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8639E" w14:textId="11B6D83E" w:rsidR="00486E30" w:rsidRPr="003773F3" w:rsidRDefault="00CF7DD1" w:rsidP="002D3D3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 xml:space="preserve">Data: </w:t>
      </w:r>
      <w:bookmarkStart w:id="0" w:name="ezdDataPodpisu"/>
      <w:bookmarkEnd w:id="0"/>
      <w:r w:rsidR="008C74EF">
        <w:rPr>
          <w:rFonts w:ascii="Arial" w:hAnsi="Arial" w:cs="Arial"/>
        </w:rPr>
        <w:t>04 maja 2021</w:t>
      </w:r>
      <w:r w:rsidR="000F7209">
        <w:rPr>
          <w:rFonts w:ascii="Arial" w:hAnsi="Arial" w:cs="Arial"/>
        </w:rPr>
        <w:t xml:space="preserve"> r.</w:t>
      </w:r>
    </w:p>
    <w:p w14:paraId="00126CDC" w14:textId="43488B02" w:rsidR="00420AC6" w:rsidRPr="003773F3" w:rsidRDefault="00CF7DD1" w:rsidP="00EA210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 xml:space="preserve">Znak sprawy: </w:t>
      </w:r>
      <w:r w:rsidR="008C74EF">
        <w:rPr>
          <w:rFonts w:ascii="Arial" w:hAnsi="Arial" w:cs="Arial"/>
        </w:rPr>
        <w:t>DRI-VII.053.13.2021</w:t>
      </w:r>
    </w:p>
    <w:p w14:paraId="5DE6D9D6" w14:textId="77777777" w:rsidR="00AC6F29" w:rsidRPr="003773F3" w:rsidRDefault="008F7C67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14:paraId="7C3FBD22" w14:textId="77777777" w:rsidR="00257A7E" w:rsidRPr="003773F3" w:rsidRDefault="008F7C67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14:paraId="3447B963" w14:textId="77777777" w:rsidR="00257A7E" w:rsidRPr="003773F3" w:rsidRDefault="008F7C67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14:paraId="3E9FE481" w14:textId="77777777" w:rsidR="00AC6F29" w:rsidRPr="003773F3" w:rsidRDefault="008F7C67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14:paraId="170E0507" w14:textId="77777777" w:rsidR="00CA395F" w:rsidRPr="003773F3" w:rsidRDefault="008F7C67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14:paraId="0FE3A10E" w14:textId="77777777" w:rsidR="009653A2" w:rsidRPr="003773F3" w:rsidRDefault="008F7C67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14:paraId="2AA662D0" w14:textId="77777777" w:rsidR="00D12A92" w:rsidRPr="003773F3" w:rsidRDefault="008F7C67" w:rsidP="00880FD8">
      <w:pPr>
        <w:ind w:left="5387"/>
        <w:rPr>
          <w:rFonts w:ascii="Arial" w:hAnsi="Arial" w:cs="Arial"/>
          <w:bCs/>
        </w:rPr>
      </w:pPr>
    </w:p>
    <w:p w14:paraId="49F611B3" w14:textId="258159C1" w:rsidR="006D397E" w:rsidRPr="00BB1C2C" w:rsidRDefault="00BB1C2C" w:rsidP="006D397E">
      <w:pPr>
        <w:tabs>
          <w:tab w:val="center" w:pos="1980"/>
          <w:tab w:val="left" w:pos="5273"/>
        </w:tabs>
        <w:spacing w:line="360" w:lineRule="auto"/>
        <w:ind w:left="5387"/>
        <w:outlineLvl w:val="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[…]</w:t>
      </w:r>
    </w:p>
    <w:p w14:paraId="126BC0D2" w14:textId="11996A93" w:rsidR="008C74EF" w:rsidRPr="008C74EF" w:rsidRDefault="008C74EF" w:rsidP="008C74EF">
      <w:pPr>
        <w:pStyle w:val="NormalnyWeb"/>
        <w:spacing w:line="360" w:lineRule="auto"/>
        <w:jc w:val="both"/>
        <w:rPr>
          <w:rFonts w:ascii="Arial" w:hAnsi="Arial" w:cs="Arial"/>
        </w:rPr>
      </w:pPr>
      <w:r w:rsidRPr="008C74EF">
        <w:rPr>
          <w:rFonts w:ascii="Arial" w:hAnsi="Arial" w:cs="Arial"/>
          <w:b/>
          <w:bCs/>
        </w:rPr>
        <w:t xml:space="preserve">Dotyczy: </w:t>
      </w:r>
      <w:r w:rsidRPr="008C74EF">
        <w:rPr>
          <w:rFonts w:ascii="Arial" w:hAnsi="Arial" w:cs="Arial"/>
        </w:rPr>
        <w:t xml:space="preserve">odpowiedzi na petycję w sprawie </w:t>
      </w:r>
      <w:r w:rsidRPr="008C74EF">
        <w:rPr>
          <w:rFonts w:ascii="Arial" w:hAnsi="Arial" w:cs="Arial"/>
        </w:rPr>
        <w:t>dostępu</w:t>
      </w:r>
      <w:r w:rsidRPr="008C74EF">
        <w:rPr>
          <w:rFonts w:ascii="Arial" w:hAnsi="Arial" w:cs="Arial"/>
        </w:rPr>
        <w:t xml:space="preserve"> do Tarczy 6.0, 7.0 i PFR 2.0 dla </w:t>
      </w:r>
      <w:r w:rsidRPr="008C74EF">
        <w:rPr>
          <w:rFonts w:ascii="Arial" w:hAnsi="Arial" w:cs="Arial"/>
        </w:rPr>
        <w:t>przedsiębiorców</w:t>
      </w:r>
      <w:r w:rsidRPr="008C74EF">
        <w:rPr>
          <w:rFonts w:ascii="Arial" w:hAnsi="Arial" w:cs="Arial"/>
        </w:rPr>
        <w:t xml:space="preserve">, </w:t>
      </w:r>
      <w:r w:rsidRPr="008C74EF">
        <w:rPr>
          <w:rFonts w:ascii="Arial" w:hAnsi="Arial" w:cs="Arial"/>
        </w:rPr>
        <w:t>którzy</w:t>
      </w:r>
      <w:r w:rsidRPr="008C74EF">
        <w:rPr>
          <w:rFonts w:ascii="Arial" w:hAnsi="Arial" w:cs="Arial"/>
        </w:rPr>
        <w:t xml:space="preserve"> w </w:t>
      </w:r>
      <w:r w:rsidRPr="008C74EF">
        <w:rPr>
          <w:rFonts w:ascii="Arial" w:hAnsi="Arial" w:cs="Arial"/>
        </w:rPr>
        <w:t>następstwie</w:t>
      </w:r>
      <w:r w:rsidRPr="008C74EF">
        <w:rPr>
          <w:rFonts w:ascii="Arial" w:hAnsi="Arial" w:cs="Arial"/>
        </w:rPr>
        <w:t xml:space="preserve"> COVID-19 odnotowali spadek </w:t>
      </w:r>
      <w:r w:rsidRPr="008C74EF">
        <w:rPr>
          <w:rFonts w:ascii="Arial" w:hAnsi="Arial" w:cs="Arial"/>
        </w:rPr>
        <w:t>przychodów</w:t>
      </w:r>
      <w:r w:rsidRPr="008C74EF">
        <w:rPr>
          <w:rFonts w:ascii="Arial" w:hAnsi="Arial" w:cs="Arial"/>
        </w:rPr>
        <w:t xml:space="preserve"> na poziomie min. 70% </w:t>
      </w:r>
    </w:p>
    <w:p w14:paraId="4AD0F163" w14:textId="51099B00" w:rsidR="008C74EF" w:rsidRPr="008C74EF" w:rsidRDefault="008C74EF" w:rsidP="008C74EF">
      <w:pPr>
        <w:pStyle w:val="NormalnyWeb"/>
        <w:spacing w:line="360" w:lineRule="auto"/>
        <w:jc w:val="center"/>
        <w:rPr>
          <w:rFonts w:ascii="Arial" w:hAnsi="Arial" w:cs="Arial"/>
        </w:rPr>
      </w:pPr>
      <w:r w:rsidRPr="008C74EF">
        <w:rPr>
          <w:rFonts w:ascii="Arial" w:hAnsi="Arial" w:cs="Arial"/>
          <w:b/>
          <w:bCs/>
        </w:rPr>
        <w:t>ZAWIADOMIENIE O SPOSOBIE ZAŁATWIENIA PETYCJI – W ZAKRESIE POSTULATU NR 2</w:t>
      </w:r>
    </w:p>
    <w:p w14:paraId="4CC931AD" w14:textId="28D37392" w:rsidR="008C74EF" w:rsidRPr="008C74EF" w:rsidRDefault="008C74EF" w:rsidP="008C74EF">
      <w:pPr>
        <w:pStyle w:val="NormalnyWeb"/>
        <w:spacing w:line="360" w:lineRule="auto"/>
        <w:jc w:val="both"/>
        <w:rPr>
          <w:rFonts w:ascii="Arial" w:hAnsi="Arial" w:cs="Arial"/>
        </w:rPr>
      </w:pPr>
      <w:r w:rsidRPr="008C74EF">
        <w:rPr>
          <w:rFonts w:ascii="Arial" w:hAnsi="Arial" w:cs="Arial"/>
        </w:rPr>
        <w:t>Działając</w:t>
      </w:r>
      <w:r w:rsidRPr="008C74EF">
        <w:rPr>
          <w:rFonts w:ascii="Arial" w:hAnsi="Arial" w:cs="Arial"/>
        </w:rPr>
        <w:t xml:space="preserve"> na podstawie art. 13 ust.1 </w:t>
      </w:r>
      <w:r w:rsidRPr="008C74EF">
        <w:rPr>
          <w:rFonts w:ascii="Arial" w:hAnsi="Arial" w:cs="Arial"/>
          <w:i/>
          <w:iCs/>
        </w:rPr>
        <w:t xml:space="preserve">ustawy z dnia 11 lipca 2014 r. o petycjach </w:t>
      </w:r>
      <w:r w:rsidRPr="008C74EF">
        <w:rPr>
          <w:rFonts w:ascii="Arial" w:hAnsi="Arial" w:cs="Arial"/>
        </w:rPr>
        <w:t>(Dz. U.</w:t>
      </w:r>
      <w:r>
        <w:rPr>
          <w:rFonts w:ascii="Arial" w:hAnsi="Arial" w:cs="Arial"/>
        </w:rPr>
        <w:t xml:space="preserve"> </w:t>
      </w:r>
      <w:r w:rsidRPr="008C74EF">
        <w:rPr>
          <w:rFonts w:ascii="Arial" w:hAnsi="Arial" w:cs="Arial"/>
        </w:rPr>
        <w:t>z</w:t>
      </w:r>
      <w:r>
        <w:rPr>
          <w:rFonts w:ascii="Arial" w:hAnsi="Arial" w:cs="Arial"/>
        </w:rPr>
        <w:t> </w:t>
      </w:r>
      <w:r w:rsidRPr="008C74EF">
        <w:rPr>
          <w:rFonts w:ascii="Arial" w:hAnsi="Arial" w:cs="Arial"/>
        </w:rPr>
        <w:t xml:space="preserve">2018 r. poz. 870; dalej: „ustawa o petycjach”) zawiadamiam o uznaniu petycji </w:t>
      </w:r>
      <w:r w:rsidRPr="008C74EF">
        <w:rPr>
          <w:rFonts w:ascii="Arial" w:hAnsi="Arial" w:cs="Arial"/>
          <w:i/>
          <w:iCs/>
        </w:rPr>
        <w:t xml:space="preserve">w sprawie </w:t>
      </w:r>
      <w:r w:rsidRPr="008C74EF">
        <w:rPr>
          <w:rFonts w:ascii="Arial" w:hAnsi="Arial" w:cs="Arial"/>
          <w:i/>
          <w:iCs/>
        </w:rPr>
        <w:t>dostępu</w:t>
      </w:r>
      <w:r w:rsidRPr="008C74EF">
        <w:rPr>
          <w:rFonts w:ascii="Arial" w:hAnsi="Arial" w:cs="Arial"/>
          <w:i/>
          <w:iCs/>
        </w:rPr>
        <w:t xml:space="preserve"> do Tarczy 6.0, 7.0 i PFR 2.0 dla </w:t>
      </w:r>
      <w:r w:rsidRPr="008C74EF">
        <w:rPr>
          <w:rFonts w:ascii="Arial" w:hAnsi="Arial" w:cs="Arial"/>
          <w:i/>
          <w:iCs/>
        </w:rPr>
        <w:t>przedsiębiorców</w:t>
      </w:r>
      <w:r w:rsidRPr="008C74EF">
        <w:rPr>
          <w:rFonts w:ascii="Arial" w:hAnsi="Arial" w:cs="Arial"/>
          <w:i/>
          <w:iCs/>
        </w:rPr>
        <w:t xml:space="preserve"> wykluczonych ze spadkiem 70%+ – </w:t>
      </w:r>
      <w:r w:rsidRPr="008C74EF">
        <w:rPr>
          <w:rFonts w:ascii="Arial" w:hAnsi="Arial" w:cs="Arial"/>
        </w:rPr>
        <w:t xml:space="preserve">w zakresie postulatu nr 2 – za niezasadną. </w:t>
      </w:r>
    </w:p>
    <w:p w14:paraId="5D839FC0" w14:textId="788C2F94" w:rsidR="008C74EF" w:rsidRDefault="008C74EF" w:rsidP="008C74EF">
      <w:pPr>
        <w:pStyle w:val="NormalnyWeb"/>
        <w:jc w:val="center"/>
      </w:pPr>
      <w:r>
        <w:rPr>
          <w:rFonts w:ascii="Arial" w:hAnsi="Arial" w:cs="Arial"/>
          <w:b/>
          <w:bCs/>
        </w:rPr>
        <w:t>UZASADNIENIE</w:t>
      </w:r>
    </w:p>
    <w:p w14:paraId="1D9463CA" w14:textId="10E7F93E" w:rsidR="008C74EF" w:rsidRDefault="008C74EF" w:rsidP="00192736">
      <w:pPr>
        <w:pStyle w:val="NormalnyWeb"/>
        <w:snapToGrid w:val="0"/>
        <w:spacing w:before="120" w:beforeAutospacing="0" w:after="0" w:afterAutospacing="0" w:line="360" w:lineRule="auto"/>
        <w:jc w:val="both"/>
      </w:pPr>
      <w:r>
        <w:rPr>
          <w:rFonts w:ascii="ArialMT" w:hAnsi="ArialMT"/>
        </w:rPr>
        <w:t>Grupa</w:t>
      </w:r>
      <w:r>
        <w:rPr>
          <w:rFonts w:ascii="ArialMT" w:hAnsi="ArialMT"/>
        </w:rPr>
        <w:t xml:space="preserve"> [……………………………………………………………………</w:t>
      </w:r>
      <w:proofErr w:type="gramStart"/>
      <w:r>
        <w:rPr>
          <w:rFonts w:ascii="ArialMT" w:hAnsi="ArialMT"/>
        </w:rPr>
        <w:t>…….</w:t>
      </w:r>
      <w:proofErr w:type="gramEnd"/>
      <w:r w:rsidRPr="008C74EF">
        <w:rPr>
          <w:rFonts w:ascii="Arial" w:hAnsi="Arial" w:cs="Arial"/>
        </w:rPr>
        <w:t>]</w:t>
      </w:r>
      <w:r w:rsidRPr="008C74EF">
        <w:rPr>
          <w:rFonts w:ascii="ArialMT" w:hAnsi="ArialMT"/>
        </w:rPr>
        <w:t>,</w:t>
      </w:r>
      <w:r>
        <w:rPr>
          <w:rFonts w:ascii="ArialMT" w:hAnsi="ArialMT"/>
        </w:rPr>
        <w:t xml:space="preserve"> </w:t>
      </w:r>
      <w:r>
        <w:rPr>
          <w:rFonts w:ascii="ArialMT" w:hAnsi="ArialMT"/>
        </w:rPr>
        <w:t>pismem z dnia 5</w:t>
      </w:r>
      <w:r>
        <w:rPr>
          <w:rFonts w:ascii="ArialMT" w:hAnsi="ArialMT" w:hint="eastAsia"/>
        </w:rPr>
        <w:t> </w:t>
      </w:r>
      <w:r>
        <w:rPr>
          <w:rFonts w:ascii="ArialMT" w:hAnsi="ArialMT"/>
        </w:rPr>
        <w:t xml:space="preserve">marca 2021 roku </w:t>
      </w:r>
      <w:r>
        <w:rPr>
          <w:rFonts w:ascii="ArialMT" w:hAnsi="ArialMT"/>
        </w:rPr>
        <w:t>zwróciła</w:t>
      </w:r>
      <w:r>
        <w:rPr>
          <w:rFonts w:ascii="ArialMT" w:hAnsi="ArialMT"/>
        </w:rPr>
        <w:t xml:space="preserve"> </w:t>
      </w:r>
      <w:r>
        <w:rPr>
          <w:rFonts w:ascii="ArialMT" w:hAnsi="ArialMT"/>
        </w:rPr>
        <w:t>się</w:t>
      </w:r>
      <w:r>
        <w:rPr>
          <w:rFonts w:ascii="ArialMT" w:hAnsi="ArialMT"/>
        </w:rPr>
        <w:t xml:space="preserve"> do Ministra Rozwoju, Pracy i Technologii z </w:t>
      </w:r>
      <w:r>
        <w:rPr>
          <w:rFonts w:ascii="ArialMT" w:hAnsi="ArialMT"/>
        </w:rPr>
        <w:t>prośba</w:t>
      </w:r>
      <w:r>
        <w:rPr>
          <w:rFonts w:ascii="ArialMT" w:hAnsi="ArialMT"/>
        </w:rPr>
        <w:t>̨ o</w:t>
      </w:r>
      <w:r>
        <w:rPr>
          <w:rFonts w:ascii="ArialMT" w:hAnsi="ArialMT" w:hint="eastAsia"/>
        </w:rPr>
        <w:t> </w:t>
      </w:r>
      <w:r>
        <w:rPr>
          <w:rFonts w:ascii="ArialMT" w:hAnsi="ArialMT"/>
        </w:rPr>
        <w:t>uwzględnienie</w:t>
      </w:r>
      <w:r>
        <w:rPr>
          <w:rFonts w:ascii="ArialMT" w:hAnsi="ArialMT"/>
        </w:rPr>
        <w:t xml:space="preserve"> </w:t>
      </w:r>
      <w:r>
        <w:rPr>
          <w:rFonts w:ascii="ArialMT" w:hAnsi="ArialMT"/>
        </w:rPr>
        <w:t>dwóch</w:t>
      </w:r>
      <w:r>
        <w:rPr>
          <w:rFonts w:ascii="ArialMT" w:hAnsi="ArialMT"/>
        </w:rPr>
        <w:t xml:space="preserve"> </w:t>
      </w:r>
      <w:r>
        <w:rPr>
          <w:rFonts w:ascii="ArialMT" w:hAnsi="ArialMT"/>
        </w:rPr>
        <w:t>postulatów</w:t>
      </w:r>
      <w:r>
        <w:rPr>
          <w:rFonts w:ascii="ArialMT" w:hAnsi="ArialMT"/>
        </w:rPr>
        <w:t xml:space="preserve">: 1) </w:t>
      </w:r>
      <w:r>
        <w:rPr>
          <w:rFonts w:ascii="Arial" w:hAnsi="Arial" w:cs="Arial"/>
          <w:i/>
          <w:iCs/>
        </w:rPr>
        <w:t xml:space="preserve">udzielenia pomocy MŚP </w:t>
      </w:r>
      <w:r>
        <w:rPr>
          <w:rFonts w:ascii="Arial" w:hAnsi="Arial" w:cs="Arial"/>
          <w:i/>
          <w:iCs/>
        </w:rPr>
        <w:t>notującym</w:t>
      </w:r>
      <w:r>
        <w:rPr>
          <w:rFonts w:ascii="Arial" w:hAnsi="Arial" w:cs="Arial"/>
          <w:i/>
          <w:iCs/>
        </w:rPr>
        <w:t xml:space="preserve"> spadek </w:t>
      </w:r>
      <w:r>
        <w:rPr>
          <w:rFonts w:ascii="Arial" w:hAnsi="Arial" w:cs="Arial"/>
          <w:i/>
          <w:iCs/>
        </w:rPr>
        <w:t>obrotów</w:t>
      </w:r>
      <w:r>
        <w:rPr>
          <w:rFonts w:ascii="Arial" w:hAnsi="Arial" w:cs="Arial"/>
          <w:i/>
          <w:iCs/>
        </w:rPr>
        <w:t xml:space="preserve"> (</w:t>
      </w:r>
      <w:r>
        <w:rPr>
          <w:rFonts w:ascii="Arial" w:hAnsi="Arial" w:cs="Arial"/>
          <w:i/>
          <w:iCs/>
        </w:rPr>
        <w:t>przychodów</w:t>
      </w:r>
      <w:r>
        <w:rPr>
          <w:rFonts w:ascii="Arial" w:hAnsi="Arial" w:cs="Arial"/>
          <w:i/>
          <w:iCs/>
        </w:rPr>
        <w:t xml:space="preserve">) w </w:t>
      </w:r>
      <w:r>
        <w:rPr>
          <w:rFonts w:ascii="Arial" w:hAnsi="Arial" w:cs="Arial"/>
          <w:i/>
          <w:iCs/>
        </w:rPr>
        <w:t>następstwie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wystąpienia</w:t>
      </w:r>
      <w:r>
        <w:rPr>
          <w:rFonts w:ascii="Arial" w:hAnsi="Arial" w:cs="Arial"/>
          <w:i/>
          <w:iCs/>
        </w:rPr>
        <w:t xml:space="preserve"> COVID-19 o co najmniej 70% bez </w:t>
      </w:r>
      <w:r>
        <w:rPr>
          <w:rFonts w:ascii="Arial" w:hAnsi="Arial" w:cs="Arial"/>
          <w:i/>
          <w:iCs/>
        </w:rPr>
        <w:t>określenia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branży</w:t>
      </w:r>
      <w:r>
        <w:rPr>
          <w:rFonts w:ascii="Arial" w:hAnsi="Arial" w:cs="Arial"/>
          <w:i/>
          <w:iCs/>
        </w:rPr>
        <w:t xml:space="preserve">; </w:t>
      </w:r>
      <w:r>
        <w:rPr>
          <w:rFonts w:ascii="ArialMT" w:hAnsi="ArialMT"/>
        </w:rPr>
        <w:t xml:space="preserve">oraz 2) </w:t>
      </w:r>
      <w:r>
        <w:rPr>
          <w:rFonts w:ascii="Arial" w:hAnsi="Arial" w:cs="Arial"/>
          <w:i/>
          <w:iCs/>
        </w:rPr>
        <w:t xml:space="preserve">ponownego uruchomienia Tarczy finansowej PFR 2.0 i </w:t>
      </w:r>
      <w:r>
        <w:rPr>
          <w:rFonts w:ascii="Arial" w:hAnsi="Arial" w:cs="Arial"/>
          <w:i/>
          <w:iCs/>
        </w:rPr>
        <w:t>bezwzględnego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włączenia</w:t>
      </w:r>
      <w:r>
        <w:rPr>
          <w:rFonts w:ascii="Arial" w:hAnsi="Arial" w:cs="Arial"/>
          <w:i/>
          <w:iCs/>
        </w:rPr>
        <w:t xml:space="preserve"> do pomocy wszystkich </w:t>
      </w:r>
      <w:r>
        <w:rPr>
          <w:rFonts w:ascii="Arial" w:hAnsi="Arial" w:cs="Arial"/>
          <w:i/>
          <w:iCs/>
        </w:rPr>
        <w:t>przedsiębiorców</w:t>
      </w:r>
      <w:r>
        <w:rPr>
          <w:rFonts w:ascii="Arial" w:hAnsi="Arial" w:cs="Arial"/>
          <w:i/>
          <w:iCs/>
        </w:rPr>
        <w:t xml:space="preserve"> wykluczonych, </w:t>
      </w:r>
      <w:r>
        <w:rPr>
          <w:rFonts w:ascii="Arial" w:hAnsi="Arial" w:cs="Arial"/>
          <w:i/>
          <w:iCs/>
        </w:rPr>
        <w:t>którzy</w:t>
      </w:r>
      <w:r>
        <w:rPr>
          <w:rFonts w:ascii="Arial" w:hAnsi="Arial" w:cs="Arial"/>
          <w:i/>
          <w:iCs/>
        </w:rPr>
        <w:t xml:space="preserve"> odnotowali spadek 70%+ w </w:t>
      </w:r>
      <w:r>
        <w:rPr>
          <w:rFonts w:ascii="Arial" w:hAnsi="Arial" w:cs="Arial"/>
          <w:i/>
          <w:iCs/>
        </w:rPr>
        <w:t>następstwie</w:t>
      </w:r>
      <w:r>
        <w:rPr>
          <w:rFonts w:ascii="Arial" w:hAnsi="Arial" w:cs="Arial"/>
          <w:i/>
          <w:iCs/>
        </w:rPr>
        <w:t xml:space="preserve"> COVID-19. </w:t>
      </w:r>
    </w:p>
    <w:p w14:paraId="60C50A75" w14:textId="1078CD57" w:rsidR="008C74EF" w:rsidRDefault="008C74EF" w:rsidP="00192736">
      <w:pPr>
        <w:pStyle w:val="NormalnyWeb"/>
        <w:snapToGrid w:val="0"/>
        <w:spacing w:before="120" w:beforeAutospacing="0" w:after="0" w:afterAutospacing="0" w:line="360" w:lineRule="auto"/>
        <w:jc w:val="both"/>
      </w:pPr>
      <w:r>
        <w:rPr>
          <w:rFonts w:ascii="ArialMT" w:hAnsi="ArialMT"/>
        </w:rPr>
        <w:t xml:space="preserve">Na </w:t>
      </w:r>
      <w:r>
        <w:rPr>
          <w:rFonts w:ascii="ArialMT" w:hAnsi="ArialMT"/>
        </w:rPr>
        <w:t>wstępie</w:t>
      </w:r>
      <w:r>
        <w:rPr>
          <w:rFonts w:ascii="ArialMT" w:hAnsi="ArialMT"/>
        </w:rPr>
        <w:t xml:space="preserve"> </w:t>
      </w:r>
      <w:r>
        <w:rPr>
          <w:rFonts w:ascii="ArialMT" w:hAnsi="ArialMT"/>
        </w:rPr>
        <w:t>należy</w:t>
      </w:r>
      <w:r>
        <w:rPr>
          <w:rFonts w:ascii="ArialMT" w:hAnsi="ArialMT"/>
        </w:rPr>
        <w:t xml:space="preserve"> </w:t>
      </w:r>
      <w:r>
        <w:rPr>
          <w:rFonts w:ascii="ArialMT" w:hAnsi="ArialMT"/>
        </w:rPr>
        <w:t>podkreślić</w:t>
      </w:r>
      <w:r>
        <w:rPr>
          <w:rFonts w:ascii="ArialMT" w:hAnsi="ArialMT"/>
        </w:rPr>
        <w:t xml:space="preserve">́, </w:t>
      </w:r>
      <w:r>
        <w:rPr>
          <w:rFonts w:ascii="ArialMT" w:hAnsi="ArialMT"/>
        </w:rPr>
        <w:t>że</w:t>
      </w:r>
      <w:r>
        <w:rPr>
          <w:rFonts w:ascii="ArialMT" w:hAnsi="ArialMT"/>
        </w:rPr>
        <w:t xml:space="preserve"> </w:t>
      </w:r>
      <w:r>
        <w:rPr>
          <w:rFonts w:ascii="ArialMT" w:hAnsi="ArialMT"/>
        </w:rPr>
        <w:t>Rząd</w:t>
      </w:r>
      <w:r>
        <w:rPr>
          <w:rFonts w:ascii="ArialMT" w:hAnsi="ArialMT"/>
        </w:rPr>
        <w:t xml:space="preserve"> na </w:t>
      </w:r>
      <w:r>
        <w:rPr>
          <w:rFonts w:ascii="ArialMT" w:hAnsi="ArialMT"/>
        </w:rPr>
        <w:t>bieżąco</w:t>
      </w:r>
      <w:r>
        <w:rPr>
          <w:rFonts w:ascii="ArialMT" w:hAnsi="ArialMT"/>
        </w:rPr>
        <w:t xml:space="preserve"> monitoruje sytuację ekonomiczną </w:t>
      </w:r>
      <w:r>
        <w:rPr>
          <w:rFonts w:ascii="ArialMT" w:hAnsi="ArialMT"/>
        </w:rPr>
        <w:t>przedsiębiorców</w:t>
      </w:r>
      <w:r>
        <w:rPr>
          <w:rFonts w:ascii="ArialMT" w:hAnsi="ArialMT"/>
        </w:rPr>
        <w:t xml:space="preserve"> w dobie pandemii COVID-19. Od </w:t>
      </w:r>
      <w:r>
        <w:rPr>
          <w:rFonts w:ascii="ArialMT" w:hAnsi="ArialMT"/>
        </w:rPr>
        <w:t>początku</w:t>
      </w:r>
      <w:r>
        <w:rPr>
          <w:rFonts w:ascii="ArialMT" w:hAnsi="ArialMT"/>
        </w:rPr>
        <w:t xml:space="preserve"> pandemii stale prowadzone </w:t>
      </w:r>
      <w:r>
        <w:rPr>
          <w:rFonts w:ascii="ArialMT" w:hAnsi="ArialMT"/>
        </w:rPr>
        <w:t>są</w:t>
      </w:r>
      <w:r>
        <w:rPr>
          <w:rFonts w:ascii="ArialMT" w:hAnsi="ArialMT"/>
        </w:rPr>
        <w:t xml:space="preserve"> prace </w:t>
      </w:r>
      <w:r>
        <w:rPr>
          <w:rFonts w:ascii="ArialMT" w:hAnsi="ArialMT"/>
        </w:rPr>
        <w:t>mające</w:t>
      </w:r>
      <w:r>
        <w:rPr>
          <w:rFonts w:ascii="ArialMT" w:hAnsi="ArialMT"/>
        </w:rPr>
        <w:t xml:space="preserve"> na celu przeciwdziałanie jej negatywnym skutkom gospodarczym i</w:t>
      </w:r>
      <w:r>
        <w:rPr>
          <w:rFonts w:ascii="ArialMT" w:hAnsi="ArialMT" w:hint="eastAsia"/>
        </w:rPr>
        <w:t> </w:t>
      </w:r>
      <w:r>
        <w:rPr>
          <w:rFonts w:ascii="ArialMT" w:hAnsi="ArialMT"/>
        </w:rPr>
        <w:t xml:space="preserve">społecznym. Ich efektem jest szeroki katalog </w:t>
      </w:r>
      <w:r>
        <w:rPr>
          <w:rFonts w:ascii="ArialMT" w:hAnsi="ArialMT"/>
        </w:rPr>
        <w:t>instrumentów</w:t>
      </w:r>
      <w:r>
        <w:rPr>
          <w:rFonts w:ascii="ArialMT" w:hAnsi="ArialMT"/>
        </w:rPr>
        <w:t xml:space="preserve"> wsparcia zawarty w kolejnych ustawach </w:t>
      </w:r>
      <w:r>
        <w:rPr>
          <w:rFonts w:ascii="ArialMT" w:hAnsi="ArialMT"/>
        </w:rPr>
        <w:t>składających</w:t>
      </w:r>
      <w:r>
        <w:rPr>
          <w:rFonts w:ascii="ArialMT" w:hAnsi="ArialMT"/>
        </w:rPr>
        <w:t xml:space="preserve"> </w:t>
      </w:r>
      <w:r>
        <w:rPr>
          <w:rFonts w:ascii="ArialMT" w:hAnsi="ArialMT"/>
        </w:rPr>
        <w:t>się</w:t>
      </w:r>
      <w:r>
        <w:rPr>
          <w:rFonts w:ascii="ArialMT" w:hAnsi="ArialMT"/>
        </w:rPr>
        <w:t xml:space="preserve">̨ na tzw. Tarczę Antykryzysową oraz Tarczę Finansową PFR. </w:t>
      </w:r>
    </w:p>
    <w:p w14:paraId="1C0D7DB4" w14:textId="0B55372A" w:rsidR="008C74EF" w:rsidRDefault="008C74EF" w:rsidP="00192736">
      <w:pPr>
        <w:pStyle w:val="NormalnyWeb"/>
        <w:snapToGrid w:val="0"/>
        <w:spacing w:before="120" w:beforeAutospacing="0" w:after="0" w:afterAutospacing="0" w:line="360" w:lineRule="auto"/>
        <w:jc w:val="both"/>
      </w:pPr>
      <w:r>
        <w:rPr>
          <w:rFonts w:ascii="ArialMT" w:hAnsi="ArialMT"/>
        </w:rPr>
        <w:t>Należy</w:t>
      </w:r>
      <w:r>
        <w:rPr>
          <w:rFonts w:ascii="ArialMT" w:hAnsi="ArialMT"/>
        </w:rPr>
        <w:t xml:space="preserve"> </w:t>
      </w:r>
      <w:r>
        <w:rPr>
          <w:rFonts w:ascii="ArialMT" w:hAnsi="ArialMT"/>
        </w:rPr>
        <w:t>zaznaczyć</w:t>
      </w:r>
      <w:r>
        <w:rPr>
          <w:rFonts w:ascii="ArialMT" w:hAnsi="ArialMT"/>
        </w:rPr>
        <w:t xml:space="preserve">, </w:t>
      </w:r>
      <w:r>
        <w:rPr>
          <w:rFonts w:ascii="ArialMT" w:hAnsi="ArialMT"/>
        </w:rPr>
        <w:t>że</w:t>
      </w:r>
      <w:r>
        <w:rPr>
          <w:rFonts w:ascii="ArialMT" w:hAnsi="ArialMT"/>
        </w:rPr>
        <w:t xml:space="preserve"> </w:t>
      </w:r>
      <w:r>
        <w:rPr>
          <w:rFonts w:ascii="ArialMT" w:hAnsi="ArialMT"/>
        </w:rPr>
        <w:t>są</w:t>
      </w:r>
      <w:r>
        <w:rPr>
          <w:rFonts w:ascii="ArialMT" w:hAnsi="ArialMT"/>
        </w:rPr>
        <w:t xml:space="preserve"> to </w:t>
      </w:r>
      <w:r>
        <w:rPr>
          <w:rFonts w:ascii="ArialMT" w:hAnsi="ArialMT"/>
        </w:rPr>
        <w:t>narzędzia</w:t>
      </w:r>
      <w:r>
        <w:rPr>
          <w:rFonts w:ascii="ArialMT" w:hAnsi="ArialMT"/>
        </w:rPr>
        <w:t xml:space="preserve"> osłonowe, </w:t>
      </w:r>
      <w:r>
        <w:rPr>
          <w:rFonts w:ascii="ArialMT" w:hAnsi="ArialMT"/>
        </w:rPr>
        <w:t>które</w:t>
      </w:r>
      <w:r>
        <w:rPr>
          <w:rFonts w:ascii="ArialMT" w:hAnsi="ArialMT"/>
        </w:rPr>
        <w:t xml:space="preserve"> wzajemnie </w:t>
      </w:r>
      <w:r>
        <w:rPr>
          <w:rFonts w:ascii="ArialMT" w:hAnsi="ArialMT"/>
        </w:rPr>
        <w:t>się</w:t>
      </w:r>
      <w:r>
        <w:rPr>
          <w:rFonts w:ascii="ArialMT" w:hAnsi="ArialMT"/>
        </w:rPr>
        <w:t xml:space="preserve">̨ </w:t>
      </w:r>
      <w:r>
        <w:rPr>
          <w:rFonts w:ascii="ArialMT" w:hAnsi="ArialMT"/>
        </w:rPr>
        <w:t>uzupełniają</w:t>
      </w:r>
      <w:r>
        <w:rPr>
          <w:rFonts w:ascii="ArialMT" w:hAnsi="ArialMT"/>
        </w:rPr>
        <w:t xml:space="preserve"> i razem </w:t>
      </w:r>
      <w:r>
        <w:rPr>
          <w:rFonts w:ascii="ArialMT" w:hAnsi="ArialMT"/>
        </w:rPr>
        <w:t>tworzą</w:t>
      </w:r>
      <w:r>
        <w:rPr>
          <w:rFonts w:ascii="ArialMT" w:hAnsi="ArialMT"/>
        </w:rPr>
        <w:t xml:space="preserve"> odpowiedź </w:t>
      </w:r>
      <w:r>
        <w:rPr>
          <w:rFonts w:ascii="ArialMT" w:hAnsi="ArialMT"/>
        </w:rPr>
        <w:t>Rządu</w:t>
      </w:r>
      <w:r>
        <w:rPr>
          <w:rFonts w:ascii="ArialMT" w:hAnsi="ArialMT"/>
        </w:rPr>
        <w:t xml:space="preserve"> na</w:t>
      </w:r>
      <w:r>
        <w:rPr>
          <w:rFonts w:ascii="ArialMT" w:hAnsi="ArialMT"/>
        </w:rPr>
        <w:t xml:space="preserve"> </w:t>
      </w:r>
      <w:r>
        <w:rPr>
          <w:rFonts w:ascii="ArialMT" w:hAnsi="ArialMT"/>
        </w:rPr>
        <w:t xml:space="preserve">dynamicznie </w:t>
      </w:r>
      <w:r>
        <w:rPr>
          <w:rFonts w:ascii="ArialMT" w:hAnsi="ArialMT"/>
        </w:rPr>
        <w:t>zmieniająca</w:t>
      </w:r>
      <w:r>
        <w:rPr>
          <w:rFonts w:ascii="ArialMT" w:hAnsi="ArialMT"/>
        </w:rPr>
        <w:t xml:space="preserve">̨ </w:t>
      </w:r>
      <w:r>
        <w:rPr>
          <w:rFonts w:ascii="ArialMT" w:hAnsi="ArialMT"/>
        </w:rPr>
        <w:t>się</w:t>
      </w:r>
      <w:r>
        <w:rPr>
          <w:rFonts w:ascii="ArialMT" w:hAnsi="ArialMT"/>
        </w:rPr>
        <w:t xml:space="preserve"> sytuację w gospodarce </w:t>
      </w:r>
      <w:r>
        <w:rPr>
          <w:rFonts w:ascii="ArialMT" w:hAnsi="ArialMT"/>
        </w:rPr>
        <w:t>dotkniętej</w:t>
      </w:r>
      <w:r>
        <w:rPr>
          <w:rFonts w:ascii="ArialMT" w:hAnsi="ArialMT"/>
        </w:rPr>
        <w:t xml:space="preserve"> kryzysem. </w:t>
      </w:r>
    </w:p>
    <w:p w14:paraId="4C9C2141" w14:textId="6B8E3470" w:rsidR="008C74EF" w:rsidRDefault="008C74EF" w:rsidP="00192736">
      <w:pPr>
        <w:pStyle w:val="NormalnyWeb"/>
        <w:snapToGrid w:val="0"/>
        <w:spacing w:before="120" w:beforeAutospacing="0" w:after="0" w:afterAutospacing="0" w:line="360" w:lineRule="auto"/>
        <w:jc w:val="both"/>
      </w:pPr>
      <w:r>
        <w:rPr>
          <w:rFonts w:ascii="Arial" w:hAnsi="Arial" w:cs="Arial"/>
          <w:b/>
          <w:bCs/>
        </w:rPr>
        <w:lastRenderedPageBreak/>
        <w:t xml:space="preserve">Niniejsze pismo stanowi zawiadomienie o sposobie załatwienia petycji w zakresie postulatu numer 2. </w:t>
      </w:r>
      <w:r w:rsidR="000F7209">
        <w:rPr>
          <w:rFonts w:ascii="ArialMT" w:hAnsi="ArialMT"/>
        </w:rPr>
        <w:t>Żą</w:t>
      </w:r>
      <w:r>
        <w:rPr>
          <w:rFonts w:ascii="ArialMT" w:hAnsi="ArialMT"/>
        </w:rPr>
        <w:t xml:space="preserve">danie dotyczy ponownego uruchomienia Programu </w:t>
      </w:r>
      <w:r>
        <w:rPr>
          <w:rFonts w:ascii="Arial" w:hAnsi="Arial" w:cs="Arial"/>
          <w:i/>
          <w:iCs/>
          <w:color w:val="1E1E23"/>
          <w:shd w:val="clear" w:color="auto" w:fill="FFFFFF"/>
        </w:rPr>
        <w:t xml:space="preserve">Tarcza Finansowa </w:t>
      </w:r>
      <w:r>
        <w:rPr>
          <w:rFonts w:ascii="Arial" w:hAnsi="Arial" w:cs="Arial"/>
          <w:i/>
          <w:iCs/>
          <w:color w:val="1E1E23"/>
        </w:rPr>
        <w:t xml:space="preserve">PFR 2.0 dla </w:t>
      </w:r>
      <w:r>
        <w:rPr>
          <w:rFonts w:ascii="Arial" w:hAnsi="Arial" w:cs="Arial"/>
          <w:i/>
          <w:iCs/>
          <w:color w:val="1E1E23"/>
          <w:shd w:val="clear" w:color="auto" w:fill="FFFFFF"/>
        </w:rPr>
        <w:t xml:space="preserve">mikro, małych </w:t>
      </w:r>
      <w:r>
        <w:rPr>
          <w:rFonts w:ascii="Arial" w:hAnsi="Arial" w:cs="Arial"/>
          <w:i/>
          <w:iCs/>
          <w:color w:val="1E1E23"/>
        </w:rPr>
        <w:t xml:space="preserve">i </w:t>
      </w:r>
      <w:r>
        <w:rPr>
          <w:rFonts w:ascii="Arial" w:hAnsi="Arial" w:cs="Arial"/>
          <w:i/>
          <w:iCs/>
          <w:color w:val="1E1E23"/>
          <w:shd w:val="clear" w:color="auto" w:fill="FFFFFF"/>
        </w:rPr>
        <w:t>średnich</w:t>
      </w:r>
      <w:r>
        <w:rPr>
          <w:rFonts w:ascii="Arial" w:hAnsi="Arial" w:cs="Arial"/>
          <w:i/>
          <w:iCs/>
          <w:color w:val="1E1E23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1E1E23"/>
        </w:rPr>
        <w:t xml:space="preserve">firm </w:t>
      </w:r>
      <w:r>
        <w:rPr>
          <w:rFonts w:ascii="ArialMT" w:hAnsi="ArialMT"/>
          <w:color w:val="1E1E23"/>
        </w:rPr>
        <w:t xml:space="preserve">oraz </w:t>
      </w:r>
      <w:r>
        <w:rPr>
          <w:rFonts w:ascii="ArialMT" w:hAnsi="ArialMT"/>
          <w:color w:val="1E1E23"/>
          <w:shd w:val="clear" w:color="auto" w:fill="FFFFFF"/>
        </w:rPr>
        <w:t>włączenia</w:t>
      </w:r>
      <w:r>
        <w:rPr>
          <w:rFonts w:ascii="ArialMT" w:hAnsi="ArialMT"/>
          <w:color w:val="1E1E23"/>
          <w:shd w:val="clear" w:color="auto" w:fill="FFFFFF"/>
        </w:rPr>
        <w:t xml:space="preserve"> </w:t>
      </w:r>
      <w:r>
        <w:rPr>
          <w:rFonts w:ascii="ArialMT" w:hAnsi="ArialMT"/>
          <w:color w:val="1E1E23"/>
        </w:rPr>
        <w:t xml:space="preserve">do </w:t>
      </w:r>
      <w:r>
        <w:rPr>
          <w:rFonts w:ascii="ArialMT" w:hAnsi="ArialMT"/>
          <w:color w:val="1E1E23"/>
          <w:shd w:val="clear" w:color="auto" w:fill="FFFFFF"/>
        </w:rPr>
        <w:t xml:space="preserve">pomocy </w:t>
      </w:r>
      <w:r>
        <w:rPr>
          <w:rFonts w:ascii="ArialMT" w:hAnsi="ArialMT"/>
        </w:rPr>
        <w:t xml:space="preserve">wszystkich </w:t>
      </w:r>
      <w:r>
        <w:rPr>
          <w:rFonts w:ascii="ArialMT" w:hAnsi="ArialMT"/>
        </w:rPr>
        <w:t>przedsiębiorców</w:t>
      </w:r>
      <w:r>
        <w:rPr>
          <w:rFonts w:ascii="ArialMT" w:hAnsi="ArialMT"/>
        </w:rPr>
        <w:t xml:space="preserve"> wykluczonych, </w:t>
      </w:r>
      <w:r>
        <w:rPr>
          <w:rFonts w:ascii="ArialMT" w:hAnsi="ArialMT"/>
        </w:rPr>
        <w:t>którzy</w:t>
      </w:r>
      <w:r>
        <w:rPr>
          <w:rFonts w:ascii="ArialMT" w:hAnsi="ArialMT"/>
        </w:rPr>
        <w:t xml:space="preserve"> odnotowali spadek 70%+ w </w:t>
      </w:r>
      <w:r>
        <w:rPr>
          <w:rFonts w:ascii="ArialMT" w:hAnsi="ArialMT"/>
        </w:rPr>
        <w:t>następstwie</w:t>
      </w:r>
      <w:r>
        <w:rPr>
          <w:rFonts w:ascii="ArialMT" w:hAnsi="ArialMT"/>
        </w:rPr>
        <w:t xml:space="preserve"> COVID-19. </w:t>
      </w:r>
    </w:p>
    <w:p w14:paraId="1CB4A3AA" w14:textId="44CA9429" w:rsidR="008C74EF" w:rsidRDefault="008C74EF" w:rsidP="00192736">
      <w:pPr>
        <w:pStyle w:val="NormalnyWeb"/>
        <w:snapToGrid w:val="0"/>
        <w:spacing w:before="120" w:beforeAutospacing="0" w:after="0" w:afterAutospacing="0" w:line="360" w:lineRule="auto"/>
        <w:jc w:val="both"/>
      </w:pPr>
      <w:r>
        <w:rPr>
          <w:rFonts w:ascii="ArialMT" w:hAnsi="ArialMT"/>
        </w:rPr>
        <w:t>Należy</w:t>
      </w:r>
      <w:r>
        <w:rPr>
          <w:rFonts w:ascii="ArialMT" w:hAnsi="ArialMT"/>
        </w:rPr>
        <w:t xml:space="preserve"> </w:t>
      </w:r>
      <w:r>
        <w:rPr>
          <w:rFonts w:ascii="ArialMT" w:hAnsi="ArialMT"/>
        </w:rPr>
        <w:t>zwrócić</w:t>
      </w:r>
      <w:r>
        <w:rPr>
          <w:rFonts w:ascii="ArialMT" w:hAnsi="ArialMT"/>
        </w:rPr>
        <w:t xml:space="preserve"> </w:t>
      </w:r>
      <w:r>
        <w:rPr>
          <w:rFonts w:ascii="ArialMT" w:hAnsi="ArialMT"/>
        </w:rPr>
        <w:t>uwagę</w:t>
      </w:r>
      <w:r>
        <w:rPr>
          <w:rFonts w:ascii="ArialMT" w:hAnsi="ArialMT"/>
        </w:rPr>
        <w:t xml:space="preserve">̨, </w:t>
      </w:r>
      <w:r w:rsidR="000F7209">
        <w:rPr>
          <w:rFonts w:ascii="ArialMT" w:hAnsi="ArialMT"/>
        </w:rPr>
        <w:t>że</w:t>
      </w:r>
      <w:r>
        <w:rPr>
          <w:rFonts w:ascii="ArialMT" w:hAnsi="ArialMT"/>
        </w:rPr>
        <w:t xml:space="preserve"> ostateczny kształt Programu Tarcza Finansowa PFR 2.0 został </w:t>
      </w:r>
      <w:r>
        <w:rPr>
          <w:rFonts w:ascii="ArialMT" w:hAnsi="ArialMT"/>
        </w:rPr>
        <w:t>określony</w:t>
      </w:r>
      <w:r>
        <w:rPr>
          <w:rFonts w:ascii="ArialMT" w:hAnsi="ArialMT"/>
        </w:rPr>
        <w:t xml:space="preserve">, a sam Program został skonsumowany. Nabory w ramach wspomnianej Tarczy zostały </w:t>
      </w:r>
      <w:r>
        <w:rPr>
          <w:rFonts w:ascii="ArialMT" w:hAnsi="ArialMT"/>
        </w:rPr>
        <w:t>zakończone</w:t>
      </w:r>
      <w:r>
        <w:rPr>
          <w:rFonts w:ascii="ArialMT" w:hAnsi="ArialMT"/>
        </w:rPr>
        <w:t xml:space="preserve"> w dniu 28 lutego 2021 </w:t>
      </w:r>
      <w:proofErr w:type="gramStart"/>
      <w:r>
        <w:rPr>
          <w:rFonts w:ascii="ArialMT" w:hAnsi="ArialMT"/>
        </w:rPr>
        <w:t>r.,</w:t>
      </w:r>
      <w:proofErr w:type="gramEnd"/>
      <w:r>
        <w:rPr>
          <w:rFonts w:ascii="ArialMT" w:hAnsi="ArialMT"/>
        </w:rPr>
        <w:t xml:space="preserve"> i obecnie nie </w:t>
      </w:r>
      <w:r>
        <w:rPr>
          <w:rFonts w:ascii="ArialMT" w:hAnsi="ArialMT"/>
        </w:rPr>
        <w:t>są</w:t>
      </w:r>
      <w:r>
        <w:rPr>
          <w:rFonts w:ascii="ArialMT" w:hAnsi="ArialMT"/>
        </w:rPr>
        <w:t xml:space="preserve">̨ prowadzone prace nad </w:t>
      </w:r>
      <w:r>
        <w:rPr>
          <w:rFonts w:ascii="ArialMT" w:hAnsi="ArialMT"/>
        </w:rPr>
        <w:t>wydłużeniem</w:t>
      </w:r>
      <w:r>
        <w:rPr>
          <w:rFonts w:ascii="ArialMT" w:hAnsi="ArialMT"/>
        </w:rPr>
        <w:t xml:space="preserve"> lub rozszerzeniem </w:t>
      </w:r>
      <w:r>
        <w:rPr>
          <w:rFonts w:ascii="ArialMT" w:hAnsi="ArialMT"/>
        </w:rPr>
        <w:t>zakończonego</w:t>
      </w:r>
      <w:r>
        <w:rPr>
          <w:rFonts w:ascii="ArialMT" w:hAnsi="ArialMT"/>
        </w:rPr>
        <w:t xml:space="preserve"> Programu. </w:t>
      </w:r>
    </w:p>
    <w:p w14:paraId="58F77D8F" w14:textId="68BD64A2" w:rsidR="008C74EF" w:rsidRDefault="008C74EF" w:rsidP="00192736">
      <w:pPr>
        <w:pStyle w:val="NormalnyWeb"/>
        <w:snapToGrid w:val="0"/>
        <w:spacing w:before="120" w:beforeAutospacing="0" w:after="0" w:afterAutospacing="0" w:line="360" w:lineRule="auto"/>
        <w:jc w:val="both"/>
      </w:pPr>
      <w:r>
        <w:rPr>
          <w:rFonts w:ascii="ArialMT" w:hAnsi="ArialMT"/>
        </w:rPr>
        <w:t xml:space="preserve">Wszelkie formy pomocy udzielanej w ramach przeciwdziałania skutkom gospodarczym COVID-19 </w:t>
      </w:r>
      <w:r>
        <w:rPr>
          <w:rFonts w:ascii="ArialMT" w:hAnsi="ArialMT"/>
        </w:rPr>
        <w:t>są</w:t>
      </w:r>
      <w:r>
        <w:rPr>
          <w:rFonts w:ascii="ArialMT" w:hAnsi="ArialMT"/>
        </w:rPr>
        <w:t xml:space="preserve"> osadzone w prawie unijnym i </w:t>
      </w:r>
      <w:r>
        <w:rPr>
          <w:rFonts w:ascii="ArialMT" w:hAnsi="ArialMT"/>
        </w:rPr>
        <w:t>wymagają</w:t>
      </w:r>
      <w:r>
        <w:rPr>
          <w:rFonts w:ascii="ArialMT" w:hAnsi="ArialMT"/>
        </w:rPr>
        <w:t xml:space="preserve">̨ akceptacji przez Komisję Europejską. Działania Ministerstwa Rozwoju, Pracy i Technologii w kwestii </w:t>
      </w:r>
      <w:r>
        <w:rPr>
          <w:rFonts w:ascii="ArialMT" w:hAnsi="ArialMT"/>
        </w:rPr>
        <w:t>programów</w:t>
      </w:r>
      <w:r>
        <w:rPr>
          <w:rFonts w:ascii="ArialMT" w:hAnsi="ArialMT"/>
        </w:rPr>
        <w:t xml:space="preserve"> pomocowych oparte </w:t>
      </w:r>
      <w:r>
        <w:rPr>
          <w:rFonts w:ascii="ArialMT" w:hAnsi="ArialMT"/>
        </w:rPr>
        <w:t>są</w:t>
      </w:r>
      <w:r w:rsidR="00192736">
        <w:rPr>
          <w:rFonts w:ascii="ArialMT" w:hAnsi="ArialMT"/>
        </w:rPr>
        <w:t xml:space="preserve"> </w:t>
      </w:r>
      <w:r>
        <w:rPr>
          <w:rFonts w:ascii="ArialMT" w:hAnsi="ArialMT"/>
        </w:rPr>
        <w:t xml:space="preserve">obecnie o komunikat Komisji Europejskiej z dnia 19 marca 2020 r. – Tymczasowe ramy </w:t>
      </w:r>
      <w:r>
        <w:rPr>
          <w:rFonts w:ascii="ArialMT" w:hAnsi="ArialMT"/>
        </w:rPr>
        <w:t>środków</w:t>
      </w:r>
      <w:r>
        <w:rPr>
          <w:rFonts w:ascii="ArialMT" w:hAnsi="ArialMT"/>
        </w:rPr>
        <w:t xml:space="preserve"> pomocy </w:t>
      </w:r>
      <w:r>
        <w:rPr>
          <w:rFonts w:ascii="ArialMT" w:hAnsi="ArialMT"/>
        </w:rPr>
        <w:t>państwa</w:t>
      </w:r>
      <w:r>
        <w:rPr>
          <w:rFonts w:ascii="ArialMT" w:hAnsi="ArialMT"/>
        </w:rPr>
        <w:t xml:space="preserve"> w celu wsparcia gospodarki w </w:t>
      </w:r>
      <w:r>
        <w:rPr>
          <w:rFonts w:ascii="ArialMT" w:hAnsi="ArialMT"/>
        </w:rPr>
        <w:t>kontekście</w:t>
      </w:r>
      <w:r>
        <w:rPr>
          <w:rFonts w:ascii="ArialMT" w:hAnsi="ArialMT"/>
        </w:rPr>
        <w:t xml:space="preserve"> </w:t>
      </w:r>
      <w:r>
        <w:rPr>
          <w:rFonts w:ascii="ArialMT" w:hAnsi="ArialMT"/>
        </w:rPr>
        <w:t>trwającej</w:t>
      </w:r>
      <w:r>
        <w:rPr>
          <w:rFonts w:ascii="ArialMT" w:hAnsi="ArialMT"/>
        </w:rPr>
        <w:t xml:space="preserve"> epidemii COVID-19 (</w:t>
      </w:r>
      <w:proofErr w:type="gramStart"/>
      <w:r>
        <w:rPr>
          <w:rFonts w:ascii="ArialMT" w:hAnsi="ArialMT"/>
        </w:rPr>
        <w:t>C(</w:t>
      </w:r>
      <w:proofErr w:type="gramEnd"/>
      <w:r>
        <w:rPr>
          <w:rFonts w:ascii="ArialMT" w:hAnsi="ArialMT"/>
        </w:rPr>
        <w:t xml:space="preserve">2020) 1863 </w:t>
      </w:r>
      <w:proofErr w:type="spellStart"/>
      <w:r>
        <w:rPr>
          <w:rFonts w:ascii="ArialMT" w:hAnsi="ArialMT"/>
        </w:rPr>
        <w:t>final</w:t>
      </w:r>
      <w:proofErr w:type="spellEnd"/>
      <w:r>
        <w:rPr>
          <w:rFonts w:ascii="ArialMT" w:hAnsi="ArialMT"/>
        </w:rPr>
        <w:t xml:space="preserve">), wraz z </w:t>
      </w:r>
      <w:r>
        <w:rPr>
          <w:rFonts w:ascii="ArialMT" w:hAnsi="ArialMT"/>
        </w:rPr>
        <w:t>późniejszymi</w:t>
      </w:r>
      <w:r>
        <w:rPr>
          <w:rFonts w:ascii="ArialMT" w:hAnsi="ArialMT"/>
        </w:rPr>
        <w:t xml:space="preserve"> zmianami. Kolejne zmiany cyklicznie </w:t>
      </w:r>
      <w:r>
        <w:rPr>
          <w:rFonts w:ascii="ArialMT" w:hAnsi="ArialMT"/>
        </w:rPr>
        <w:t>modyfikują</w:t>
      </w:r>
      <w:r>
        <w:rPr>
          <w:rFonts w:ascii="ArialMT" w:hAnsi="ArialMT"/>
        </w:rPr>
        <w:t xml:space="preserve">̨ podstawy </w:t>
      </w:r>
      <w:r>
        <w:rPr>
          <w:rFonts w:ascii="ArialMT" w:hAnsi="ArialMT"/>
        </w:rPr>
        <w:t>przepisów</w:t>
      </w:r>
      <w:r>
        <w:rPr>
          <w:rFonts w:ascii="ArialMT" w:hAnsi="ArialMT"/>
        </w:rPr>
        <w:t xml:space="preserve"> pomocowych – obecnie </w:t>
      </w:r>
      <w:r>
        <w:rPr>
          <w:rFonts w:ascii="ArialMT" w:hAnsi="ArialMT"/>
        </w:rPr>
        <w:t>obowiązuje</w:t>
      </w:r>
      <w:r>
        <w:rPr>
          <w:rFonts w:ascii="ArialMT" w:hAnsi="ArialMT"/>
        </w:rPr>
        <w:t xml:space="preserve"> </w:t>
      </w:r>
      <w:r>
        <w:rPr>
          <w:rFonts w:ascii="ArialMT" w:hAnsi="ArialMT"/>
        </w:rPr>
        <w:t>już</w:t>
      </w:r>
      <w:r>
        <w:rPr>
          <w:rFonts w:ascii="ArialMT" w:hAnsi="ArialMT"/>
        </w:rPr>
        <w:t xml:space="preserve"> </w:t>
      </w:r>
      <w:r>
        <w:rPr>
          <w:rFonts w:ascii="ArialMT" w:hAnsi="ArialMT"/>
        </w:rPr>
        <w:t>piąta</w:t>
      </w:r>
      <w:r>
        <w:rPr>
          <w:rFonts w:ascii="ArialMT" w:hAnsi="ArialMT"/>
        </w:rPr>
        <w:t xml:space="preserve"> zmiana komunikatu. </w:t>
      </w:r>
    </w:p>
    <w:p w14:paraId="2998B7C2" w14:textId="1040C3F5" w:rsidR="008C74EF" w:rsidRDefault="008C74EF" w:rsidP="00192736">
      <w:pPr>
        <w:pStyle w:val="NormalnyWeb"/>
        <w:snapToGrid w:val="0"/>
        <w:spacing w:before="120" w:beforeAutospacing="0" w:after="0" w:afterAutospacing="0" w:line="360" w:lineRule="auto"/>
        <w:jc w:val="both"/>
      </w:pPr>
      <w:r>
        <w:rPr>
          <w:rFonts w:ascii="ArialMT" w:hAnsi="ArialMT"/>
        </w:rPr>
        <w:t>Jednocześnie</w:t>
      </w:r>
      <w:r>
        <w:rPr>
          <w:rFonts w:ascii="ArialMT" w:hAnsi="ArialMT"/>
        </w:rPr>
        <w:t xml:space="preserve"> </w:t>
      </w:r>
      <w:r>
        <w:rPr>
          <w:rFonts w:ascii="ArialMT" w:hAnsi="ArialMT"/>
        </w:rPr>
        <w:t>każda</w:t>
      </w:r>
      <w:r>
        <w:rPr>
          <w:rFonts w:ascii="ArialMT" w:hAnsi="ArialMT"/>
        </w:rPr>
        <w:t xml:space="preserve"> istotna zmiana </w:t>
      </w:r>
      <w:r>
        <w:rPr>
          <w:rFonts w:ascii="ArialMT" w:hAnsi="ArialMT"/>
        </w:rPr>
        <w:t>już</w:t>
      </w:r>
      <w:r>
        <w:rPr>
          <w:rFonts w:ascii="ArialMT" w:hAnsi="ArialMT"/>
        </w:rPr>
        <w:t xml:space="preserve"> realizowanych </w:t>
      </w:r>
      <w:proofErr w:type="gramStart"/>
      <w:r>
        <w:rPr>
          <w:rFonts w:ascii="ArialMT" w:hAnsi="ArialMT"/>
        </w:rPr>
        <w:t>programów</w:t>
      </w:r>
      <w:r>
        <w:rPr>
          <w:rFonts w:ascii="ArialMT" w:hAnsi="ArialMT"/>
        </w:rPr>
        <w:t>,</w:t>
      </w:r>
      <w:proofErr w:type="gramEnd"/>
      <w:r>
        <w:rPr>
          <w:rFonts w:ascii="ArialMT" w:hAnsi="ArialMT"/>
        </w:rPr>
        <w:t xml:space="preserve"> </w:t>
      </w:r>
      <w:r>
        <w:rPr>
          <w:rFonts w:ascii="ArialMT" w:hAnsi="ArialMT"/>
        </w:rPr>
        <w:t>bądź</w:t>
      </w:r>
      <w:r>
        <w:rPr>
          <w:rFonts w:ascii="ArialMT" w:hAnsi="ArialMT"/>
        </w:rPr>
        <w:t xml:space="preserve"> </w:t>
      </w:r>
      <w:r>
        <w:rPr>
          <w:rFonts w:ascii="ArialMT" w:hAnsi="ArialMT"/>
        </w:rPr>
        <w:t>wdrożenie</w:t>
      </w:r>
      <w:r>
        <w:rPr>
          <w:rFonts w:ascii="ArialMT" w:hAnsi="ArialMT"/>
        </w:rPr>
        <w:t xml:space="preserve"> nowych, wymaga notyfikacji przed Komisją Europejską, co jest procesem </w:t>
      </w:r>
      <w:r>
        <w:rPr>
          <w:rFonts w:ascii="ArialMT" w:hAnsi="ArialMT"/>
        </w:rPr>
        <w:t>złożonym</w:t>
      </w:r>
      <w:r>
        <w:rPr>
          <w:rFonts w:ascii="ArialMT" w:hAnsi="ArialMT"/>
        </w:rPr>
        <w:t xml:space="preserve"> i</w:t>
      </w:r>
      <w:r>
        <w:rPr>
          <w:rFonts w:ascii="ArialMT" w:hAnsi="ArialMT" w:hint="eastAsia"/>
        </w:rPr>
        <w:t> </w:t>
      </w:r>
      <w:r>
        <w:rPr>
          <w:rFonts w:ascii="ArialMT" w:hAnsi="ArialMT"/>
        </w:rPr>
        <w:t xml:space="preserve">wielowymiarowym, a przede wszystkim, </w:t>
      </w:r>
      <w:r>
        <w:rPr>
          <w:rFonts w:ascii="ArialMT" w:hAnsi="ArialMT"/>
        </w:rPr>
        <w:t>wymagającym</w:t>
      </w:r>
      <w:r>
        <w:rPr>
          <w:rFonts w:ascii="ArialMT" w:hAnsi="ArialMT"/>
        </w:rPr>
        <w:t xml:space="preserve"> czasu. Z kolei znaczna </w:t>
      </w:r>
      <w:r>
        <w:rPr>
          <w:rFonts w:ascii="ArialMT" w:hAnsi="ArialMT"/>
        </w:rPr>
        <w:t>cześć</w:t>
      </w:r>
      <w:r>
        <w:rPr>
          <w:rFonts w:ascii="ArialMT" w:hAnsi="ArialMT"/>
        </w:rPr>
        <w:t xml:space="preserve"> </w:t>
      </w:r>
      <w:r>
        <w:rPr>
          <w:rFonts w:ascii="ArialMT" w:hAnsi="ArialMT"/>
        </w:rPr>
        <w:t>założeń</w:t>
      </w:r>
      <w:r>
        <w:rPr>
          <w:rFonts w:ascii="ArialMT" w:hAnsi="ArialMT"/>
        </w:rPr>
        <w:t xml:space="preserve"> Programu wynika </w:t>
      </w:r>
      <w:r>
        <w:rPr>
          <w:rFonts w:ascii="ArialMT" w:hAnsi="ArialMT"/>
        </w:rPr>
        <w:t>bezpośrednio</w:t>
      </w:r>
      <w:r>
        <w:rPr>
          <w:rFonts w:ascii="ArialMT" w:hAnsi="ArialMT"/>
        </w:rPr>
        <w:t xml:space="preserve"> z implementacji </w:t>
      </w:r>
      <w:r>
        <w:rPr>
          <w:rFonts w:ascii="ArialMT" w:hAnsi="ArialMT"/>
        </w:rPr>
        <w:t>przepisów</w:t>
      </w:r>
      <w:r>
        <w:rPr>
          <w:rFonts w:ascii="ArialMT" w:hAnsi="ArialMT"/>
        </w:rPr>
        <w:t xml:space="preserve"> unijnych, została potwierdzona w procesie notyfikacji i tym samym nie podlega </w:t>
      </w:r>
      <w:r>
        <w:rPr>
          <w:rFonts w:ascii="ArialMT" w:hAnsi="ArialMT"/>
        </w:rPr>
        <w:t>uznaniowości</w:t>
      </w:r>
      <w:r>
        <w:rPr>
          <w:rFonts w:ascii="ArialMT" w:hAnsi="ArialMT"/>
        </w:rPr>
        <w:t xml:space="preserve"> po stronie Ministerstwa. </w:t>
      </w:r>
    </w:p>
    <w:p w14:paraId="62CE5B07" w14:textId="1D904D7C" w:rsidR="008C74EF" w:rsidRPr="008C74EF" w:rsidRDefault="008C74EF" w:rsidP="00192736">
      <w:pPr>
        <w:pStyle w:val="NormalnyWeb"/>
        <w:snapToGrid w:val="0"/>
        <w:spacing w:before="12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MT" w:hAnsi="ArialMT"/>
        </w:rPr>
        <w:t>Pragnę</w:t>
      </w:r>
      <w:r>
        <w:rPr>
          <w:rFonts w:ascii="ArialMT" w:hAnsi="ArialMT"/>
        </w:rPr>
        <w:t xml:space="preserve"> </w:t>
      </w:r>
      <w:r>
        <w:rPr>
          <w:rFonts w:ascii="ArialMT" w:hAnsi="ArialMT"/>
        </w:rPr>
        <w:t>dodać</w:t>
      </w:r>
      <w:r>
        <w:rPr>
          <w:rFonts w:ascii="ArialMT" w:hAnsi="ArialMT"/>
        </w:rPr>
        <w:t xml:space="preserve">, </w:t>
      </w:r>
      <w:r w:rsidR="000F7209">
        <w:rPr>
          <w:rFonts w:ascii="ArialMT" w:hAnsi="ArialMT"/>
        </w:rPr>
        <w:t>że</w:t>
      </w:r>
      <w:r>
        <w:rPr>
          <w:rFonts w:ascii="ArialMT" w:hAnsi="ArialMT"/>
        </w:rPr>
        <w:t xml:space="preserve"> katalog prowadzonych przez </w:t>
      </w:r>
      <w:r>
        <w:rPr>
          <w:rFonts w:ascii="ArialMT" w:hAnsi="ArialMT"/>
        </w:rPr>
        <w:t>rząd</w:t>
      </w:r>
      <w:r>
        <w:rPr>
          <w:rFonts w:ascii="ArialMT" w:hAnsi="ArialMT"/>
        </w:rPr>
        <w:t xml:space="preserve"> </w:t>
      </w:r>
      <w:r>
        <w:rPr>
          <w:rFonts w:ascii="ArialMT" w:hAnsi="ArialMT"/>
        </w:rPr>
        <w:t>działań</w:t>
      </w:r>
      <w:r>
        <w:rPr>
          <w:rFonts w:ascii="ArialMT" w:hAnsi="ArialMT"/>
        </w:rPr>
        <w:t xml:space="preserve"> antykryzysowych jest szeroki i</w:t>
      </w:r>
      <w:r>
        <w:rPr>
          <w:rFonts w:ascii="ArialMT" w:hAnsi="ArialMT" w:hint="eastAsia"/>
        </w:rPr>
        <w:t> </w:t>
      </w:r>
      <w:r>
        <w:rPr>
          <w:rFonts w:ascii="ArialMT" w:hAnsi="ArialMT"/>
        </w:rPr>
        <w:t>stale</w:t>
      </w:r>
      <w:r w:rsidR="00192736">
        <w:rPr>
          <w:rFonts w:ascii="ArialMT" w:hAnsi="ArialMT"/>
        </w:rPr>
        <w:t xml:space="preserve"> </w:t>
      </w:r>
      <w:r>
        <w:rPr>
          <w:rFonts w:ascii="ArialMT" w:hAnsi="ArialMT"/>
        </w:rPr>
        <w:t xml:space="preserve">ewoluuje, aby </w:t>
      </w:r>
      <w:r>
        <w:rPr>
          <w:rFonts w:ascii="ArialMT" w:hAnsi="ArialMT"/>
        </w:rPr>
        <w:t>możliwie</w:t>
      </w:r>
      <w:r>
        <w:rPr>
          <w:rFonts w:ascii="ArialMT" w:hAnsi="ArialMT"/>
        </w:rPr>
        <w:t xml:space="preserve"> najefektywniej </w:t>
      </w:r>
      <w:r>
        <w:rPr>
          <w:rFonts w:ascii="ArialMT" w:hAnsi="ArialMT"/>
        </w:rPr>
        <w:t>odpowiadać</w:t>
      </w:r>
      <w:r>
        <w:rPr>
          <w:rFonts w:ascii="ArialMT" w:hAnsi="ArialMT"/>
        </w:rPr>
        <w:t xml:space="preserve"> potrzebom rynku i</w:t>
      </w:r>
      <w:r>
        <w:rPr>
          <w:rFonts w:ascii="ArialMT" w:hAnsi="ArialMT" w:hint="eastAsia"/>
        </w:rPr>
        <w:t> </w:t>
      </w:r>
      <w:r>
        <w:rPr>
          <w:rFonts w:ascii="ArialMT" w:hAnsi="ArialMT"/>
        </w:rPr>
        <w:t>społeczeństwa</w:t>
      </w:r>
      <w:r>
        <w:rPr>
          <w:rFonts w:ascii="ArialMT" w:hAnsi="ArialMT"/>
        </w:rPr>
        <w:t xml:space="preserve">. Na przestrzeni trwania pandemii </w:t>
      </w:r>
      <w:r>
        <w:rPr>
          <w:rFonts w:ascii="ArialMT" w:hAnsi="ArialMT"/>
        </w:rPr>
        <w:t>rząd</w:t>
      </w:r>
      <w:r>
        <w:rPr>
          <w:rFonts w:ascii="ArialMT" w:hAnsi="ArialMT"/>
        </w:rPr>
        <w:t xml:space="preserve"> przedstawiał liczne instrumenty pomocowe, </w:t>
      </w:r>
      <w:r>
        <w:rPr>
          <w:rFonts w:ascii="ArialMT" w:hAnsi="ArialMT"/>
        </w:rPr>
        <w:t>które</w:t>
      </w:r>
      <w:r>
        <w:rPr>
          <w:rFonts w:ascii="ArialMT" w:hAnsi="ArialMT"/>
        </w:rPr>
        <w:t xml:space="preserve"> ze swoją ofertą trafiały do </w:t>
      </w:r>
      <w:r>
        <w:rPr>
          <w:rFonts w:ascii="ArialMT" w:hAnsi="ArialMT"/>
        </w:rPr>
        <w:t>przedsiębiorców</w:t>
      </w:r>
      <w:r>
        <w:rPr>
          <w:rFonts w:ascii="ArialMT" w:hAnsi="ArialMT"/>
        </w:rPr>
        <w:t xml:space="preserve"> na terenie całej Polski. </w:t>
      </w:r>
      <w:r>
        <w:rPr>
          <w:rFonts w:ascii="ArialMT" w:hAnsi="ArialMT"/>
        </w:rPr>
        <w:t>Cześ</w:t>
      </w:r>
      <w:r w:rsidR="00192736">
        <w:rPr>
          <w:rFonts w:ascii="ArialMT" w:hAnsi="ArialMT"/>
        </w:rPr>
        <w:t>ć</w:t>
      </w:r>
      <w:r>
        <w:rPr>
          <w:rFonts w:ascii="ArialMT" w:hAnsi="ArialMT"/>
        </w:rPr>
        <w:t xml:space="preserve"> </w:t>
      </w:r>
      <w:r>
        <w:rPr>
          <w:rFonts w:ascii="ArialMT" w:hAnsi="ArialMT"/>
        </w:rPr>
        <w:t>programów</w:t>
      </w:r>
      <w:r>
        <w:rPr>
          <w:rFonts w:ascii="ArialMT" w:hAnsi="ArialMT"/>
        </w:rPr>
        <w:t xml:space="preserve"> została </w:t>
      </w:r>
      <w:r>
        <w:rPr>
          <w:rFonts w:ascii="ArialMT" w:hAnsi="ArialMT"/>
        </w:rPr>
        <w:t>już</w:t>
      </w:r>
      <w:r>
        <w:rPr>
          <w:rFonts w:ascii="ArialMT" w:hAnsi="ArialMT"/>
        </w:rPr>
        <w:t xml:space="preserve"> </w:t>
      </w:r>
      <w:r>
        <w:rPr>
          <w:rFonts w:ascii="ArialMT" w:hAnsi="ArialMT"/>
        </w:rPr>
        <w:t>zakończona</w:t>
      </w:r>
      <w:r>
        <w:rPr>
          <w:rFonts w:ascii="ArialMT" w:hAnsi="ArialMT"/>
        </w:rPr>
        <w:t xml:space="preserve"> (jak np. Tarcza Finansowa PFR i Tarcza Finansowa PFR 2.0), </w:t>
      </w:r>
      <w:r>
        <w:rPr>
          <w:rFonts w:ascii="ArialMT" w:hAnsi="ArialMT"/>
        </w:rPr>
        <w:t>zaś</w:t>
      </w:r>
      <w:r>
        <w:rPr>
          <w:rFonts w:ascii="ArialMT" w:hAnsi="ArialMT"/>
        </w:rPr>
        <w:t xml:space="preserve"> inne </w:t>
      </w:r>
      <w:r>
        <w:rPr>
          <w:rFonts w:ascii="ArialMT" w:hAnsi="ArialMT"/>
        </w:rPr>
        <w:t>pozostają</w:t>
      </w:r>
      <w:r>
        <w:rPr>
          <w:rFonts w:ascii="ArialMT" w:hAnsi="ArialMT"/>
        </w:rPr>
        <w:t xml:space="preserve">̨ nadal aktywne. Pełen katalog aktualnych </w:t>
      </w:r>
      <w:r>
        <w:rPr>
          <w:rFonts w:ascii="ArialMT" w:hAnsi="ArialMT"/>
        </w:rPr>
        <w:t>narzędzi</w:t>
      </w:r>
      <w:r>
        <w:rPr>
          <w:rFonts w:ascii="ArialMT" w:hAnsi="ArialMT"/>
        </w:rPr>
        <w:t xml:space="preserve"> pomocowych znajduje </w:t>
      </w:r>
      <w:r>
        <w:rPr>
          <w:rFonts w:ascii="ArialMT" w:hAnsi="ArialMT"/>
        </w:rPr>
        <w:t>się</w:t>
      </w:r>
      <w:r>
        <w:rPr>
          <w:rFonts w:ascii="ArialMT" w:hAnsi="ArialMT"/>
        </w:rPr>
        <w:t xml:space="preserve"> pod </w:t>
      </w:r>
      <w:r w:rsidRPr="008C74EF">
        <w:rPr>
          <w:rFonts w:ascii="Arial" w:hAnsi="Arial" w:cs="Arial"/>
        </w:rPr>
        <w:t xml:space="preserve">adresem: </w:t>
      </w:r>
      <w:r w:rsidRPr="008C74EF">
        <w:rPr>
          <w:rFonts w:ascii="Arial" w:hAnsi="Arial" w:cs="Arial"/>
          <w:color w:val="0260BF"/>
        </w:rPr>
        <w:t>https://www.gov.pl/web/tarczaantykryzysowa</w:t>
      </w:r>
      <w:r w:rsidRPr="008C74EF">
        <w:rPr>
          <w:rFonts w:ascii="Arial" w:hAnsi="Arial" w:cs="Arial"/>
        </w:rPr>
        <w:t xml:space="preserve">. </w:t>
      </w:r>
    </w:p>
    <w:p w14:paraId="0917D8FD" w14:textId="77777777" w:rsidR="00192736" w:rsidRDefault="00192736" w:rsidP="008C74EF">
      <w:pPr>
        <w:pStyle w:val="NormalnyWeb"/>
        <w:spacing w:line="360" w:lineRule="auto"/>
        <w:jc w:val="both"/>
        <w:rPr>
          <w:rFonts w:ascii="Arial" w:hAnsi="Arial" w:cs="Arial"/>
        </w:rPr>
      </w:pPr>
    </w:p>
    <w:p w14:paraId="638D84B3" w14:textId="77777777" w:rsidR="00192736" w:rsidRDefault="00192736" w:rsidP="008C74EF">
      <w:pPr>
        <w:pStyle w:val="NormalnyWeb"/>
        <w:spacing w:line="360" w:lineRule="auto"/>
        <w:jc w:val="both"/>
        <w:rPr>
          <w:rFonts w:ascii="Arial" w:hAnsi="Arial" w:cs="Arial"/>
        </w:rPr>
      </w:pPr>
    </w:p>
    <w:p w14:paraId="1B3CFFEC" w14:textId="72EC0520" w:rsidR="008C74EF" w:rsidRPr="008C74EF" w:rsidRDefault="008C74EF" w:rsidP="008C74EF">
      <w:pPr>
        <w:pStyle w:val="NormalnyWeb"/>
        <w:spacing w:line="360" w:lineRule="auto"/>
        <w:jc w:val="both"/>
        <w:rPr>
          <w:rFonts w:ascii="Arial" w:hAnsi="Arial" w:cs="Arial"/>
        </w:rPr>
      </w:pPr>
      <w:r w:rsidRPr="008C74EF">
        <w:rPr>
          <w:rFonts w:ascii="Arial" w:hAnsi="Arial" w:cs="Arial"/>
        </w:rPr>
        <w:lastRenderedPageBreak/>
        <w:t>Jednocześnie</w:t>
      </w:r>
      <w:r w:rsidRPr="008C74EF">
        <w:rPr>
          <w:rFonts w:ascii="Arial" w:hAnsi="Arial" w:cs="Arial"/>
        </w:rPr>
        <w:t xml:space="preserve"> informuję, </w:t>
      </w:r>
      <w:r>
        <w:rPr>
          <w:rFonts w:ascii="Arial" w:hAnsi="Arial" w:cs="Arial"/>
        </w:rPr>
        <w:t>ż</w:t>
      </w:r>
      <w:r w:rsidRPr="008C74EF">
        <w:rPr>
          <w:rFonts w:ascii="Arial" w:hAnsi="Arial" w:cs="Arial"/>
        </w:rPr>
        <w:t xml:space="preserve">e: </w:t>
      </w:r>
    </w:p>
    <w:p w14:paraId="0E32CBAB" w14:textId="7F6163A8" w:rsidR="008C74EF" w:rsidRPr="008C74EF" w:rsidRDefault="008C74EF" w:rsidP="008C74EF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8C74EF">
        <w:rPr>
          <w:rFonts w:ascii="Arial" w:hAnsi="Arial" w:cs="Arial"/>
        </w:rPr>
        <w:t xml:space="preserve">zgodnie z art. 8 </w:t>
      </w:r>
      <w:r w:rsidRPr="008C74EF">
        <w:rPr>
          <w:rFonts w:ascii="Arial" w:hAnsi="Arial" w:cs="Arial"/>
          <w:i/>
          <w:iCs/>
        </w:rPr>
        <w:t>ustawy o petycjach</w:t>
      </w:r>
      <w:r w:rsidRPr="008C74EF">
        <w:rPr>
          <w:rFonts w:ascii="Arial" w:hAnsi="Arial" w:cs="Arial"/>
        </w:rPr>
        <w:t xml:space="preserve">, petycja została zamieszczona na stronie internetowej Ministerstwa Rozwoju, Pracy i Technologii, bez podania danych podmiotu </w:t>
      </w:r>
      <w:r w:rsidRPr="008C74EF">
        <w:rPr>
          <w:rFonts w:ascii="Arial" w:hAnsi="Arial" w:cs="Arial"/>
        </w:rPr>
        <w:t>wnoszącego</w:t>
      </w:r>
      <w:r w:rsidRPr="008C74EF">
        <w:rPr>
          <w:rFonts w:ascii="Arial" w:hAnsi="Arial" w:cs="Arial"/>
        </w:rPr>
        <w:t xml:space="preserve"> z uwagi na brak </w:t>
      </w:r>
      <w:r w:rsidRPr="008C74EF">
        <w:rPr>
          <w:rFonts w:ascii="Arial" w:hAnsi="Arial" w:cs="Arial"/>
        </w:rPr>
        <w:t>wyrażenia</w:t>
      </w:r>
      <w:r w:rsidRPr="008C74EF">
        <w:rPr>
          <w:rFonts w:ascii="Arial" w:hAnsi="Arial" w:cs="Arial"/>
        </w:rPr>
        <w:t xml:space="preserve"> na to zgody; </w:t>
      </w:r>
    </w:p>
    <w:p w14:paraId="4DBC04CF" w14:textId="4728AC68" w:rsidR="008C74EF" w:rsidRPr="008C74EF" w:rsidRDefault="008C74EF" w:rsidP="008C74EF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8C74EF">
        <w:rPr>
          <w:rFonts w:ascii="Arial" w:hAnsi="Arial" w:cs="Arial"/>
        </w:rPr>
        <w:t xml:space="preserve">zgodnie z art. 13 ust. 2 </w:t>
      </w:r>
      <w:r w:rsidRPr="008C74EF">
        <w:rPr>
          <w:rFonts w:ascii="Arial" w:hAnsi="Arial" w:cs="Arial"/>
          <w:i/>
          <w:iCs/>
        </w:rPr>
        <w:t>ustawy o petycjach</w:t>
      </w:r>
      <w:r w:rsidRPr="008C74EF">
        <w:rPr>
          <w:rFonts w:ascii="Arial" w:hAnsi="Arial" w:cs="Arial"/>
        </w:rPr>
        <w:t xml:space="preserve">, </w:t>
      </w:r>
      <w:r w:rsidRPr="008C74EF">
        <w:rPr>
          <w:rFonts w:ascii="Arial" w:hAnsi="Arial" w:cs="Arial"/>
        </w:rPr>
        <w:t>sposób</w:t>
      </w:r>
      <w:r w:rsidRPr="008C74EF">
        <w:rPr>
          <w:rFonts w:ascii="Arial" w:hAnsi="Arial" w:cs="Arial"/>
        </w:rPr>
        <w:t xml:space="preserve"> załatwienia petycji nie </w:t>
      </w:r>
      <w:r w:rsidRPr="008C74EF">
        <w:rPr>
          <w:rFonts w:ascii="Arial" w:hAnsi="Arial" w:cs="Arial"/>
        </w:rPr>
        <w:t>może</w:t>
      </w:r>
      <w:r w:rsidRPr="008C74EF">
        <w:rPr>
          <w:rFonts w:ascii="Arial" w:hAnsi="Arial" w:cs="Arial"/>
        </w:rPr>
        <w:t xml:space="preserve"> </w:t>
      </w:r>
      <w:r w:rsidRPr="008C74EF">
        <w:rPr>
          <w:rFonts w:ascii="Arial" w:hAnsi="Arial" w:cs="Arial"/>
        </w:rPr>
        <w:t>być</w:t>
      </w:r>
      <w:r w:rsidRPr="008C74EF">
        <w:rPr>
          <w:rFonts w:ascii="Arial" w:hAnsi="Arial" w:cs="Arial"/>
        </w:rPr>
        <w:t xml:space="preserve"> przedmiotem skargi. </w:t>
      </w:r>
    </w:p>
    <w:p w14:paraId="4111610D" w14:textId="310A0215" w:rsidR="008C74EF" w:rsidRDefault="008C74EF" w:rsidP="008C74EF">
      <w:pPr>
        <w:pStyle w:val="NormalnyWeb"/>
        <w:spacing w:line="360" w:lineRule="auto"/>
        <w:jc w:val="both"/>
      </w:pPr>
      <w:r w:rsidRPr="008C74EF">
        <w:rPr>
          <w:rFonts w:ascii="Arial" w:hAnsi="Arial" w:cs="Arial"/>
        </w:rPr>
        <w:t xml:space="preserve">Zapewniam, </w:t>
      </w:r>
      <w:r>
        <w:rPr>
          <w:rFonts w:ascii="Arial" w:hAnsi="Arial" w:cs="Arial"/>
        </w:rPr>
        <w:t>że</w:t>
      </w:r>
      <w:r w:rsidRPr="008C74EF">
        <w:rPr>
          <w:rFonts w:ascii="Arial" w:hAnsi="Arial" w:cs="Arial"/>
        </w:rPr>
        <w:t xml:space="preserve"> pozostajemy stale otwarcie na dialog z </w:t>
      </w:r>
      <w:r w:rsidRPr="008C74EF">
        <w:rPr>
          <w:rFonts w:ascii="Arial" w:hAnsi="Arial" w:cs="Arial"/>
        </w:rPr>
        <w:t>przedsiębiorcami</w:t>
      </w:r>
      <w:r w:rsidRPr="008C74EF">
        <w:rPr>
          <w:rFonts w:ascii="Arial" w:hAnsi="Arial" w:cs="Arial"/>
        </w:rPr>
        <w:t xml:space="preserve"> i obywatelami – wszystkie postulaty i propozycje </w:t>
      </w:r>
      <w:r w:rsidRPr="008C74EF">
        <w:rPr>
          <w:rFonts w:ascii="Arial" w:hAnsi="Arial" w:cs="Arial"/>
        </w:rPr>
        <w:t>dotyczące</w:t>
      </w:r>
      <w:r w:rsidRPr="008C74EF">
        <w:rPr>
          <w:rFonts w:ascii="Arial" w:hAnsi="Arial" w:cs="Arial"/>
        </w:rPr>
        <w:t xml:space="preserve"> </w:t>
      </w:r>
      <w:r w:rsidRPr="008C74EF">
        <w:rPr>
          <w:rFonts w:ascii="Arial" w:hAnsi="Arial" w:cs="Arial"/>
        </w:rPr>
        <w:t>dostępnych</w:t>
      </w:r>
      <w:r w:rsidRPr="008C74EF">
        <w:rPr>
          <w:rFonts w:ascii="Arial" w:hAnsi="Arial" w:cs="Arial"/>
        </w:rPr>
        <w:t xml:space="preserve"> </w:t>
      </w:r>
      <w:r w:rsidRPr="008C74EF">
        <w:rPr>
          <w:rFonts w:ascii="Arial" w:hAnsi="Arial" w:cs="Arial"/>
        </w:rPr>
        <w:t>źródeł</w:t>
      </w:r>
      <w:r w:rsidRPr="008C74EF">
        <w:rPr>
          <w:rFonts w:ascii="Arial" w:hAnsi="Arial" w:cs="Arial"/>
        </w:rPr>
        <w:t xml:space="preserve"> wsparcia </w:t>
      </w:r>
      <w:r w:rsidRPr="008C74EF">
        <w:rPr>
          <w:rFonts w:ascii="Arial" w:hAnsi="Arial" w:cs="Arial"/>
        </w:rPr>
        <w:t>są</w:t>
      </w:r>
      <w:r w:rsidRPr="008C74EF">
        <w:rPr>
          <w:rFonts w:ascii="Arial" w:hAnsi="Arial" w:cs="Arial"/>
        </w:rPr>
        <w:t>̨ katalogowane i</w:t>
      </w:r>
      <w:r>
        <w:rPr>
          <w:rFonts w:ascii="Arial" w:hAnsi="Arial" w:cs="Arial"/>
        </w:rPr>
        <w:t> </w:t>
      </w:r>
      <w:r w:rsidRPr="008C74EF">
        <w:rPr>
          <w:rFonts w:ascii="Arial" w:hAnsi="Arial" w:cs="Arial"/>
        </w:rPr>
        <w:t>agregowane w celu ich wykorzystania w ramach projektowanych zmian</w:t>
      </w:r>
      <w:r>
        <w:rPr>
          <w:rFonts w:ascii="ArialMT" w:hAnsi="ArialMT"/>
        </w:rPr>
        <w:t xml:space="preserve">. </w:t>
      </w:r>
    </w:p>
    <w:p w14:paraId="52C5001F" w14:textId="3259C588" w:rsidR="008C74EF" w:rsidRDefault="008C74EF" w:rsidP="008C74EF">
      <w:pPr>
        <w:pStyle w:val="NormalnyWeb"/>
        <w:ind w:left="5954"/>
      </w:pPr>
      <w:r>
        <w:rPr>
          <w:rFonts w:ascii="Arial" w:hAnsi="Arial" w:cs="Arial"/>
          <w:b/>
          <w:bCs/>
        </w:rPr>
        <w:t xml:space="preserve">Z </w:t>
      </w:r>
      <w:r>
        <w:rPr>
          <w:rFonts w:ascii="Arial" w:hAnsi="Arial" w:cs="Arial"/>
          <w:b/>
          <w:bCs/>
        </w:rPr>
        <w:t>poważaniem</w:t>
      </w:r>
      <w:r>
        <w:rPr>
          <w:rFonts w:ascii="Arial" w:hAnsi="Arial" w:cs="Arial"/>
          <w:b/>
          <w:bCs/>
        </w:rPr>
        <w:t xml:space="preserve"> </w:t>
      </w:r>
    </w:p>
    <w:p w14:paraId="6AA27B47" w14:textId="48C18A49" w:rsidR="008C74EF" w:rsidRDefault="008C74EF" w:rsidP="008C74EF">
      <w:pPr>
        <w:pStyle w:val="NormalnyWeb"/>
        <w:ind w:left="5954"/>
      </w:pPr>
      <w:r>
        <w:rPr>
          <w:rFonts w:ascii="Arial" w:hAnsi="Arial" w:cs="Arial"/>
          <w:b/>
          <w:bCs/>
        </w:rPr>
        <w:t xml:space="preserve">Z </w:t>
      </w:r>
      <w:r>
        <w:rPr>
          <w:rFonts w:ascii="Arial" w:hAnsi="Arial" w:cs="Arial"/>
          <w:b/>
          <w:bCs/>
        </w:rPr>
        <w:t>upoważnienia</w:t>
      </w:r>
      <w:r>
        <w:rPr>
          <w:rFonts w:ascii="Arial" w:hAnsi="Arial" w:cs="Arial"/>
          <w:b/>
          <w:bCs/>
        </w:rPr>
        <w:t xml:space="preserve"> </w:t>
      </w:r>
    </w:p>
    <w:p w14:paraId="766040B6" w14:textId="4C09B4A4" w:rsidR="008C74EF" w:rsidRDefault="008C74EF" w:rsidP="008C74EF">
      <w:pPr>
        <w:pStyle w:val="NormalnyWeb"/>
        <w:ind w:left="5954"/>
      </w:pPr>
      <w:r>
        <w:rPr>
          <w:rFonts w:ascii="ArialMT" w:hAnsi="ArialMT"/>
        </w:rPr>
        <w:t xml:space="preserve">Łukasz </w:t>
      </w:r>
      <w:r>
        <w:rPr>
          <w:rFonts w:ascii="ArialMT" w:hAnsi="ArialMT"/>
        </w:rPr>
        <w:t>Gałczyński</w:t>
      </w:r>
      <w:r>
        <w:rPr>
          <w:rFonts w:ascii="ArialMT" w:hAnsi="ArialMT"/>
        </w:rPr>
        <w:br/>
      </w:r>
      <w:r>
        <w:rPr>
          <w:rFonts w:ascii="ArialMT" w:hAnsi="ArialMT"/>
        </w:rPr>
        <w:t>Zastępca</w:t>
      </w:r>
      <w:r>
        <w:rPr>
          <w:rFonts w:ascii="ArialMT" w:hAnsi="ArialMT"/>
        </w:rPr>
        <w:t xml:space="preserve"> Dyrektora Departamentu </w:t>
      </w:r>
    </w:p>
    <w:p w14:paraId="659F71DD" w14:textId="77777777" w:rsidR="008C74EF" w:rsidRDefault="008C74EF" w:rsidP="008C74EF">
      <w:pPr>
        <w:pStyle w:val="NormalnyWeb"/>
        <w:ind w:left="5954"/>
      </w:pPr>
      <w:r>
        <w:rPr>
          <w:rFonts w:ascii="ArialMT" w:hAnsi="ArialMT"/>
        </w:rPr>
        <w:t xml:space="preserve">[podpisano elektronicznie] </w:t>
      </w:r>
    </w:p>
    <w:p w14:paraId="73D50416" w14:textId="416E5F0F" w:rsidR="00022B1C" w:rsidRPr="0057187F" w:rsidRDefault="008F7C67" w:rsidP="00BB1C2C">
      <w:pPr>
        <w:tabs>
          <w:tab w:val="center" w:pos="1470"/>
        </w:tabs>
        <w:spacing w:after="120" w:line="360" w:lineRule="auto"/>
        <w:outlineLvl w:val="0"/>
        <w:rPr>
          <w:rFonts w:ascii="Arial" w:hAnsi="Arial" w:cs="Arial"/>
          <w:bCs/>
          <w:color w:val="000000" w:themeColor="text1"/>
          <w:spacing w:val="4"/>
        </w:rPr>
      </w:pPr>
    </w:p>
    <w:p w14:paraId="4FFEF61D" w14:textId="77777777" w:rsidR="00DD4D55" w:rsidRDefault="008F7C67" w:rsidP="00022B1C">
      <w:pPr>
        <w:spacing w:line="260" w:lineRule="exact"/>
        <w:ind w:left="5387"/>
        <w:rPr>
          <w:rFonts w:ascii="Arial" w:hAnsi="Arial" w:cs="Arial"/>
          <w:b/>
        </w:rPr>
      </w:pPr>
    </w:p>
    <w:p w14:paraId="47A7E34C" w14:textId="77777777" w:rsidR="00BC0D8D" w:rsidRPr="003773F3" w:rsidRDefault="008F7C67" w:rsidP="004A36F0">
      <w:pPr>
        <w:spacing w:line="360" w:lineRule="auto"/>
        <w:rPr>
          <w:rFonts w:ascii="Arial" w:hAnsi="Arial" w:cs="Arial"/>
        </w:rPr>
      </w:pPr>
    </w:p>
    <w:sectPr w:rsidR="00BC0D8D" w:rsidRPr="003773F3" w:rsidSect="00E17B6C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5ECED" w14:textId="77777777" w:rsidR="008F7C67" w:rsidRDefault="008F7C67">
      <w:r>
        <w:separator/>
      </w:r>
    </w:p>
  </w:endnote>
  <w:endnote w:type="continuationSeparator" w:id="0">
    <w:p w14:paraId="11188D0D" w14:textId="77777777" w:rsidR="008F7C67" w:rsidRDefault="008F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BA1EF" w14:textId="77777777" w:rsidR="00AD2F91" w:rsidRDefault="00CF7DD1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FD0141C" w14:textId="77777777" w:rsidR="00AD2F91" w:rsidRDefault="008F7C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83DE3" w14:textId="77777777" w:rsidR="000D4B6F" w:rsidRDefault="00CF7DD1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906378759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Pracy i Technologii, Plac Trzech Krzyży 3/5, 00-507 Warszawa</w:t>
    </w:r>
  </w:p>
  <w:p w14:paraId="108B0D00" w14:textId="77777777" w:rsidR="00AD2F91" w:rsidRPr="000D4B6F" w:rsidRDefault="00CF7DD1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e-mail: kancelaria@mrpit.gov.pl, www.gov.pl/rozwoj-praca-technologia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5976B" w14:textId="77777777" w:rsidR="001B0ACB" w:rsidRPr="00AF6E52" w:rsidRDefault="00CF7DD1" w:rsidP="001B0ACB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14:paraId="0ACEDD2F" w14:textId="77777777" w:rsidR="000D4B6F" w:rsidRPr="006F34BD" w:rsidRDefault="00CF7DD1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612A1" w14:textId="77777777" w:rsidR="008F7C67" w:rsidRDefault="008F7C67">
      <w:r>
        <w:separator/>
      </w:r>
    </w:p>
  </w:footnote>
  <w:footnote w:type="continuationSeparator" w:id="0">
    <w:p w14:paraId="4038DEC6" w14:textId="77777777" w:rsidR="008F7C67" w:rsidRDefault="008F7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B4ECF" w14:textId="77777777" w:rsidR="00AD2F91" w:rsidRPr="00880FD8" w:rsidRDefault="00CF7DD1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A2B551" wp14:editId="2312C144">
          <wp:simplePos x="0" y="0"/>
          <wp:positionH relativeFrom="column">
            <wp:posOffset>-564164</wp:posOffset>
          </wp:positionH>
          <wp:positionV relativeFrom="paragraph">
            <wp:posOffset>428625</wp:posOffset>
          </wp:positionV>
          <wp:extent cx="3280805" cy="2269224"/>
          <wp:effectExtent l="0" t="0" r="0" b="0"/>
          <wp:wrapNone/>
          <wp:docPr id="5" name="Obraz 5" descr="Orzeł plus napis Minister Rozwoju, Pracy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0805" cy="226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46AD0"/>
    <w:multiLevelType w:val="hybridMultilevel"/>
    <w:tmpl w:val="125C9796"/>
    <w:lvl w:ilvl="0" w:tplc="DBBC6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E69832" w:tentative="1">
      <w:start w:val="1"/>
      <w:numFmt w:val="lowerLetter"/>
      <w:lvlText w:val="%2."/>
      <w:lvlJc w:val="left"/>
      <w:pPr>
        <w:ind w:left="1440" w:hanging="360"/>
      </w:pPr>
    </w:lvl>
    <w:lvl w:ilvl="2" w:tplc="5BAEA48C" w:tentative="1">
      <w:start w:val="1"/>
      <w:numFmt w:val="lowerRoman"/>
      <w:lvlText w:val="%3."/>
      <w:lvlJc w:val="right"/>
      <w:pPr>
        <w:ind w:left="2160" w:hanging="180"/>
      </w:pPr>
    </w:lvl>
    <w:lvl w:ilvl="3" w:tplc="23387FDE" w:tentative="1">
      <w:start w:val="1"/>
      <w:numFmt w:val="decimal"/>
      <w:lvlText w:val="%4."/>
      <w:lvlJc w:val="left"/>
      <w:pPr>
        <w:ind w:left="2880" w:hanging="360"/>
      </w:pPr>
    </w:lvl>
    <w:lvl w:ilvl="4" w:tplc="E57A1018" w:tentative="1">
      <w:start w:val="1"/>
      <w:numFmt w:val="lowerLetter"/>
      <w:lvlText w:val="%5."/>
      <w:lvlJc w:val="left"/>
      <w:pPr>
        <w:ind w:left="3600" w:hanging="360"/>
      </w:pPr>
    </w:lvl>
    <w:lvl w:ilvl="5" w:tplc="B7C233A4" w:tentative="1">
      <w:start w:val="1"/>
      <w:numFmt w:val="lowerRoman"/>
      <w:lvlText w:val="%6."/>
      <w:lvlJc w:val="right"/>
      <w:pPr>
        <w:ind w:left="4320" w:hanging="180"/>
      </w:pPr>
    </w:lvl>
    <w:lvl w:ilvl="6" w:tplc="87846EE2" w:tentative="1">
      <w:start w:val="1"/>
      <w:numFmt w:val="decimal"/>
      <w:lvlText w:val="%7."/>
      <w:lvlJc w:val="left"/>
      <w:pPr>
        <w:ind w:left="5040" w:hanging="360"/>
      </w:pPr>
    </w:lvl>
    <w:lvl w:ilvl="7" w:tplc="6EC62C9C" w:tentative="1">
      <w:start w:val="1"/>
      <w:numFmt w:val="lowerLetter"/>
      <w:lvlText w:val="%8."/>
      <w:lvlJc w:val="left"/>
      <w:pPr>
        <w:ind w:left="5760" w:hanging="360"/>
      </w:pPr>
    </w:lvl>
    <w:lvl w:ilvl="8" w:tplc="B704AE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33B51"/>
    <w:multiLevelType w:val="hybridMultilevel"/>
    <w:tmpl w:val="4462F3E4"/>
    <w:lvl w:ilvl="0" w:tplc="1C44D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A482C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DDE29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8CA6C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C80BB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D87A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4BA75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5CC46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C6B1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454CF4"/>
    <w:multiLevelType w:val="hybridMultilevel"/>
    <w:tmpl w:val="1C6C9E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817D3"/>
    <w:multiLevelType w:val="hybridMultilevel"/>
    <w:tmpl w:val="4C1C3A36"/>
    <w:lvl w:ilvl="0" w:tplc="CA026D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20F5E"/>
    <w:multiLevelType w:val="hybridMultilevel"/>
    <w:tmpl w:val="54640F68"/>
    <w:lvl w:ilvl="0" w:tplc="DA905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84AC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D2A4A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CE14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DE3D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F89B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E3E4B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12A1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0433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2DB65B6"/>
    <w:multiLevelType w:val="multilevel"/>
    <w:tmpl w:val="646A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7749B9"/>
    <w:multiLevelType w:val="hybridMultilevel"/>
    <w:tmpl w:val="67102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B75B0"/>
    <w:multiLevelType w:val="hybridMultilevel"/>
    <w:tmpl w:val="75EC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E74"/>
    <w:rsid w:val="0001373A"/>
    <w:rsid w:val="000138FA"/>
    <w:rsid w:val="00025937"/>
    <w:rsid w:val="00025EB7"/>
    <w:rsid w:val="00034E38"/>
    <w:rsid w:val="00077144"/>
    <w:rsid w:val="00095ACD"/>
    <w:rsid w:val="000A0FF2"/>
    <w:rsid w:val="000D07FD"/>
    <w:rsid w:val="000D18F8"/>
    <w:rsid w:val="000E20CE"/>
    <w:rsid w:val="000F455E"/>
    <w:rsid w:val="000F7209"/>
    <w:rsid w:val="00100125"/>
    <w:rsid w:val="00101042"/>
    <w:rsid w:val="0010317D"/>
    <w:rsid w:val="00112DC8"/>
    <w:rsid w:val="00120C98"/>
    <w:rsid w:val="001372F7"/>
    <w:rsid w:val="00144C79"/>
    <w:rsid w:val="00152BB7"/>
    <w:rsid w:val="001578C0"/>
    <w:rsid w:val="00161E74"/>
    <w:rsid w:val="00170500"/>
    <w:rsid w:val="00181197"/>
    <w:rsid w:val="001819A3"/>
    <w:rsid w:val="00192736"/>
    <w:rsid w:val="001932FB"/>
    <w:rsid w:val="001A471C"/>
    <w:rsid w:val="001D5355"/>
    <w:rsid w:val="001D6205"/>
    <w:rsid w:val="001E219F"/>
    <w:rsid w:val="00200AE5"/>
    <w:rsid w:val="002035BA"/>
    <w:rsid w:val="00206881"/>
    <w:rsid w:val="0020772F"/>
    <w:rsid w:val="0022209B"/>
    <w:rsid w:val="002250A5"/>
    <w:rsid w:val="002323F1"/>
    <w:rsid w:val="00252AA9"/>
    <w:rsid w:val="00252C63"/>
    <w:rsid w:val="00272817"/>
    <w:rsid w:val="00280B66"/>
    <w:rsid w:val="002877EA"/>
    <w:rsid w:val="0029328C"/>
    <w:rsid w:val="00294A95"/>
    <w:rsid w:val="002977C1"/>
    <w:rsid w:val="002A268F"/>
    <w:rsid w:val="002B3C49"/>
    <w:rsid w:val="002C0743"/>
    <w:rsid w:val="002C1184"/>
    <w:rsid w:val="002F5D58"/>
    <w:rsid w:val="00311A9D"/>
    <w:rsid w:val="00314B3B"/>
    <w:rsid w:val="0032090B"/>
    <w:rsid w:val="0033662C"/>
    <w:rsid w:val="00341703"/>
    <w:rsid w:val="00351AEB"/>
    <w:rsid w:val="003534D6"/>
    <w:rsid w:val="00356D49"/>
    <w:rsid w:val="0036513C"/>
    <w:rsid w:val="003669AA"/>
    <w:rsid w:val="003707EB"/>
    <w:rsid w:val="00376D0A"/>
    <w:rsid w:val="0038209B"/>
    <w:rsid w:val="00384EDF"/>
    <w:rsid w:val="00393054"/>
    <w:rsid w:val="0039453C"/>
    <w:rsid w:val="003A78FF"/>
    <w:rsid w:val="003B7C92"/>
    <w:rsid w:val="003D184C"/>
    <w:rsid w:val="003D4DDD"/>
    <w:rsid w:val="003D618A"/>
    <w:rsid w:val="003E003A"/>
    <w:rsid w:val="003E7560"/>
    <w:rsid w:val="003E7F8F"/>
    <w:rsid w:val="003F0FBF"/>
    <w:rsid w:val="003F396E"/>
    <w:rsid w:val="003F5AAF"/>
    <w:rsid w:val="004032B8"/>
    <w:rsid w:val="004158CC"/>
    <w:rsid w:val="0041641B"/>
    <w:rsid w:val="00424201"/>
    <w:rsid w:val="004409DE"/>
    <w:rsid w:val="00446911"/>
    <w:rsid w:val="004517FC"/>
    <w:rsid w:val="004568C8"/>
    <w:rsid w:val="00474D0C"/>
    <w:rsid w:val="004778A1"/>
    <w:rsid w:val="004803D4"/>
    <w:rsid w:val="0049043A"/>
    <w:rsid w:val="00496BA5"/>
    <w:rsid w:val="004A167A"/>
    <w:rsid w:val="004A4F2F"/>
    <w:rsid w:val="004A5F7F"/>
    <w:rsid w:val="004C2978"/>
    <w:rsid w:val="004C6A69"/>
    <w:rsid w:val="004D1F43"/>
    <w:rsid w:val="004D3215"/>
    <w:rsid w:val="004D7322"/>
    <w:rsid w:val="004E4C03"/>
    <w:rsid w:val="00524B61"/>
    <w:rsid w:val="005303F2"/>
    <w:rsid w:val="00545D97"/>
    <w:rsid w:val="005475CA"/>
    <w:rsid w:val="00555299"/>
    <w:rsid w:val="00570AE1"/>
    <w:rsid w:val="0057187F"/>
    <w:rsid w:val="005737CC"/>
    <w:rsid w:val="0057588D"/>
    <w:rsid w:val="0057677B"/>
    <w:rsid w:val="005846F7"/>
    <w:rsid w:val="00592D1C"/>
    <w:rsid w:val="00594974"/>
    <w:rsid w:val="005B4826"/>
    <w:rsid w:val="005C21EF"/>
    <w:rsid w:val="005E7DD3"/>
    <w:rsid w:val="005F2C2E"/>
    <w:rsid w:val="005F664C"/>
    <w:rsid w:val="005F6989"/>
    <w:rsid w:val="00601A45"/>
    <w:rsid w:val="00605092"/>
    <w:rsid w:val="00615B53"/>
    <w:rsid w:val="0062336B"/>
    <w:rsid w:val="00625BF5"/>
    <w:rsid w:val="00630F36"/>
    <w:rsid w:val="00632D6D"/>
    <w:rsid w:val="00635085"/>
    <w:rsid w:val="00642D76"/>
    <w:rsid w:val="006557AB"/>
    <w:rsid w:val="006659D2"/>
    <w:rsid w:val="006948AE"/>
    <w:rsid w:val="00694F65"/>
    <w:rsid w:val="006A204C"/>
    <w:rsid w:val="006A34E1"/>
    <w:rsid w:val="006A4841"/>
    <w:rsid w:val="006A4C6C"/>
    <w:rsid w:val="006A51FD"/>
    <w:rsid w:val="006B0674"/>
    <w:rsid w:val="006B44FB"/>
    <w:rsid w:val="006B4B9E"/>
    <w:rsid w:val="006C1EB2"/>
    <w:rsid w:val="006D397E"/>
    <w:rsid w:val="006E687F"/>
    <w:rsid w:val="006F4739"/>
    <w:rsid w:val="007009C7"/>
    <w:rsid w:val="00707DFC"/>
    <w:rsid w:val="007122BD"/>
    <w:rsid w:val="00724C5B"/>
    <w:rsid w:val="00732F57"/>
    <w:rsid w:val="00747FF2"/>
    <w:rsid w:val="00750C5B"/>
    <w:rsid w:val="007560F4"/>
    <w:rsid w:val="00757C8D"/>
    <w:rsid w:val="00757D23"/>
    <w:rsid w:val="007619BC"/>
    <w:rsid w:val="0076445E"/>
    <w:rsid w:val="0077077C"/>
    <w:rsid w:val="0077136C"/>
    <w:rsid w:val="0078185B"/>
    <w:rsid w:val="0078241B"/>
    <w:rsid w:val="0078633B"/>
    <w:rsid w:val="007924A1"/>
    <w:rsid w:val="007A038A"/>
    <w:rsid w:val="007A2E9A"/>
    <w:rsid w:val="007E5378"/>
    <w:rsid w:val="007F1C52"/>
    <w:rsid w:val="007F51EF"/>
    <w:rsid w:val="00800CB1"/>
    <w:rsid w:val="00806F23"/>
    <w:rsid w:val="00810C03"/>
    <w:rsid w:val="00814C94"/>
    <w:rsid w:val="00821B03"/>
    <w:rsid w:val="00835A5F"/>
    <w:rsid w:val="008374AB"/>
    <w:rsid w:val="0084056C"/>
    <w:rsid w:val="00845906"/>
    <w:rsid w:val="008472F2"/>
    <w:rsid w:val="008662CB"/>
    <w:rsid w:val="00884567"/>
    <w:rsid w:val="008B0AF5"/>
    <w:rsid w:val="008C74EF"/>
    <w:rsid w:val="008C75DD"/>
    <w:rsid w:val="008D0D45"/>
    <w:rsid w:val="008D49CF"/>
    <w:rsid w:val="008F1E88"/>
    <w:rsid w:val="008F7C67"/>
    <w:rsid w:val="009013F1"/>
    <w:rsid w:val="009030A1"/>
    <w:rsid w:val="00910338"/>
    <w:rsid w:val="009149F0"/>
    <w:rsid w:val="00914C18"/>
    <w:rsid w:val="00917462"/>
    <w:rsid w:val="009246B7"/>
    <w:rsid w:val="00926BAB"/>
    <w:rsid w:val="00936969"/>
    <w:rsid w:val="00942F45"/>
    <w:rsid w:val="009442B6"/>
    <w:rsid w:val="009571F3"/>
    <w:rsid w:val="009747D8"/>
    <w:rsid w:val="009775E2"/>
    <w:rsid w:val="009777A7"/>
    <w:rsid w:val="00982F13"/>
    <w:rsid w:val="00985C8D"/>
    <w:rsid w:val="009A26B7"/>
    <w:rsid w:val="009B5405"/>
    <w:rsid w:val="009B62B7"/>
    <w:rsid w:val="009C15F4"/>
    <w:rsid w:val="009D70E8"/>
    <w:rsid w:val="009F5019"/>
    <w:rsid w:val="00A048F8"/>
    <w:rsid w:val="00A060B3"/>
    <w:rsid w:val="00A2728B"/>
    <w:rsid w:val="00A34EED"/>
    <w:rsid w:val="00A37CF1"/>
    <w:rsid w:val="00A4253D"/>
    <w:rsid w:val="00A66979"/>
    <w:rsid w:val="00A714FD"/>
    <w:rsid w:val="00A7615D"/>
    <w:rsid w:val="00A7784D"/>
    <w:rsid w:val="00A7798C"/>
    <w:rsid w:val="00AA4E0C"/>
    <w:rsid w:val="00AC3520"/>
    <w:rsid w:val="00AE2926"/>
    <w:rsid w:val="00AF464C"/>
    <w:rsid w:val="00AF5748"/>
    <w:rsid w:val="00B01787"/>
    <w:rsid w:val="00B02394"/>
    <w:rsid w:val="00B03621"/>
    <w:rsid w:val="00B078B3"/>
    <w:rsid w:val="00B20FD9"/>
    <w:rsid w:val="00B451C2"/>
    <w:rsid w:val="00B5204D"/>
    <w:rsid w:val="00B54506"/>
    <w:rsid w:val="00B6320A"/>
    <w:rsid w:val="00B64A35"/>
    <w:rsid w:val="00B66DD7"/>
    <w:rsid w:val="00B7280E"/>
    <w:rsid w:val="00B80F42"/>
    <w:rsid w:val="00B90729"/>
    <w:rsid w:val="00BB1C2C"/>
    <w:rsid w:val="00BB2BE2"/>
    <w:rsid w:val="00BC28D4"/>
    <w:rsid w:val="00BC358C"/>
    <w:rsid w:val="00BD78B8"/>
    <w:rsid w:val="00BE7ECA"/>
    <w:rsid w:val="00C10CA7"/>
    <w:rsid w:val="00C17A67"/>
    <w:rsid w:val="00C3277D"/>
    <w:rsid w:val="00C37C29"/>
    <w:rsid w:val="00C4477B"/>
    <w:rsid w:val="00C45030"/>
    <w:rsid w:val="00C467FC"/>
    <w:rsid w:val="00C508E9"/>
    <w:rsid w:val="00C71E2B"/>
    <w:rsid w:val="00C850B6"/>
    <w:rsid w:val="00C9256D"/>
    <w:rsid w:val="00C93D1E"/>
    <w:rsid w:val="00CA1B62"/>
    <w:rsid w:val="00CC21BD"/>
    <w:rsid w:val="00CC7421"/>
    <w:rsid w:val="00CC7E7B"/>
    <w:rsid w:val="00CD3857"/>
    <w:rsid w:val="00CD70D1"/>
    <w:rsid w:val="00CE07C8"/>
    <w:rsid w:val="00CF7646"/>
    <w:rsid w:val="00CF76F2"/>
    <w:rsid w:val="00CF7DD1"/>
    <w:rsid w:val="00D07601"/>
    <w:rsid w:val="00D07BD9"/>
    <w:rsid w:val="00D145D0"/>
    <w:rsid w:val="00D1658D"/>
    <w:rsid w:val="00D1701C"/>
    <w:rsid w:val="00D31359"/>
    <w:rsid w:val="00D36EAB"/>
    <w:rsid w:val="00D52CBC"/>
    <w:rsid w:val="00D53102"/>
    <w:rsid w:val="00D62EF8"/>
    <w:rsid w:val="00D64F4C"/>
    <w:rsid w:val="00D654EE"/>
    <w:rsid w:val="00D66F24"/>
    <w:rsid w:val="00D7090F"/>
    <w:rsid w:val="00D74D2C"/>
    <w:rsid w:val="00D879FA"/>
    <w:rsid w:val="00D93597"/>
    <w:rsid w:val="00D95A09"/>
    <w:rsid w:val="00DB1DA3"/>
    <w:rsid w:val="00DC6B8E"/>
    <w:rsid w:val="00DD4659"/>
    <w:rsid w:val="00DD5F78"/>
    <w:rsid w:val="00DE1D4E"/>
    <w:rsid w:val="00DE4739"/>
    <w:rsid w:val="00E0457C"/>
    <w:rsid w:val="00E37565"/>
    <w:rsid w:val="00E46D0E"/>
    <w:rsid w:val="00E47D58"/>
    <w:rsid w:val="00E52A1C"/>
    <w:rsid w:val="00E651F1"/>
    <w:rsid w:val="00E76416"/>
    <w:rsid w:val="00E85F25"/>
    <w:rsid w:val="00E92F5C"/>
    <w:rsid w:val="00E9635F"/>
    <w:rsid w:val="00EB1572"/>
    <w:rsid w:val="00EB38C7"/>
    <w:rsid w:val="00EB58B3"/>
    <w:rsid w:val="00ED1BC0"/>
    <w:rsid w:val="00ED1D35"/>
    <w:rsid w:val="00ED4345"/>
    <w:rsid w:val="00ED5DF1"/>
    <w:rsid w:val="00ED7B1C"/>
    <w:rsid w:val="00ED7BBE"/>
    <w:rsid w:val="00EE5228"/>
    <w:rsid w:val="00F02517"/>
    <w:rsid w:val="00F0297C"/>
    <w:rsid w:val="00F049FD"/>
    <w:rsid w:val="00F10A83"/>
    <w:rsid w:val="00F15715"/>
    <w:rsid w:val="00F17380"/>
    <w:rsid w:val="00F5092B"/>
    <w:rsid w:val="00F560E9"/>
    <w:rsid w:val="00F60110"/>
    <w:rsid w:val="00F63D10"/>
    <w:rsid w:val="00F709C6"/>
    <w:rsid w:val="00F71676"/>
    <w:rsid w:val="00F954F1"/>
    <w:rsid w:val="00F96961"/>
    <w:rsid w:val="00FA52D3"/>
    <w:rsid w:val="00FD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0AFE4"/>
  <w15:docId w15:val="{522D1FAA-556E-2F49-AAF2-678FFFB9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7677B"/>
    <w:rPr>
      <w:sz w:val="24"/>
      <w:szCs w:val="24"/>
      <w:lang w:val="pl-PL" w:eastAsia="pl-PL"/>
    </w:rPr>
  </w:style>
  <w:style w:type="paragraph" w:styleId="Nagwek1">
    <w:name w:val="heading 1"/>
    <w:basedOn w:val="Normalny"/>
    <w:link w:val="Nagwek1Znak"/>
    <w:uiPriority w:val="9"/>
    <w:qFormat/>
    <w:rsid w:val="00294A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0D4B6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ED7BB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D7BBE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ED7B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94A95"/>
    <w:rPr>
      <w:b/>
      <w:bCs/>
      <w:kern w:val="36"/>
      <w:sz w:val="48"/>
      <w:szCs w:val="48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7A03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6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5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5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2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1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1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7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2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99924-AF7F-4DD8-B7F8-86FD234D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670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Marta Płazińska</cp:lastModifiedBy>
  <cp:revision>8</cp:revision>
  <cp:lastPrinted>2015-11-16T13:16:00Z</cp:lastPrinted>
  <dcterms:created xsi:type="dcterms:W3CDTF">2021-05-11T13:25:00Z</dcterms:created>
  <dcterms:modified xsi:type="dcterms:W3CDTF">2021-05-11T14:05:00Z</dcterms:modified>
</cp:coreProperties>
</file>