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55" w:rsidRPr="00324255" w:rsidRDefault="00324255" w:rsidP="00324255">
      <w:pPr>
        <w:jc w:val="center"/>
        <w:rPr>
          <w:i/>
          <w:color w:val="000000"/>
          <w:sz w:val="18"/>
        </w:rPr>
      </w:pPr>
      <w:r w:rsidRPr="0035201B">
        <w:rPr>
          <w:b/>
          <w:color w:val="000000"/>
          <w:sz w:val="24"/>
        </w:rPr>
        <w:t>KLAUZULA INFORMACYJNA</w:t>
      </w:r>
      <w:r>
        <w:rPr>
          <w:b/>
          <w:color w:val="000000"/>
          <w:sz w:val="24"/>
        </w:rPr>
        <w:t xml:space="preserve"> </w:t>
      </w:r>
    </w:p>
    <w:p w:rsidR="003804FA" w:rsidRPr="00436747" w:rsidRDefault="00324255" w:rsidP="00436747">
      <w:pPr>
        <w:pStyle w:val="Akapitzlist"/>
        <w:spacing w:after="0" w:line="276" w:lineRule="auto"/>
        <w:ind w:left="142"/>
        <w:jc w:val="center"/>
        <w:rPr>
          <w:rFonts w:cs="Calibri"/>
          <w:i/>
          <w:color w:val="000000" w:themeColor="text1"/>
          <w:sz w:val="20"/>
          <w:szCs w:val="20"/>
        </w:rPr>
      </w:pPr>
      <w:r w:rsidRPr="00436747">
        <w:rPr>
          <w:rFonts w:cs="Calibri"/>
          <w:b/>
        </w:rPr>
        <w:t>dot.</w:t>
      </w:r>
      <w:r w:rsidR="003804FA" w:rsidRPr="00436747">
        <w:rPr>
          <w:rFonts w:cs="Calibri"/>
          <w:b/>
        </w:rPr>
        <w:t xml:space="preserve"> procesów przetwarzania związanych z realizacja zadań </w:t>
      </w:r>
      <w:r w:rsidR="00436747" w:rsidRPr="00436747">
        <w:rPr>
          <w:rFonts w:cs="Calibri"/>
          <w:b/>
        </w:rPr>
        <w:br/>
      </w:r>
      <w:r w:rsidR="003804FA" w:rsidRPr="00436747">
        <w:rPr>
          <w:rFonts w:cs="Calibri"/>
          <w:b/>
        </w:rPr>
        <w:t>Z</w:t>
      </w:r>
      <w:r w:rsidRPr="00436747">
        <w:rPr>
          <w:rFonts w:cs="Calibri"/>
          <w:b/>
        </w:rPr>
        <w:t xml:space="preserve">akładowego </w:t>
      </w:r>
      <w:r w:rsidR="003804FA" w:rsidRPr="00436747">
        <w:rPr>
          <w:rFonts w:cs="Calibri"/>
          <w:b/>
        </w:rPr>
        <w:t>F</w:t>
      </w:r>
      <w:r w:rsidRPr="00436747">
        <w:rPr>
          <w:rFonts w:cs="Calibri"/>
          <w:b/>
        </w:rPr>
        <w:t xml:space="preserve">unduszu </w:t>
      </w:r>
      <w:r w:rsidR="003804FA" w:rsidRPr="00436747">
        <w:rPr>
          <w:rFonts w:cs="Calibri"/>
          <w:b/>
        </w:rPr>
        <w:t>Ś</w:t>
      </w:r>
      <w:r w:rsidRPr="00436747">
        <w:rPr>
          <w:rFonts w:cs="Calibri"/>
          <w:b/>
        </w:rPr>
        <w:t xml:space="preserve">wiadczeń </w:t>
      </w:r>
      <w:r w:rsidR="003804FA" w:rsidRPr="00436747">
        <w:rPr>
          <w:rFonts w:cs="Calibri"/>
          <w:b/>
        </w:rPr>
        <w:t>S</w:t>
      </w:r>
      <w:r w:rsidRPr="00436747">
        <w:rPr>
          <w:rFonts w:cs="Calibri"/>
          <w:b/>
        </w:rPr>
        <w:t>ocjalnych.</w:t>
      </w:r>
    </w:p>
    <w:p w:rsidR="003804FA" w:rsidRDefault="003804FA" w:rsidP="003804FA">
      <w:pPr>
        <w:pStyle w:val="Akapitzlist"/>
        <w:spacing w:after="0" w:line="276" w:lineRule="auto"/>
        <w:ind w:left="142"/>
        <w:jc w:val="both"/>
        <w:rPr>
          <w:rFonts w:cs="Calibri"/>
          <w:i/>
          <w:color w:val="000000" w:themeColor="text1"/>
          <w:sz w:val="20"/>
          <w:szCs w:val="20"/>
        </w:rPr>
      </w:pPr>
    </w:p>
    <w:p w:rsidR="003804FA" w:rsidRDefault="003804FA" w:rsidP="003804FA">
      <w:pPr>
        <w:tabs>
          <w:tab w:val="left" w:pos="360"/>
        </w:tabs>
        <w:spacing w:after="0" w:line="240" w:lineRule="auto"/>
        <w:ind w:left="142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Zgodnie z art. 13 ust. 1 i 2 i art. 14 ust. 1 i 2 </w:t>
      </w:r>
      <w:r>
        <w:rPr>
          <w:rFonts w:cs="Calibri"/>
          <w:color w:val="000000" w:themeColor="text1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</w:t>
      </w:r>
      <w:r>
        <w:rPr>
          <w:rFonts w:eastAsia="Times New Roman" w:cs="Calibri"/>
          <w:color w:val="000000" w:themeColor="text1"/>
          <w:lang w:eastAsia="pl-PL"/>
        </w:rPr>
        <w:t>, zwanego dalej Rozporządzeniem, informujemy, że:</w:t>
      </w:r>
    </w:p>
    <w:p w:rsidR="00436747" w:rsidRPr="00937D47" w:rsidRDefault="003804FA" w:rsidP="0043674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cs="Calibri"/>
        </w:rPr>
      </w:pPr>
      <w:r w:rsidRPr="00436747">
        <w:rPr>
          <w:rFonts w:eastAsia="Times New Roman" w:cs="Calibri"/>
          <w:color w:val="000000" w:themeColor="text1"/>
          <w:lang w:eastAsia="pl-PL"/>
        </w:rPr>
        <w:t xml:space="preserve">Administratorem przetwarzającym dane osobowe w ramach działalności Zakładowego Funduszu Świadczeń Socjalnych, zwanego dalej także ZFŚS, jest </w:t>
      </w:r>
      <w:r w:rsidR="00436747" w:rsidRPr="00937D47">
        <w:rPr>
          <w:rFonts w:cs="Calibri"/>
        </w:rPr>
        <w:t>Komendant</w:t>
      </w:r>
      <w:r w:rsidR="00436747">
        <w:rPr>
          <w:rFonts w:cs="Calibri"/>
        </w:rPr>
        <w:t xml:space="preserve"> Miejski</w:t>
      </w:r>
      <w:r w:rsidR="00436747" w:rsidRPr="00937D47">
        <w:rPr>
          <w:rFonts w:cs="Calibri"/>
        </w:rPr>
        <w:t xml:space="preserve"> Państwowej Straży Pożarnej, w </w:t>
      </w:r>
      <w:r w:rsidR="00436747">
        <w:rPr>
          <w:rFonts w:cs="Calibri"/>
        </w:rPr>
        <w:t>Ostrołęce</w:t>
      </w:r>
      <w:r w:rsidR="00436747" w:rsidRPr="00937D47">
        <w:rPr>
          <w:rFonts w:cs="Calibri"/>
        </w:rPr>
        <w:t>, ul.</w:t>
      </w:r>
      <w:r w:rsidR="00436747">
        <w:rPr>
          <w:rFonts w:cs="Calibri"/>
        </w:rPr>
        <w:t xml:space="preserve"> Celna 11</w:t>
      </w:r>
      <w:r w:rsidR="00234C9C">
        <w:rPr>
          <w:rFonts w:cs="Calibri"/>
        </w:rPr>
        <w:t xml:space="preserve"> </w:t>
      </w:r>
      <w:r w:rsidR="00436747" w:rsidRPr="00937D47">
        <w:rPr>
          <w:rFonts w:cs="Calibri"/>
        </w:rPr>
        <w:t>tel./fax.</w:t>
      </w:r>
      <w:r w:rsidR="00436747">
        <w:rPr>
          <w:rFonts w:cs="Calibri"/>
        </w:rPr>
        <w:t>29 769 44 00</w:t>
      </w:r>
      <w:r w:rsidR="00436747" w:rsidRPr="00937D47">
        <w:rPr>
          <w:rFonts w:cs="Calibri"/>
        </w:rPr>
        <w:t xml:space="preserve"> </w:t>
      </w:r>
      <w:r w:rsidR="00436747">
        <w:rPr>
          <w:rFonts w:cs="Calibri"/>
        </w:rPr>
        <w:br/>
      </w:r>
      <w:r w:rsidR="00436747" w:rsidRPr="00937D47">
        <w:rPr>
          <w:rFonts w:cs="Calibri"/>
        </w:rPr>
        <w:t>mail:</w:t>
      </w:r>
      <w:r w:rsidR="00436747" w:rsidRPr="00436747">
        <w:rPr>
          <w:rFonts w:cs="Calibri"/>
          <w:color w:val="000000" w:themeColor="text1"/>
        </w:rPr>
        <w:t xml:space="preserve"> </w:t>
      </w:r>
      <w:hyperlink r:id="rId5" w:history="1">
        <w:r w:rsidR="00436747" w:rsidRPr="00436747">
          <w:rPr>
            <w:rStyle w:val="Hipercze"/>
            <w:color w:val="000000" w:themeColor="text1"/>
          </w:rPr>
          <w:t>ostroleka@mazowsze.straz.pl</w:t>
        </w:r>
      </w:hyperlink>
    </w:p>
    <w:p w:rsidR="003804FA" w:rsidRPr="00436747" w:rsidRDefault="003804FA" w:rsidP="007A1FD7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709" w:hanging="357"/>
        <w:jc w:val="both"/>
        <w:rPr>
          <w:rFonts w:eastAsia="Times New Roman" w:cs="Calibri"/>
          <w:lang w:eastAsia="pl-PL"/>
        </w:rPr>
      </w:pPr>
      <w:r w:rsidRPr="00436747">
        <w:rPr>
          <w:rFonts w:eastAsia="Times New Roman" w:cs="Calibri"/>
          <w:lang w:eastAsia="pl-PL"/>
        </w:rPr>
        <w:t xml:space="preserve">Dla Komendy </w:t>
      </w:r>
      <w:r w:rsidR="00436747">
        <w:rPr>
          <w:rFonts w:eastAsia="Times New Roman" w:cs="Calibri"/>
          <w:lang w:eastAsia="pl-PL"/>
        </w:rPr>
        <w:t>Miejskiej</w:t>
      </w:r>
      <w:r w:rsidRPr="00436747">
        <w:rPr>
          <w:rFonts w:eastAsia="Times New Roman" w:cs="Calibri"/>
          <w:lang w:eastAsia="pl-PL"/>
        </w:rPr>
        <w:t xml:space="preserve"> Państwowej Straży Pożarnej w </w:t>
      </w:r>
      <w:r w:rsidR="00436747">
        <w:rPr>
          <w:rFonts w:eastAsia="Times New Roman" w:cs="Calibri"/>
          <w:lang w:eastAsia="pl-PL"/>
        </w:rPr>
        <w:t>Ostrołęce</w:t>
      </w:r>
      <w:r w:rsidRPr="00436747">
        <w:rPr>
          <w:rFonts w:eastAsia="Times New Roman" w:cs="Calibri"/>
          <w:lang w:eastAsia="pl-PL"/>
        </w:rPr>
        <w:t xml:space="preserve"> został wyznaczony Inspektor Ochrony Danych</w:t>
      </w:r>
      <w:r w:rsidR="007A1FD7" w:rsidRPr="00436747">
        <w:rPr>
          <w:rFonts w:eastAsia="Times New Roman" w:cs="Calibri"/>
          <w:lang w:eastAsia="pl-PL"/>
        </w:rPr>
        <w:t xml:space="preserve"> Osobowyc</w:t>
      </w:r>
      <w:r w:rsidR="002F2D83" w:rsidRPr="00436747">
        <w:rPr>
          <w:rFonts w:eastAsia="Times New Roman" w:cs="Calibri"/>
          <w:lang w:eastAsia="pl-PL"/>
        </w:rPr>
        <w:t>h</w:t>
      </w:r>
      <w:r w:rsidR="007A1FD7" w:rsidRPr="00436747">
        <w:rPr>
          <w:rFonts w:eastAsia="Times New Roman" w:cs="Calibri"/>
          <w:lang w:eastAsia="pl-PL"/>
        </w:rPr>
        <w:t xml:space="preserve">, </w:t>
      </w:r>
      <w:r w:rsidRPr="00436747">
        <w:rPr>
          <w:rFonts w:eastAsia="Times New Roman" w:cs="Calibri"/>
          <w:lang w:eastAsia="pl-PL"/>
        </w:rPr>
        <w:t>mail: </w:t>
      </w:r>
      <w:hyperlink r:id="rId6" w:history="1">
        <w:r w:rsidRPr="00436747">
          <w:rPr>
            <w:rStyle w:val="Hipercze"/>
            <w:rFonts w:eastAsia="Times New Roman" w:cs="Calibri"/>
            <w:bCs/>
            <w:color w:val="auto"/>
            <w:u w:val="none"/>
            <w:lang w:eastAsia="pl-PL"/>
          </w:rPr>
          <w:t>ochrona.danych@mazowsze.straz.pl</w:t>
        </w:r>
      </w:hyperlink>
      <w:r w:rsidR="002F2D83" w:rsidRPr="00436747">
        <w:rPr>
          <w:rStyle w:val="Hipercze"/>
          <w:rFonts w:eastAsia="Times New Roman" w:cs="Calibri"/>
          <w:bCs/>
          <w:color w:val="auto"/>
          <w:u w:val="none"/>
          <w:lang w:eastAsia="pl-PL"/>
        </w:rPr>
        <w:t>.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Dane osobowe będą przetwarzane w celu związanym ze złożeniem wniosku, jego rozpatrzeniem, obiegiem dokumentów, przekazaniem środków finansowych w ramach ZFŚS, a także ewentualnym dochodzeniem praw lub roszczeń.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Przekazane dane osobowe przetwarzane są na podstawie art. 6 ust. 1 lit c) i art. 9 ust. 2 lit. b) Rozporządzenia w związku z ustawą z dnia 4 marca 1994 r. o zakładowym funduszu świadczeń socjalnych.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W ramach działalności ZFŚS przetwarzane są dane osobowe wskazane w Regulaminie </w:t>
      </w:r>
      <w:r w:rsidR="00261CF0">
        <w:rPr>
          <w:rFonts w:eastAsia="Times New Roman" w:cs="Calibri"/>
          <w:color w:val="000000" w:themeColor="text1"/>
          <w:lang w:eastAsia="pl-PL"/>
        </w:rPr>
        <w:t>Funduszu Świadczeń Socjalnych</w:t>
      </w:r>
      <w:r>
        <w:rPr>
          <w:rFonts w:eastAsia="Times New Roman" w:cs="Calibri"/>
          <w:color w:val="000000" w:themeColor="text1"/>
          <w:lang w:eastAsia="pl-PL"/>
        </w:rPr>
        <w:t xml:space="preserve"> , a pozyskane od osoby składającej wniosek.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Odbiorcą Pana(i) danych osobowych mogą być podmioty realizujące usługi na rzecz Administratora lub z nim współpracujące na podstawie stosownych umów powierzenia przetwarzania danych osobowych, np. w zakresie brakowania dokumentacji. Pana(i) dane osobowe mogą być przekazywane do podmiotów na podstawie przepisów prawa, np. Urzędu Skarbowego, Zakładu Ubezpieczeń Zdrowotnych.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Pani(a) dane osobowe będą przechowywane przez okres 1 roku, chyba że przepis prawa wskazuje inaczej, np. wynikający z przepisów o archiwizacji dokumentacji, lub ich dalsze przetwarzanie jest niezbędne do osiągnięcia celu przetwarzania lub konieczne przy dochodzeniu praw lub roszczeń.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Posiada Pana(i) prawo żądania dostępu do treści swoich danych, prawo ich sprostowania, usunięcia, ograniczenia przetwarzania zgodnie z kryteriami określonymi w Rozporządzeniu.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Jeżeli uzna Pani/Pan, że przetwarzanie narusza przepisy Rozporządzenia posiada Pani/Pan prawo wniesienia skargi do organu nadzorczego, jakim jest Prezes Urzędu Ochrony Danych Osobowych, 00-193 Warszawa, Stawki 2, tel. 22 531 03 00, fax. 22 531 03 01, </w:t>
      </w:r>
      <w:r w:rsidR="00261CF0">
        <w:rPr>
          <w:rFonts w:eastAsia="Times New Roman" w:cs="Calibri"/>
          <w:color w:val="000000" w:themeColor="text1"/>
          <w:lang w:eastAsia="pl-PL"/>
        </w:rPr>
        <w:t xml:space="preserve">                                                   </w:t>
      </w:r>
      <w:r>
        <w:rPr>
          <w:rFonts w:eastAsia="Times New Roman" w:cs="Calibri"/>
          <w:color w:val="000000" w:themeColor="text1"/>
          <w:lang w:eastAsia="pl-PL"/>
        </w:rPr>
        <w:t>e-mail: </w:t>
      </w:r>
      <w:hyperlink r:id="rId7" w:history="1">
        <w:r>
          <w:rPr>
            <w:rStyle w:val="Hipercze"/>
            <w:rFonts w:eastAsia="Times New Roman" w:cs="Calibri"/>
            <w:color w:val="000000" w:themeColor="text1"/>
            <w:lang w:eastAsia="pl-PL"/>
          </w:rPr>
          <w:t>kancelaria@uodo.gov.pl</w:t>
        </w:r>
      </w:hyperlink>
      <w:r>
        <w:rPr>
          <w:rFonts w:eastAsia="Times New Roman" w:cs="Calibri"/>
          <w:color w:val="000000" w:themeColor="text1"/>
          <w:lang w:eastAsia="pl-PL"/>
        </w:rPr>
        <w:t xml:space="preserve">) 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Podanie przez Pana(</w:t>
      </w:r>
      <w:proofErr w:type="spellStart"/>
      <w:r>
        <w:rPr>
          <w:rFonts w:eastAsia="Times New Roman" w:cs="Calibri"/>
          <w:color w:val="000000" w:themeColor="text1"/>
          <w:lang w:eastAsia="pl-PL"/>
        </w:rPr>
        <w:t>ią</w:t>
      </w:r>
      <w:proofErr w:type="spellEnd"/>
      <w:r>
        <w:rPr>
          <w:rFonts w:eastAsia="Times New Roman" w:cs="Calibri"/>
          <w:color w:val="000000" w:themeColor="text1"/>
          <w:lang w:eastAsia="pl-PL"/>
        </w:rPr>
        <w:t xml:space="preserve">) danych osobowych jest dobrowolne, jednakże konsekwencją niepodania danych osobowych będzie nierozpatrzenie wniosku. </w:t>
      </w:r>
    </w:p>
    <w:p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Przetwarzanie nie będzie podlegało zautomatyzowanemu podejmowaniu decyzji, w tym profilowaniu, o którym mowa w art. 22 ust. 1 i 4 Rozporządzenia.</w:t>
      </w:r>
    </w:p>
    <w:p w:rsidR="00370871" w:rsidRDefault="00370871"/>
    <w:sectPr w:rsidR="00370871" w:rsidSect="00B8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8163C"/>
    <w:multiLevelType w:val="hybridMultilevel"/>
    <w:tmpl w:val="74AC5E2A"/>
    <w:lvl w:ilvl="0" w:tplc="FB6E37A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7C57"/>
    <w:rsid w:val="0020116C"/>
    <w:rsid w:val="00234C9C"/>
    <w:rsid w:val="00261CF0"/>
    <w:rsid w:val="002F2D83"/>
    <w:rsid w:val="00324255"/>
    <w:rsid w:val="00370871"/>
    <w:rsid w:val="003804FA"/>
    <w:rsid w:val="00436747"/>
    <w:rsid w:val="00676DA9"/>
    <w:rsid w:val="007A1FD7"/>
    <w:rsid w:val="007B4DF8"/>
    <w:rsid w:val="00B37C57"/>
    <w:rsid w:val="00B8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4F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3804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04FA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3242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mailto:ostroleka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PSP</cp:lastModifiedBy>
  <cp:revision>3</cp:revision>
  <cp:lastPrinted>2022-05-12T11:47:00Z</cp:lastPrinted>
  <dcterms:created xsi:type="dcterms:W3CDTF">2022-08-11T13:43:00Z</dcterms:created>
  <dcterms:modified xsi:type="dcterms:W3CDTF">2022-08-11T13:43:00Z</dcterms:modified>
</cp:coreProperties>
</file>