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DFACA" w14:textId="7A8BD834" w:rsidR="00462637" w:rsidRPr="00923148" w:rsidRDefault="00F1391C" w:rsidP="00E0319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23148">
        <w:rPr>
          <w:rFonts w:ascii="Arial" w:hAnsi="Arial" w:cs="Arial"/>
          <w:sz w:val="21"/>
          <w:szCs w:val="21"/>
        </w:rPr>
        <w:t>RDOŚ-Gd-WOO.420.</w:t>
      </w:r>
      <w:r w:rsidR="00C22243" w:rsidRPr="00923148">
        <w:rPr>
          <w:rFonts w:ascii="Arial" w:hAnsi="Arial" w:cs="Arial"/>
          <w:sz w:val="21"/>
          <w:szCs w:val="21"/>
        </w:rPr>
        <w:t>8</w:t>
      </w:r>
      <w:r w:rsidRPr="00923148">
        <w:rPr>
          <w:rFonts w:ascii="Arial" w:hAnsi="Arial" w:cs="Arial"/>
          <w:sz w:val="21"/>
          <w:szCs w:val="21"/>
        </w:rPr>
        <w:t>.202</w:t>
      </w:r>
      <w:r w:rsidR="00CA5E1C" w:rsidRPr="00923148">
        <w:rPr>
          <w:rFonts w:ascii="Arial" w:hAnsi="Arial" w:cs="Arial"/>
          <w:sz w:val="21"/>
          <w:szCs w:val="21"/>
        </w:rPr>
        <w:t>3</w:t>
      </w:r>
      <w:r w:rsidRPr="00923148">
        <w:rPr>
          <w:rFonts w:ascii="Arial" w:hAnsi="Arial" w:cs="Arial"/>
          <w:sz w:val="21"/>
          <w:szCs w:val="21"/>
        </w:rPr>
        <w:t>.</w:t>
      </w:r>
      <w:r w:rsidR="00C22243" w:rsidRPr="00923148">
        <w:rPr>
          <w:rFonts w:ascii="Arial" w:hAnsi="Arial" w:cs="Arial"/>
          <w:sz w:val="21"/>
          <w:szCs w:val="21"/>
        </w:rPr>
        <w:t>MC</w:t>
      </w:r>
      <w:r w:rsidRPr="00923148">
        <w:rPr>
          <w:rFonts w:ascii="Arial" w:hAnsi="Arial" w:cs="Arial"/>
          <w:sz w:val="21"/>
          <w:szCs w:val="21"/>
        </w:rPr>
        <w:t>.</w:t>
      </w:r>
      <w:r w:rsidR="00923148" w:rsidRPr="00923148">
        <w:rPr>
          <w:rFonts w:ascii="Arial" w:hAnsi="Arial" w:cs="Arial"/>
          <w:sz w:val="21"/>
          <w:szCs w:val="21"/>
        </w:rPr>
        <w:t>21</w:t>
      </w:r>
      <w:r w:rsidR="00B744C4" w:rsidRPr="00923148">
        <w:rPr>
          <w:rFonts w:ascii="Arial" w:hAnsi="Arial" w:cs="Arial"/>
          <w:sz w:val="21"/>
          <w:szCs w:val="21"/>
        </w:rPr>
        <w:t xml:space="preserve">                             </w:t>
      </w:r>
      <w:r w:rsidR="00147B03" w:rsidRPr="00923148">
        <w:rPr>
          <w:rFonts w:ascii="Arial" w:hAnsi="Arial" w:cs="Arial"/>
          <w:sz w:val="21"/>
          <w:szCs w:val="21"/>
        </w:rPr>
        <w:t xml:space="preserve">       </w:t>
      </w:r>
      <w:r w:rsidR="00B744C4" w:rsidRPr="00923148">
        <w:rPr>
          <w:rFonts w:ascii="Arial" w:hAnsi="Arial" w:cs="Arial"/>
          <w:sz w:val="21"/>
          <w:szCs w:val="21"/>
        </w:rPr>
        <w:t xml:space="preserve">     </w:t>
      </w:r>
      <w:r w:rsidR="006D5EB4" w:rsidRPr="00923148">
        <w:rPr>
          <w:rFonts w:ascii="Arial" w:hAnsi="Arial" w:cs="Arial"/>
          <w:sz w:val="21"/>
          <w:szCs w:val="21"/>
        </w:rPr>
        <w:t xml:space="preserve">      </w:t>
      </w:r>
      <w:r w:rsidR="00700337" w:rsidRPr="00923148">
        <w:rPr>
          <w:rFonts w:ascii="Arial" w:hAnsi="Arial" w:cs="Arial"/>
          <w:sz w:val="21"/>
          <w:szCs w:val="21"/>
        </w:rPr>
        <w:t xml:space="preserve">  </w:t>
      </w:r>
      <w:r w:rsidR="00A0436F" w:rsidRPr="00923148">
        <w:rPr>
          <w:rFonts w:ascii="Arial" w:hAnsi="Arial" w:cs="Arial"/>
          <w:sz w:val="21"/>
          <w:szCs w:val="21"/>
        </w:rPr>
        <w:t xml:space="preserve"> </w:t>
      </w:r>
      <w:r w:rsidR="006D5EB4" w:rsidRPr="00923148">
        <w:rPr>
          <w:rFonts w:ascii="Arial" w:hAnsi="Arial" w:cs="Arial"/>
          <w:sz w:val="21"/>
          <w:szCs w:val="21"/>
        </w:rPr>
        <w:t xml:space="preserve"> </w:t>
      </w:r>
      <w:r w:rsidR="00D612F2" w:rsidRPr="00923148">
        <w:rPr>
          <w:rFonts w:ascii="Arial" w:hAnsi="Arial" w:cs="Arial"/>
          <w:sz w:val="21"/>
          <w:szCs w:val="21"/>
        </w:rPr>
        <w:t xml:space="preserve">Gdańsk, dnia </w:t>
      </w:r>
      <w:r w:rsidR="00E03192">
        <w:rPr>
          <w:rFonts w:ascii="Arial" w:hAnsi="Arial" w:cs="Arial"/>
          <w:sz w:val="21"/>
          <w:szCs w:val="21"/>
        </w:rPr>
        <w:t>23</w:t>
      </w:r>
      <w:r w:rsidR="00923148" w:rsidRPr="00923148">
        <w:rPr>
          <w:rFonts w:ascii="Arial" w:hAnsi="Arial" w:cs="Arial"/>
          <w:sz w:val="21"/>
          <w:szCs w:val="21"/>
        </w:rPr>
        <w:t>.10</w:t>
      </w:r>
      <w:r w:rsidR="00D612F2" w:rsidRPr="00923148">
        <w:rPr>
          <w:rFonts w:ascii="Arial" w:hAnsi="Arial" w:cs="Arial"/>
          <w:sz w:val="21"/>
          <w:szCs w:val="21"/>
        </w:rPr>
        <w:t>.</w:t>
      </w:r>
      <w:r w:rsidR="00B744C4" w:rsidRPr="00923148">
        <w:rPr>
          <w:rFonts w:ascii="Arial" w:hAnsi="Arial" w:cs="Arial"/>
          <w:sz w:val="21"/>
          <w:szCs w:val="21"/>
        </w:rPr>
        <w:t>202</w:t>
      </w:r>
      <w:r w:rsidR="006B2A13" w:rsidRPr="00923148">
        <w:rPr>
          <w:rFonts w:ascii="Arial" w:hAnsi="Arial" w:cs="Arial"/>
          <w:sz w:val="21"/>
          <w:szCs w:val="21"/>
        </w:rPr>
        <w:t>4</w:t>
      </w:r>
      <w:r w:rsidR="00B744C4" w:rsidRPr="00923148">
        <w:rPr>
          <w:rFonts w:ascii="Arial" w:hAnsi="Arial" w:cs="Arial"/>
          <w:sz w:val="21"/>
          <w:szCs w:val="21"/>
        </w:rPr>
        <w:t xml:space="preserve"> r.</w:t>
      </w:r>
    </w:p>
    <w:p w14:paraId="71A3B604" w14:textId="77777777" w:rsidR="00C22243" w:rsidRPr="00923148" w:rsidRDefault="00C22243" w:rsidP="00E03192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923148">
        <w:rPr>
          <w:rFonts w:ascii="Arial" w:hAnsi="Arial" w:cs="Arial"/>
          <w:i/>
          <w:sz w:val="21"/>
          <w:szCs w:val="21"/>
        </w:rPr>
        <w:t>za dowodem doręczenia</w:t>
      </w:r>
    </w:p>
    <w:p w14:paraId="603363B0" w14:textId="77777777" w:rsidR="00B4699C" w:rsidRPr="00923148" w:rsidRDefault="00462637" w:rsidP="00E03192">
      <w:pPr>
        <w:pStyle w:val="Bezodstpw"/>
        <w:rPr>
          <w:rFonts w:ascii="Arial" w:hAnsi="Arial" w:cs="Arial"/>
          <w:b/>
          <w:sz w:val="21"/>
          <w:szCs w:val="21"/>
        </w:rPr>
      </w:pPr>
      <w:r w:rsidRPr="00923148">
        <w:rPr>
          <w:rFonts w:ascii="Arial" w:hAnsi="Arial" w:cs="Arial"/>
          <w:b/>
          <w:sz w:val="21"/>
          <w:szCs w:val="21"/>
        </w:rPr>
        <w:tab/>
      </w:r>
    </w:p>
    <w:p w14:paraId="2E843AD1" w14:textId="77777777" w:rsidR="00B4699C" w:rsidRPr="00923148" w:rsidRDefault="00B4699C" w:rsidP="00E03192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231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1D142A3" w14:textId="77777777" w:rsidR="00B4699C" w:rsidRPr="00923148" w:rsidRDefault="00B4699C" w:rsidP="00E03192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734C4418" w14:textId="4515F531" w:rsidR="00A0436F" w:rsidRPr="002D5C0B" w:rsidRDefault="00B4699C" w:rsidP="00E03192">
      <w:pPr>
        <w:spacing w:afterLines="20" w:after="48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923148">
        <w:rPr>
          <w:rFonts w:ascii="Arial" w:hAnsi="Arial" w:cs="Arial"/>
          <w:sz w:val="21"/>
          <w:szCs w:val="21"/>
        </w:rPr>
        <w:t xml:space="preserve">Działając na podstawie art. </w:t>
      </w:r>
      <w:r w:rsidR="00923148" w:rsidRPr="00923148">
        <w:rPr>
          <w:rFonts w:ascii="Arial" w:hAnsi="Arial" w:cs="Arial"/>
          <w:sz w:val="21"/>
          <w:szCs w:val="21"/>
        </w:rPr>
        <w:t xml:space="preserve">36 i </w:t>
      </w:r>
      <w:r w:rsidRPr="00923148">
        <w:rPr>
          <w:rFonts w:ascii="Arial" w:hAnsi="Arial" w:cs="Arial"/>
          <w:sz w:val="21"/>
          <w:szCs w:val="21"/>
        </w:rPr>
        <w:t xml:space="preserve">49 ustawy z dnia 14 czerwca 1960 r. Kodeks postępowania administracyjnego </w:t>
      </w:r>
      <w:r w:rsidR="0004353B" w:rsidRPr="00923148">
        <w:rPr>
          <w:rFonts w:ascii="Arial" w:hAnsi="Arial" w:cs="Arial"/>
          <w:sz w:val="21"/>
          <w:szCs w:val="21"/>
        </w:rPr>
        <w:t xml:space="preserve">– dalej k.p.a. </w:t>
      </w:r>
      <w:r w:rsidRPr="00923148">
        <w:rPr>
          <w:rFonts w:ascii="Arial" w:hAnsi="Arial" w:cs="Arial"/>
          <w:sz w:val="21"/>
          <w:szCs w:val="21"/>
        </w:rPr>
        <w:t>(</w:t>
      </w:r>
      <w:r w:rsidR="0004353B" w:rsidRPr="00923148">
        <w:rPr>
          <w:rFonts w:ascii="Arial" w:hAnsi="Arial" w:cs="Arial"/>
          <w:sz w:val="21"/>
          <w:szCs w:val="21"/>
        </w:rPr>
        <w:t xml:space="preserve">t.j. </w:t>
      </w:r>
      <w:r w:rsidRPr="00923148">
        <w:rPr>
          <w:rFonts w:ascii="Arial" w:hAnsi="Arial" w:cs="Arial"/>
          <w:i/>
          <w:sz w:val="21"/>
          <w:szCs w:val="21"/>
        </w:rPr>
        <w:t>Dz. U. z 202</w:t>
      </w:r>
      <w:r w:rsidR="006B2A13" w:rsidRPr="00923148">
        <w:rPr>
          <w:rFonts w:ascii="Arial" w:hAnsi="Arial" w:cs="Arial"/>
          <w:i/>
          <w:sz w:val="21"/>
          <w:szCs w:val="21"/>
        </w:rPr>
        <w:t>4</w:t>
      </w:r>
      <w:r w:rsidRPr="00923148">
        <w:rPr>
          <w:rFonts w:ascii="Arial" w:hAnsi="Arial" w:cs="Arial"/>
          <w:i/>
          <w:sz w:val="21"/>
          <w:szCs w:val="21"/>
        </w:rPr>
        <w:t xml:space="preserve"> r., poz. </w:t>
      </w:r>
      <w:r w:rsidR="006B2A13" w:rsidRPr="00923148">
        <w:rPr>
          <w:rFonts w:ascii="Arial" w:hAnsi="Arial" w:cs="Arial"/>
          <w:i/>
          <w:sz w:val="21"/>
          <w:szCs w:val="21"/>
        </w:rPr>
        <w:t>572</w:t>
      </w:r>
      <w:r w:rsidR="0004353B" w:rsidRPr="00923148">
        <w:rPr>
          <w:rFonts w:ascii="Arial" w:hAnsi="Arial" w:cs="Arial"/>
          <w:sz w:val="21"/>
          <w:szCs w:val="21"/>
        </w:rPr>
        <w:t>)</w:t>
      </w:r>
      <w:r w:rsidR="00AD67D2" w:rsidRPr="00923148">
        <w:rPr>
          <w:rFonts w:ascii="Arial" w:hAnsi="Arial" w:cs="Arial"/>
          <w:sz w:val="21"/>
          <w:szCs w:val="21"/>
        </w:rPr>
        <w:t>, w </w:t>
      </w:r>
      <w:r w:rsidRPr="00923148">
        <w:rPr>
          <w:rFonts w:ascii="Arial" w:hAnsi="Arial" w:cs="Arial"/>
          <w:sz w:val="21"/>
          <w:szCs w:val="21"/>
        </w:rPr>
        <w:t xml:space="preserve">związku z art. </w:t>
      </w:r>
      <w:r w:rsidR="00A0436F" w:rsidRPr="00923148">
        <w:rPr>
          <w:rFonts w:ascii="Arial" w:hAnsi="Arial" w:cs="Arial"/>
          <w:sz w:val="21"/>
          <w:szCs w:val="21"/>
        </w:rPr>
        <w:t xml:space="preserve">75 ust. 1 pkt 1 </w:t>
      </w:r>
      <w:r w:rsidR="00147B03" w:rsidRPr="00923148">
        <w:rPr>
          <w:rFonts w:ascii="Arial" w:hAnsi="Arial" w:cs="Arial"/>
          <w:sz w:val="21"/>
          <w:szCs w:val="21"/>
        </w:rPr>
        <w:br/>
      </w:r>
      <w:r w:rsidR="00A0436F" w:rsidRPr="00923148">
        <w:rPr>
          <w:rFonts w:ascii="Arial" w:hAnsi="Arial" w:cs="Arial"/>
          <w:sz w:val="21"/>
          <w:szCs w:val="21"/>
        </w:rPr>
        <w:t xml:space="preserve">lit. i oraz </w:t>
      </w:r>
      <w:r w:rsidRPr="00923148">
        <w:rPr>
          <w:rFonts w:ascii="Arial" w:hAnsi="Arial" w:cs="Arial"/>
          <w:sz w:val="21"/>
          <w:szCs w:val="21"/>
        </w:rPr>
        <w:t>74 ust. 3 ustawy z dnia 3 paź</w:t>
      </w:r>
      <w:r w:rsidR="00AD67D2" w:rsidRPr="00923148">
        <w:rPr>
          <w:rFonts w:ascii="Arial" w:hAnsi="Arial" w:cs="Arial"/>
          <w:sz w:val="21"/>
          <w:szCs w:val="21"/>
        </w:rPr>
        <w:t>dziernika 2008 r. o </w:t>
      </w:r>
      <w:r w:rsidRPr="00923148">
        <w:rPr>
          <w:rFonts w:ascii="Arial" w:hAnsi="Arial" w:cs="Arial"/>
          <w:sz w:val="21"/>
          <w:szCs w:val="21"/>
        </w:rPr>
        <w:t xml:space="preserve">udostępnianiu informacji o środowisku </w:t>
      </w:r>
      <w:r w:rsidR="00147B03" w:rsidRPr="00923148">
        <w:rPr>
          <w:rFonts w:ascii="Arial" w:hAnsi="Arial" w:cs="Arial"/>
          <w:sz w:val="21"/>
          <w:szCs w:val="21"/>
        </w:rPr>
        <w:br/>
      </w:r>
      <w:r w:rsidRPr="00923148">
        <w:rPr>
          <w:rFonts w:ascii="Arial" w:hAnsi="Arial" w:cs="Arial"/>
          <w:sz w:val="21"/>
          <w:szCs w:val="21"/>
        </w:rPr>
        <w:t xml:space="preserve">i jego ochronie, udziale społeczeństwa w ochronie środowiska oraz o ocenach oddziaływania </w:t>
      </w:r>
      <w:r w:rsidR="00147B03" w:rsidRPr="00923148">
        <w:rPr>
          <w:rFonts w:ascii="Arial" w:hAnsi="Arial" w:cs="Arial"/>
          <w:sz w:val="21"/>
          <w:szCs w:val="21"/>
        </w:rPr>
        <w:br/>
      </w:r>
      <w:r w:rsidRPr="00923148">
        <w:rPr>
          <w:rFonts w:ascii="Arial" w:hAnsi="Arial" w:cs="Arial"/>
          <w:sz w:val="21"/>
          <w:szCs w:val="21"/>
        </w:rPr>
        <w:t xml:space="preserve">na środowisko </w:t>
      </w:r>
      <w:r w:rsidR="0004353B" w:rsidRPr="00923148">
        <w:rPr>
          <w:rFonts w:ascii="Arial" w:hAnsi="Arial" w:cs="Arial"/>
          <w:sz w:val="21"/>
          <w:szCs w:val="21"/>
        </w:rPr>
        <w:t xml:space="preserve">– dalej ustawa ooś </w:t>
      </w:r>
      <w:r w:rsidRPr="00923148">
        <w:rPr>
          <w:rFonts w:ascii="Arial" w:hAnsi="Arial" w:cs="Arial"/>
          <w:sz w:val="21"/>
          <w:szCs w:val="21"/>
        </w:rPr>
        <w:t>(</w:t>
      </w:r>
      <w:r w:rsidR="0004353B" w:rsidRPr="00923148">
        <w:rPr>
          <w:rFonts w:ascii="Arial" w:hAnsi="Arial" w:cs="Arial"/>
          <w:sz w:val="21"/>
          <w:szCs w:val="21"/>
        </w:rPr>
        <w:t>t.j.</w:t>
      </w:r>
      <w:r w:rsidRPr="00923148">
        <w:rPr>
          <w:rFonts w:ascii="Arial" w:hAnsi="Arial" w:cs="Arial"/>
          <w:sz w:val="21"/>
          <w:szCs w:val="21"/>
        </w:rPr>
        <w:t xml:space="preserve"> </w:t>
      </w:r>
      <w:r w:rsidRPr="00923148">
        <w:rPr>
          <w:rFonts w:ascii="Arial" w:hAnsi="Arial" w:cs="Arial"/>
          <w:i/>
          <w:sz w:val="21"/>
          <w:szCs w:val="21"/>
        </w:rPr>
        <w:t>Dz. U. z</w:t>
      </w:r>
      <w:r w:rsidR="0004353B" w:rsidRPr="00923148">
        <w:rPr>
          <w:rFonts w:ascii="Arial" w:hAnsi="Arial" w:cs="Arial"/>
          <w:i/>
          <w:sz w:val="21"/>
          <w:szCs w:val="21"/>
        </w:rPr>
        <w:t xml:space="preserve"> </w:t>
      </w:r>
      <w:r w:rsidRPr="00923148">
        <w:rPr>
          <w:rFonts w:ascii="Arial" w:hAnsi="Arial" w:cs="Arial"/>
          <w:i/>
          <w:sz w:val="21"/>
          <w:szCs w:val="21"/>
        </w:rPr>
        <w:t>202</w:t>
      </w:r>
      <w:r w:rsidR="0020273B" w:rsidRPr="00923148">
        <w:rPr>
          <w:rFonts w:ascii="Arial" w:hAnsi="Arial" w:cs="Arial"/>
          <w:i/>
          <w:sz w:val="21"/>
          <w:szCs w:val="21"/>
        </w:rPr>
        <w:t>4</w:t>
      </w:r>
      <w:r w:rsidRPr="00923148">
        <w:rPr>
          <w:rFonts w:ascii="Arial" w:hAnsi="Arial" w:cs="Arial"/>
          <w:i/>
          <w:sz w:val="21"/>
          <w:szCs w:val="21"/>
        </w:rPr>
        <w:t xml:space="preserve"> r., poz. </w:t>
      </w:r>
      <w:r w:rsidR="0020273B" w:rsidRPr="00923148">
        <w:rPr>
          <w:rFonts w:ascii="Arial" w:hAnsi="Arial" w:cs="Arial"/>
          <w:i/>
          <w:sz w:val="21"/>
          <w:szCs w:val="21"/>
        </w:rPr>
        <w:t>1112</w:t>
      </w:r>
      <w:r w:rsidRPr="00923148">
        <w:rPr>
          <w:rFonts w:ascii="Arial" w:hAnsi="Arial" w:cs="Arial"/>
          <w:sz w:val="21"/>
          <w:szCs w:val="21"/>
        </w:rPr>
        <w:t xml:space="preserve">), </w:t>
      </w:r>
      <w:r w:rsidR="0020273B" w:rsidRPr="00923148">
        <w:rPr>
          <w:rFonts w:ascii="Arial" w:hAnsi="Arial" w:cs="Arial"/>
          <w:sz w:val="21"/>
          <w:szCs w:val="21"/>
        </w:rPr>
        <w:t>R</w:t>
      </w:r>
      <w:r w:rsidRPr="00923148">
        <w:rPr>
          <w:rFonts w:ascii="Arial" w:hAnsi="Arial" w:cs="Arial"/>
          <w:sz w:val="21"/>
          <w:szCs w:val="21"/>
        </w:rPr>
        <w:t xml:space="preserve">egionalny Dyrektor Ochrony Środowiska w Gdańsku niniejszym zawiadamia Strony Postępowania, </w:t>
      </w:r>
      <w:r w:rsidR="00206CEF" w:rsidRPr="00923148">
        <w:rPr>
          <w:rFonts w:ascii="Arial" w:hAnsi="Arial" w:cs="Arial"/>
          <w:sz w:val="21"/>
          <w:szCs w:val="21"/>
        </w:rPr>
        <w:t>że na wniosek z dnia 27.02.2023 r. (wpływ 28.02</w:t>
      </w:r>
      <w:r w:rsidR="00BE116E" w:rsidRPr="00923148">
        <w:rPr>
          <w:rFonts w:ascii="Arial" w:hAnsi="Arial" w:cs="Arial"/>
          <w:sz w:val="21"/>
          <w:szCs w:val="21"/>
        </w:rPr>
        <w:t xml:space="preserve">.2023 r.), </w:t>
      </w:r>
      <w:r w:rsidR="00377258" w:rsidRPr="00923148">
        <w:rPr>
          <w:rFonts w:ascii="Arial" w:hAnsi="Arial" w:cs="Arial"/>
          <w:sz w:val="21"/>
          <w:szCs w:val="21"/>
        </w:rPr>
        <w:t>Państwowego Gospodarstwa Wodnego Wody</w:t>
      </w:r>
      <w:r w:rsidR="003354F6" w:rsidRPr="00923148">
        <w:rPr>
          <w:rFonts w:ascii="Arial" w:hAnsi="Arial" w:cs="Arial"/>
          <w:sz w:val="21"/>
          <w:szCs w:val="21"/>
        </w:rPr>
        <w:t xml:space="preserve"> Polskie, działającego poprzez P</w:t>
      </w:r>
      <w:r w:rsidR="00377258" w:rsidRPr="00923148">
        <w:rPr>
          <w:rFonts w:ascii="Arial" w:hAnsi="Arial" w:cs="Arial"/>
          <w:sz w:val="21"/>
          <w:szCs w:val="21"/>
        </w:rPr>
        <w:t xml:space="preserve">ełnomocnika Panią Aleksandrę </w:t>
      </w:r>
      <w:proofErr w:type="spellStart"/>
      <w:r w:rsidR="00377258" w:rsidRPr="00923148">
        <w:rPr>
          <w:rFonts w:ascii="Arial" w:hAnsi="Arial" w:cs="Arial"/>
          <w:sz w:val="21"/>
          <w:szCs w:val="21"/>
        </w:rPr>
        <w:t>Błędzką</w:t>
      </w:r>
      <w:proofErr w:type="spellEnd"/>
      <w:r w:rsidR="00377258" w:rsidRPr="00923148">
        <w:rPr>
          <w:rFonts w:ascii="Arial" w:hAnsi="Arial" w:cs="Arial"/>
          <w:sz w:val="21"/>
          <w:szCs w:val="21"/>
        </w:rPr>
        <w:t>, o wydanie</w:t>
      </w:r>
      <w:r w:rsidR="00BE116E" w:rsidRPr="00923148">
        <w:rPr>
          <w:rFonts w:ascii="Arial" w:hAnsi="Arial" w:cs="Arial"/>
          <w:sz w:val="21"/>
          <w:szCs w:val="21"/>
        </w:rPr>
        <w:t xml:space="preserve"> decyzji o środowiskowych uwarunkowaniach dla przedsięwzięcia pn.: </w:t>
      </w:r>
      <w:r w:rsidR="00377258" w:rsidRPr="00923148">
        <w:rPr>
          <w:rFonts w:ascii="Arial" w:hAnsi="Arial" w:cs="Arial"/>
          <w:sz w:val="21"/>
          <w:szCs w:val="21"/>
        </w:rPr>
        <w:t>„</w:t>
      </w:r>
      <w:r w:rsidR="00377258" w:rsidRPr="00923148">
        <w:rPr>
          <w:rFonts w:ascii="Arial" w:hAnsi="Arial" w:cs="Arial"/>
          <w:b/>
          <w:bCs/>
          <w:sz w:val="21"/>
          <w:szCs w:val="21"/>
        </w:rPr>
        <w:t xml:space="preserve">Odbudowa lewego wału przeciwpowodziowego rzeki Wisły w km 0+000 - 6+532, gm. Gniew w ramach zadania pn.: «Odbudowa prawego (km 3+200-10+200, 17+740-19+530, 20+500-39+000, 43+900-46+400, </w:t>
      </w:r>
      <w:r w:rsidR="00377258" w:rsidRPr="002D5C0B">
        <w:rPr>
          <w:rFonts w:ascii="Arial" w:hAnsi="Arial" w:cs="Arial"/>
          <w:b/>
          <w:bCs/>
          <w:sz w:val="21"/>
          <w:szCs w:val="21"/>
        </w:rPr>
        <w:t>52+300-54+800, 57+300-59+000, gm. Sadlinki, Kwidzyn, Ryjewo, Sztum, Miłoradz) i lewego (km 0+000-6+400, gm. Gniew) wału pr</w:t>
      </w:r>
      <w:r w:rsidR="00A0436F" w:rsidRPr="002D5C0B">
        <w:rPr>
          <w:rFonts w:ascii="Arial" w:hAnsi="Arial" w:cs="Arial"/>
          <w:b/>
          <w:bCs/>
          <w:sz w:val="21"/>
          <w:szCs w:val="21"/>
        </w:rPr>
        <w:t>zeciwpowodziowego rzeki Wisły»</w:t>
      </w:r>
      <w:r w:rsidR="00A0436F" w:rsidRPr="002D5C0B">
        <w:rPr>
          <w:rFonts w:ascii="Arial" w:hAnsi="Arial" w:cs="Arial"/>
          <w:sz w:val="21"/>
          <w:szCs w:val="21"/>
        </w:rPr>
        <w:t>”</w:t>
      </w:r>
      <w:r w:rsidR="0020273B" w:rsidRPr="002D5C0B">
        <w:rPr>
          <w:rFonts w:ascii="Arial" w:hAnsi="Arial" w:cs="Arial"/>
          <w:sz w:val="21"/>
          <w:szCs w:val="21"/>
        </w:rPr>
        <w:t>:</w:t>
      </w:r>
    </w:p>
    <w:p w14:paraId="0B545B48" w14:textId="08CF56AC" w:rsidR="0020273B" w:rsidRPr="002D5C0B" w:rsidRDefault="00923148" w:rsidP="00E03192">
      <w:pPr>
        <w:pStyle w:val="Tekstpodstawowy"/>
        <w:numPr>
          <w:ilvl w:val="0"/>
          <w:numId w:val="34"/>
        </w:numPr>
        <w:spacing w:afterLines="20" w:after="48" w:line="240" w:lineRule="auto"/>
        <w:rPr>
          <w:rFonts w:ascii="Arial" w:hAnsi="Arial" w:cs="Arial"/>
          <w:sz w:val="21"/>
          <w:szCs w:val="21"/>
        </w:rPr>
      </w:pPr>
      <w:r w:rsidRPr="002D5C0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Wpłynęło uzupełnienie raportu o oddziaływaniu przedsięwzięcia na środowisko</w:t>
      </w:r>
      <w:r w:rsidR="0020273B" w:rsidRPr="002D5C0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D5C0B" w:rsidRPr="002D5C0B">
        <w:rPr>
          <w:rFonts w:ascii="Arial" w:eastAsia="Times New Roman" w:hAnsi="Arial" w:cs="Arial"/>
          <w:sz w:val="21"/>
          <w:szCs w:val="21"/>
          <w:lang w:eastAsia="pl-PL"/>
        </w:rPr>
        <w:t>przy piśmie znak ZP.2024.622021-770 z dnia 21.10.2024 r. (wpływ 22.10.2024 r.).</w:t>
      </w:r>
    </w:p>
    <w:p w14:paraId="08769B51" w14:textId="596E8474" w:rsidR="0020273B" w:rsidRPr="002D5C0B" w:rsidRDefault="0020273B" w:rsidP="00E03192">
      <w:pPr>
        <w:pStyle w:val="Tekstpodstawowy"/>
        <w:numPr>
          <w:ilvl w:val="0"/>
          <w:numId w:val="34"/>
        </w:numPr>
        <w:spacing w:afterLines="20" w:after="48" w:line="240" w:lineRule="auto"/>
        <w:rPr>
          <w:rFonts w:ascii="Arial" w:hAnsi="Arial" w:cs="Arial"/>
          <w:b/>
          <w:bCs/>
          <w:sz w:val="21"/>
          <w:szCs w:val="21"/>
        </w:rPr>
      </w:pPr>
      <w:r w:rsidRPr="002D5C0B">
        <w:rPr>
          <w:rFonts w:ascii="Arial" w:hAnsi="Arial" w:cs="Arial"/>
          <w:sz w:val="21"/>
          <w:szCs w:val="21"/>
        </w:rPr>
        <w:t xml:space="preserve">Wniosek nie może być rozpatrzony w ustawowym terminie. Z uwagi na powyższe zawiadamiam o wyznaczeniu nowego terminu załatwienia sprawy na dzień </w:t>
      </w:r>
      <w:r w:rsidR="00147B03" w:rsidRPr="002D5C0B">
        <w:rPr>
          <w:rFonts w:ascii="Arial" w:hAnsi="Arial" w:cs="Arial"/>
          <w:b/>
          <w:bCs/>
          <w:sz w:val="21"/>
          <w:szCs w:val="21"/>
        </w:rPr>
        <w:t>30.</w:t>
      </w:r>
      <w:r w:rsidR="00923148" w:rsidRPr="002D5C0B">
        <w:rPr>
          <w:rFonts w:ascii="Arial" w:hAnsi="Arial" w:cs="Arial"/>
          <w:b/>
          <w:bCs/>
          <w:sz w:val="21"/>
          <w:szCs w:val="21"/>
        </w:rPr>
        <w:t>12</w:t>
      </w:r>
      <w:r w:rsidR="00147B03" w:rsidRPr="002D5C0B">
        <w:rPr>
          <w:rFonts w:ascii="Arial" w:hAnsi="Arial" w:cs="Arial"/>
          <w:b/>
          <w:bCs/>
          <w:sz w:val="21"/>
          <w:szCs w:val="21"/>
        </w:rPr>
        <w:t>.2024 r.</w:t>
      </w:r>
      <w:r w:rsidRPr="002D5C0B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79105935" w14:textId="74AE12C2" w:rsidR="00A0436F" w:rsidRPr="002D5C0B" w:rsidRDefault="00A0436F" w:rsidP="00E03192">
      <w:pPr>
        <w:spacing w:afterLines="20" w:after="48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2D5C0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W związku z powyższym informuje się, iż zainteresowane </w:t>
      </w:r>
      <w:r w:rsidR="00147B03" w:rsidRPr="002D5C0B">
        <w:rPr>
          <w:rFonts w:ascii="Arial" w:eastAsia="Times New Roman" w:hAnsi="Arial" w:cs="Arial"/>
          <w:bCs/>
          <w:sz w:val="21"/>
          <w:szCs w:val="21"/>
          <w:lang w:eastAsia="pl-PL"/>
        </w:rPr>
        <w:t>S</w:t>
      </w:r>
      <w:r w:rsidRPr="002D5C0B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trony postępowania mogą zapoznać się z jego treścią w Wydziale Ocen Oddziaływania na Środowisko Regionalnej Dyrekcji Ochrony Środowiska w Gdańsku, ul. Chmielna 54/57, pok. nr 105, po uprzednim umówieniu się, </w:t>
      </w:r>
      <w:r w:rsidR="002D5C0B" w:rsidRPr="002D5C0B">
        <w:rPr>
          <w:rFonts w:ascii="Arial" w:eastAsia="Times New Roman" w:hAnsi="Arial" w:cs="Arial"/>
          <w:bCs/>
          <w:sz w:val="21"/>
          <w:szCs w:val="21"/>
          <w:lang w:eastAsia="pl-PL"/>
        </w:rPr>
        <w:br/>
      </w:r>
      <w:r w:rsidRPr="002D5C0B">
        <w:rPr>
          <w:rFonts w:ascii="Arial" w:eastAsia="Times New Roman" w:hAnsi="Arial" w:cs="Arial"/>
          <w:bCs/>
          <w:sz w:val="21"/>
          <w:szCs w:val="21"/>
          <w:lang w:eastAsia="pl-PL"/>
        </w:rPr>
        <w:t>np. telefonicznie.</w:t>
      </w:r>
    </w:p>
    <w:p w14:paraId="3446DB5D" w14:textId="4EC3D9C9" w:rsidR="00B4699C" w:rsidRPr="002D5C0B" w:rsidRDefault="00B4699C" w:rsidP="00E03192">
      <w:pPr>
        <w:spacing w:afterLines="20" w:after="48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D5C0B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B9F9F79" w14:textId="77777777" w:rsidR="00B4699C" w:rsidRPr="002D5C0B" w:rsidRDefault="00B4699C" w:rsidP="00E03192">
      <w:pPr>
        <w:spacing w:afterLines="20" w:after="48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D5C0B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FB3A9F7" w14:textId="77777777" w:rsidR="00CE2C7C" w:rsidRPr="002D5C0B" w:rsidRDefault="00CE2C7C" w:rsidP="00E0319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3FCDE58F" w14:textId="77777777" w:rsidR="00147B03" w:rsidRPr="002D5C0B" w:rsidRDefault="00147B03" w:rsidP="00E0319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29D84B60" w14:textId="77777777" w:rsidR="002D5C0B" w:rsidRPr="002D5C0B" w:rsidRDefault="002D5C0B" w:rsidP="00E0319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44720F3A" w14:textId="77777777" w:rsidR="00CE2C7C" w:rsidRPr="002D5C0B" w:rsidRDefault="00CE2C7C" w:rsidP="00E0319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5DA3FB5B" w14:textId="61F1FFF5" w:rsidR="004C0B4B" w:rsidRPr="002D5C0B" w:rsidRDefault="004C0B4B" w:rsidP="00E0319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D5C0B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36 </w:t>
      </w:r>
      <w:r w:rsidR="002D5C0B" w:rsidRPr="002D5C0B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§ 1. </w:t>
      </w:r>
      <w:r w:rsidRPr="002D5C0B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k.p.a.:</w:t>
      </w:r>
      <w:r w:rsidRPr="002D5C0B">
        <w:rPr>
          <w:rFonts w:ascii="Arial" w:eastAsia="Times New Roman" w:hAnsi="Arial" w:cs="Arial"/>
          <w:sz w:val="16"/>
          <w:szCs w:val="16"/>
          <w:lang w:eastAsia="pl-PL"/>
        </w:rPr>
        <w:t xml:space="preserve"> O każdym przypadku niezałatwienia sprawy w terminie organ administracji publicznej jest obowiązany zawiadomić strony, podając przyczyny zwłoki, wskazując nowy termin załatwienia sprawy oraz pouczając o prawie </w:t>
      </w:r>
      <w:r w:rsidR="002D5C0B" w:rsidRPr="002D5C0B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2D5C0B">
        <w:rPr>
          <w:rFonts w:ascii="Arial" w:eastAsia="Times New Roman" w:hAnsi="Arial" w:cs="Arial"/>
          <w:sz w:val="16"/>
          <w:szCs w:val="16"/>
          <w:lang w:eastAsia="pl-PL"/>
        </w:rPr>
        <w:t>do wniesienia ponaglenia.</w:t>
      </w:r>
    </w:p>
    <w:p w14:paraId="196F0ED2" w14:textId="5D0BD6A5" w:rsidR="00B4699C" w:rsidRPr="002D5C0B" w:rsidRDefault="00B4699C" w:rsidP="00E0319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D5C0B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</w:t>
      </w:r>
      <w:r w:rsidR="00EC0C73" w:rsidRPr="002D5C0B">
        <w:rPr>
          <w:rFonts w:ascii="Arial" w:eastAsia="Times New Roman" w:hAnsi="Arial" w:cs="Arial"/>
          <w:sz w:val="16"/>
          <w:szCs w:val="16"/>
          <w:u w:val="single"/>
          <w:lang w:eastAsia="pl-PL"/>
        </w:rPr>
        <w:t>.</w:t>
      </w:r>
      <w:r w:rsidRPr="002D5C0B">
        <w:rPr>
          <w:rFonts w:ascii="Arial" w:eastAsia="Times New Roman" w:hAnsi="Arial" w:cs="Arial"/>
          <w:sz w:val="16"/>
          <w:szCs w:val="16"/>
          <w:u w:val="single"/>
          <w:lang w:eastAsia="pl-PL"/>
        </w:rPr>
        <w:t>p</w:t>
      </w:r>
      <w:r w:rsidR="00EC0C73" w:rsidRPr="002D5C0B">
        <w:rPr>
          <w:rFonts w:ascii="Arial" w:eastAsia="Times New Roman" w:hAnsi="Arial" w:cs="Arial"/>
          <w:sz w:val="16"/>
          <w:szCs w:val="16"/>
          <w:u w:val="single"/>
          <w:lang w:eastAsia="pl-PL"/>
        </w:rPr>
        <w:t>.</w:t>
      </w:r>
      <w:r w:rsidRPr="002D5C0B">
        <w:rPr>
          <w:rFonts w:ascii="Arial" w:eastAsia="Times New Roman" w:hAnsi="Arial" w:cs="Arial"/>
          <w:sz w:val="16"/>
          <w:szCs w:val="16"/>
          <w:u w:val="single"/>
          <w:lang w:eastAsia="pl-PL"/>
        </w:rPr>
        <w:t>a</w:t>
      </w:r>
      <w:r w:rsidR="00EC0C73" w:rsidRPr="002D5C0B">
        <w:rPr>
          <w:rFonts w:ascii="Arial" w:eastAsia="Times New Roman" w:hAnsi="Arial" w:cs="Arial"/>
          <w:sz w:val="16"/>
          <w:szCs w:val="16"/>
          <w:u w:val="single"/>
          <w:lang w:eastAsia="pl-PL"/>
        </w:rPr>
        <w:t>.</w:t>
      </w:r>
      <w:r w:rsidRPr="002D5C0B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2D5C0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549844FC" w14:textId="77777777" w:rsidR="00B4699C" w:rsidRPr="002D5C0B" w:rsidRDefault="00B4699C" w:rsidP="00E0319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D5C0B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2D5C0B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2D5C0B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9B6850" w14:textId="77777777" w:rsidR="00B4699C" w:rsidRPr="002D5C0B" w:rsidRDefault="00B4699C" w:rsidP="00E0319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D5C0B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FDAD11" w14:textId="77777777" w:rsidR="00B4699C" w:rsidRPr="002D5C0B" w:rsidRDefault="00B4699C" w:rsidP="00E0319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D5C0B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74 ust. 3 ustawy ooś</w:t>
      </w:r>
      <w:r w:rsidRPr="002D5C0B">
        <w:rPr>
          <w:rFonts w:ascii="Arial" w:eastAsia="Times New Roman" w:hAnsi="Arial" w:cs="Arial"/>
          <w:sz w:val="16"/>
          <w:szCs w:val="16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2D5C0B">
          <w:rPr>
            <w:rFonts w:ascii="Arial" w:eastAsia="Times New Roman" w:hAnsi="Arial" w:cs="Arial"/>
            <w:sz w:val="16"/>
            <w:szCs w:val="16"/>
            <w:lang w:eastAsia="pl-PL"/>
          </w:rPr>
          <w:t>art. 49</w:t>
        </w:r>
      </w:hyperlink>
      <w:r w:rsidRPr="002D5C0B">
        <w:rPr>
          <w:rFonts w:ascii="Arial" w:eastAsia="Times New Roman" w:hAnsi="Arial" w:cs="Arial"/>
          <w:sz w:val="16"/>
          <w:szCs w:val="16"/>
          <w:lang w:eastAsia="pl-PL"/>
        </w:rPr>
        <w:t xml:space="preserve"> Kodeksu postępowania administracyjnego.</w:t>
      </w:r>
    </w:p>
    <w:p w14:paraId="5D6F4494" w14:textId="77777777" w:rsidR="00A0436F" w:rsidRPr="002D5C0B" w:rsidRDefault="00A0436F" w:rsidP="00E0319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D5C0B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1 pkt 1 lit. i ustawy ooś</w:t>
      </w:r>
      <w:r w:rsidRPr="002D5C0B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Pr="002D5C0B">
        <w:rPr>
          <w:rFonts w:ascii="Arial" w:hAnsi="Arial" w:cs="Arial"/>
          <w:sz w:val="16"/>
          <w:szCs w:val="16"/>
        </w:rPr>
        <w:t xml:space="preserve">W przypadku przedsięwzięcia polegającego na realizacji inwestycji w rozumieniu przepisów </w:t>
      </w:r>
      <w:hyperlink r:id="rId10" w:anchor="/document/17636533?cm=DOCUMENT" w:history="1">
        <w:r w:rsidRPr="002D5C0B">
          <w:rPr>
            <w:rStyle w:val="Hipercze"/>
            <w:rFonts w:ascii="Arial" w:hAnsi="Arial" w:cs="Arial"/>
            <w:color w:val="auto"/>
            <w:sz w:val="16"/>
            <w:szCs w:val="16"/>
          </w:rPr>
          <w:t>ustawy</w:t>
        </w:r>
      </w:hyperlink>
      <w:r w:rsidRPr="002D5C0B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 decyzję o środowiskowych uwarunkowaniach wydaje regionalny dyrektor ochrony środowiska.</w:t>
      </w:r>
    </w:p>
    <w:p w14:paraId="452CA97F" w14:textId="77777777" w:rsidR="00A0436F" w:rsidRPr="002D5C0B" w:rsidRDefault="00A0436F" w:rsidP="00E0319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DC10952" w14:textId="77777777" w:rsidR="00B4699C" w:rsidRPr="002D5C0B" w:rsidRDefault="00B4699C" w:rsidP="00E0319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2D5C0B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218F72BF" w14:textId="77777777" w:rsidR="00B4699C" w:rsidRPr="002D5C0B" w:rsidRDefault="00B4699C" w:rsidP="00E0319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D5C0B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2D5C0B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</w:p>
    <w:p w14:paraId="1731C8DB" w14:textId="0A25E5E3" w:rsidR="00B4699C" w:rsidRPr="002D5C0B" w:rsidRDefault="00B4699C" w:rsidP="00E0319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D5C0B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2D5C0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A362DE6" w14:textId="48C79B7D" w:rsidR="007D6FA1" w:rsidRPr="002D5C0B" w:rsidRDefault="007D6FA1" w:rsidP="00E0319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6"/>
          <w:szCs w:val="16"/>
          <w:lang w:eastAsia="pl-PL"/>
        </w:rPr>
      </w:pPr>
      <w:r w:rsidRPr="002D5C0B">
        <w:rPr>
          <w:rFonts w:ascii="Arial" w:hAnsi="Arial" w:cs="Arial"/>
          <w:sz w:val="16"/>
          <w:szCs w:val="16"/>
          <w:lang w:eastAsia="pl-PL"/>
        </w:rPr>
        <w:t>Gmin</w:t>
      </w:r>
      <w:r w:rsidR="00A60F7B" w:rsidRPr="002D5C0B">
        <w:rPr>
          <w:rFonts w:ascii="Arial" w:hAnsi="Arial" w:cs="Arial"/>
          <w:sz w:val="16"/>
          <w:szCs w:val="16"/>
          <w:lang w:eastAsia="pl-PL"/>
        </w:rPr>
        <w:t>a</w:t>
      </w:r>
      <w:r w:rsidRPr="002D5C0B">
        <w:rPr>
          <w:rFonts w:ascii="Arial" w:hAnsi="Arial" w:cs="Arial"/>
          <w:sz w:val="16"/>
          <w:szCs w:val="16"/>
          <w:lang w:eastAsia="pl-PL"/>
        </w:rPr>
        <w:t xml:space="preserve"> </w:t>
      </w:r>
      <w:r w:rsidR="001C25D7" w:rsidRPr="002D5C0B">
        <w:rPr>
          <w:rFonts w:ascii="Arial" w:hAnsi="Arial" w:cs="Arial"/>
          <w:sz w:val="16"/>
          <w:szCs w:val="16"/>
          <w:lang w:eastAsia="pl-PL"/>
        </w:rPr>
        <w:t xml:space="preserve">i Miasto </w:t>
      </w:r>
      <w:r w:rsidR="00EC0C73" w:rsidRPr="002D5C0B">
        <w:rPr>
          <w:rFonts w:ascii="Arial" w:hAnsi="Arial" w:cs="Arial"/>
          <w:sz w:val="16"/>
          <w:szCs w:val="16"/>
          <w:lang w:eastAsia="pl-PL"/>
        </w:rPr>
        <w:t>Gniew</w:t>
      </w:r>
    </w:p>
    <w:p w14:paraId="546388E1" w14:textId="0F8E9E7A" w:rsidR="008E246D" w:rsidRPr="002D5C0B" w:rsidRDefault="00EC0C73" w:rsidP="00E03192">
      <w:pPr>
        <w:numPr>
          <w:ilvl w:val="0"/>
          <w:numId w:val="4"/>
        </w:numPr>
        <w:tabs>
          <w:tab w:val="center" w:pos="4536"/>
          <w:tab w:val="right" w:pos="9072"/>
        </w:tabs>
        <w:spacing w:after="0"/>
        <w:rPr>
          <w:rFonts w:ascii="Arial" w:hAnsi="Arial" w:cs="Arial"/>
        </w:rPr>
        <w:sectPr w:rsidR="008E246D" w:rsidRPr="002D5C0B" w:rsidSect="00147B0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340" w:footer="340" w:gutter="0"/>
          <w:cols w:space="708"/>
          <w:titlePg/>
          <w:docGrid w:linePitch="360"/>
        </w:sectPr>
      </w:pPr>
      <w:r w:rsidRPr="002D5C0B">
        <w:rPr>
          <w:rFonts w:ascii="Arial" w:eastAsia="Times New Roman" w:hAnsi="Arial" w:cs="Arial"/>
          <w:sz w:val="16"/>
          <w:szCs w:val="16"/>
          <w:lang w:eastAsia="pl-PL"/>
        </w:rPr>
        <w:t>aa         Sprawę prowadzi: Magdalena Chodorska, tel.: 58 68 36</w:t>
      </w:r>
      <w:r w:rsidR="00A0436F" w:rsidRPr="002D5C0B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2D5C0B">
        <w:rPr>
          <w:rFonts w:ascii="Arial" w:eastAsia="Times New Roman" w:hAnsi="Arial" w:cs="Arial"/>
          <w:sz w:val="16"/>
          <w:szCs w:val="16"/>
          <w:lang w:eastAsia="pl-PL"/>
        </w:rPr>
        <w:t>840</w:t>
      </w:r>
    </w:p>
    <w:p w14:paraId="0987069E" w14:textId="77777777" w:rsidR="008E246D" w:rsidRPr="002D5C0B" w:rsidRDefault="008E246D" w:rsidP="00E03192">
      <w:pPr>
        <w:pStyle w:val="Bezodstpw"/>
        <w:spacing w:line="276" w:lineRule="auto"/>
        <w:rPr>
          <w:rFonts w:ascii="Arial" w:hAnsi="Arial" w:cs="Arial"/>
        </w:rPr>
        <w:sectPr w:rsidR="008E246D" w:rsidRPr="002D5C0B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1C159DF0" w14:textId="77777777" w:rsidR="00462637" w:rsidRPr="002D5C0B" w:rsidRDefault="00462637" w:rsidP="00E03192">
      <w:pPr>
        <w:pStyle w:val="Bezodstpw"/>
        <w:spacing w:line="276" w:lineRule="auto"/>
        <w:rPr>
          <w:rFonts w:ascii="Arial" w:hAnsi="Arial" w:cs="Arial"/>
        </w:rPr>
      </w:pPr>
    </w:p>
    <w:sectPr w:rsidR="00462637" w:rsidRPr="002D5C0B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D119D" w14:textId="77777777" w:rsidR="00194893" w:rsidRDefault="00194893" w:rsidP="00A2514C">
      <w:pPr>
        <w:spacing w:after="0" w:line="240" w:lineRule="auto"/>
      </w:pPr>
      <w:r>
        <w:separator/>
      </w:r>
    </w:p>
  </w:endnote>
  <w:endnote w:type="continuationSeparator" w:id="0">
    <w:p w14:paraId="600EA064" w14:textId="77777777" w:rsidR="00194893" w:rsidRDefault="00194893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09E92" w14:textId="57D67880" w:rsidR="00377258" w:rsidRPr="00231885" w:rsidRDefault="00E03192" w:rsidP="00147B03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4988272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182021098"/>
            <w:docPartObj>
              <w:docPartGallery w:val="Page Numbers (Top of Page)"/>
              <w:docPartUnique/>
            </w:docPartObj>
          </w:sdtPr>
          <w:sdtEndPr/>
          <w:sdtContent>
            <w:r w:rsidR="00377258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C74E7">
              <w:rPr>
                <w:rFonts w:ascii="Arial" w:hAnsi="Arial" w:cs="Arial"/>
                <w:sz w:val="18"/>
                <w:szCs w:val="18"/>
              </w:rPr>
              <w:t>8.2023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77258">
              <w:rPr>
                <w:rFonts w:ascii="Arial" w:hAnsi="Arial" w:cs="Arial"/>
                <w:sz w:val="18"/>
                <w:szCs w:val="18"/>
              </w:rPr>
              <w:t>M</w:t>
            </w:r>
            <w:r w:rsidR="000B59E5">
              <w:rPr>
                <w:rFonts w:ascii="Arial" w:hAnsi="Arial" w:cs="Arial"/>
                <w:sz w:val="18"/>
                <w:szCs w:val="18"/>
              </w:rPr>
              <w:t>C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11BE6">
              <w:rPr>
                <w:rFonts w:ascii="Arial" w:hAnsi="Arial" w:cs="Arial"/>
                <w:sz w:val="18"/>
                <w:szCs w:val="18"/>
              </w:rPr>
              <w:t>1</w:t>
            </w:r>
            <w:r w:rsidR="006B2A13">
              <w:rPr>
                <w:rFonts w:ascii="Arial" w:hAnsi="Arial" w:cs="Arial"/>
                <w:sz w:val="18"/>
                <w:szCs w:val="18"/>
              </w:rPr>
              <w:t>8</w:t>
            </w:r>
            <w:r w:rsidR="003772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4184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54184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77258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CFC46" w14:textId="756FD2BA" w:rsidR="00377258" w:rsidRPr="00425F85" w:rsidRDefault="00923148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77E737A2" wp14:editId="26A7262A">
          <wp:extent cx="4524375" cy="1047750"/>
          <wp:effectExtent l="0" t="0" r="9525" b="0"/>
          <wp:docPr id="14290417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BBD84" w14:textId="77777777" w:rsidR="00194893" w:rsidRDefault="00194893" w:rsidP="00A2514C">
      <w:pPr>
        <w:spacing w:after="0" w:line="240" w:lineRule="auto"/>
      </w:pPr>
      <w:r>
        <w:separator/>
      </w:r>
    </w:p>
  </w:footnote>
  <w:footnote w:type="continuationSeparator" w:id="0">
    <w:p w14:paraId="79058C59" w14:textId="77777777" w:rsidR="00194893" w:rsidRDefault="00194893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DA39D" w14:textId="77777777" w:rsidR="00377258" w:rsidRDefault="00377258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D4557" w14:textId="3BD31804" w:rsidR="00377258" w:rsidRDefault="00923148" w:rsidP="00CB17D7">
    <w:pPr>
      <w:pStyle w:val="Nagwek"/>
      <w:tabs>
        <w:tab w:val="clear" w:pos="4536"/>
        <w:tab w:val="clear" w:pos="9072"/>
      </w:tabs>
    </w:pPr>
    <w:r w:rsidRPr="00752CCD">
      <w:rPr>
        <w:noProof/>
        <w:lang w:eastAsia="pl-PL"/>
      </w:rPr>
      <w:drawing>
        <wp:inline distT="0" distB="0" distL="0" distR="0" wp14:anchorId="0283CC96" wp14:editId="0DDB9440">
          <wp:extent cx="4905375" cy="933450"/>
          <wp:effectExtent l="0" t="0" r="0" b="0"/>
          <wp:docPr id="107978327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1E8B"/>
    <w:multiLevelType w:val="hybridMultilevel"/>
    <w:tmpl w:val="ECDEB276"/>
    <w:lvl w:ilvl="0" w:tplc="0E5E8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CEFAC8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7"/>
        <w:szCs w:val="17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382813">
    <w:abstractNumId w:val="8"/>
  </w:num>
  <w:num w:numId="2" w16cid:durableId="1221139920">
    <w:abstractNumId w:val="14"/>
  </w:num>
  <w:num w:numId="3" w16cid:durableId="1884561343">
    <w:abstractNumId w:val="5"/>
  </w:num>
  <w:num w:numId="4" w16cid:durableId="300043791">
    <w:abstractNumId w:val="31"/>
  </w:num>
  <w:num w:numId="5" w16cid:durableId="1694307494">
    <w:abstractNumId w:val="31"/>
    <w:lvlOverride w:ilvl="0">
      <w:startOverride w:val="1"/>
    </w:lvlOverride>
  </w:num>
  <w:num w:numId="6" w16cid:durableId="764810266">
    <w:abstractNumId w:val="25"/>
  </w:num>
  <w:num w:numId="7" w16cid:durableId="997686137">
    <w:abstractNumId w:val="30"/>
  </w:num>
  <w:num w:numId="8" w16cid:durableId="79909500">
    <w:abstractNumId w:val="13"/>
  </w:num>
  <w:num w:numId="9" w16cid:durableId="1650942774">
    <w:abstractNumId w:val="21"/>
  </w:num>
  <w:num w:numId="10" w16cid:durableId="1169759478">
    <w:abstractNumId w:val="18"/>
  </w:num>
  <w:num w:numId="11" w16cid:durableId="128590769">
    <w:abstractNumId w:val="9"/>
  </w:num>
  <w:num w:numId="12" w16cid:durableId="594018615">
    <w:abstractNumId w:val="32"/>
  </w:num>
  <w:num w:numId="13" w16cid:durableId="2127265115">
    <w:abstractNumId w:val="10"/>
  </w:num>
  <w:num w:numId="14" w16cid:durableId="1827286758">
    <w:abstractNumId w:val="4"/>
  </w:num>
  <w:num w:numId="15" w16cid:durableId="1148285943">
    <w:abstractNumId w:val="20"/>
  </w:num>
  <w:num w:numId="16" w16cid:durableId="255990901">
    <w:abstractNumId w:val="7"/>
  </w:num>
  <w:num w:numId="17" w16cid:durableId="2101487195">
    <w:abstractNumId w:val="1"/>
  </w:num>
  <w:num w:numId="18" w16cid:durableId="21640027">
    <w:abstractNumId w:val="15"/>
  </w:num>
  <w:num w:numId="19" w16cid:durableId="414399347">
    <w:abstractNumId w:val="26"/>
  </w:num>
  <w:num w:numId="20" w16cid:durableId="445392449">
    <w:abstractNumId w:val="23"/>
  </w:num>
  <w:num w:numId="21" w16cid:durableId="1646162847">
    <w:abstractNumId w:val="16"/>
  </w:num>
  <w:num w:numId="22" w16cid:durableId="577635729">
    <w:abstractNumId w:val="0"/>
  </w:num>
  <w:num w:numId="23" w16cid:durableId="468090082">
    <w:abstractNumId w:val="2"/>
  </w:num>
  <w:num w:numId="24" w16cid:durableId="1127238147">
    <w:abstractNumId w:val="6"/>
  </w:num>
  <w:num w:numId="25" w16cid:durableId="692996902">
    <w:abstractNumId w:val="28"/>
  </w:num>
  <w:num w:numId="26" w16cid:durableId="228462182">
    <w:abstractNumId w:val="12"/>
  </w:num>
  <w:num w:numId="27" w16cid:durableId="1406608033">
    <w:abstractNumId w:val="11"/>
  </w:num>
  <w:num w:numId="28" w16cid:durableId="581068678">
    <w:abstractNumId w:val="24"/>
  </w:num>
  <w:num w:numId="29" w16cid:durableId="1939369710">
    <w:abstractNumId w:val="22"/>
  </w:num>
  <w:num w:numId="30" w16cid:durableId="854264755">
    <w:abstractNumId w:val="3"/>
  </w:num>
  <w:num w:numId="31" w16cid:durableId="1405375484">
    <w:abstractNumId w:val="29"/>
  </w:num>
  <w:num w:numId="32" w16cid:durableId="396099609">
    <w:abstractNumId w:val="19"/>
  </w:num>
  <w:num w:numId="33" w16cid:durableId="1410539040">
    <w:abstractNumId w:val="17"/>
  </w:num>
  <w:num w:numId="34" w16cid:durableId="15292922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637"/>
    <w:rsid w:val="00011BE8"/>
    <w:rsid w:val="00015B9E"/>
    <w:rsid w:val="00036474"/>
    <w:rsid w:val="0004353B"/>
    <w:rsid w:val="00073A98"/>
    <w:rsid w:val="00075F7E"/>
    <w:rsid w:val="000B59E5"/>
    <w:rsid w:val="000E43B2"/>
    <w:rsid w:val="000F0D13"/>
    <w:rsid w:val="00126F3F"/>
    <w:rsid w:val="00147B03"/>
    <w:rsid w:val="0015666D"/>
    <w:rsid w:val="00157436"/>
    <w:rsid w:val="00192185"/>
    <w:rsid w:val="00194893"/>
    <w:rsid w:val="001C25D7"/>
    <w:rsid w:val="001C4394"/>
    <w:rsid w:val="0020273B"/>
    <w:rsid w:val="00206CEF"/>
    <w:rsid w:val="002A738C"/>
    <w:rsid w:val="002C3AE5"/>
    <w:rsid w:val="002C4D87"/>
    <w:rsid w:val="002D5C0B"/>
    <w:rsid w:val="002E361B"/>
    <w:rsid w:val="002F2D06"/>
    <w:rsid w:val="00317464"/>
    <w:rsid w:val="003354F6"/>
    <w:rsid w:val="00346B06"/>
    <w:rsid w:val="00357BCB"/>
    <w:rsid w:val="00377258"/>
    <w:rsid w:val="003A5509"/>
    <w:rsid w:val="003A7760"/>
    <w:rsid w:val="003B3CAC"/>
    <w:rsid w:val="003C6880"/>
    <w:rsid w:val="003C74E7"/>
    <w:rsid w:val="003D1846"/>
    <w:rsid w:val="003F3D9E"/>
    <w:rsid w:val="00462637"/>
    <w:rsid w:val="004A392F"/>
    <w:rsid w:val="004A784C"/>
    <w:rsid w:val="004B3D8B"/>
    <w:rsid w:val="004C0B4B"/>
    <w:rsid w:val="004D3BC4"/>
    <w:rsid w:val="004F42C8"/>
    <w:rsid w:val="00504DA7"/>
    <w:rsid w:val="00511BE6"/>
    <w:rsid w:val="00566D0A"/>
    <w:rsid w:val="005719F7"/>
    <w:rsid w:val="005964CA"/>
    <w:rsid w:val="005B53F0"/>
    <w:rsid w:val="005E1F45"/>
    <w:rsid w:val="005E5D64"/>
    <w:rsid w:val="0061163F"/>
    <w:rsid w:val="00655B21"/>
    <w:rsid w:val="00667A9F"/>
    <w:rsid w:val="00670C6A"/>
    <w:rsid w:val="006846DA"/>
    <w:rsid w:val="006978A3"/>
    <w:rsid w:val="006A3FDF"/>
    <w:rsid w:val="006B2A13"/>
    <w:rsid w:val="006D4BC6"/>
    <w:rsid w:val="006D5EB4"/>
    <w:rsid w:val="00700337"/>
    <w:rsid w:val="0072161C"/>
    <w:rsid w:val="00730A7A"/>
    <w:rsid w:val="00731C47"/>
    <w:rsid w:val="00753088"/>
    <w:rsid w:val="007A0548"/>
    <w:rsid w:val="007A17FF"/>
    <w:rsid w:val="007C04D9"/>
    <w:rsid w:val="007C1D07"/>
    <w:rsid w:val="007D6FA1"/>
    <w:rsid w:val="007D7829"/>
    <w:rsid w:val="007E1C02"/>
    <w:rsid w:val="0080476B"/>
    <w:rsid w:val="0081133A"/>
    <w:rsid w:val="00811766"/>
    <w:rsid w:val="0086192A"/>
    <w:rsid w:val="008678D4"/>
    <w:rsid w:val="00882820"/>
    <w:rsid w:val="008A3EE2"/>
    <w:rsid w:val="008A409C"/>
    <w:rsid w:val="008E246D"/>
    <w:rsid w:val="008F620A"/>
    <w:rsid w:val="00923148"/>
    <w:rsid w:val="009504A0"/>
    <w:rsid w:val="00982895"/>
    <w:rsid w:val="009B24B8"/>
    <w:rsid w:val="009F734A"/>
    <w:rsid w:val="009F7504"/>
    <w:rsid w:val="00A0436F"/>
    <w:rsid w:val="00A233A9"/>
    <w:rsid w:val="00A2514C"/>
    <w:rsid w:val="00A37E3C"/>
    <w:rsid w:val="00A53D6D"/>
    <w:rsid w:val="00A60F7B"/>
    <w:rsid w:val="00A63C07"/>
    <w:rsid w:val="00A85A24"/>
    <w:rsid w:val="00A85AF3"/>
    <w:rsid w:val="00A87B5C"/>
    <w:rsid w:val="00AB60C0"/>
    <w:rsid w:val="00AB7131"/>
    <w:rsid w:val="00AC496F"/>
    <w:rsid w:val="00AC6BFC"/>
    <w:rsid w:val="00AD03DF"/>
    <w:rsid w:val="00AD07E0"/>
    <w:rsid w:val="00AD1052"/>
    <w:rsid w:val="00AD67D2"/>
    <w:rsid w:val="00AF5B2E"/>
    <w:rsid w:val="00B172A5"/>
    <w:rsid w:val="00B4699C"/>
    <w:rsid w:val="00B744C4"/>
    <w:rsid w:val="00B80AC6"/>
    <w:rsid w:val="00B96E68"/>
    <w:rsid w:val="00B978A6"/>
    <w:rsid w:val="00BE116E"/>
    <w:rsid w:val="00C01F3E"/>
    <w:rsid w:val="00C120B6"/>
    <w:rsid w:val="00C22243"/>
    <w:rsid w:val="00C37315"/>
    <w:rsid w:val="00C40F3B"/>
    <w:rsid w:val="00C53082"/>
    <w:rsid w:val="00CA283E"/>
    <w:rsid w:val="00CA3D2E"/>
    <w:rsid w:val="00CA5E1C"/>
    <w:rsid w:val="00CB17D7"/>
    <w:rsid w:val="00CD61FB"/>
    <w:rsid w:val="00CD6CCF"/>
    <w:rsid w:val="00CE2C7C"/>
    <w:rsid w:val="00CE34A9"/>
    <w:rsid w:val="00D109C7"/>
    <w:rsid w:val="00D10B6D"/>
    <w:rsid w:val="00D15574"/>
    <w:rsid w:val="00D252C4"/>
    <w:rsid w:val="00D35528"/>
    <w:rsid w:val="00D54184"/>
    <w:rsid w:val="00D612F2"/>
    <w:rsid w:val="00D7321B"/>
    <w:rsid w:val="00D87D89"/>
    <w:rsid w:val="00DB3853"/>
    <w:rsid w:val="00DD37CD"/>
    <w:rsid w:val="00DF309F"/>
    <w:rsid w:val="00DF762C"/>
    <w:rsid w:val="00E03192"/>
    <w:rsid w:val="00E106F0"/>
    <w:rsid w:val="00E50230"/>
    <w:rsid w:val="00E614AD"/>
    <w:rsid w:val="00E6530F"/>
    <w:rsid w:val="00EB4CD5"/>
    <w:rsid w:val="00EC098B"/>
    <w:rsid w:val="00EC0C73"/>
    <w:rsid w:val="00EC1655"/>
    <w:rsid w:val="00EC6B64"/>
    <w:rsid w:val="00EE2E09"/>
    <w:rsid w:val="00EF05FB"/>
    <w:rsid w:val="00EF2D16"/>
    <w:rsid w:val="00EF367C"/>
    <w:rsid w:val="00F040A9"/>
    <w:rsid w:val="00F1391C"/>
    <w:rsid w:val="00F16D57"/>
    <w:rsid w:val="00F24358"/>
    <w:rsid w:val="00F55E6B"/>
    <w:rsid w:val="00F57623"/>
    <w:rsid w:val="00F73EF2"/>
    <w:rsid w:val="00F9394D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D0E27"/>
  <w15:docId w15:val="{7DD559A4-B1C0-409D-8CBA-D05B9820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A559F-F80E-40D0-93ED-6EED0868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Magdalena Chodorska</cp:lastModifiedBy>
  <cp:revision>51</cp:revision>
  <cp:lastPrinted>2024-10-23T05:27:00Z</cp:lastPrinted>
  <dcterms:created xsi:type="dcterms:W3CDTF">2023-05-18T08:31:00Z</dcterms:created>
  <dcterms:modified xsi:type="dcterms:W3CDTF">2024-10-23T12:08:00Z</dcterms:modified>
</cp:coreProperties>
</file>