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2CD1" w14:textId="1C4BC876" w:rsidR="00AB47C9" w:rsidRPr="005667BA" w:rsidRDefault="005667BA" w:rsidP="005667B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5667B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Załącznik nr 9    </w:t>
      </w:r>
    </w:p>
    <w:p w14:paraId="7B935F6C" w14:textId="000AB42F" w:rsidR="00E0454C" w:rsidRPr="00AB47C9" w:rsidRDefault="001C2136" w:rsidP="007F2A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Obowiązek informacyjny administratora danych osobowych dotycz</w:t>
      </w:r>
      <w:r w:rsidR="003962E1"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ący</w:t>
      </w:r>
      <w:r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 otwartych konkursów ofert na realizację zadania publicznego</w:t>
      </w:r>
    </w:p>
    <w:p w14:paraId="0E91274D" w14:textId="77777777" w:rsidR="007F2A8A" w:rsidRPr="00C545E4" w:rsidRDefault="007F2A8A" w:rsidP="006961E3">
      <w:pPr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Administrator danych</w:t>
      </w:r>
    </w:p>
    <w:p w14:paraId="331E5883" w14:textId="2BC3EBDA" w:rsidR="006961E3" w:rsidRPr="00C545E4" w:rsidRDefault="007F2A8A" w:rsidP="00C545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hAnsi="Times New Roman" w:cs="Times New Roman"/>
          <w:sz w:val="24"/>
          <w:szCs w:val="24"/>
        </w:rPr>
        <w:t xml:space="preserve">Administratorem, czyli podmiotem decydującym o tym, które dane osobowe będą przetwarzane oraz w jakim celu, i jakimi sposobami, jest </w:t>
      </w:r>
      <w:r w:rsidR="006961E3"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Pomorski Kurator Oświaty, z którym można się skontaktować:</w:t>
      </w:r>
    </w:p>
    <w:p w14:paraId="2E36578F" w14:textId="77777777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telefonując na numer telefonu (58) 322-29-00</w:t>
      </w:r>
    </w:p>
    <w:p w14:paraId="75C9C4BD" w14:textId="77777777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faksując na numer fax (58) 322-29-01</w:t>
      </w:r>
    </w:p>
    <w:p w14:paraId="588D84EA" w14:textId="0F385389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r w:rsidR="001C2136"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ul. Chmielna 74/76, 80-748 Gdańsk</w:t>
      </w:r>
    </w:p>
    <w:p w14:paraId="4830E165" w14:textId="69390CE5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mailując na adres e-mail: </w:t>
      </w:r>
      <w:hyperlink r:id="rId10" w:history="1">
        <w:r w:rsidRPr="00C545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kuratorium@kuratorium.gda.pl</w:t>
        </w:r>
      </w:hyperlink>
    </w:p>
    <w:p w14:paraId="3E2D1BEA" w14:textId="77777777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Inspektor ochrony danych</w:t>
      </w:r>
    </w:p>
    <w:p w14:paraId="6394C7A2" w14:textId="685D3CF8" w:rsidR="007F2A8A" w:rsidRPr="00C545E4" w:rsidRDefault="007F2A8A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>We wszystkich sprawach dotyczących ochrony danych osobowych</w:t>
      </w:r>
      <w:r w:rsidR="001C42A1" w:rsidRPr="00C545E4">
        <w:rPr>
          <w:rFonts w:ascii="Times New Roman" w:hAnsi="Times New Roman" w:cs="Times New Roman"/>
          <w:sz w:val="24"/>
          <w:szCs w:val="24"/>
        </w:rPr>
        <w:t xml:space="preserve"> można</w:t>
      </w:r>
      <w:r w:rsidRPr="00C545E4">
        <w:rPr>
          <w:rFonts w:ascii="Times New Roman" w:hAnsi="Times New Roman" w:cs="Times New Roman"/>
          <w:sz w:val="24"/>
          <w:szCs w:val="24"/>
        </w:rPr>
        <w:t xml:space="preserve"> kontaktować się z naszym Inspektorem ochrony danych na adres mailowy: </w:t>
      </w:r>
      <w:hyperlink r:id="rId11" w:history="1">
        <w:r w:rsidRPr="00C545E4">
          <w:rPr>
            <w:rStyle w:val="Hipercze"/>
            <w:rFonts w:ascii="Times New Roman" w:hAnsi="Times New Roman" w:cs="Times New Roman"/>
            <w:sz w:val="24"/>
            <w:szCs w:val="24"/>
          </w:rPr>
          <w:t>iod@kuratorium.pl</w:t>
        </w:r>
      </w:hyperlink>
      <w:r w:rsidRPr="00C54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B73B5" w14:textId="77777777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Cel przetwarzania</w:t>
      </w:r>
    </w:p>
    <w:p w14:paraId="287F2F1A" w14:textId="7B9DD6E1" w:rsidR="001C2136" w:rsidRPr="00C545E4" w:rsidRDefault="001C2136" w:rsidP="00C545E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przetwarzania danych osobowych jest realizacja otwartego konkursu ofert na realizację zadania publicznego, w celu dokonania wyboru oferty wykonawcy, z którym zostanie zawarta umowa.</w:t>
      </w:r>
    </w:p>
    <w:p w14:paraId="31FB0A26" w14:textId="59BC5113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Podstawa przetwarzania danych</w:t>
      </w:r>
    </w:p>
    <w:p w14:paraId="4F0FB78F" w14:textId="4D751480" w:rsidR="001C2136" w:rsidRPr="00C545E4" w:rsidRDefault="001C42A1" w:rsidP="00C545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hAnsi="Times New Roman" w:cs="Times New Roman"/>
          <w:sz w:val="24"/>
        </w:rPr>
        <w:t>D</w:t>
      </w:r>
      <w:r w:rsidR="007F2A8A" w:rsidRPr="00C545E4">
        <w:rPr>
          <w:rFonts w:ascii="Times New Roman" w:hAnsi="Times New Roman" w:cs="Times New Roman"/>
          <w:sz w:val="24"/>
        </w:rPr>
        <w:t>ane osobowe przetwarza</w:t>
      </w:r>
      <w:r w:rsidRPr="00C545E4">
        <w:rPr>
          <w:rFonts w:ascii="Times New Roman" w:hAnsi="Times New Roman" w:cs="Times New Roman"/>
          <w:sz w:val="24"/>
        </w:rPr>
        <w:t xml:space="preserve">ne </w:t>
      </w:r>
      <w:r w:rsidR="00A43594" w:rsidRPr="00C545E4">
        <w:rPr>
          <w:rFonts w:ascii="Times New Roman" w:hAnsi="Times New Roman" w:cs="Times New Roman"/>
          <w:sz w:val="24"/>
        </w:rPr>
        <w:t xml:space="preserve">w celu realizacji </w:t>
      </w:r>
      <w:r w:rsidR="00317B56" w:rsidRPr="00C545E4">
        <w:rPr>
          <w:rFonts w:ascii="Times New Roman" w:hAnsi="Times New Roman" w:cs="Times New Roman"/>
          <w:sz w:val="24"/>
        </w:rPr>
        <w:t xml:space="preserve">obowiązków wynikających z przepisów prawa </w:t>
      </w:r>
      <w:r w:rsidR="007F2A8A" w:rsidRPr="00C545E4">
        <w:rPr>
          <w:rFonts w:ascii="Times New Roman" w:hAnsi="Times New Roman" w:cs="Times New Roman"/>
          <w:sz w:val="24"/>
        </w:rPr>
        <w:t xml:space="preserve">na podstawie </w:t>
      </w:r>
      <w:r w:rsidR="00860181" w:rsidRPr="00C545E4">
        <w:rPr>
          <w:rFonts w:ascii="Times New Roman" w:hAnsi="Times New Roman" w:cs="Times New Roman"/>
          <w:sz w:val="24"/>
        </w:rPr>
        <w:t>a</w:t>
      </w:r>
      <w:r w:rsidR="00927BAE" w:rsidRPr="00C545E4">
        <w:rPr>
          <w:rFonts w:ascii="Times New Roman" w:hAnsi="Times New Roman" w:cs="Times New Roman"/>
          <w:sz w:val="24"/>
        </w:rPr>
        <w:t xml:space="preserve">rt. 6 ust. 1 lit. </w:t>
      </w:r>
      <w:r w:rsidR="008521A8" w:rsidRPr="00C545E4">
        <w:rPr>
          <w:rFonts w:ascii="Times New Roman" w:hAnsi="Times New Roman" w:cs="Times New Roman"/>
          <w:sz w:val="24"/>
        </w:rPr>
        <w:t>c</w:t>
      </w:r>
      <w:r w:rsidR="00927BAE" w:rsidRPr="00C545E4">
        <w:rPr>
          <w:rFonts w:ascii="Times New Roman" w:hAnsi="Times New Roman" w:cs="Times New Roman"/>
          <w:sz w:val="24"/>
        </w:rPr>
        <w:t xml:space="preserve">) </w:t>
      </w:r>
      <w:r w:rsidR="00927BAE" w:rsidRPr="00C545E4">
        <w:rPr>
          <w:rFonts w:ascii="Times New Roman" w:hAnsi="Times New Roman" w:cs="Times New Roman"/>
          <w:iCs/>
          <w:sz w:val="24"/>
        </w:rPr>
        <w:t>R</w:t>
      </w:r>
      <w:r w:rsidR="00927BAE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 w:rsidR="00A43594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535E46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="00A43594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związku z</w:t>
      </w:r>
      <w:r w:rsidR="001C2136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14:paraId="43ED4AB4" w14:textId="61C42057" w:rsidR="001C2136" w:rsidRPr="00C545E4" w:rsidRDefault="001C2136" w:rsidP="00C545E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ustawą z dnia 24 kwietnia 2003 r. o działalności pożytku publicznego</w:t>
      </w:r>
    </w:p>
    <w:p w14:paraId="0A3A74D2" w14:textId="588D73DB" w:rsidR="001C2136" w:rsidRPr="00C545E4" w:rsidRDefault="00C73922" w:rsidP="00C545E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ustawą z dnia 14 lipca 1983 roku o narodowym zasobie archiwalnym i archiwach.</w:t>
      </w:r>
    </w:p>
    <w:p w14:paraId="56B1FC99" w14:textId="77777777" w:rsidR="00860181" w:rsidRPr="00C545E4" w:rsidRDefault="007F2A8A" w:rsidP="00860181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Okres przechowywania danych</w:t>
      </w:r>
    </w:p>
    <w:p w14:paraId="0EF79B64" w14:textId="075F075B" w:rsidR="006F6B28" w:rsidRPr="00C545E4" w:rsidRDefault="006F6B28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lastRenderedPageBreak/>
        <w:t>Dane osobowe będą przechowywane w celach archiwalnych, podatkowych lub zabezpieczenia ewentualnych roszczeń przez 5 lat od dnia zakończenia otwartego konkursu ofert na realizację zadania publicznego.</w:t>
      </w:r>
    </w:p>
    <w:p w14:paraId="0B41AD10" w14:textId="282AD9F0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Odbiorcy danych</w:t>
      </w:r>
    </w:p>
    <w:p w14:paraId="518F8103" w14:textId="573CDC4C" w:rsidR="006F6B28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Postępowanie konkursowe co do zasady jest jawne, tak więc dane osobowe zawarte w ofercie mogą zostać przekazane wszystkim zainteresowanym podmiotom i osobom, gdyż każdy moż</w:t>
      </w:r>
      <w:r w:rsidR="006F6B28" w:rsidRPr="00C545E4">
        <w:rPr>
          <w:rFonts w:ascii="Times New Roman" w:hAnsi="Times New Roman" w:cs="Times New Roman"/>
          <w:bCs/>
          <w:sz w:val="24"/>
        </w:rPr>
        <w:t>e</w:t>
      </w:r>
      <w:r w:rsidRPr="00C545E4">
        <w:rPr>
          <w:rFonts w:ascii="Times New Roman" w:hAnsi="Times New Roman" w:cs="Times New Roman"/>
          <w:bCs/>
          <w:sz w:val="24"/>
        </w:rPr>
        <w:t xml:space="preserve"> uzyskać wgląd do protokołów z konkursów. Ograniczenie dostępu do Państwa </w:t>
      </w:r>
      <w:r w:rsidR="00535E46" w:rsidRPr="00C545E4">
        <w:rPr>
          <w:rFonts w:ascii="Times New Roman" w:hAnsi="Times New Roman" w:cs="Times New Roman"/>
          <w:bCs/>
          <w:sz w:val="24"/>
        </w:rPr>
        <w:t>danych,</w:t>
      </w:r>
      <w:r w:rsidRPr="00C545E4">
        <w:rPr>
          <w:rFonts w:ascii="Times New Roman" w:hAnsi="Times New Roman" w:cs="Times New Roman"/>
          <w:bCs/>
          <w:sz w:val="24"/>
        </w:rPr>
        <w:t xml:space="preserve"> o których mowa wyżej może wystąpić jedynie </w:t>
      </w:r>
      <w:r w:rsidR="00535E46" w:rsidRPr="00C545E4">
        <w:rPr>
          <w:rFonts w:ascii="Times New Roman" w:hAnsi="Times New Roman" w:cs="Times New Roman"/>
          <w:bCs/>
          <w:sz w:val="24"/>
        </w:rPr>
        <w:t>w szczególnych</w:t>
      </w:r>
      <w:r w:rsidRPr="00C545E4">
        <w:rPr>
          <w:rFonts w:ascii="Times New Roman" w:hAnsi="Times New Roman" w:cs="Times New Roman"/>
          <w:bCs/>
          <w:sz w:val="24"/>
        </w:rPr>
        <w:t xml:space="preserve"> przypadkach</w:t>
      </w:r>
      <w:r w:rsidR="006F6B28" w:rsidRPr="00C545E4">
        <w:rPr>
          <w:rFonts w:ascii="Times New Roman" w:hAnsi="Times New Roman" w:cs="Times New Roman"/>
          <w:bCs/>
          <w:sz w:val="24"/>
        </w:rPr>
        <w:t>,</w:t>
      </w:r>
      <w:r w:rsidRPr="00C545E4">
        <w:rPr>
          <w:rFonts w:ascii="Times New Roman" w:hAnsi="Times New Roman" w:cs="Times New Roman"/>
          <w:bCs/>
          <w:sz w:val="24"/>
        </w:rPr>
        <w:t xml:space="preserve"> jeśli jest to uzasadnione ochroną prywatności</w:t>
      </w:r>
      <w:r w:rsidR="006F6B28" w:rsidRPr="00C545E4">
        <w:rPr>
          <w:rFonts w:ascii="Times New Roman" w:hAnsi="Times New Roman" w:cs="Times New Roman"/>
          <w:bCs/>
          <w:sz w:val="24"/>
        </w:rPr>
        <w:t xml:space="preserve"> i wynika za przepisów prawa</w:t>
      </w:r>
      <w:r w:rsidRPr="00C545E4">
        <w:rPr>
          <w:rFonts w:ascii="Times New Roman" w:hAnsi="Times New Roman" w:cs="Times New Roman"/>
          <w:bCs/>
          <w:sz w:val="24"/>
        </w:rPr>
        <w:t>.</w:t>
      </w:r>
    </w:p>
    <w:p w14:paraId="3ECF9610" w14:textId="09553EEA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Ponadto odbiorcą danych zawartych w dokumentach związanych z postępowaniem o za mówienie publiczne mogą być podmioty</w:t>
      </w:r>
      <w:r w:rsidR="006F6B28" w:rsidRPr="00C545E4">
        <w:rPr>
          <w:rFonts w:ascii="Times New Roman" w:hAnsi="Times New Roman" w:cs="Times New Roman"/>
          <w:bCs/>
          <w:sz w:val="24"/>
        </w:rPr>
        <w:t>,</w:t>
      </w:r>
      <w:r w:rsidRPr="00C545E4">
        <w:rPr>
          <w:rFonts w:ascii="Times New Roman" w:hAnsi="Times New Roman" w:cs="Times New Roman"/>
          <w:bCs/>
          <w:sz w:val="24"/>
        </w:rPr>
        <w:t xml:space="preserve"> z którymi Pomorski Kurator Oświaty zawarł umowy lub porozumienie na korzystanie z udostępnianych przez nie systemów informatycznych w zakresie przekazywania lub archiwizacji danych. Zakres przekazania danych tym odbiorcom ograniczony jest jednak wyłącznie do możliwości zapoznania się z tymi danymi w związku ze świadczeniem usług wsparcia technicznego i usuwaniem awarii. Odbiorców tych obowiązuje klauzula zachowania poufności pozyskanych w takich okolicznościach wszelkich danych, w tym danych osobowych.</w:t>
      </w:r>
    </w:p>
    <w:p w14:paraId="3CBCC9A4" w14:textId="2B5CA6D2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Nie przewiduje się przekazywania danych do państw spoza Europejskiego Obszaru Gospodarczego lub instytucji międzynarodowych oraz przetwarzania danych osobowych w celach innych niż te, w</w:t>
      </w:r>
      <w:r w:rsidR="00535E46" w:rsidRPr="00C545E4">
        <w:rPr>
          <w:rFonts w:ascii="Times New Roman" w:hAnsi="Times New Roman" w:cs="Times New Roman"/>
          <w:bCs/>
          <w:sz w:val="24"/>
        </w:rPr>
        <w:t> </w:t>
      </w:r>
      <w:r w:rsidRPr="00C545E4">
        <w:rPr>
          <w:rFonts w:ascii="Times New Roman" w:hAnsi="Times New Roman" w:cs="Times New Roman"/>
          <w:bCs/>
          <w:sz w:val="24"/>
        </w:rPr>
        <w:t>których dane osobowe zostały zebrane.</w:t>
      </w:r>
    </w:p>
    <w:p w14:paraId="1223E31D" w14:textId="3083F1C5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Prawa osób</w:t>
      </w:r>
    </w:p>
    <w:p w14:paraId="38DF8A39" w14:textId="77777777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>Decyzje dotyczące Państwa danych nie będą podejmowane w sposób zautomatyzowany.</w:t>
      </w:r>
    </w:p>
    <w:p w14:paraId="72C67BFA" w14:textId="585D8061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 xml:space="preserve">Macie Państwo prawo do: ochrony swoich danych osobowych, dostępu do nich, uzyskania ich kopii, sprostowania, prawo ograniczenia ich przetwarzania oraz prawo wniesienia skargi do Prezesa Urzędu Ochrony Danych Osobowych (e-mail: </w:t>
      </w:r>
      <w:hyperlink r:id="rId12" w:history="1">
        <w:r w:rsidRPr="00C545E4">
          <w:rPr>
            <w:rStyle w:val="Hipercze"/>
            <w:rFonts w:ascii="Times New Roman" w:hAnsi="Times New Roman" w:cs="Times New Roman"/>
            <w:sz w:val="24"/>
            <w:szCs w:val="24"/>
          </w:rPr>
          <w:t>kancelaria@uodo.gov.pl</w:t>
        </w:r>
      </w:hyperlink>
      <w:r w:rsidRPr="00C545E4">
        <w:rPr>
          <w:rFonts w:ascii="Times New Roman" w:hAnsi="Times New Roman" w:cs="Times New Roman"/>
          <w:sz w:val="24"/>
          <w:szCs w:val="24"/>
        </w:rPr>
        <w:t>).</w:t>
      </w:r>
    </w:p>
    <w:p w14:paraId="104F6CD6" w14:textId="2630BD01" w:rsidR="007F2A8A" w:rsidRPr="00C545E4" w:rsidRDefault="007F2A8A" w:rsidP="008521A8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Informacja o wymogu podania danych</w:t>
      </w:r>
    </w:p>
    <w:p w14:paraId="12419251" w14:textId="5F9FE417" w:rsidR="00497E01" w:rsidRPr="00C545E4" w:rsidRDefault="007F2A8A" w:rsidP="00C545E4">
      <w:pPr>
        <w:pStyle w:val="NormalnyWeb"/>
        <w:spacing w:before="0" w:beforeAutospacing="0" w:after="0" w:afterAutospacing="0" w:line="360" w:lineRule="auto"/>
        <w:ind w:left="357"/>
        <w:jc w:val="both"/>
      </w:pPr>
      <w:r w:rsidRPr="00C545E4">
        <w:t xml:space="preserve">Podanie danych osobowych </w:t>
      </w:r>
      <w:r w:rsidR="006F6B28" w:rsidRPr="00C545E4">
        <w:t xml:space="preserve">wymaganych przez przepisy prawa jest </w:t>
      </w:r>
      <w:r w:rsidR="00C73922" w:rsidRPr="00C545E4">
        <w:t>obowiązkowe</w:t>
      </w:r>
      <w:r w:rsidR="006F6B28" w:rsidRPr="00C545E4">
        <w:t xml:space="preserve"> i</w:t>
      </w:r>
      <w:r w:rsidR="00C73922" w:rsidRPr="00C545E4">
        <w:t xml:space="preserve"> może być warunkiem niezbędnym do wzięcia udziału</w:t>
      </w:r>
      <w:r w:rsidR="006F6B28" w:rsidRPr="00C545E4">
        <w:t xml:space="preserve"> w otwartym konkursie</w:t>
      </w:r>
      <w:r w:rsidR="00C73922" w:rsidRPr="00C545E4">
        <w:t>.</w:t>
      </w:r>
    </w:p>
    <w:sectPr w:rsidR="00497E01" w:rsidRPr="00C545E4" w:rsidSect="00FC211D">
      <w:headerReference w:type="default" r:id="rId13"/>
      <w:pgSz w:w="11906" w:h="16838"/>
      <w:pgMar w:top="11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60BB" w14:textId="77777777" w:rsidR="00AB47C9" w:rsidRDefault="00AB47C9" w:rsidP="00AB47C9">
      <w:pPr>
        <w:spacing w:after="0" w:line="240" w:lineRule="auto"/>
      </w:pPr>
      <w:r>
        <w:separator/>
      </w:r>
    </w:p>
  </w:endnote>
  <w:endnote w:type="continuationSeparator" w:id="0">
    <w:p w14:paraId="1B7C85F4" w14:textId="77777777" w:rsidR="00AB47C9" w:rsidRDefault="00AB47C9" w:rsidP="00AB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9A95" w14:textId="77777777" w:rsidR="00AB47C9" w:rsidRDefault="00AB47C9" w:rsidP="00AB47C9">
      <w:pPr>
        <w:spacing w:after="0" w:line="240" w:lineRule="auto"/>
      </w:pPr>
      <w:r>
        <w:separator/>
      </w:r>
    </w:p>
  </w:footnote>
  <w:footnote w:type="continuationSeparator" w:id="0">
    <w:p w14:paraId="7378E60F" w14:textId="77777777" w:rsidR="00AB47C9" w:rsidRDefault="00AB47C9" w:rsidP="00AB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BB74" w14:textId="5F8C70B0" w:rsidR="00AB47C9" w:rsidRPr="00282D48" w:rsidRDefault="00FC211D" w:rsidP="00FC211D">
    <w:pPr>
      <w:pStyle w:val="Nagwek"/>
      <w:tabs>
        <w:tab w:val="left" w:pos="1308"/>
      </w:tabs>
      <w:ind w:left="56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noProof/>
      </w:rPr>
      <w:drawing>
        <wp:inline distT="0" distB="0" distL="0" distR="0" wp14:anchorId="083E4DDF" wp14:editId="0B01CFC5">
          <wp:extent cx="5145405" cy="713105"/>
          <wp:effectExtent l="0" t="0" r="0" b="0"/>
          <wp:docPr id="1759909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40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282D48" w:rsidRPr="00282D48">
      <w:rPr>
        <w:rFonts w:ascii="Times New Roman" w:hAnsi="Times New Roman" w:cs="Times New Roman"/>
      </w:rPr>
      <w:t xml:space="preserve">                                                                                 </w:t>
    </w:r>
  </w:p>
  <w:p w14:paraId="438E0F90" w14:textId="77777777" w:rsidR="00AB47C9" w:rsidRDefault="00AB4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06F"/>
    <w:multiLevelType w:val="hybridMultilevel"/>
    <w:tmpl w:val="FCF84B9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33D7802"/>
    <w:multiLevelType w:val="multilevel"/>
    <w:tmpl w:val="4BD81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86F9D"/>
    <w:multiLevelType w:val="multilevel"/>
    <w:tmpl w:val="4FFE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E2664"/>
    <w:multiLevelType w:val="hybridMultilevel"/>
    <w:tmpl w:val="047A0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1599B"/>
    <w:multiLevelType w:val="hybridMultilevel"/>
    <w:tmpl w:val="8FAA14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776FB6"/>
    <w:multiLevelType w:val="multilevel"/>
    <w:tmpl w:val="D8EA1B2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892108341">
    <w:abstractNumId w:val="2"/>
  </w:num>
  <w:num w:numId="2" w16cid:durableId="1940403443">
    <w:abstractNumId w:val="5"/>
  </w:num>
  <w:num w:numId="3" w16cid:durableId="1617983251">
    <w:abstractNumId w:val="1"/>
  </w:num>
  <w:num w:numId="4" w16cid:durableId="1598059736">
    <w:abstractNumId w:val="0"/>
  </w:num>
  <w:num w:numId="5" w16cid:durableId="1579829578">
    <w:abstractNumId w:val="3"/>
  </w:num>
  <w:num w:numId="6" w16cid:durableId="745344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54C"/>
    <w:rsid w:val="00050B58"/>
    <w:rsid w:val="001269F7"/>
    <w:rsid w:val="001C2136"/>
    <w:rsid w:val="001C42A1"/>
    <w:rsid w:val="001D703A"/>
    <w:rsid w:val="00282D48"/>
    <w:rsid w:val="00285C85"/>
    <w:rsid w:val="00317B56"/>
    <w:rsid w:val="003962E1"/>
    <w:rsid w:val="00497E01"/>
    <w:rsid w:val="004F0B27"/>
    <w:rsid w:val="00535E46"/>
    <w:rsid w:val="005667BA"/>
    <w:rsid w:val="005754E8"/>
    <w:rsid w:val="005E1798"/>
    <w:rsid w:val="006576E1"/>
    <w:rsid w:val="00673F8E"/>
    <w:rsid w:val="006961E3"/>
    <w:rsid w:val="006D1847"/>
    <w:rsid w:val="006F6B28"/>
    <w:rsid w:val="00736E46"/>
    <w:rsid w:val="00782049"/>
    <w:rsid w:val="007F2A8A"/>
    <w:rsid w:val="00803FD8"/>
    <w:rsid w:val="008521A8"/>
    <w:rsid w:val="00860181"/>
    <w:rsid w:val="00882927"/>
    <w:rsid w:val="008B2D54"/>
    <w:rsid w:val="00927BAE"/>
    <w:rsid w:val="0095069C"/>
    <w:rsid w:val="009E513D"/>
    <w:rsid w:val="00A214B3"/>
    <w:rsid w:val="00A43594"/>
    <w:rsid w:val="00A66AC2"/>
    <w:rsid w:val="00AA135C"/>
    <w:rsid w:val="00AB47C9"/>
    <w:rsid w:val="00AE7490"/>
    <w:rsid w:val="00B00D2C"/>
    <w:rsid w:val="00B347A2"/>
    <w:rsid w:val="00B90149"/>
    <w:rsid w:val="00BC1770"/>
    <w:rsid w:val="00C545E4"/>
    <w:rsid w:val="00C73922"/>
    <w:rsid w:val="00D41044"/>
    <w:rsid w:val="00D4570B"/>
    <w:rsid w:val="00E0454C"/>
    <w:rsid w:val="00E26921"/>
    <w:rsid w:val="00E52F35"/>
    <w:rsid w:val="00E56F49"/>
    <w:rsid w:val="00F028E1"/>
    <w:rsid w:val="00F40C7D"/>
    <w:rsid w:val="00FB2707"/>
    <w:rsid w:val="00FB74F6"/>
    <w:rsid w:val="00FC211D"/>
    <w:rsid w:val="00FC21A5"/>
    <w:rsid w:val="00FE2861"/>
    <w:rsid w:val="00FE7EA3"/>
    <w:rsid w:val="1FF3C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861CF"/>
  <w15:chartTrackingRefBased/>
  <w15:docId w15:val="{2991AF68-0161-4CF7-9D1C-30C57556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04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1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54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E0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454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2A8A"/>
    <w:rPr>
      <w:b/>
      <w:bCs/>
    </w:rPr>
  </w:style>
  <w:style w:type="paragraph" w:styleId="Akapitzlist">
    <w:name w:val="List Paragraph"/>
    <w:basedOn w:val="Normalny"/>
    <w:uiPriority w:val="34"/>
    <w:qFormat/>
    <w:rsid w:val="007F2A8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1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3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3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3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3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3594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1A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B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7C9"/>
  </w:style>
  <w:style w:type="paragraph" w:styleId="Stopka">
    <w:name w:val="footer"/>
    <w:basedOn w:val="Normalny"/>
    <w:link w:val="StopkaZnak"/>
    <w:uiPriority w:val="99"/>
    <w:unhideWhenUsed/>
    <w:rsid w:val="00AB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7C9"/>
  </w:style>
  <w:style w:type="character" w:customStyle="1" w:styleId="normaltextrun">
    <w:name w:val="normaltextrun"/>
    <w:basedOn w:val="Domylnaczcionkaakapitu"/>
    <w:rsid w:val="00566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uodo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kuratorium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uratorium@kuratorium.gd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BB329BAB23247ADE1F8A2BC3D0F6A" ma:contentTypeVersion="3" ma:contentTypeDescription="Utwórz nowy dokument." ma:contentTypeScope="" ma:versionID="f9d73394301a701a137e7a2de517f00c">
  <xsd:schema xmlns:xsd="http://www.w3.org/2001/XMLSchema" xmlns:xs="http://www.w3.org/2001/XMLSchema" xmlns:p="http://schemas.microsoft.com/office/2006/metadata/properties" xmlns:ns2="688927b4-0f62-40df-a3eb-a4bee7d8cc4b" targetNamespace="http://schemas.microsoft.com/office/2006/metadata/properties" ma:root="true" ma:fieldsID="f91528997210cb2025341f28efddd235" ns2:_="">
    <xsd:import namespace="688927b4-0f62-40df-a3eb-a4bee7d8c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7b4-0f62-40df-a3eb-a4bee7d8c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4D683-7A41-463A-95B9-D4CFA0187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18D75B-8BC2-4CBF-80D3-72932C25D44B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688927b4-0f62-40df-a3eb-a4bee7d8cc4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5AD498-7CB3-4464-96AF-20748B4C9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Links>
    <vt:vector size="18" baseType="variant">
      <vt:variant>
        <vt:i4>2818121</vt:i4>
      </vt:variant>
      <vt:variant>
        <vt:i4>6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4653162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mailto:iod@kuratorium.pl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mailto:kuratorium@kuratorium.gda.pl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OFABI Bogusław Kawczyński</dc:creator>
  <cp:keywords/>
  <dc:description/>
  <cp:lastModifiedBy>Monika Kuligowska</cp:lastModifiedBy>
  <cp:revision>2</cp:revision>
  <dcterms:created xsi:type="dcterms:W3CDTF">2025-08-28T14:52:00Z</dcterms:created>
  <dcterms:modified xsi:type="dcterms:W3CDTF">2025-08-28T14:52:00Z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0x010100A69BB329BAB23247ADE1F8A2BC3D0F6A</vt:lpwstr>
  </property>
</Properties>
</file>