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FF7" w:rsidRPr="005C385B" w:rsidRDefault="00327AB8" w:rsidP="00A11A09">
      <w:pPr>
        <w:rPr>
          <w:rFonts w:ascii="Calibri" w:hAnsi="Calibri" w:cs="Calibri"/>
          <w:b/>
          <w:sz w:val="36"/>
          <w:szCs w:val="36"/>
        </w:rPr>
      </w:pPr>
      <w:bookmarkStart w:id="0" w:name="_GoBack"/>
      <w:bookmarkEnd w:id="0"/>
      <w:r>
        <w:rPr>
          <w:rFonts w:ascii="Calibri" w:hAnsi="Calibri" w:cs="Calibri"/>
          <w:b/>
          <w:noProof/>
          <w:sz w:val="36"/>
          <w:szCs w:val="36"/>
        </w:rPr>
        <w:drawing>
          <wp:inline distT="0" distB="0" distL="0" distR="0">
            <wp:extent cx="2146935" cy="469265"/>
            <wp:effectExtent l="19050" t="0" r="5715" b="0"/>
            <wp:docPr id="1" name="Obraz 4" descr="wersja zastępcza P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wersja zastępcza PL 2"/>
                    <pic:cNvPicPr>
                      <a:picLocks noChangeAspect="1" noChangeArrowheads="1"/>
                    </pic:cNvPicPr>
                  </pic:nvPicPr>
                  <pic:blipFill>
                    <a:blip r:embed="rId8" cstate="print"/>
                    <a:srcRect/>
                    <a:stretch>
                      <a:fillRect/>
                    </a:stretch>
                  </pic:blipFill>
                  <pic:spPr bwMode="auto">
                    <a:xfrm>
                      <a:off x="0" y="0"/>
                      <a:ext cx="2146935" cy="469265"/>
                    </a:xfrm>
                    <a:prstGeom prst="rect">
                      <a:avLst/>
                    </a:prstGeom>
                    <a:noFill/>
                    <a:ln w="9525">
                      <a:noFill/>
                      <a:miter lim="800000"/>
                      <a:headEnd/>
                      <a:tailEnd/>
                    </a:ln>
                  </pic:spPr>
                </pic:pic>
              </a:graphicData>
            </a:graphic>
          </wp:inline>
        </w:drawing>
      </w:r>
    </w:p>
    <w:p w:rsidR="00B14FF7" w:rsidRPr="005C385B" w:rsidRDefault="00B14FF7" w:rsidP="00ED5B74">
      <w:pPr>
        <w:ind w:firstLine="630"/>
        <w:jc w:val="center"/>
        <w:rPr>
          <w:rFonts w:ascii="Calibri" w:hAnsi="Calibri" w:cs="Calibri"/>
          <w:b/>
          <w:sz w:val="36"/>
          <w:szCs w:val="36"/>
        </w:rPr>
      </w:pPr>
    </w:p>
    <w:p w:rsidR="00B14FF7" w:rsidRPr="005C385B" w:rsidRDefault="00B14FF7" w:rsidP="00ED5B74">
      <w:pPr>
        <w:ind w:firstLine="630"/>
        <w:jc w:val="center"/>
        <w:rPr>
          <w:rFonts w:ascii="Calibri" w:hAnsi="Calibri" w:cs="Calibri"/>
          <w:b/>
          <w:sz w:val="36"/>
          <w:szCs w:val="36"/>
        </w:rPr>
      </w:pPr>
    </w:p>
    <w:p w:rsidR="00B14FF7" w:rsidRPr="005C385B" w:rsidRDefault="00B14FF7" w:rsidP="00ED5B74">
      <w:pPr>
        <w:ind w:firstLine="630"/>
        <w:jc w:val="center"/>
        <w:rPr>
          <w:rFonts w:ascii="Calibri" w:hAnsi="Calibri" w:cs="Calibri"/>
          <w:b/>
          <w:sz w:val="36"/>
          <w:szCs w:val="36"/>
        </w:rPr>
      </w:pPr>
    </w:p>
    <w:p w:rsidR="00B14FF7" w:rsidRPr="005C385B" w:rsidRDefault="00B14FF7" w:rsidP="004B0507">
      <w:pPr>
        <w:pStyle w:val="Tytu"/>
        <w:rPr>
          <w:rFonts w:ascii="Calibri" w:hAnsi="Calibri"/>
          <w:color w:val="auto"/>
        </w:rPr>
      </w:pPr>
      <w:r w:rsidRPr="00E4186D">
        <w:rPr>
          <w:rFonts w:ascii="Calibri" w:hAnsi="Calibri"/>
          <w:sz w:val="48"/>
        </w:rPr>
        <w:t xml:space="preserve">Metodyka sporządzania dokumentacji przyrodniczej siedliskowej dla pakietów 4. i 5. „Działania rolno-środowiskowo-klimatycznego” w ramach </w:t>
      </w:r>
      <w:r w:rsidRPr="00FA7C8C">
        <w:rPr>
          <w:rFonts w:ascii="Calibri" w:hAnsi="Calibri"/>
          <w:color w:val="002060"/>
          <w:sz w:val="48"/>
        </w:rPr>
        <w:t>PROW 2014-2020</w:t>
      </w:r>
    </w:p>
    <w:p w:rsidR="00B14FF7" w:rsidRPr="005C385B" w:rsidRDefault="00B14FF7" w:rsidP="004B0507">
      <w:pPr>
        <w:rPr>
          <w:rFonts w:ascii="Calibri" w:hAnsi="Calibri"/>
        </w:rPr>
      </w:pPr>
    </w:p>
    <w:p w:rsidR="00B14FF7" w:rsidRDefault="00B14FF7" w:rsidP="00A11A09">
      <w:pPr>
        <w:rPr>
          <w:rFonts w:ascii="Calibri" w:hAnsi="Calibri" w:cs="Calibri"/>
          <w:sz w:val="52"/>
          <w:szCs w:val="52"/>
        </w:rPr>
      </w:pPr>
    </w:p>
    <w:p w:rsidR="00B14FF7" w:rsidRPr="005C385B" w:rsidRDefault="00B14FF7" w:rsidP="00A11A09">
      <w:pPr>
        <w:rPr>
          <w:rFonts w:ascii="Calibri" w:hAnsi="Calibri" w:cs="Calibri"/>
          <w:sz w:val="52"/>
          <w:szCs w:val="52"/>
        </w:rPr>
      </w:pPr>
    </w:p>
    <w:p w:rsidR="00B14FF7" w:rsidRPr="005C385B" w:rsidRDefault="00B14FF7" w:rsidP="00A11A09">
      <w:pPr>
        <w:rPr>
          <w:rFonts w:ascii="Calibri" w:hAnsi="Calibri" w:cs="Calibri"/>
          <w:sz w:val="52"/>
          <w:szCs w:val="52"/>
        </w:rPr>
      </w:pPr>
    </w:p>
    <w:p w:rsidR="00B14FF7" w:rsidRPr="005C385B" w:rsidRDefault="00B14FF7" w:rsidP="00A11A09">
      <w:pPr>
        <w:rPr>
          <w:rFonts w:ascii="Calibri" w:hAnsi="Calibri" w:cs="Calibri"/>
          <w:sz w:val="52"/>
          <w:szCs w:val="52"/>
        </w:rPr>
      </w:pPr>
    </w:p>
    <w:p w:rsidR="00B14FF7" w:rsidRDefault="00B14FF7" w:rsidP="00A11A09">
      <w:pPr>
        <w:jc w:val="right"/>
        <w:rPr>
          <w:rFonts w:ascii="Calibri" w:hAnsi="Calibri" w:cs="Calibri"/>
          <w:u w:val="single"/>
        </w:rPr>
      </w:pPr>
    </w:p>
    <w:p w:rsidR="00B14FF7" w:rsidRDefault="00B14FF7" w:rsidP="00A11A09">
      <w:pPr>
        <w:jc w:val="right"/>
        <w:rPr>
          <w:rFonts w:ascii="Calibri" w:hAnsi="Calibri" w:cs="Calibri"/>
          <w:u w:val="single"/>
        </w:rPr>
      </w:pPr>
    </w:p>
    <w:p w:rsidR="00B14FF7" w:rsidRDefault="00B14FF7" w:rsidP="00A11A09">
      <w:pPr>
        <w:jc w:val="right"/>
        <w:rPr>
          <w:rFonts w:ascii="Calibri" w:hAnsi="Calibri" w:cs="Calibri"/>
          <w:u w:val="single"/>
        </w:rPr>
      </w:pPr>
    </w:p>
    <w:p w:rsidR="00B14FF7" w:rsidRDefault="00B14FF7" w:rsidP="00A11A09">
      <w:pPr>
        <w:jc w:val="right"/>
        <w:rPr>
          <w:rFonts w:ascii="Calibri" w:hAnsi="Calibri" w:cs="Calibri"/>
          <w:u w:val="single"/>
        </w:rPr>
      </w:pPr>
    </w:p>
    <w:p w:rsidR="00B14FF7" w:rsidRDefault="00B14FF7" w:rsidP="00427535">
      <w:pPr>
        <w:rPr>
          <w:rFonts w:ascii="Calibri" w:hAnsi="Calibri" w:cs="Calibri"/>
          <w:u w:val="single"/>
        </w:rPr>
      </w:pPr>
    </w:p>
    <w:p w:rsidR="00B14FF7" w:rsidRDefault="00B14FF7" w:rsidP="00427535">
      <w:pPr>
        <w:rPr>
          <w:rFonts w:ascii="Calibri" w:hAnsi="Calibri" w:cs="Calibri"/>
          <w:u w:val="single"/>
        </w:rPr>
      </w:pPr>
    </w:p>
    <w:p w:rsidR="00B14FF7" w:rsidRDefault="00B14FF7" w:rsidP="00427535">
      <w:pPr>
        <w:rPr>
          <w:rFonts w:ascii="Calibri" w:hAnsi="Calibri" w:cs="Calibri"/>
          <w:u w:val="single"/>
        </w:rPr>
      </w:pPr>
    </w:p>
    <w:p w:rsidR="00B14FF7" w:rsidRDefault="00B14FF7" w:rsidP="00427535">
      <w:pPr>
        <w:rPr>
          <w:rFonts w:ascii="Calibri" w:hAnsi="Calibri" w:cs="Calibri"/>
          <w:u w:val="single"/>
        </w:rPr>
      </w:pPr>
    </w:p>
    <w:p w:rsidR="00B14FF7" w:rsidRDefault="00B14FF7" w:rsidP="00427535">
      <w:pPr>
        <w:rPr>
          <w:rFonts w:ascii="Calibri" w:hAnsi="Calibri" w:cs="Calibri"/>
          <w:u w:val="single"/>
        </w:rPr>
      </w:pPr>
    </w:p>
    <w:p w:rsidR="00B14FF7" w:rsidRPr="005C385B" w:rsidRDefault="00B14FF7" w:rsidP="00427535">
      <w:pPr>
        <w:rPr>
          <w:rFonts w:ascii="Calibri" w:hAnsi="Calibri" w:cs="Calibri"/>
          <w:u w:val="single"/>
        </w:rPr>
      </w:pPr>
      <w:r w:rsidRPr="005C385B">
        <w:rPr>
          <w:rFonts w:ascii="Calibri" w:hAnsi="Calibri" w:cs="Calibri"/>
          <w:u w:val="single"/>
        </w:rPr>
        <w:t>Opracowa</w:t>
      </w:r>
      <w:r>
        <w:rPr>
          <w:rFonts w:ascii="Calibri" w:hAnsi="Calibri" w:cs="Calibri"/>
          <w:u w:val="single"/>
        </w:rPr>
        <w:t>nie</w:t>
      </w:r>
      <w:r w:rsidRPr="005C385B">
        <w:rPr>
          <w:rFonts w:ascii="Calibri" w:hAnsi="Calibri" w:cs="Calibri"/>
          <w:u w:val="single"/>
        </w:rPr>
        <w:t>:</w:t>
      </w:r>
    </w:p>
    <w:p w:rsidR="00B14FF7" w:rsidRDefault="00B14FF7" w:rsidP="00427535">
      <w:pPr>
        <w:rPr>
          <w:rFonts w:ascii="Calibri" w:hAnsi="Calibri" w:cs="Calibri"/>
          <w:b/>
        </w:rPr>
      </w:pPr>
      <w:r>
        <w:rPr>
          <w:rFonts w:ascii="Calibri" w:hAnsi="Calibri" w:cs="Calibri"/>
          <w:b/>
        </w:rPr>
        <w:t>Zespół Zakładu Ochrony Przyrody i Krajobrazu Wiejskiego</w:t>
      </w:r>
    </w:p>
    <w:p w:rsidR="00B14FF7" w:rsidRDefault="00B14FF7" w:rsidP="00427535">
      <w:pPr>
        <w:rPr>
          <w:rFonts w:ascii="Calibri" w:hAnsi="Calibri"/>
        </w:rPr>
      </w:pPr>
      <w:r>
        <w:rPr>
          <w:rFonts w:ascii="Calibri" w:hAnsi="Calibri"/>
        </w:rPr>
        <w:t>Instytut Technologiczno-Przyrodniczy</w:t>
      </w:r>
    </w:p>
    <w:p w:rsidR="00B14FF7" w:rsidRDefault="00B14FF7" w:rsidP="00427535">
      <w:pPr>
        <w:rPr>
          <w:rFonts w:ascii="Calibri" w:hAnsi="Calibri"/>
        </w:rPr>
      </w:pPr>
      <w:r>
        <w:rPr>
          <w:rFonts w:ascii="Calibri" w:hAnsi="Calibri"/>
        </w:rPr>
        <w:t>Al. Hrabska 3</w:t>
      </w:r>
    </w:p>
    <w:p w:rsidR="00B14FF7" w:rsidRPr="005C385B" w:rsidRDefault="00B14FF7" w:rsidP="00427535">
      <w:pPr>
        <w:rPr>
          <w:rFonts w:ascii="Calibri" w:hAnsi="Calibri"/>
        </w:rPr>
      </w:pPr>
      <w:r>
        <w:rPr>
          <w:rFonts w:ascii="Calibri" w:hAnsi="Calibri"/>
        </w:rPr>
        <w:t>05-090 Raszyn</w:t>
      </w:r>
    </w:p>
    <w:p w:rsidR="00B14FF7" w:rsidRDefault="00B14FF7" w:rsidP="00445020">
      <w:pPr>
        <w:jc w:val="center"/>
        <w:rPr>
          <w:rFonts w:ascii="Calibri" w:hAnsi="Calibri"/>
        </w:rPr>
      </w:pPr>
    </w:p>
    <w:p w:rsidR="00B14FF7" w:rsidRPr="005C385B" w:rsidRDefault="00B14FF7" w:rsidP="00445020">
      <w:pPr>
        <w:jc w:val="center"/>
        <w:rPr>
          <w:rFonts w:ascii="Calibri" w:hAnsi="Calibri"/>
        </w:rPr>
      </w:pPr>
    </w:p>
    <w:p w:rsidR="00B14FF7" w:rsidRDefault="00B14FF7" w:rsidP="00445020">
      <w:pPr>
        <w:jc w:val="center"/>
        <w:rPr>
          <w:rFonts w:ascii="Calibri" w:hAnsi="Calibri" w:cs="Calibri"/>
        </w:rPr>
      </w:pPr>
    </w:p>
    <w:p w:rsidR="00B14FF7" w:rsidRPr="005C385B" w:rsidRDefault="00B14FF7" w:rsidP="00445020">
      <w:pPr>
        <w:jc w:val="center"/>
        <w:rPr>
          <w:rFonts w:ascii="Calibri" w:hAnsi="Calibri" w:cs="Calibri"/>
        </w:rPr>
      </w:pPr>
      <w:r w:rsidRPr="005C385B">
        <w:rPr>
          <w:rFonts w:ascii="Calibri" w:hAnsi="Calibri" w:cs="Calibri"/>
        </w:rPr>
        <w:t>Falenty, marzec 201</w:t>
      </w:r>
      <w:r>
        <w:rPr>
          <w:rFonts w:ascii="Calibri" w:hAnsi="Calibri" w:cs="Calibri"/>
        </w:rPr>
        <w:t>6</w:t>
      </w:r>
    </w:p>
    <w:p w:rsidR="00B14FF7" w:rsidRPr="005C385B" w:rsidRDefault="00B14FF7" w:rsidP="00E47CA5">
      <w:pPr>
        <w:spacing w:after="240"/>
        <w:rPr>
          <w:rFonts w:ascii="Calibri" w:hAnsi="Calibri" w:cs="Calibri"/>
          <w:b/>
          <w:smallCaps/>
          <w:sz w:val="36"/>
          <w:szCs w:val="36"/>
        </w:rPr>
      </w:pPr>
      <w:r w:rsidRPr="005C385B">
        <w:rPr>
          <w:rFonts w:ascii="Calibri" w:hAnsi="Calibri"/>
          <w:b/>
          <w:bCs/>
        </w:rPr>
        <w:br w:type="page"/>
      </w:r>
      <w:bookmarkStart w:id="1" w:name="_Toc288047461"/>
      <w:bookmarkStart w:id="2" w:name="_Toc288047460"/>
      <w:r w:rsidRPr="005C385B">
        <w:rPr>
          <w:rFonts w:ascii="Calibri" w:hAnsi="Calibri" w:cs="Calibri"/>
          <w:b/>
          <w:sz w:val="28"/>
          <w:szCs w:val="28"/>
        </w:rPr>
        <w:lastRenderedPageBreak/>
        <w:t xml:space="preserve">Spis treści: </w:t>
      </w:r>
    </w:p>
    <w:p w:rsidR="00B14FF7" w:rsidRPr="005C385B" w:rsidRDefault="00B14FF7" w:rsidP="00020E47">
      <w:pPr>
        <w:tabs>
          <w:tab w:val="left" w:leader="dot" w:pos="8789"/>
        </w:tabs>
        <w:spacing w:line="276" w:lineRule="auto"/>
        <w:rPr>
          <w:rFonts w:ascii="Calibri" w:hAnsi="Calibri" w:cs="Calibri"/>
          <w:sz w:val="22"/>
          <w:szCs w:val="22"/>
        </w:rPr>
      </w:pPr>
      <w:r w:rsidRPr="005C385B">
        <w:rPr>
          <w:rFonts w:ascii="Calibri" w:hAnsi="Calibri" w:cs="Calibri"/>
          <w:sz w:val="22"/>
          <w:szCs w:val="22"/>
        </w:rPr>
        <w:t>Definicje</w:t>
      </w:r>
      <w:r>
        <w:rPr>
          <w:rFonts w:ascii="Calibri" w:hAnsi="Calibri" w:cs="Calibri"/>
          <w:sz w:val="22"/>
          <w:szCs w:val="22"/>
        </w:rPr>
        <w:tab/>
        <w:t>3</w:t>
      </w:r>
    </w:p>
    <w:p w:rsidR="00B14FF7" w:rsidRPr="005C385B" w:rsidRDefault="00B14FF7" w:rsidP="00174614">
      <w:pPr>
        <w:numPr>
          <w:ilvl w:val="0"/>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Informacje podstawowe</w:t>
      </w:r>
      <w:r>
        <w:rPr>
          <w:rFonts w:ascii="Calibri" w:hAnsi="Calibri" w:cs="Calibri"/>
          <w:sz w:val="22"/>
          <w:szCs w:val="22"/>
        </w:rPr>
        <w:tab/>
        <w:t>6</w:t>
      </w:r>
    </w:p>
    <w:p w:rsidR="00B14FF7"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Pr>
          <w:rFonts w:ascii="Calibri" w:hAnsi="Calibri" w:cs="Calibri"/>
          <w:sz w:val="22"/>
          <w:szCs w:val="22"/>
        </w:rPr>
        <w:t>Płatność rolno-środowiskowo-klimatyczna</w:t>
      </w:r>
      <w:r>
        <w:rPr>
          <w:rFonts w:ascii="Calibri" w:hAnsi="Calibri" w:cs="Calibri"/>
          <w:sz w:val="22"/>
          <w:szCs w:val="22"/>
        </w:rPr>
        <w:tab/>
        <w:t>7</w:t>
      </w:r>
    </w:p>
    <w:p w:rsidR="00B14FF7" w:rsidRPr="005C385B"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Udział eksperta przyrodniczego w opracowaniu planu działalności rolnośrodowiskowej</w:t>
      </w:r>
      <w:r>
        <w:rPr>
          <w:rFonts w:ascii="Calibri" w:hAnsi="Calibri" w:cs="Calibri"/>
          <w:sz w:val="22"/>
          <w:szCs w:val="22"/>
        </w:rPr>
        <w:tab/>
        <w:t>8</w:t>
      </w:r>
    </w:p>
    <w:p w:rsidR="00B14FF7" w:rsidRPr="005C385B"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Współpraca eksperta przyrodniczego z rolnikiem lub zarządcą</w:t>
      </w:r>
      <w:r>
        <w:rPr>
          <w:rFonts w:ascii="Calibri" w:hAnsi="Calibri" w:cs="Calibri"/>
          <w:sz w:val="22"/>
          <w:szCs w:val="22"/>
        </w:rPr>
        <w:tab/>
        <w:t>8</w:t>
      </w:r>
    </w:p>
    <w:p w:rsidR="00B14FF7" w:rsidRPr="005C385B"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Terminy obowiązujące eksperta przyrodniczego</w:t>
      </w:r>
      <w:r>
        <w:rPr>
          <w:rFonts w:ascii="Calibri" w:hAnsi="Calibri" w:cs="Calibri"/>
          <w:sz w:val="22"/>
          <w:szCs w:val="22"/>
        </w:rPr>
        <w:tab/>
        <w:t>9</w:t>
      </w:r>
    </w:p>
    <w:p w:rsidR="00B14FF7" w:rsidRPr="005C385B" w:rsidRDefault="00B14FF7" w:rsidP="00174614">
      <w:pPr>
        <w:numPr>
          <w:ilvl w:val="0"/>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Dokumentacja przyrodnicza siedliskowa</w:t>
      </w:r>
      <w:r>
        <w:rPr>
          <w:rFonts w:ascii="Calibri" w:hAnsi="Calibri" w:cs="Calibri"/>
          <w:sz w:val="22"/>
          <w:szCs w:val="22"/>
        </w:rPr>
        <w:tab/>
        <w:t>11</w:t>
      </w:r>
    </w:p>
    <w:p w:rsidR="00B14FF7" w:rsidRPr="005C385B"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Kryteria kwalifikacji siedlisk do poszczególnych wariantów siedliskowych</w:t>
      </w:r>
      <w:r>
        <w:rPr>
          <w:rFonts w:ascii="Calibri" w:hAnsi="Calibri" w:cs="Calibri"/>
          <w:sz w:val="22"/>
          <w:szCs w:val="22"/>
        </w:rPr>
        <w:tab/>
        <w:t>12</w:t>
      </w:r>
    </w:p>
    <w:p w:rsidR="00B14FF7" w:rsidRPr="005C385B"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Dokumentacja przyrodnicza na obszarach chronionych</w:t>
      </w:r>
      <w:r>
        <w:rPr>
          <w:rFonts w:ascii="Calibri" w:hAnsi="Calibri" w:cs="Calibri"/>
          <w:sz w:val="22"/>
          <w:szCs w:val="22"/>
        </w:rPr>
        <w:tab/>
        <w:t>13</w:t>
      </w:r>
    </w:p>
    <w:p w:rsidR="00B14FF7" w:rsidRPr="005C385B"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sidRPr="005C385B">
        <w:rPr>
          <w:rFonts w:ascii="Calibri" w:hAnsi="Calibri" w:cs="Calibri"/>
          <w:sz w:val="22"/>
          <w:szCs w:val="22"/>
        </w:rPr>
        <w:t>Pełna dokumentacja przyrodnicza</w:t>
      </w:r>
      <w:r>
        <w:rPr>
          <w:rFonts w:ascii="Calibri" w:hAnsi="Calibri" w:cs="Calibri"/>
          <w:sz w:val="22"/>
          <w:szCs w:val="22"/>
        </w:rPr>
        <w:tab/>
        <w:t>14</w:t>
      </w:r>
    </w:p>
    <w:p w:rsidR="00B14FF7" w:rsidRPr="00646815" w:rsidRDefault="00B14FF7" w:rsidP="00174614">
      <w:pPr>
        <w:pStyle w:val="Akapitzlist1"/>
        <w:numPr>
          <w:ilvl w:val="2"/>
          <w:numId w:val="12"/>
        </w:numPr>
        <w:tabs>
          <w:tab w:val="left" w:pos="851"/>
          <w:tab w:val="left" w:leader="dot" w:pos="8789"/>
        </w:tabs>
        <w:spacing w:line="276" w:lineRule="auto"/>
        <w:ind w:left="851" w:hanging="851"/>
        <w:contextualSpacing/>
        <w:rPr>
          <w:rFonts w:ascii="Calibri" w:hAnsi="Calibri" w:cs="Calibri"/>
          <w:sz w:val="22"/>
          <w:szCs w:val="22"/>
        </w:rPr>
      </w:pPr>
      <w:r w:rsidRPr="00646815">
        <w:rPr>
          <w:rFonts w:ascii="Calibri" w:hAnsi="Calibri" w:cs="Calibri"/>
          <w:sz w:val="22"/>
          <w:szCs w:val="22"/>
        </w:rPr>
        <w:t>Rozpoznanie terenowe</w:t>
      </w:r>
      <w:r>
        <w:rPr>
          <w:rFonts w:ascii="Calibri" w:hAnsi="Calibri" w:cs="Calibri"/>
          <w:sz w:val="22"/>
          <w:szCs w:val="22"/>
        </w:rPr>
        <w:tab/>
      </w:r>
      <w:r w:rsidRPr="00646815">
        <w:rPr>
          <w:rFonts w:ascii="Calibri" w:hAnsi="Calibri" w:cs="Calibri"/>
          <w:sz w:val="22"/>
          <w:szCs w:val="22"/>
        </w:rPr>
        <w:t>14</w:t>
      </w:r>
    </w:p>
    <w:p w:rsidR="00B14FF7" w:rsidRPr="001F231C" w:rsidRDefault="00B14FF7" w:rsidP="00174614">
      <w:pPr>
        <w:numPr>
          <w:ilvl w:val="3"/>
          <w:numId w:val="13"/>
        </w:numPr>
        <w:tabs>
          <w:tab w:val="clear" w:pos="285"/>
          <w:tab w:val="num"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Wstępne rozpoznanie roślinności i wyznaczenie granic działki RSS</w:t>
      </w:r>
      <w:r w:rsidRPr="001F231C">
        <w:rPr>
          <w:rFonts w:ascii="Calibri" w:hAnsi="Calibri" w:cs="Calibri"/>
          <w:sz w:val="20"/>
          <w:szCs w:val="20"/>
        </w:rPr>
        <w:tab/>
        <w:t>14</w:t>
      </w:r>
    </w:p>
    <w:p w:rsidR="00B14FF7" w:rsidRPr="001F231C" w:rsidRDefault="00B14FF7" w:rsidP="00174614">
      <w:pPr>
        <w:numPr>
          <w:ilvl w:val="3"/>
          <w:numId w:val="13"/>
        </w:numPr>
        <w:tabs>
          <w:tab w:val="clear" w:pos="285"/>
          <w:tab w:val="num"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 xml:space="preserve">Dokumentacja terenowa siedlisk oraz czynników wpływających na ich stan </w:t>
      </w:r>
    </w:p>
    <w:p w:rsidR="00B14FF7" w:rsidRPr="001F231C" w:rsidRDefault="00B14FF7" w:rsidP="009C0BD4">
      <w:pPr>
        <w:tabs>
          <w:tab w:val="left" w:leader="dot" w:pos="8789"/>
        </w:tabs>
        <w:spacing w:line="276" w:lineRule="auto"/>
        <w:ind w:left="851"/>
        <w:rPr>
          <w:rFonts w:ascii="Calibri" w:hAnsi="Calibri" w:cs="Calibri"/>
          <w:sz w:val="20"/>
          <w:szCs w:val="20"/>
        </w:rPr>
      </w:pPr>
      <w:r w:rsidRPr="001F231C">
        <w:rPr>
          <w:rFonts w:ascii="Calibri" w:hAnsi="Calibri" w:cs="Calibri"/>
          <w:sz w:val="20"/>
          <w:szCs w:val="20"/>
        </w:rPr>
        <w:t>na działce RSS</w:t>
      </w:r>
      <w:r w:rsidRPr="001F231C">
        <w:rPr>
          <w:rFonts w:ascii="Calibri" w:hAnsi="Calibri" w:cs="Calibri"/>
          <w:sz w:val="20"/>
          <w:szCs w:val="20"/>
        </w:rPr>
        <w:tab/>
        <w:t>16</w:t>
      </w:r>
    </w:p>
    <w:p w:rsidR="00B14FF7" w:rsidRPr="00646815" w:rsidRDefault="00B14FF7" w:rsidP="00174614">
      <w:pPr>
        <w:pStyle w:val="Akapitzlist1"/>
        <w:numPr>
          <w:ilvl w:val="2"/>
          <w:numId w:val="12"/>
        </w:numPr>
        <w:tabs>
          <w:tab w:val="left" w:pos="851"/>
          <w:tab w:val="left" w:leader="dot" w:pos="8789"/>
        </w:tabs>
        <w:spacing w:line="276" w:lineRule="auto"/>
        <w:ind w:left="851" w:hanging="851"/>
        <w:contextualSpacing/>
        <w:rPr>
          <w:rFonts w:ascii="Calibri" w:hAnsi="Calibri" w:cs="Calibri"/>
          <w:sz w:val="22"/>
          <w:szCs w:val="22"/>
        </w:rPr>
      </w:pPr>
      <w:r w:rsidRPr="00646815">
        <w:rPr>
          <w:rFonts w:ascii="Calibri" w:hAnsi="Calibri" w:cs="Calibri"/>
          <w:sz w:val="22"/>
          <w:szCs w:val="22"/>
        </w:rPr>
        <w:t>Wypełnienie formularza dokumentacji i sporządzenie załączników</w:t>
      </w:r>
      <w:r w:rsidRPr="00646815">
        <w:rPr>
          <w:rFonts w:ascii="Calibri" w:hAnsi="Calibri" w:cs="Calibri"/>
          <w:sz w:val="22"/>
          <w:szCs w:val="22"/>
        </w:rPr>
        <w:tab/>
        <w:t>2</w:t>
      </w:r>
      <w:r>
        <w:rPr>
          <w:rFonts w:ascii="Calibri" w:hAnsi="Calibri" w:cs="Calibri"/>
          <w:sz w:val="22"/>
          <w:szCs w:val="22"/>
        </w:rPr>
        <w:t>2</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Dane ogólne</w:t>
      </w:r>
      <w:r w:rsidRPr="001F231C">
        <w:rPr>
          <w:rFonts w:ascii="Calibri" w:hAnsi="Calibri" w:cs="Calibri"/>
          <w:sz w:val="20"/>
          <w:szCs w:val="20"/>
        </w:rPr>
        <w:tab/>
        <w:t>2</w:t>
      </w:r>
      <w:r>
        <w:rPr>
          <w:rFonts w:ascii="Calibri" w:hAnsi="Calibri" w:cs="Calibri"/>
          <w:sz w:val="20"/>
          <w:szCs w:val="20"/>
        </w:rPr>
        <w:t>2</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Zestawienie działek</w:t>
      </w:r>
      <w:r w:rsidRPr="001F231C">
        <w:rPr>
          <w:rFonts w:ascii="Calibri" w:hAnsi="Calibri" w:cs="Calibri"/>
          <w:sz w:val="20"/>
          <w:szCs w:val="20"/>
        </w:rPr>
        <w:tab/>
        <w:t>2</w:t>
      </w:r>
      <w:r>
        <w:rPr>
          <w:rFonts w:ascii="Calibri" w:hAnsi="Calibri" w:cs="Calibri"/>
          <w:sz w:val="20"/>
          <w:szCs w:val="20"/>
        </w:rPr>
        <w:t>2</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Karta opisu działki RSS</w:t>
      </w:r>
      <w:r w:rsidRPr="001F231C">
        <w:rPr>
          <w:rFonts w:ascii="Calibri" w:hAnsi="Calibri" w:cs="Calibri"/>
          <w:sz w:val="20"/>
          <w:szCs w:val="20"/>
        </w:rPr>
        <w:tab/>
        <w:t>2</w:t>
      </w:r>
      <w:r>
        <w:rPr>
          <w:rFonts w:ascii="Calibri" w:hAnsi="Calibri" w:cs="Calibri"/>
          <w:sz w:val="20"/>
          <w:szCs w:val="20"/>
        </w:rPr>
        <w:t>3</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Spisy gatunków wskaźnikowych i dominujących</w:t>
      </w:r>
      <w:r w:rsidRPr="001F231C">
        <w:rPr>
          <w:rFonts w:ascii="Calibri" w:hAnsi="Calibri" w:cs="Calibri"/>
          <w:sz w:val="20"/>
          <w:szCs w:val="20"/>
        </w:rPr>
        <w:tab/>
        <w:t>2</w:t>
      </w:r>
      <w:r>
        <w:rPr>
          <w:rFonts w:ascii="Calibri" w:hAnsi="Calibri" w:cs="Calibri"/>
          <w:sz w:val="20"/>
          <w:szCs w:val="20"/>
        </w:rPr>
        <w:t>4</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Zdjęcia fitosocjologiczne</w:t>
      </w:r>
      <w:r w:rsidRPr="001F231C">
        <w:rPr>
          <w:rFonts w:ascii="Calibri" w:hAnsi="Calibri" w:cs="Calibri"/>
          <w:sz w:val="20"/>
          <w:szCs w:val="20"/>
        </w:rPr>
        <w:tab/>
        <w:t>2</w:t>
      </w:r>
      <w:r>
        <w:rPr>
          <w:rFonts w:ascii="Calibri" w:hAnsi="Calibri" w:cs="Calibri"/>
          <w:sz w:val="20"/>
          <w:szCs w:val="20"/>
        </w:rPr>
        <w:t>4</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Sformułowanie wymogów dla działki RSS</w:t>
      </w:r>
      <w:r w:rsidRPr="001F231C">
        <w:rPr>
          <w:rFonts w:ascii="Calibri" w:hAnsi="Calibri" w:cs="Calibri"/>
          <w:sz w:val="20"/>
          <w:szCs w:val="20"/>
        </w:rPr>
        <w:tab/>
        <w:t>2</w:t>
      </w:r>
      <w:r>
        <w:rPr>
          <w:rFonts w:ascii="Calibri" w:hAnsi="Calibri" w:cs="Calibri"/>
          <w:sz w:val="20"/>
          <w:szCs w:val="20"/>
        </w:rPr>
        <w:t>4</w:t>
      </w:r>
    </w:p>
    <w:p w:rsidR="00B14FF7" w:rsidRDefault="00B14FF7" w:rsidP="00174614">
      <w:pPr>
        <w:numPr>
          <w:ilvl w:val="4"/>
          <w:numId w:val="27"/>
        </w:numPr>
        <w:tabs>
          <w:tab w:val="left" w:pos="993"/>
          <w:tab w:val="left" w:leader="dot" w:pos="8789"/>
        </w:tabs>
        <w:spacing w:line="276" w:lineRule="auto"/>
        <w:ind w:left="993" w:hanging="993"/>
        <w:contextualSpacing/>
        <w:rPr>
          <w:rFonts w:ascii="Calibri" w:hAnsi="Calibri" w:cs="Calibri"/>
          <w:sz w:val="18"/>
          <w:szCs w:val="18"/>
        </w:rPr>
      </w:pPr>
      <w:r w:rsidRPr="001F231C">
        <w:rPr>
          <w:rFonts w:ascii="Calibri" w:hAnsi="Calibri" w:cs="Calibri"/>
          <w:sz w:val="18"/>
          <w:szCs w:val="18"/>
        </w:rPr>
        <w:t xml:space="preserve">Uszczegółowienie wymogów dla działek położonych na obszarach chronionych, dla których obowiązują </w:t>
      </w:r>
    </w:p>
    <w:p w:rsidR="00B14FF7" w:rsidRPr="001F231C" w:rsidRDefault="00B14FF7" w:rsidP="00DC18DD">
      <w:pPr>
        <w:tabs>
          <w:tab w:val="left" w:pos="993"/>
          <w:tab w:val="left" w:leader="dot" w:pos="8789"/>
        </w:tabs>
        <w:spacing w:line="276" w:lineRule="auto"/>
        <w:ind w:left="993"/>
        <w:contextualSpacing/>
        <w:rPr>
          <w:rFonts w:ascii="Calibri" w:hAnsi="Calibri" w:cs="Calibri"/>
          <w:sz w:val="18"/>
          <w:szCs w:val="18"/>
        </w:rPr>
      </w:pPr>
      <w:r w:rsidRPr="001F231C">
        <w:rPr>
          <w:rFonts w:ascii="Calibri" w:hAnsi="Calibri" w:cs="Calibri"/>
          <w:sz w:val="18"/>
          <w:szCs w:val="18"/>
        </w:rPr>
        <w:t>plany ochrony lub plany zadań ochronnych</w:t>
      </w:r>
      <w:r w:rsidRPr="001F231C">
        <w:rPr>
          <w:rFonts w:ascii="Calibri" w:hAnsi="Calibri" w:cs="Calibri"/>
          <w:sz w:val="18"/>
          <w:szCs w:val="18"/>
        </w:rPr>
        <w:tab/>
      </w:r>
      <w:r>
        <w:rPr>
          <w:rFonts w:ascii="Calibri" w:hAnsi="Calibri" w:cs="Calibri"/>
          <w:sz w:val="18"/>
          <w:szCs w:val="18"/>
        </w:rPr>
        <w:t>25</w:t>
      </w:r>
    </w:p>
    <w:p w:rsidR="00B14FF7" w:rsidRPr="001F231C" w:rsidRDefault="00B14FF7" w:rsidP="00174614">
      <w:pPr>
        <w:numPr>
          <w:ilvl w:val="4"/>
          <w:numId w:val="27"/>
        </w:numPr>
        <w:tabs>
          <w:tab w:val="left" w:pos="993"/>
          <w:tab w:val="left" w:leader="dot" w:pos="8789"/>
        </w:tabs>
        <w:spacing w:line="276" w:lineRule="auto"/>
        <w:ind w:left="993" w:hanging="993"/>
        <w:rPr>
          <w:rFonts w:ascii="Calibri" w:hAnsi="Calibri" w:cs="Calibri"/>
          <w:sz w:val="18"/>
          <w:szCs w:val="18"/>
        </w:rPr>
      </w:pPr>
      <w:r w:rsidRPr="001F231C">
        <w:rPr>
          <w:rFonts w:ascii="Calibri" w:hAnsi="Calibri" w:cs="Calibri"/>
          <w:sz w:val="18"/>
          <w:szCs w:val="18"/>
        </w:rPr>
        <w:t>Wskazówki odnośnie uszczegóławiania wymogów dla poszczególnych siedlisk</w:t>
      </w:r>
      <w:r w:rsidRPr="001F231C">
        <w:rPr>
          <w:rFonts w:ascii="Calibri" w:hAnsi="Calibri" w:cs="Calibri"/>
          <w:sz w:val="18"/>
          <w:szCs w:val="18"/>
        </w:rPr>
        <w:tab/>
        <w:t>2</w:t>
      </w:r>
      <w:r>
        <w:rPr>
          <w:rFonts w:ascii="Calibri" w:hAnsi="Calibri" w:cs="Calibri"/>
          <w:sz w:val="18"/>
          <w:szCs w:val="18"/>
        </w:rPr>
        <w:t>6</w:t>
      </w:r>
    </w:p>
    <w:p w:rsidR="00B14FF7" w:rsidRPr="001F231C" w:rsidRDefault="00B14FF7" w:rsidP="00174614">
      <w:pPr>
        <w:numPr>
          <w:ilvl w:val="4"/>
          <w:numId w:val="27"/>
        </w:numPr>
        <w:tabs>
          <w:tab w:val="left" w:pos="993"/>
          <w:tab w:val="left" w:leader="dot" w:pos="8789"/>
        </w:tabs>
        <w:spacing w:line="276" w:lineRule="auto"/>
        <w:ind w:left="993" w:hanging="993"/>
        <w:rPr>
          <w:rFonts w:ascii="Calibri" w:hAnsi="Calibri" w:cs="Calibri"/>
          <w:sz w:val="18"/>
          <w:szCs w:val="18"/>
        </w:rPr>
      </w:pPr>
      <w:r w:rsidRPr="001F231C">
        <w:rPr>
          <w:rFonts w:ascii="Calibri" w:hAnsi="Calibri" w:cs="Calibri"/>
          <w:sz w:val="18"/>
          <w:szCs w:val="18"/>
        </w:rPr>
        <w:t>Zasady uszczegóławiania wymogów</w:t>
      </w:r>
      <w:r w:rsidRPr="001F231C">
        <w:rPr>
          <w:rFonts w:ascii="Calibri" w:hAnsi="Calibri" w:cs="Calibri"/>
          <w:sz w:val="18"/>
          <w:szCs w:val="18"/>
        </w:rPr>
        <w:tab/>
        <w:t>2</w:t>
      </w:r>
      <w:r>
        <w:rPr>
          <w:rFonts w:ascii="Calibri" w:hAnsi="Calibri" w:cs="Calibri"/>
          <w:sz w:val="18"/>
          <w:szCs w:val="18"/>
        </w:rPr>
        <w:t>7</w:t>
      </w:r>
    </w:p>
    <w:p w:rsidR="00B14FF7" w:rsidRPr="001F231C" w:rsidRDefault="00B14FF7" w:rsidP="00174614">
      <w:pPr>
        <w:numPr>
          <w:ilvl w:val="4"/>
          <w:numId w:val="27"/>
        </w:numPr>
        <w:tabs>
          <w:tab w:val="left" w:pos="993"/>
          <w:tab w:val="left" w:leader="dot" w:pos="8789"/>
        </w:tabs>
        <w:spacing w:line="276" w:lineRule="auto"/>
        <w:ind w:left="993" w:hanging="993"/>
        <w:rPr>
          <w:rFonts w:ascii="Calibri" w:hAnsi="Calibri" w:cs="Calibri"/>
          <w:sz w:val="18"/>
          <w:szCs w:val="18"/>
        </w:rPr>
      </w:pPr>
      <w:r w:rsidRPr="001F231C">
        <w:rPr>
          <w:rFonts w:ascii="Calibri" w:hAnsi="Calibri" w:cs="Calibri"/>
          <w:sz w:val="18"/>
          <w:szCs w:val="18"/>
        </w:rPr>
        <w:t>Uszczegółowienie wymogów</w:t>
      </w:r>
      <w:r w:rsidRPr="001F231C">
        <w:rPr>
          <w:rFonts w:ascii="Calibri" w:hAnsi="Calibri" w:cs="Calibri"/>
          <w:sz w:val="18"/>
          <w:szCs w:val="18"/>
        </w:rPr>
        <w:tab/>
      </w:r>
      <w:r w:rsidR="003F5429" w:rsidRPr="001F231C">
        <w:rPr>
          <w:rFonts w:ascii="Calibri" w:hAnsi="Calibri" w:cs="Calibri"/>
          <w:sz w:val="18"/>
          <w:szCs w:val="18"/>
        </w:rPr>
        <w:t>2</w:t>
      </w:r>
      <w:r w:rsidR="003F5429">
        <w:rPr>
          <w:rFonts w:ascii="Calibri" w:hAnsi="Calibri" w:cs="Calibri"/>
          <w:sz w:val="18"/>
          <w:szCs w:val="18"/>
        </w:rPr>
        <w:t>8</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Ostoje przyrody</w:t>
      </w:r>
      <w:r w:rsidRPr="001F231C">
        <w:rPr>
          <w:rFonts w:ascii="Calibri" w:hAnsi="Calibri" w:cs="Calibri"/>
          <w:sz w:val="20"/>
          <w:szCs w:val="20"/>
        </w:rPr>
        <w:tab/>
      </w:r>
      <w:r w:rsidR="003F5429" w:rsidRPr="001F231C">
        <w:rPr>
          <w:rFonts w:ascii="Calibri" w:hAnsi="Calibri" w:cs="Calibri"/>
          <w:sz w:val="20"/>
          <w:szCs w:val="20"/>
        </w:rPr>
        <w:t>3</w:t>
      </w:r>
      <w:r w:rsidR="003F5429">
        <w:rPr>
          <w:rFonts w:ascii="Calibri" w:hAnsi="Calibri" w:cs="Calibri"/>
          <w:sz w:val="20"/>
          <w:szCs w:val="20"/>
        </w:rPr>
        <w:t>2</w:t>
      </w:r>
    </w:p>
    <w:p w:rsidR="00B14FF7" w:rsidRPr="001F231C" w:rsidRDefault="00B14FF7" w:rsidP="00174614">
      <w:pPr>
        <w:numPr>
          <w:ilvl w:val="3"/>
          <w:numId w:val="27"/>
        </w:numPr>
        <w:tabs>
          <w:tab w:val="left" w:pos="851"/>
          <w:tab w:val="left" w:leader="dot" w:pos="8789"/>
        </w:tabs>
        <w:spacing w:line="276" w:lineRule="auto"/>
        <w:ind w:left="851" w:hanging="851"/>
        <w:rPr>
          <w:rFonts w:ascii="Calibri" w:hAnsi="Calibri" w:cs="Calibri"/>
          <w:sz w:val="20"/>
          <w:szCs w:val="20"/>
        </w:rPr>
      </w:pPr>
      <w:r w:rsidRPr="001F231C">
        <w:rPr>
          <w:rFonts w:ascii="Calibri" w:hAnsi="Calibri" w:cs="Calibri"/>
          <w:sz w:val="20"/>
          <w:szCs w:val="20"/>
        </w:rPr>
        <w:t>Załączniki do dokumentacji</w:t>
      </w:r>
      <w:r w:rsidRPr="001F231C">
        <w:rPr>
          <w:rFonts w:ascii="Calibri" w:hAnsi="Calibri" w:cs="Calibri"/>
          <w:sz w:val="20"/>
          <w:szCs w:val="20"/>
        </w:rPr>
        <w:tab/>
      </w:r>
      <w:r w:rsidR="001A780D" w:rsidRPr="001F231C">
        <w:rPr>
          <w:rFonts w:ascii="Calibri" w:hAnsi="Calibri" w:cs="Calibri"/>
          <w:sz w:val="20"/>
          <w:szCs w:val="20"/>
        </w:rPr>
        <w:t>3</w:t>
      </w:r>
      <w:r w:rsidR="001A780D">
        <w:rPr>
          <w:rFonts w:ascii="Calibri" w:hAnsi="Calibri" w:cs="Calibri"/>
          <w:sz w:val="20"/>
          <w:szCs w:val="20"/>
        </w:rPr>
        <w:t>3</w:t>
      </w:r>
    </w:p>
    <w:p w:rsidR="00B14FF7" w:rsidRPr="001F231C" w:rsidRDefault="00B14FF7" w:rsidP="00174614">
      <w:pPr>
        <w:numPr>
          <w:ilvl w:val="3"/>
          <w:numId w:val="27"/>
        </w:numPr>
        <w:tabs>
          <w:tab w:val="left" w:pos="851"/>
          <w:tab w:val="left" w:leader="dot" w:pos="8789"/>
        </w:tabs>
        <w:spacing w:line="276" w:lineRule="auto"/>
        <w:ind w:left="851" w:hanging="851"/>
        <w:contextualSpacing/>
        <w:rPr>
          <w:rFonts w:ascii="Calibri" w:hAnsi="Calibri" w:cs="Calibri"/>
          <w:sz w:val="20"/>
          <w:szCs w:val="20"/>
        </w:rPr>
      </w:pPr>
      <w:r w:rsidRPr="001F231C">
        <w:rPr>
          <w:rFonts w:ascii="Calibri" w:hAnsi="Calibri" w:cs="Calibri"/>
          <w:sz w:val="20"/>
          <w:szCs w:val="20"/>
        </w:rPr>
        <w:t>Uwagi</w:t>
      </w:r>
      <w:r w:rsidRPr="001F231C">
        <w:rPr>
          <w:rFonts w:ascii="Calibri" w:hAnsi="Calibri" w:cs="Calibri"/>
          <w:sz w:val="20"/>
          <w:szCs w:val="20"/>
        </w:rPr>
        <w:tab/>
        <w:t>3</w:t>
      </w:r>
      <w:r>
        <w:rPr>
          <w:rFonts w:ascii="Calibri" w:hAnsi="Calibri" w:cs="Calibri"/>
          <w:sz w:val="20"/>
          <w:szCs w:val="20"/>
        </w:rPr>
        <w:t>6</w:t>
      </w:r>
    </w:p>
    <w:p w:rsidR="00B14FF7"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sidRPr="001F231C">
        <w:rPr>
          <w:rFonts w:ascii="Calibri" w:hAnsi="Calibri" w:cs="Calibri"/>
          <w:sz w:val="22"/>
          <w:szCs w:val="22"/>
        </w:rPr>
        <w:t>Dokumentacja uproszczona</w:t>
      </w:r>
      <w:r>
        <w:rPr>
          <w:rFonts w:ascii="Calibri" w:hAnsi="Calibri" w:cs="Calibri"/>
          <w:sz w:val="22"/>
          <w:szCs w:val="22"/>
        </w:rPr>
        <w:t xml:space="preserve"> </w:t>
      </w:r>
      <w:r>
        <w:rPr>
          <w:rFonts w:ascii="Calibri" w:hAnsi="Calibri" w:cs="Calibri"/>
          <w:sz w:val="22"/>
          <w:szCs w:val="22"/>
        </w:rPr>
        <w:tab/>
      </w:r>
      <w:r w:rsidR="001A780D">
        <w:rPr>
          <w:rFonts w:ascii="Calibri" w:hAnsi="Calibri" w:cs="Calibri"/>
          <w:sz w:val="22"/>
          <w:szCs w:val="22"/>
        </w:rPr>
        <w:t>37</w:t>
      </w:r>
    </w:p>
    <w:p w:rsidR="00B14FF7" w:rsidRPr="009D588C"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Pr>
          <w:rFonts w:ascii="Calibri" w:hAnsi="Calibri" w:cs="Calibri"/>
          <w:sz w:val="22"/>
          <w:szCs w:val="22"/>
        </w:rPr>
        <w:t>Korekta dokumentacji</w:t>
      </w:r>
      <w:r>
        <w:rPr>
          <w:rFonts w:ascii="Calibri" w:hAnsi="Calibri" w:cs="Calibri"/>
          <w:sz w:val="22"/>
          <w:szCs w:val="22"/>
        </w:rPr>
        <w:tab/>
      </w:r>
      <w:r w:rsidR="001A780D">
        <w:rPr>
          <w:rFonts w:ascii="Calibri" w:hAnsi="Calibri" w:cs="Calibri"/>
          <w:sz w:val="22"/>
          <w:szCs w:val="22"/>
        </w:rPr>
        <w:t>37</w:t>
      </w:r>
    </w:p>
    <w:p w:rsidR="00B14FF7" w:rsidRPr="00E86B5B" w:rsidRDefault="00B14FF7" w:rsidP="00174614">
      <w:pPr>
        <w:numPr>
          <w:ilvl w:val="1"/>
          <w:numId w:val="12"/>
        </w:numPr>
        <w:tabs>
          <w:tab w:val="left" w:pos="426"/>
          <w:tab w:val="left" w:leader="dot" w:pos="8789"/>
        </w:tabs>
        <w:spacing w:line="276" w:lineRule="auto"/>
        <w:ind w:left="426" w:hanging="426"/>
        <w:rPr>
          <w:rFonts w:ascii="Calibri" w:hAnsi="Calibri" w:cs="Calibri"/>
          <w:sz w:val="22"/>
          <w:szCs w:val="22"/>
        </w:rPr>
      </w:pPr>
      <w:r>
        <w:rPr>
          <w:rFonts w:ascii="Calibri" w:hAnsi="Calibri" w:cs="Calibri"/>
          <w:sz w:val="22"/>
          <w:szCs w:val="22"/>
        </w:rPr>
        <w:t>Wytyczne techniczne</w:t>
      </w:r>
      <w:r w:rsidRPr="009D588C">
        <w:rPr>
          <w:rFonts w:ascii="Calibri" w:hAnsi="Calibri" w:cs="Calibri"/>
          <w:sz w:val="22"/>
          <w:szCs w:val="22"/>
        </w:rPr>
        <w:t xml:space="preserve"> przygotowania i przekazania dokumentacji przyrodniczej do </w:t>
      </w:r>
      <w:r>
        <w:rPr>
          <w:rFonts w:ascii="Calibri" w:hAnsi="Calibri" w:cs="Calibri"/>
          <w:sz w:val="22"/>
          <w:szCs w:val="22"/>
        </w:rPr>
        <w:t>MRiRW..…</w:t>
      </w:r>
      <w:r w:rsidR="003F5429">
        <w:rPr>
          <w:rFonts w:ascii="Calibri" w:hAnsi="Calibri" w:cs="Calibri"/>
          <w:sz w:val="22"/>
          <w:szCs w:val="22"/>
        </w:rPr>
        <w:t>..</w:t>
      </w:r>
      <w:r w:rsidR="001A780D">
        <w:rPr>
          <w:rFonts w:ascii="Calibri" w:hAnsi="Calibri" w:cs="Calibri"/>
          <w:sz w:val="22"/>
          <w:szCs w:val="22"/>
        </w:rPr>
        <w:t>38</w:t>
      </w:r>
    </w:p>
    <w:p w:rsidR="00B14FF7" w:rsidRDefault="00B14FF7" w:rsidP="00E86B5B">
      <w:pPr>
        <w:tabs>
          <w:tab w:val="left" w:pos="426"/>
          <w:tab w:val="left" w:leader="dot" w:pos="8789"/>
        </w:tabs>
        <w:spacing w:line="276" w:lineRule="auto"/>
        <w:rPr>
          <w:rFonts w:ascii="Calibri" w:hAnsi="Calibri" w:cs="Calibri"/>
          <w:sz w:val="22"/>
          <w:szCs w:val="22"/>
        </w:rPr>
      </w:pPr>
      <w:r w:rsidRPr="00E86B5B">
        <w:rPr>
          <w:rFonts w:ascii="Calibri" w:hAnsi="Calibri" w:cs="Calibri"/>
          <w:sz w:val="22"/>
          <w:szCs w:val="22"/>
        </w:rPr>
        <w:t>Załączniki</w:t>
      </w:r>
      <w:r>
        <w:rPr>
          <w:rFonts w:ascii="Calibri" w:hAnsi="Calibri" w:cs="Calibri"/>
          <w:sz w:val="22"/>
          <w:szCs w:val="22"/>
        </w:rPr>
        <w:tab/>
      </w:r>
      <w:r w:rsidR="001A780D">
        <w:rPr>
          <w:rFonts w:ascii="Calibri" w:hAnsi="Calibri" w:cs="Calibri"/>
          <w:sz w:val="22"/>
          <w:szCs w:val="22"/>
        </w:rPr>
        <w:t>41</w:t>
      </w:r>
    </w:p>
    <w:p w:rsidR="00B14FF7" w:rsidRPr="00E86B5B" w:rsidRDefault="00B14FF7" w:rsidP="00E86B5B">
      <w:pPr>
        <w:tabs>
          <w:tab w:val="left" w:pos="426"/>
          <w:tab w:val="left" w:leader="dot" w:pos="8789"/>
        </w:tabs>
        <w:spacing w:line="276" w:lineRule="auto"/>
        <w:rPr>
          <w:rFonts w:ascii="Calibri" w:hAnsi="Calibri" w:cs="Calibri"/>
          <w:sz w:val="22"/>
          <w:szCs w:val="22"/>
        </w:rPr>
      </w:pPr>
    </w:p>
    <w:bookmarkEnd w:id="1"/>
    <w:p w:rsidR="00B14FF7" w:rsidRPr="005C385B" w:rsidRDefault="00B14FF7" w:rsidP="00332055">
      <w:pPr>
        <w:pStyle w:val="Nagwek2"/>
        <w:spacing w:before="200"/>
        <w:rPr>
          <w:rFonts w:ascii="Calibri" w:hAnsi="Calibri" w:cs="Calibri"/>
          <w:i w:val="0"/>
          <w:u w:val="single"/>
        </w:rPr>
      </w:pPr>
      <w:r w:rsidRPr="005C385B">
        <w:rPr>
          <w:rFonts w:ascii="Calibri" w:hAnsi="Calibri"/>
        </w:rPr>
        <w:br w:type="page"/>
      </w:r>
      <w:r w:rsidRPr="005C385B">
        <w:rPr>
          <w:rFonts w:ascii="Calibri" w:hAnsi="Calibri" w:cs="Calibri"/>
          <w:i w:val="0"/>
          <w:u w:val="single"/>
        </w:rPr>
        <w:lastRenderedPageBreak/>
        <w:t>Definicje</w:t>
      </w:r>
    </w:p>
    <w:p w:rsidR="00B14FF7" w:rsidRPr="002231F8" w:rsidRDefault="00B14FF7" w:rsidP="005719F6">
      <w:pPr>
        <w:spacing w:before="120"/>
        <w:jc w:val="both"/>
        <w:rPr>
          <w:rFonts w:ascii="Calibri" w:hAnsi="Calibri" w:cs="Calibri"/>
          <w:b/>
          <w:sz w:val="22"/>
          <w:szCs w:val="22"/>
        </w:rPr>
      </w:pPr>
      <w:r w:rsidRPr="002231F8">
        <w:rPr>
          <w:rFonts w:ascii="Calibri" w:hAnsi="Calibri" w:cs="Calibri"/>
          <w:b/>
          <w:sz w:val="22"/>
          <w:szCs w:val="22"/>
        </w:rPr>
        <w:t>beneficjent</w:t>
      </w:r>
      <w:r w:rsidRPr="002231F8">
        <w:rPr>
          <w:rFonts w:ascii="Calibri" w:hAnsi="Calibri" w:cs="Calibri"/>
          <w:sz w:val="22"/>
          <w:szCs w:val="22"/>
        </w:rPr>
        <w:t> – </w:t>
      </w:r>
      <w:r w:rsidRPr="002231F8">
        <w:rPr>
          <w:rFonts w:ascii="Calibri" w:hAnsi="Calibri" w:cs="Calibri"/>
          <w:bCs/>
          <w:sz w:val="22"/>
          <w:szCs w:val="22"/>
        </w:rPr>
        <w:t xml:space="preserve">rolnik, zarządca, grupa </w:t>
      </w:r>
      <w:r w:rsidRPr="00B27D01">
        <w:rPr>
          <w:rFonts w:ascii="Calibri" w:hAnsi="Calibri" w:cs="Calibri"/>
          <w:bCs/>
          <w:sz w:val="22"/>
          <w:szCs w:val="22"/>
        </w:rPr>
        <w:t>rolników, grupa rolników i innych zarządców gruntów, którzy podjęli zobowiązanie rolno-środowiskowo</w:t>
      </w:r>
      <w:r w:rsidRPr="002231F8">
        <w:rPr>
          <w:rFonts w:ascii="Calibri" w:hAnsi="Calibri" w:cs="Calibri"/>
          <w:bCs/>
          <w:sz w:val="22"/>
          <w:szCs w:val="22"/>
        </w:rPr>
        <w:t>-klimatyczne</w:t>
      </w:r>
      <w:r w:rsidRPr="002231F8">
        <w:rPr>
          <w:rFonts w:ascii="Calibri" w:hAnsi="Calibri" w:cs="Calibri"/>
          <w:sz w:val="22"/>
          <w:szCs w:val="22"/>
          <w:lang w:eastAsia="en-US"/>
        </w:rPr>
        <w:t xml:space="preserve"> w ramach </w:t>
      </w:r>
      <w:r>
        <w:rPr>
          <w:rFonts w:ascii="Calibri" w:hAnsi="Calibri" w:cs="Calibri"/>
          <w:sz w:val="22"/>
          <w:szCs w:val="22"/>
          <w:lang w:eastAsia="en-US"/>
        </w:rPr>
        <w:t xml:space="preserve">pakietów 4. lub 5. </w:t>
      </w:r>
      <w:r w:rsidRPr="002231F8">
        <w:rPr>
          <w:rFonts w:ascii="Calibri" w:hAnsi="Calibri" w:cs="Calibri"/>
          <w:sz w:val="22"/>
          <w:szCs w:val="22"/>
          <w:lang w:eastAsia="en-US"/>
        </w:rPr>
        <w:t>„Działania rolno-środowiskowo-klimatycznego”</w:t>
      </w:r>
      <w:r w:rsidRPr="002231F8">
        <w:rPr>
          <w:rFonts w:ascii="Calibri" w:hAnsi="Calibri" w:cs="Calibri"/>
          <w:bCs/>
          <w:sz w:val="22"/>
          <w:szCs w:val="22"/>
        </w:rPr>
        <w:t>;</w:t>
      </w:r>
    </w:p>
    <w:p w:rsidR="00B14FF7" w:rsidRPr="002231F8" w:rsidRDefault="00B14FF7" w:rsidP="00096DED">
      <w:pPr>
        <w:spacing w:before="120"/>
        <w:jc w:val="both"/>
        <w:rPr>
          <w:rFonts w:ascii="Calibri" w:hAnsi="Calibri" w:cs="Calibri"/>
          <w:sz w:val="22"/>
          <w:szCs w:val="22"/>
        </w:rPr>
      </w:pPr>
      <w:r w:rsidRPr="002231F8">
        <w:rPr>
          <w:rFonts w:ascii="Calibri" w:hAnsi="Calibri" w:cs="Calibri"/>
          <w:b/>
          <w:sz w:val="22"/>
          <w:szCs w:val="22"/>
        </w:rPr>
        <w:t>Działanie</w:t>
      </w:r>
      <w:r w:rsidRPr="002231F8">
        <w:rPr>
          <w:rFonts w:ascii="Calibri" w:hAnsi="Calibri" w:cs="Calibri"/>
          <w:b/>
          <w:bCs/>
          <w:sz w:val="22"/>
          <w:szCs w:val="22"/>
        </w:rPr>
        <w:t xml:space="preserve"> rolno-środowiskowo-klimatyczne</w:t>
      </w:r>
      <w:r w:rsidRPr="002231F8">
        <w:rPr>
          <w:rFonts w:ascii="Calibri" w:hAnsi="Calibri" w:cs="Calibri"/>
          <w:sz w:val="22"/>
          <w:szCs w:val="22"/>
        </w:rPr>
        <w:t xml:space="preserve"> – jedno z narzędzi pomocy finansowej Unii Europejskiej dla rolnictwa, polegające na realizacji określonych działań w gospodarstwach rolnych, zmierzających do osiągnięcia zrównoważonego rozwoju i zachowania bioróżnorodności, m.in. przez odtworzenie, utrzymanie lub poprawę stanu cennych siedlisk użytkowanych rolniczo oraz zachowanie różnorodności biologicznej na obszarach wiejskich, promowanie zrównoważonego systemu gospodarowania, odpowiednie użytkowanie gleb i ochronę wód, ochronę zagrożonych lokalnych ras zwierząt gospodarskich i lokalnych odmian roślin uprawnych, którym dedykowane są poszczególne pakiety; </w:t>
      </w:r>
      <w:r w:rsidRPr="002231F8">
        <w:rPr>
          <w:rFonts w:ascii="Calibri" w:hAnsi="Calibri" w:cs="Calibri"/>
          <w:sz w:val="22"/>
          <w:szCs w:val="22"/>
          <w:lang w:eastAsia="en-US"/>
        </w:rPr>
        <w:t xml:space="preserve">„Działanie rolno-środowiskowo-klimatyczne” </w:t>
      </w:r>
      <w:r w:rsidRPr="002231F8">
        <w:rPr>
          <w:rFonts w:ascii="Calibri" w:hAnsi="Calibri" w:cs="Calibri"/>
          <w:sz w:val="22"/>
          <w:szCs w:val="22"/>
        </w:rPr>
        <w:t xml:space="preserve">zawarte w Programie Rozwoju Obszarów Wiejskich (PROW) 2014–2020 składa się z pakietów, a niektóre pakiety z wariantów; </w:t>
      </w:r>
    </w:p>
    <w:p w:rsidR="00B14FF7" w:rsidRPr="002231F8" w:rsidRDefault="00B14FF7" w:rsidP="005719F6">
      <w:pPr>
        <w:spacing w:before="120"/>
        <w:jc w:val="both"/>
        <w:rPr>
          <w:rFonts w:ascii="Calibri" w:hAnsi="Calibri" w:cs="Calibri"/>
          <w:sz w:val="22"/>
          <w:szCs w:val="22"/>
        </w:rPr>
      </w:pPr>
      <w:r w:rsidRPr="002231F8">
        <w:rPr>
          <w:rFonts w:ascii="Calibri" w:hAnsi="Calibri" w:cs="Calibri"/>
          <w:b/>
          <w:sz w:val="22"/>
          <w:szCs w:val="22"/>
        </w:rPr>
        <w:t>działka ewidencyjna</w:t>
      </w:r>
      <w:r w:rsidRPr="002231F8">
        <w:rPr>
          <w:rFonts w:ascii="Calibri" w:hAnsi="Calibri" w:cs="Calibri"/>
          <w:sz w:val="22"/>
          <w:szCs w:val="22"/>
        </w:rPr>
        <w:t xml:space="preserve"> – ciągły obszar gruntu, położony w granicach jednego obrębu, jednorodny pod względem prawnym, wydzielony z otoczenia za pomocą linii granicznych</w:t>
      </w:r>
      <w:r>
        <w:rPr>
          <w:rFonts w:ascii="Calibri" w:hAnsi="Calibri" w:cs="Calibri"/>
          <w:sz w:val="22"/>
          <w:szCs w:val="22"/>
        </w:rPr>
        <w:t>;</w:t>
      </w:r>
      <w:r w:rsidRPr="002231F8">
        <w:rPr>
          <w:rFonts w:ascii="Calibri" w:hAnsi="Calibri" w:cs="Calibri"/>
          <w:sz w:val="22"/>
          <w:szCs w:val="22"/>
        </w:rPr>
        <w:t xml:space="preserve"> </w:t>
      </w:r>
    </w:p>
    <w:p w:rsidR="00B14FF7" w:rsidRPr="002231F8" w:rsidRDefault="00B14FF7" w:rsidP="00096DED">
      <w:pPr>
        <w:spacing w:before="120"/>
        <w:jc w:val="both"/>
        <w:rPr>
          <w:rFonts w:ascii="Calibri" w:hAnsi="Calibri" w:cs="Calibri"/>
          <w:b/>
          <w:sz w:val="22"/>
          <w:szCs w:val="22"/>
        </w:rPr>
      </w:pPr>
      <w:r w:rsidRPr="002231F8">
        <w:rPr>
          <w:rFonts w:ascii="Calibri" w:hAnsi="Calibri" w:cs="Calibri"/>
          <w:b/>
          <w:sz w:val="22"/>
          <w:szCs w:val="22"/>
        </w:rPr>
        <w:t>działka rolna</w:t>
      </w:r>
      <w:r w:rsidRPr="002231F8">
        <w:rPr>
          <w:rFonts w:ascii="Calibri" w:hAnsi="Calibri" w:cs="Calibri"/>
          <w:sz w:val="22"/>
          <w:szCs w:val="22"/>
        </w:rPr>
        <w:t xml:space="preserve"> – zwarty obszar gruntu, zgłoszony przez rolnika lub zarządcę i obejmujący nie więcej niż jedną grupę upraw, o powierzchni nie mniejszej niż 0,1 ha; w przypadku, gdy wymagane jest oddzielne zgłoszenie użytkowania pewnego obszaru w ramach gruntów objętych grupą upraw, działka rolna jest ograniczona na podstawie tego konkretnego użytkowania; działka rolna może być położona na całej działce ewidencyjnej lub jej części albo na kilku przylegających do siebie działkach ewidencyjnych;</w:t>
      </w:r>
    </w:p>
    <w:p w:rsidR="00B14FF7" w:rsidRPr="002231F8" w:rsidRDefault="00B14FF7" w:rsidP="00332055">
      <w:pPr>
        <w:spacing w:before="120"/>
        <w:jc w:val="both"/>
        <w:rPr>
          <w:rFonts w:ascii="Calibri" w:hAnsi="Calibri" w:cs="Calibri"/>
          <w:sz w:val="22"/>
          <w:szCs w:val="22"/>
        </w:rPr>
      </w:pPr>
      <w:r w:rsidRPr="002231F8">
        <w:rPr>
          <w:rFonts w:ascii="Calibri" w:hAnsi="Calibri" w:cs="Calibri"/>
          <w:b/>
          <w:sz w:val="22"/>
          <w:szCs w:val="22"/>
        </w:rPr>
        <w:t xml:space="preserve">działka RSS </w:t>
      </w:r>
      <w:r w:rsidRPr="002231F8">
        <w:rPr>
          <w:rFonts w:ascii="Calibri" w:hAnsi="Calibri" w:cs="Calibri"/>
          <w:sz w:val="22"/>
          <w:szCs w:val="22"/>
        </w:rPr>
        <w:t>(</w:t>
      </w:r>
      <w:r w:rsidRPr="002231F8">
        <w:rPr>
          <w:rFonts w:ascii="Calibri" w:hAnsi="Calibri" w:cs="Calibri"/>
          <w:b/>
          <w:sz w:val="22"/>
          <w:szCs w:val="22"/>
        </w:rPr>
        <w:t>działka rolnośrodowiskowa siedliskowa</w:t>
      </w:r>
      <w:r w:rsidRPr="002231F8">
        <w:rPr>
          <w:rFonts w:ascii="Calibri" w:hAnsi="Calibri" w:cs="Calibri"/>
          <w:sz w:val="22"/>
          <w:szCs w:val="22"/>
        </w:rPr>
        <w:t xml:space="preserve">) – mająca ciągłość przestrzenną powierzchnia należąca do jednego beneficjenta, zakwalifikowana do jednego z wariantów siedliskowych, wydzielona i scharakteryzowana przez eksperta botanika w ramach opracowania dokumentacji przyrodniczej siedliskowej na potrzeby </w:t>
      </w:r>
      <w:r w:rsidRPr="002231F8">
        <w:rPr>
          <w:rFonts w:ascii="Calibri" w:hAnsi="Calibri" w:cs="Calibri"/>
          <w:sz w:val="22"/>
          <w:szCs w:val="22"/>
          <w:lang w:eastAsia="en-US"/>
        </w:rPr>
        <w:t>„Działania rolno-środowiskowo-klimatycznego”</w:t>
      </w:r>
      <w:r w:rsidRPr="002231F8">
        <w:rPr>
          <w:rFonts w:ascii="Calibri" w:hAnsi="Calibri" w:cs="Calibri"/>
          <w:sz w:val="22"/>
          <w:szCs w:val="22"/>
        </w:rPr>
        <w:t xml:space="preserve">; na działce RSS dopuszcza się pewien udział niejednorodności zależnie od wariantu, do którego zakwalifikowano działkę, jak również niektórych struktur nieużytkowanych rolniczo (p. rozdz. 2.3.1.1); w skład działki RSS może wchodzić kilka działek rolnych; </w:t>
      </w:r>
    </w:p>
    <w:p w:rsidR="00B14FF7" w:rsidRPr="002231F8" w:rsidRDefault="00B14FF7" w:rsidP="00903DC6">
      <w:pPr>
        <w:spacing w:before="120"/>
        <w:jc w:val="both"/>
        <w:rPr>
          <w:rFonts w:ascii="Calibri" w:hAnsi="Calibri"/>
          <w:sz w:val="22"/>
          <w:szCs w:val="22"/>
        </w:rPr>
      </w:pPr>
      <w:r w:rsidRPr="002231F8">
        <w:rPr>
          <w:rFonts w:ascii="Calibri" w:hAnsi="Calibri" w:cs="Calibri"/>
          <w:b/>
          <w:sz w:val="22"/>
          <w:szCs w:val="22"/>
        </w:rPr>
        <w:t xml:space="preserve">ekspert przyrodniczy – </w:t>
      </w:r>
      <w:r w:rsidRPr="002231F8">
        <w:rPr>
          <w:rFonts w:ascii="Calibri" w:hAnsi="Calibri" w:cs="Calibri"/>
          <w:sz w:val="22"/>
          <w:szCs w:val="22"/>
        </w:rPr>
        <w:t>botanik lub ornitolog</w:t>
      </w:r>
      <w:r w:rsidRPr="002231F8">
        <w:rPr>
          <w:rFonts w:ascii="Calibri" w:hAnsi="Calibri"/>
          <w:sz w:val="22"/>
          <w:szCs w:val="22"/>
        </w:rPr>
        <w:t>, który posiada uprawnienia do wykonywania dokumentacji przyrodniczych siedliskowych (</w:t>
      </w:r>
      <w:r w:rsidRPr="002231F8">
        <w:rPr>
          <w:rFonts w:ascii="Calibri" w:hAnsi="Calibri"/>
          <w:b/>
          <w:sz w:val="22"/>
          <w:szCs w:val="22"/>
        </w:rPr>
        <w:t>ekspert botanik</w:t>
      </w:r>
      <w:r w:rsidRPr="002231F8">
        <w:rPr>
          <w:rFonts w:ascii="Calibri" w:hAnsi="Calibri"/>
          <w:sz w:val="22"/>
          <w:szCs w:val="22"/>
        </w:rPr>
        <w:t>) lub ornitologicznych (</w:t>
      </w:r>
      <w:r w:rsidRPr="002231F8">
        <w:rPr>
          <w:rFonts w:ascii="Calibri" w:hAnsi="Calibri"/>
          <w:b/>
          <w:sz w:val="22"/>
          <w:szCs w:val="22"/>
        </w:rPr>
        <w:t>ekspert ornitolog)</w:t>
      </w:r>
      <w:r w:rsidRPr="002231F8">
        <w:rPr>
          <w:rFonts w:ascii="Calibri" w:hAnsi="Calibri"/>
          <w:sz w:val="22"/>
          <w:szCs w:val="22"/>
        </w:rPr>
        <w:t>, odpowiednio dla wariantów siedliskowych (4.1.–4.6./5.1.–5.6.) lub ornitologicznych (4.8.-4.11.) w ramach PROW 2014-2020,</w:t>
      </w:r>
      <w:r w:rsidRPr="002231F8">
        <w:t xml:space="preserve"> </w:t>
      </w:r>
      <w:r w:rsidRPr="002231F8">
        <w:rPr>
          <w:rFonts w:ascii="Calibri" w:hAnsi="Calibri"/>
          <w:sz w:val="22"/>
          <w:szCs w:val="22"/>
        </w:rPr>
        <w:t>nadane przez Centrum Doradztwa Rolniczego w Brwinowie; możliwe jest jednoczesne posiadanie uprawnień eksperta botanika i eksperta ornitologa</w:t>
      </w:r>
      <w:r>
        <w:rPr>
          <w:rFonts w:ascii="Calibri" w:hAnsi="Calibri"/>
          <w:sz w:val="22"/>
          <w:szCs w:val="22"/>
        </w:rPr>
        <w:t>;</w:t>
      </w:r>
      <w:r w:rsidRPr="002231F8">
        <w:rPr>
          <w:rFonts w:ascii="Calibri" w:hAnsi="Calibri"/>
          <w:sz w:val="22"/>
          <w:szCs w:val="22"/>
        </w:rPr>
        <w:t xml:space="preserve"> </w:t>
      </w:r>
    </w:p>
    <w:p w:rsidR="00B14FF7" w:rsidRPr="002231F8" w:rsidRDefault="00B14FF7" w:rsidP="00903DC6">
      <w:pPr>
        <w:spacing w:before="120"/>
        <w:jc w:val="both"/>
        <w:rPr>
          <w:rFonts w:ascii="Calibri" w:hAnsi="Calibri" w:cs="Calibri"/>
          <w:sz w:val="22"/>
          <w:szCs w:val="22"/>
        </w:rPr>
      </w:pPr>
      <w:r w:rsidRPr="002231F8">
        <w:rPr>
          <w:rFonts w:ascii="Calibri" w:hAnsi="Calibri" w:cs="Calibri"/>
          <w:b/>
          <w:sz w:val="22"/>
          <w:szCs w:val="22"/>
        </w:rPr>
        <w:t xml:space="preserve">elementy krajobrazu nieużytkowane rolniczo, tworzące ostoje przyrody (tzw. ostoje przyrody) </w:t>
      </w:r>
      <w:r w:rsidRPr="002231F8">
        <w:rPr>
          <w:rFonts w:ascii="Calibri" w:hAnsi="Calibri" w:cs="Calibri"/>
          <w:sz w:val="22"/>
          <w:szCs w:val="22"/>
        </w:rPr>
        <w:t>–</w:t>
      </w:r>
      <w:r w:rsidRPr="002231F8">
        <w:rPr>
          <w:rFonts w:ascii="Calibri" w:hAnsi="Calibri" w:cs="Calibri"/>
          <w:b/>
          <w:sz w:val="22"/>
          <w:szCs w:val="22"/>
        </w:rPr>
        <w:t xml:space="preserve"> </w:t>
      </w:r>
      <w:r w:rsidRPr="002231F8">
        <w:rPr>
          <w:rFonts w:ascii="Calibri" w:hAnsi="Calibri" w:cs="Calibri"/>
          <w:sz w:val="22"/>
          <w:szCs w:val="22"/>
        </w:rPr>
        <w:t xml:space="preserve">szczególnie cenne przyrodniczo nieużytkowane elementy krajobrazu rolniczego, które nie mogą zostać zniszczone ani przekształcone; ekspert wskazując takie elementy w dokumentacji przyrodniczej nakłada na rolnika lub zarządcę obowiązek ich zachowania w gospodarstwie przez 5 lat obowiązywania planu rolnośrodowiskowego; rolnik lub zarządca realizujący zobowiązanie w ramach </w:t>
      </w:r>
      <w:r w:rsidRPr="002231F8">
        <w:rPr>
          <w:rFonts w:ascii="Calibri" w:hAnsi="Calibri" w:cs="Calibri"/>
          <w:sz w:val="22"/>
          <w:szCs w:val="22"/>
          <w:lang w:eastAsia="en-US"/>
        </w:rPr>
        <w:t xml:space="preserve">„Działania rolno-środowiskowo-klimatycznego” </w:t>
      </w:r>
      <w:r w:rsidRPr="002231F8">
        <w:rPr>
          <w:rFonts w:ascii="Calibri" w:hAnsi="Calibri" w:cs="Calibri"/>
          <w:sz w:val="22"/>
          <w:szCs w:val="22"/>
        </w:rPr>
        <w:t>ma obowiązek zachować te elementy na terenie swojego gospodarstwa; za ostoje przyrody mogą zostać uznane np. naturalne zbiorniki wodne, zagłębienia z roślinnością bagienną, pojedyncze stare drzewa, kępy drzew i krzewów, zakrzaczenia, miedze, nieużytkowane torfowiska, źródliska, stosy kamieni śródpolnych i inne</w:t>
      </w:r>
      <w:r w:rsidRPr="002231F8">
        <w:rPr>
          <w:rStyle w:val="Odwoanieprzypisudolnego"/>
          <w:rFonts w:ascii="Calibri" w:hAnsi="Calibri" w:cs="Calibri"/>
          <w:sz w:val="22"/>
          <w:szCs w:val="22"/>
        </w:rPr>
        <w:footnoteReference w:id="2"/>
      </w:r>
      <w:r w:rsidRPr="002231F8">
        <w:rPr>
          <w:rFonts w:ascii="Calibri" w:hAnsi="Calibri" w:cs="Calibri"/>
          <w:sz w:val="22"/>
          <w:szCs w:val="22"/>
        </w:rPr>
        <w:t xml:space="preserve">; </w:t>
      </w:r>
    </w:p>
    <w:p w:rsidR="00B14FF7" w:rsidRDefault="00B14FF7" w:rsidP="00903DC6">
      <w:pPr>
        <w:spacing w:before="120"/>
        <w:jc w:val="both"/>
        <w:rPr>
          <w:rFonts w:ascii="Calibri" w:hAnsi="Calibri" w:cs="Calibri"/>
          <w:sz w:val="22"/>
          <w:szCs w:val="22"/>
        </w:rPr>
      </w:pPr>
      <w:r w:rsidRPr="002231F8">
        <w:rPr>
          <w:rFonts w:ascii="Calibri" w:hAnsi="Calibri" w:cs="Calibri"/>
          <w:b/>
          <w:sz w:val="22"/>
          <w:szCs w:val="22"/>
        </w:rPr>
        <w:lastRenderedPageBreak/>
        <w:t>gatunek wskaźnikowy</w:t>
      </w:r>
      <w:r w:rsidRPr="002231F8">
        <w:rPr>
          <w:rFonts w:ascii="Calibri" w:hAnsi="Calibri" w:cs="Calibri"/>
          <w:sz w:val="22"/>
          <w:szCs w:val="22"/>
        </w:rPr>
        <w:t xml:space="preserve"> – gatunek diagnostyczny umieszczony na liście gatunków wskaźnikowych dla danego wariantu siedliskowego (</w:t>
      </w:r>
      <w:r w:rsidRPr="00084640">
        <w:rPr>
          <w:rFonts w:ascii="Calibri" w:hAnsi="Calibri" w:cs="Calibri"/>
          <w:bCs/>
          <w:i/>
          <w:iCs/>
          <w:sz w:val="22"/>
          <w:szCs w:val="22"/>
        </w:rPr>
        <w:t>Załącznik</w:t>
      </w:r>
      <w:r w:rsidRPr="00E4186D">
        <w:rPr>
          <w:rFonts w:ascii="Calibri" w:hAnsi="Calibri"/>
          <w:i/>
          <w:sz w:val="22"/>
        </w:rPr>
        <w:t xml:space="preserve"> 3</w:t>
      </w:r>
      <w:r w:rsidRPr="002231F8">
        <w:rPr>
          <w:rFonts w:ascii="Calibri" w:hAnsi="Calibri" w:cs="Calibri"/>
          <w:sz w:val="22"/>
          <w:szCs w:val="22"/>
        </w:rPr>
        <w:t>); występowanie odpowiedniej liczby gatunków wskaźnikowych z danej listy z odpowiednią częstością jest jednym z warunków zakwalifikowania działki do jednego z wariantów siedliskowych;</w:t>
      </w:r>
    </w:p>
    <w:p w:rsidR="00B14FF7" w:rsidRPr="002861A7" w:rsidRDefault="00B14FF7" w:rsidP="009E640C">
      <w:pPr>
        <w:pStyle w:val="default0"/>
        <w:spacing w:after="0" w:afterAutospacing="0"/>
        <w:jc w:val="both"/>
        <w:rPr>
          <w:rFonts w:ascii="Calibri" w:hAnsi="Calibri"/>
          <w:color w:val="000000"/>
          <w:sz w:val="22"/>
          <w:szCs w:val="22"/>
        </w:rPr>
      </w:pPr>
      <w:r>
        <w:rPr>
          <w:rFonts w:ascii="Calibri" w:hAnsi="Calibri" w:cs="Calibri"/>
          <w:b/>
          <w:sz w:val="22"/>
          <w:szCs w:val="22"/>
          <w:lang w:eastAsia="ar-SA"/>
        </w:rPr>
        <w:t>k</w:t>
      </w:r>
      <w:r w:rsidRPr="002861A7">
        <w:rPr>
          <w:rFonts w:ascii="Calibri" w:hAnsi="Calibri" w:cs="Calibri"/>
          <w:b/>
          <w:sz w:val="22"/>
          <w:szCs w:val="22"/>
          <w:lang w:eastAsia="ar-SA"/>
        </w:rPr>
        <w:t>walifikujący się hektar</w:t>
      </w:r>
      <w:r w:rsidRPr="002861A7">
        <w:rPr>
          <w:rFonts w:ascii="Calibri" w:hAnsi="Calibri"/>
          <w:b/>
          <w:bCs/>
          <w:color w:val="000000"/>
          <w:sz w:val="22"/>
          <w:szCs w:val="22"/>
        </w:rPr>
        <w:t xml:space="preserve"> </w:t>
      </w:r>
      <w:r w:rsidR="00F1613F" w:rsidRPr="00F1613F">
        <w:rPr>
          <w:rFonts w:ascii="Calibri" w:hAnsi="Calibri"/>
          <w:bCs/>
          <w:color w:val="000000"/>
          <w:sz w:val="22"/>
          <w:szCs w:val="22"/>
        </w:rPr>
        <w:t>–</w:t>
      </w:r>
      <w:r w:rsidRPr="002861A7">
        <w:rPr>
          <w:rStyle w:val="apple-converted-space"/>
          <w:rFonts w:ascii="Calibri" w:hAnsi="Calibri"/>
          <w:b/>
          <w:bCs/>
          <w:color w:val="000000"/>
          <w:sz w:val="22"/>
          <w:szCs w:val="22"/>
        </w:rPr>
        <w:t> </w:t>
      </w:r>
      <w:r w:rsidRPr="002861A7">
        <w:rPr>
          <w:rFonts w:ascii="Calibri" w:hAnsi="Calibri"/>
          <w:color w:val="000000"/>
          <w:sz w:val="22"/>
          <w:szCs w:val="22"/>
        </w:rPr>
        <w:t>wszelkie użytki rolne gospodarstwa rolnego, w tym obszary, które w dniu 30 czerwca 2003 r. nie były utrzymywane w dobrej kulturze rolnej:</w:t>
      </w:r>
    </w:p>
    <w:p w:rsidR="00821B4D" w:rsidRDefault="00821B4D" w:rsidP="00235257">
      <w:pPr>
        <w:pStyle w:val="Akapitzlist1"/>
        <w:numPr>
          <w:ilvl w:val="0"/>
          <w:numId w:val="9"/>
        </w:numPr>
        <w:ind w:left="709" w:hanging="283"/>
        <w:contextualSpacing/>
        <w:jc w:val="both"/>
        <w:rPr>
          <w:rFonts w:ascii="Calibri" w:hAnsi="Calibri"/>
          <w:color w:val="000000"/>
          <w:sz w:val="22"/>
          <w:szCs w:val="22"/>
        </w:rPr>
      </w:pPr>
      <w:r w:rsidRPr="00235257">
        <w:rPr>
          <w:rFonts w:ascii="Calibri" w:hAnsi="Calibri" w:cs="Calibri"/>
          <w:sz w:val="22"/>
          <w:szCs w:val="22"/>
          <w:lang w:eastAsia="en-US"/>
        </w:rPr>
        <w:t>wykorzystywane</w:t>
      </w:r>
      <w:r w:rsidR="00B14FF7" w:rsidRPr="002861A7">
        <w:rPr>
          <w:rFonts w:ascii="Calibri" w:hAnsi="Calibri"/>
          <w:color w:val="000000"/>
          <w:sz w:val="22"/>
          <w:szCs w:val="22"/>
        </w:rPr>
        <w:t xml:space="preserve"> do prowadzenia działalności rolniczej lub – w przypadku gdy obszar wykorzystuje się także do prowadzenia działalności pozarolniczej – wykorzystywane w przeważającym zakresie do prowadzenia działalności rolniczej, lub</w:t>
      </w:r>
    </w:p>
    <w:p w:rsidR="00821B4D" w:rsidRDefault="00821B4D" w:rsidP="00235257">
      <w:pPr>
        <w:pStyle w:val="Akapitzlist1"/>
        <w:numPr>
          <w:ilvl w:val="0"/>
          <w:numId w:val="9"/>
        </w:numPr>
        <w:ind w:left="709" w:hanging="283"/>
        <w:contextualSpacing/>
        <w:jc w:val="both"/>
        <w:rPr>
          <w:rFonts w:ascii="Calibri" w:hAnsi="Calibri"/>
          <w:color w:val="000000"/>
          <w:sz w:val="22"/>
          <w:szCs w:val="22"/>
        </w:rPr>
      </w:pPr>
      <w:r w:rsidRPr="00235257">
        <w:rPr>
          <w:rFonts w:ascii="Calibri" w:hAnsi="Calibri" w:cs="Calibri"/>
          <w:sz w:val="22"/>
          <w:szCs w:val="22"/>
          <w:lang w:eastAsia="en-US"/>
        </w:rPr>
        <w:t>utrzymywane</w:t>
      </w:r>
      <w:r w:rsidR="00B14FF7" w:rsidRPr="002861A7">
        <w:rPr>
          <w:rFonts w:ascii="Calibri" w:hAnsi="Calibri"/>
          <w:color w:val="000000"/>
          <w:sz w:val="22"/>
          <w:szCs w:val="22"/>
        </w:rPr>
        <w:t xml:space="preserve"> w stanie, dzięki któremu nadają się one do wypasu lub uprawy bez konieczności podejmowania działań przygotowawczych wykraczających poza zwykłe metody rolnicze i zwykły sprzęt rolniczy (obowiązkowe wykonanie co najmniej jednego zabiegu agrotechnicznego polegającego na usuwaniu niepożądanej roślinności w terminie do 31 lipca danego roku),</w:t>
      </w:r>
    </w:p>
    <w:p w:rsidR="00821B4D" w:rsidRDefault="00821B4D" w:rsidP="00235257">
      <w:pPr>
        <w:pStyle w:val="Akapitzlist1"/>
        <w:numPr>
          <w:ilvl w:val="0"/>
          <w:numId w:val="9"/>
        </w:numPr>
        <w:ind w:left="709" w:hanging="283"/>
        <w:contextualSpacing/>
        <w:jc w:val="both"/>
        <w:rPr>
          <w:rFonts w:ascii="Calibri" w:hAnsi="Calibri"/>
          <w:color w:val="000000"/>
          <w:sz w:val="22"/>
          <w:szCs w:val="22"/>
        </w:rPr>
      </w:pPr>
      <w:r w:rsidRPr="00235257">
        <w:rPr>
          <w:rFonts w:ascii="Calibri" w:hAnsi="Calibri" w:cs="Calibri"/>
          <w:sz w:val="22"/>
          <w:szCs w:val="22"/>
          <w:lang w:eastAsia="en-US"/>
        </w:rPr>
        <w:t>ugorowane</w:t>
      </w:r>
      <w:r w:rsidR="00B14FF7" w:rsidRPr="002861A7">
        <w:rPr>
          <w:rFonts w:ascii="Calibri" w:hAnsi="Calibri"/>
          <w:color w:val="000000"/>
          <w:sz w:val="22"/>
          <w:szCs w:val="22"/>
        </w:rPr>
        <w:t>, o których mowa w § 3 rozporządzenia Ministra Rolnictwa i Rozwoju Wsi z dnia 11 marca 2015 r. w sprawie obszarów uznawanych za obszary proekologiczne oraz warunków wspólnej realizacji praktyki utrzymania tych obszarów (Dz. U. poz. 354), które zostały zadeklarowane we wniosku o przyznanie płatności bezpośrednich jako obszary proekologiczne (obowiązkowe wykonanie co najmniej jednego zabiegu w terminie do dnia 31 października roku, w którym został złożony ten wniosek),</w:t>
      </w:r>
    </w:p>
    <w:p w:rsidR="00821B4D" w:rsidRDefault="00B14FF7" w:rsidP="00235257">
      <w:pPr>
        <w:pStyle w:val="Akapitzlist1"/>
        <w:numPr>
          <w:ilvl w:val="0"/>
          <w:numId w:val="9"/>
        </w:numPr>
        <w:ind w:left="709" w:hanging="283"/>
        <w:contextualSpacing/>
        <w:jc w:val="both"/>
        <w:rPr>
          <w:rFonts w:ascii="Calibri" w:hAnsi="Calibri"/>
          <w:color w:val="000000"/>
          <w:sz w:val="22"/>
          <w:szCs w:val="22"/>
        </w:rPr>
      </w:pPr>
      <w:r w:rsidRPr="002861A7">
        <w:rPr>
          <w:rFonts w:ascii="Calibri" w:hAnsi="Calibri"/>
          <w:color w:val="000000"/>
          <w:sz w:val="22"/>
          <w:szCs w:val="22"/>
        </w:rPr>
        <w:t>każdy obszar, który zapewnił rolnikowi prawo do jednolitej płatności obszarowej w 2008 r. i który:</w:t>
      </w:r>
    </w:p>
    <w:p w:rsidR="00821B4D" w:rsidRDefault="00B14FF7" w:rsidP="00235257">
      <w:pPr>
        <w:pStyle w:val="default0"/>
        <w:numPr>
          <w:ilvl w:val="0"/>
          <w:numId w:val="51"/>
        </w:numPr>
        <w:tabs>
          <w:tab w:val="left" w:pos="1418"/>
        </w:tabs>
        <w:spacing w:before="0" w:beforeAutospacing="0" w:after="0" w:afterAutospacing="0"/>
        <w:ind w:left="1418" w:hanging="294"/>
        <w:jc w:val="both"/>
        <w:rPr>
          <w:rFonts w:ascii="Calibri" w:hAnsi="Calibri"/>
          <w:color w:val="000000"/>
          <w:sz w:val="22"/>
          <w:szCs w:val="22"/>
        </w:rPr>
      </w:pPr>
      <w:r w:rsidRPr="002861A7">
        <w:rPr>
          <w:rFonts w:ascii="Calibri" w:hAnsi="Calibri"/>
          <w:color w:val="000000"/>
          <w:sz w:val="22"/>
          <w:szCs w:val="22"/>
        </w:rPr>
        <w:t xml:space="preserve">nie spełnia powyższych warunków ze względu na objęcie obszaru ochroną na mocy dyrektywy </w:t>
      </w:r>
      <w:proofErr w:type="spellStart"/>
      <w:r w:rsidRPr="002861A7">
        <w:rPr>
          <w:rFonts w:ascii="Calibri" w:hAnsi="Calibri"/>
          <w:color w:val="000000"/>
          <w:sz w:val="22"/>
          <w:szCs w:val="22"/>
        </w:rPr>
        <w:t>ws</w:t>
      </w:r>
      <w:proofErr w:type="spellEnd"/>
      <w:r w:rsidRPr="002861A7">
        <w:rPr>
          <w:rFonts w:ascii="Calibri" w:hAnsi="Calibri"/>
          <w:color w:val="000000"/>
          <w:sz w:val="22"/>
          <w:szCs w:val="22"/>
        </w:rPr>
        <w:t xml:space="preserve">. ochrony siedlisk przyrodniczych oraz dzikiej fauny i flory, dyrektywy wodnej, dyrektywy </w:t>
      </w:r>
      <w:proofErr w:type="spellStart"/>
      <w:r w:rsidRPr="002861A7">
        <w:rPr>
          <w:rFonts w:ascii="Calibri" w:hAnsi="Calibri"/>
          <w:color w:val="000000"/>
          <w:sz w:val="22"/>
          <w:szCs w:val="22"/>
        </w:rPr>
        <w:t>ws</w:t>
      </w:r>
      <w:proofErr w:type="spellEnd"/>
      <w:r w:rsidRPr="002861A7">
        <w:rPr>
          <w:rFonts w:ascii="Calibri" w:hAnsi="Calibri"/>
          <w:color w:val="000000"/>
          <w:sz w:val="22"/>
          <w:szCs w:val="22"/>
        </w:rPr>
        <w:t>. ochrony dzikiego ptactwa,</w:t>
      </w:r>
    </w:p>
    <w:p w:rsidR="00821B4D" w:rsidRDefault="00B14FF7" w:rsidP="00235257">
      <w:pPr>
        <w:pStyle w:val="default0"/>
        <w:numPr>
          <w:ilvl w:val="0"/>
          <w:numId w:val="51"/>
        </w:numPr>
        <w:tabs>
          <w:tab w:val="left" w:pos="1418"/>
        </w:tabs>
        <w:spacing w:before="0" w:beforeAutospacing="0" w:after="0" w:afterAutospacing="0"/>
        <w:ind w:left="1418" w:hanging="294"/>
        <w:jc w:val="both"/>
        <w:rPr>
          <w:rFonts w:ascii="Calibri" w:hAnsi="Calibri" w:cs="Calibri"/>
          <w:sz w:val="22"/>
          <w:szCs w:val="22"/>
        </w:rPr>
      </w:pPr>
      <w:r w:rsidRPr="002861A7">
        <w:rPr>
          <w:rFonts w:ascii="Calibri" w:hAnsi="Calibri"/>
          <w:color w:val="000000"/>
          <w:sz w:val="22"/>
          <w:szCs w:val="22"/>
        </w:rPr>
        <w:t>jest zalesiony w ramach PROW 2007-2013, 2014-2020</w:t>
      </w:r>
      <w:r>
        <w:rPr>
          <w:rFonts w:ascii="Calibri" w:hAnsi="Calibri"/>
          <w:color w:val="000000"/>
          <w:sz w:val="22"/>
          <w:szCs w:val="22"/>
        </w:rPr>
        <w:t>;</w:t>
      </w:r>
    </w:p>
    <w:p w:rsidR="00B14FF7" w:rsidRPr="002231F8" w:rsidRDefault="00B14FF7" w:rsidP="00903DC6">
      <w:pPr>
        <w:spacing w:before="120"/>
        <w:jc w:val="both"/>
        <w:rPr>
          <w:rFonts w:ascii="Calibri" w:hAnsi="Calibri" w:cs="Calibri"/>
          <w:sz w:val="22"/>
          <w:szCs w:val="22"/>
        </w:rPr>
      </w:pPr>
      <w:r w:rsidRPr="002231F8">
        <w:rPr>
          <w:rFonts w:ascii="Calibri" w:hAnsi="Calibri" w:cs="Calibri"/>
          <w:b/>
          <w:sz w:val="22"/>
          <w:szCs w:val="22"/>
        </w:rPr>
        <w:t>mozaika</w:t>
      </w:r>
      <w:r w:rsidRPr="002231F8">
        <w:rPr>
          <w:rFonts w:ascii="Calibri" w:hAnsi="Calibri" w:cs="Calibri"/>
          <w:sz w:val="22"/>
          <w:szCs w:val="22"/>
        </w:rPr>
        <w:t xml:space="preserve"> – współwystępowanie na działce kilku typów siedlisk spełniających kryteria kwalifikacji do różnych wariantów siedliskowych, które trudno jest wydzielić ze względu na duży stopień przemieszania i występowanie w niewielkich płatach, i których nie da się wyznaczyć jako osobne działki RSS;</w:t>
      </w:r>
    </w:p>
    <w:p w:rsidR="00B14FF7" w:rsidRPr="002231F8" w:rsidRDefault="00B14FF7" w:rsidP="00903DC6">
      <w:pPr>
        <w:spacing w:before="120"/>
        <w:jc w:val="both"/>
        <w:rPr>
          <w:rFonts w:ascii="Calibri" w:hAnsi="Calibri" w:cs="Calibri"/>
          <w:sz w:val="22"/>
          <w:szCs w:val="22"/>
        </w:rPr>
      </w:pPr>
      <w:r w:rsidRPr="002231F8">
        <w:rPr>
          <w:rFonts w:ascii="Calibri" w:hAnsi="Calibri" w:cs="Calibri"/>
          <w:b/>
          <w:sz w:val="22"/>
          <w:szCs w:val="22"/>
        </w:rPr>
        <w:t>niejednorodność</w:t>
      </w:r>
      <w:r w:rsidRPr="002231F8">
        <w:rPr>
          <w:rFonts w:ascii="Calibri" w:hAnsi="Calibri" w:cs="Calibri"/>
          <w:sz w:val="22"/>
          <w:szCs w:val="22"/>
        </w:rPr>
        <w:t xml:space="preserve"> – użytkowane rolniczo siedlisko występujące na działce RSS, niespełniające kryteriów kwalifikacji przyrodniczej wariantów siedliskowych;</w:t>
      </w:r>
    </w:p>
    <w:p w:rsidR="00B14FF7" w:rsidRPr="002231F8" w:rsidRDefault="00B14FF7" w:rsidP="00096DED">
      <w:pPr>
        <w:spacing w:before="120"/>
        <w:jc w:val="both"/>
        <w:rPr>
          <w:rFonts w:ascii="Calibri" w:hAnsi="Calibri" w:cs="Calibri"/>
          <w:b/>
          <w:sz w:val="22"/>
          <w:szCs w:val="22"/>
        </w:rPr>
      </w:pPr>
      <w:r w:rsidRPr="002231F8">
        <w:rPr>
          <w:rFonts w:ascii="Calibri" w:hAnsi="Calibri" w:cs="Calibri"/>
          <w:b/>
          <w:sz w:val="22"/>
          <w:szCs w:val="22"/>
        </w:rPr>
        <w:t xml:space="preserve">obszar przyrodniczy </w:t>
      </w:r>
      <w:r w:rsidRPr="002231F8">
        <w:rPr>
          <w:rFonts w:ascii="Calibri" w:hAnsi="Calibri" w:cs="Calibri"/>
          <w:sz w:val="22"/>
          <w:szCs w:val="22"/>
        </w:rPr>
        <w:t>– obszar niebędący użytkiem rolnym, stanowiący miejsce występowania siedlisk przyrodniczych lub gatunków ptaków wymienionych w rozporządzeniu rolno-środowiskowo-klimatycznym, których obecność uprawnia do przyznania płatności w ramach wybranych wariantów siedliskowych: 4.2./5.2., 4.3./5.3., 4.6./5.6. lub wariantów chroniących siedliska lęgowe ptaków: 4.8., 4.9., 4.10., 4.11.; na działkach rolnych, wyznaczonych na terenie obszarów przyrodniczych (tylko w wymienionych wcześniej wariantach), dopuszcza się udział powyżej 100 drzew/ha, przy czym grunty te muszą być utrzymane w tzw. dobrej kulturze rolnej, co oznacza, że musi być na nich prowadzona działalność rolnicza, choćby w minimalnym stopniu;</w:t>
      </w:r>
    </w:p>
    <w:p w:rsidR="00B14FF7" w:rsidRPr="002231F8" w:rsidRDefault="00B14FF7" w:rsidP="00903DC6">
      <w:pPr>
        <w:spacing w:before="120"/>
        <w:jc w:val="both"/>
        <w:rPr>
          <w:rFonts w:ascii="Calibri" w:hAnsi="Calibri" w:cs="Calibri"/>
          <w:sz w:val="22"/>
          <w:szCs w:val="22"/>
        </w:rPr>
      </w:pPr>
      <w:r w:rsidRPr="002231F8">
        <w:rPr>
          <w:rFonts w:ascii="Calibri" w:hAnsi="Calibri" w:cs="Calibri"/>
          <w:b/>
          <w:sz w:val="22"/>
          <w:szCs w:val="22"/>
        </w:rPr>
        <w:t>pakiet przyrodniczy</w:t>
      </w:r>
      <w:r w:rsidRPr="002231F8">
        <w:rPr>
          <w:rFonts w:ascii="Calibri" w:hAnsi="Calibri" w:cs="Calibri"/>
          <w:sz w:val="22"/>
          <w:szCs w:val="22"/>
        </w:rPr>
        <w:t xml:space="preserve"> – pakiet 4. Cenne siedliska i zagrożone gatunki ptaków na obszarach Natura 2000 lub pakiet 5. Cenne siedliska poza obszarami Natura 2000</w:t>
      </w:r>
      <w:r w:rsidRPr="002231F8">
        <w:rPr>
          <w:rFonts w:ascii="Calibri" w:hAnsi="Calibri" w:cs="Calibri"/>
          <w:b/>
          <w:sz w:val="22"/>
          <w:szCs w:val="22"/>
        </w:rPr>
        <w:t xml:space="preserve"> </w:t>
      </w:r>
      <w:r w:rsidRPr="002231F8">
        <w:rPr>
          <w:rFonts w:ascii="Calibri" w:hAnsi="Calibri" w:cs="Calibri"/>
          <w:sz w:val="22"/>
          <w:szCs w:val="22"/>
        </w:rPr>
        <w:t>„Działania rolno-środowiskowo-klimatycznego”;</w:t>
      </w:r>
    </w:p>
    <w:p w:rsidR="00B14FF7" w:rsidRPr="002231F8" w:rsidRDefault="00B14FF7" w:rsidP="005719F6">
      <w:pPr>
        <w:spacing w:before="120"/>
        <w:jc w:val="both"/>
        <w:rPr>
          <w:rFonts w:ascii="Calibri" w:hAnsi="Calibri" w:cs="Calibri"/>
          <w:sz w:val="22"/>
          <w:szCs w:val="22"/>
        </w:rPr>
      </w:pPr>
      <w:r w:rsidRPr="002231F8">
        <w:rPr>
          <w:rFonts w:ascii="Calibri" w:hAnsi="Calibri" w:cs="Calibri"/>
          <w:b/>
          <w:sz w:val="22"/>
          <w:szCs w:val="22"/>
        </w:rPr>
        <w:t>pakiet</w:t>
      </w:r>
      <w:r w:rsidRPr="002231F8">
        <w:rPr>
          <w:rFonts w:ascii="Calibri" w:hAnsi="Calibri" w:cs="Calibri"/>
          <w:b/>
          <w:bCs/>
          <w:sz w:val="22"/>
          <w:szCs w:val="22"/>
        </w:rPr>
        <w:t xml:space="preserve"> i wariant rolno-środowiskowo-klimatyczny</w:t>
      </w:r>
      <w:r w:rsidRPr="002231F8">
        <w:rPr>
          <w:rFonts w:ascii="Calibri" w:hAnsi="Calibri" w:cs="Calibri"/>
          <w:sz w:val="22"/>
          <w:szCs w:val="22"/>
        </w:rPr>
        <w:t xml:space="preserve"> – element „Działania rolno-środowiskowo-klimatycznego”, stanowiący zestaw wymogów, do realizacji których musi zobowiązać się rolnik lub zarządca, przyjmując zobowiązanie rolno-środowiskowo-klimatyczne; w ramach PROW 2014–2020 „Działanie rolno-środowiskowo-klimatyczne” składa się z siedmiu pakietów </w:t>
      </w:r>
      <w:r w:rsidRPr="002231F8">
        <w:rPr>
          <w:rFonts w:ascii="Calibri" w:hAnsi="Calibri" w:cs="Calibri"/>
          <w:bCs/>
          <w:sz w:val="22"/>
          <w:szCs w:val="22"/>
        </w:rPr>
        <w:t>rolno-środowiskowo-klimatyczny</w:t>
      </w:r>
      <w:r w:rsidRPr="002231F8">
        <w:rPr>
          <w:rFonts w:ascii="Calibri" w:hAnsi="Calibri" w:cs="Calibri"/>
          <w:sz w:val="22"/>
          <w:szCs w:val="22"/>
        </w:rPr>
        <w:t>ch, a niektóre pakiety z wariantów;</w:t>
      </w:r>
    </w:p>
    <w:p w:rsidR="00B14FF7" w:rsidRPr="002231F8" w:rsidRDefault="00B14FF7" w:rsidP="004274F4">
      <w:pPr>
        <w:spacing w:before="120"/>
        <w:jc w:val="both"/>
        <w:rPr>
          <w:rFonts w:ascii="Calibri" w:hAnsi="Calibri" w:cs="Calibri"/>
          <w:sz w:val="22"/>
          <w:szCs w:val="22"/>
        </w:rPr>
      </w:pPr>
      <w:r w:rsidRPr="002231F8">
        <w:rPr>
          <w:rFonts w:ascii="Calibri" w:hAnsi="Calibri" w:cs="Calibri"/>
          <w:b/>
          <w:sz w:val="22"/>
          <w:szCs w:val="22"/>
        </w:rPr>
        <w:lastRenderedPageBreak/>
        <w:t>PEG (powierzchnia ewidencyjno-gospodarcza)</w:t>
      </w:r>
      <w:r w:rsidRPr="002231F8">
        <w:rPr>
          <w:rFonts w:ascii="Calibri" w:hAnsi="Calibri" w:cs="Calibri"/>
          <w:sz w:val="22"/>
          <w:szCs w:val="22"/>
        </w:rPr>
        <w:t> –  wyznaczony dla działki ewidencyjnej w systemie identyfikacji działek rolnych (LPIS) obszar gruntów rolnych, swoim zakresem obejmujący: grunty orne, trwałe użytki zielone, plantacje trwałe, ogródki przydomowe, elementy krajobrazu podlegające zachowaniu oraz strefy buforowe</w:t>
      </w:r>
      <w:r w:rsidRPr="002231F8">
        <w:rPr>
          <w:rFonts w:ascii="Calibri" w:hAnsi="Calibri"/>
          <w:sz w:val="22"/>
          <w:szCs w:val="22"/>
        </w:rPr>
        <w:t>, o którym mowa odpowiednio w art. 5 ust. 2 lit. b rozporządzenia nr 640/2014; przy ustalaniu wysokości płatności rolno-środowiskowo-klimatycznej przysługującej do gruntów uwzględnia się powierzchnię działek rolnych, nie większą jednak niż maksymalny kwalifikowalny obszar  wyrażony PEG;</w:t>
      </w:r>
    </w:p>
    <w:p w:rsidR="00B14FF7" w:rsidRPr="002231F8" w:rsidRDefault="00B14FF7" w:rsidP="00903DC6">
      <w:pPr>
        <w:spacing w:before="120"/>
        <w:jc w:val="both"/>
        <w:rPr>
          <w:rFonts w:ascii="Calibri" w:hAnsi="Calibri" w:cs="Calibri"/>
          <w:sz w:val="22"/>
          <w:szCs w:val="22"/>
        </w:rPr>
      </w:pPr>
      <w:r w:rsidRPr="002231F8">
        <w:rPr>
          <w:rFonts w:ascii="Calibri" w:hAnsi="Calibri" w:cs="Calibri"/>
          <w:b/>
          <w:sz w:val="22"/>
          <w:szCs w:val="22"/>
        </w:rPr>
        <w:t>PROW</w:t>
      </w:r>
      <w:r w:rsidRPr="002231F8">
        <w:rPr>
          <w:rFonts w:ascii="Calibri" w:hAnsi="Calibri" w:cs="Calibri"/>
          <w:sz w:val="22"/>
          <w:szCs w:val="22"/>
        </w:rPr>
        <w:t> (</w:t>
      </w:r>
      <w:r w:rsidRPr="002231F8">
        <w:rPr>
          <w:rFonts w:ascii="Calibri" w:hAnsi="Calibri" w:cs="Calibri"/>
          <w:b/>
          <w:sz w:val="22"/>
          <w:szCs w:val="22"/>
        </w:rPr>
        <w:t>Program Rozwoju Obszarów Wiejskich</w:t>
      </w:r>
      <w:r w:rsidRPr="002231F8">
        <w:rPr>
          <w:rFonts w:ascii="Calibri" w:hAnsi="Calibri" w:cs="Calibri"/>
          <w:sz w:val="22"/>
          <w:szCs w:val="22"/>
        </w:rPr>
        <w:t>) – wieloletni program, opracowywany przez każde państwo członkowskie Unii Europejskiej, wdrażany w celu poprawienia standardu życia ludności obszarów wiejskich; dotychczas w Polsce były realizowane: PROW na lata 2004–2006, PROW na lata 2007–2013; obecnie wdrażany jest PROW na lata 2014–2020</w:t>
      </w:r>
      <w:r w:rsidRPr="002231F8">
        <w:rPr>
          <w:rFonts w:ascii="Calibri" w:hAnsi="Calibri" w:cs="Calibri"/>
          <w:b/>
          <w:sz w:val="22"/>
          <w:szCs w:val="22"/>
        </w:rPr>
        <w:t xml:space="preserve">; </w:t>
      </w:r>
      <w:r w:rsidRPr="002231F8">
        <w:rPr>
          <w:rFonts w:ascii="Calibri" w:hAnsi="Calibri" w:cs="Calibri"/>
          <w:sz w:val="22"/>
          <w:szCs w:val="22"/>
        </w:rPr>
        <w:t>w ramach PROW 2014-2020 realizowanych jest kilkanaście działań, między innymi</w:t>
      </w:r>
      <w:r w:rsidRPr="002231F8">
        <w:rPr>
          <w:rFonts w:ascii="Calibri" w:hAnsi="Calibri" w:cs="Calibri"/>
          <w:b/>
          <w:sz w:val="22"/>
          <w:szCs w:val="22"/>
        </w:rPr>
        <w:t xml:space="preserve"> </w:t>
      </w:r>
      <w:r w:rsidRPr="002231F8">
        <w:rPr>
          <w:rFonts w:ascii="Calibri" w:hAnsi="Calibri" w:cs="Calibri"/>
          <w:sz w:val="22"/>
          <w:szCs w:val="22"/>
          <w:lang w:eastAsia="en-US"/>
        </w:rPr>
        <w:t>„Działanie rolno-środowiskowo-klimatyczne”</w:t>
      </w:r>
      <w:r w:rsidRPr="002231F8">
        <w:rPr>
          <w:rFonts w:ascii="Calibri" w:hAnsi="Calibri" w:cs="Calibri"/>
          <w:sz w:val="22"/>
          <w:szCs w:val="22"/>
        </w:rPr>
        <w:t>;</w:t>
      </w:r>
    </w:p>
    <w:p w:rsidR="00B14FF7" w:rsidRPr="002231F8" w:rsidRDefault="00B14FF7" w:rsidP="00903DC6">
      <w:pPr>
        <w:spacing w:before="120"/>
        <w:jc w:val="both"/>
        <w:rPr>
          <w:rFonts w:ascii="Calibri" w:hAnsi="Calibri" w:cs="Calibri"/>
          <w:b/>
          <w:sz w:val="22"/>
          <w:szCs w:val="22"/>
        </w:rPr>
      </w:pPr>
      <w:r w:rsidRPr="002231F8">
        <w:rPr>
          <w:rFonts w:ascii="Calibri" w:hAnsi="Calibri"/>
          <w:b/>
          <w:bCs/>
          <w:sz w:val="22"/>
          <w:szCs w:val="22"/>
        </w:rPr>
        <w:t xml:space="preserve">rolnik </w:t>
      </w:r>
      <w:r w:rsidRPr="002231F8">
        <w:rPr>
          <w:rFonts w:ascii="Calibri" w:hAnsi="Calibri"/>
          <w:sz w:val="22"/>
          <w:szCs w:val="22"/>
        </w:rPr>
        <w:t>– osoba fizyczna lub prawna bądź grupa osób fizycznych lub prawnych, bez względu na status prawny takiej grupy i jej członków w świetle prawa krajowego, której gospodarstwo znajduje się na terytorium Rzeczypospolitej Polskiej oraz która prowadzi działalność rolniczą;</w:t>
      </w:r>
    </w:p>
    <w:p w:rsidR="00B14FF7" w:rsidRPr="008B331B" w:rsidRDefault="00B14FF7" w:rsidP="00903DC6">
      <w:pPr>
        <w:spacing w:before="120"/>
        <w:jc w:val="both"/>
        <w:rPr>
          <w:rFonts w:ascii="Calibri" w:hAnsi="Calibri"/>
          <w:sz w:val="22"/>
          <w:szCs w:val="22"/>
        </w:rPr>
      </w:pPr>
      <w:r w:rsidRPr="002231F8">
        <w:rPr>
          <w:rFonts w:ascii="Calibri" w:hAnsi="Calibri" w:cs="Calibri"/>
          <w:b/>
          <w:sz w:val="22"/>
          <w:szCs w:val="22"/>
        </w:rPr>
        <w:t>siedlisko</w:t>
      </w:r>
      <w:r w:rsidRPr="002231F8">
        <w:rPr>
          <w:rFonts w:ascii="Calibri" w:hAnsi="Calibri"/>
          <w:b/>
          <w:sz w:val="22"/>
          <w:szCs w:val="22"/>
        </w:rPr>
        <w:t xml:space="preserve"> kwalifikujące</w:t>
      </w:r>
      <w:r w:rsidRPr="002231F8">
        <w:rPr>
          <w:rFonts w:ascii="Calibri" w:hAnsi="Calibri"/>
          <w:sz w:val="22"/>
          <w:szCs w:val="22"/>
        </w:rPr>
        <w:t xml:space="preserve"> – siedlisko, którego występowanie jest jednym z warunków zakwalifikowania działki do jednego z wariantów siedliskowych, diagnozowane na podstawie jednostek fitosocjologicznych i typów siedlisk przyrodniczych, określonych w załączniku nr 4 do rozporządzenia rolno-</w:t>
      </w:r>
      <w:r w:rsidRPr="008B331B">
        <w:rPr>
          <w:rFonts w:ascii="Calibri" w:hAnsi="Calibri"/>
          <w:sz w:val="22"/>
          <w:szCs w:val="22"/>
        </w:rPr>
        <w:t>środowiskowo-klimatycznego, reprezentowanych przez roślinność występującą na działce;</w:t>
      </w:r>
    </w:p>
    <w:p w:rsidR="00B14FF7" w:rsidRPr="002231F8" w:rsidRDefault="00B14FF7" w:rsidP="006C27A0">
      <w:pPr>
        <w:spacing w:before="120"/>
        <w:jc w:val="both"/>
      </w:pPr>
      <w:r w:rsidRPr="008B331B">
        <w:rPr>
          <w:rFonts w:ascii="Calibri" w:hAnsi="Calibri" w:cs="Calibri"/>
          <w:b/>
          <w:sz w:val="22"/>
          <w:szCs w:val="22"/>
        </w:rPr>
        <w:t>TUZ</w:t>
      </w:r>
      <w:r w:rsidRPr="008B331B">
        <w:rPr>
          <w:rFonts w:ascii="Calibri" w:hAnsi="Calibri" w:cs="Calibri"/>
          <w:b/>
          <w:bCs/>
          <w:sz w:val="22"/>
          <w:szCs w:val="22"/>
        </w:rPr>
        <w:t xml:space="preserve"> (trwałe użytki zielone)</w:t>
      </w:r>
      <w:r w:rsidRPr="008B331B">
        <w:rPr>
          <w:rFonts w:ascii="Calibri" w:hAnsi="Calibri" w:cs="Calibri"/>
          <w:sz w:val="22"/>
          <w:szCs w:val="22"/>
        </w:rPr>
        <w:t> – </w:t>
      </w:r>
      <w:r w:rsidRPr="008B331B">
        <w:rPr>
          <w:rFonts w:ascii="Calibri" w:hAnsi="Calibri"/>
          <w:sz w:val="22"/>
          <w:szCs w:val="22"/>
        </w:rPr>
        <w:t>grunty wykorzystywane do uprawy traw lub innych pastewnych roślin zielnych rozsiewających się naturalnie (samosiewnych) lub uprawianych (wysiewanych), które nie były objęte płodozmianem</w:t>
      </w:r>
      <w:r w:rsidRPr="002231F8">
        <w:rPr>
          <w:rFonts w:ascii="Calibri" w:hAnsi="Calibri"/>
          <w:sz w:val="22"/>
          <w:szCs w:val="22"/>
        </w:rPr>
        <w:t xml:space="preserve"> danego gospodarstwa rolnego przez okres pięciu lat lub dłużej; mogą one obejmować inne gatunki, takie jak krzewy lub drzewa, które mogą nadawać się do wypasu, pod </w:t>
      </w:r>
      <w:r>
        <w:rPr>
          <w:rFonts w:ascii="Calibri" w:hAnsi="Calibri"/>
          <w:sz w:val="22"/>
          <w:szCs w:val="22"/>
        </w:rPr>
        <w:t>warunkiem,</w:t>
      </w:r>
      <w:r w:rsidRPr="002231F8">
        <w:rPr>
          <w:rFonts w:ascii="Calibri" w:hAnsi="Calibri"/>
          <w:sz w:val="22"/>
          <w:szCs w:val="22"/>
        </w:rPr>
        <w:t xml:space="preserve"> że zachowano przewagę traw i innych pastewnych roślin zielnych, a także – w przypadku</w:t>
      </w:r>
      <w:r>
        <w:rPr>
          <w:rFonts w:ascii="Calibri" w:hAnsi="Calibri"/>
          <w:sz w:val="22"/>
          <w:szCs w:val="22"/>
        </w:rPr>
        <w:t>,</w:t>
      </w:r>
      <w:r w:rsidRPr="002231F8">
        <w:rPr>
          <w:rFonts w:ascii="Calibri" w:hAnsi="Calibri"/>
          <w:sz w:val="22"/>
          <w:szCs w:val="22"/>
        </w:rPr>
        <w:t xml:space="preserve"> gdy zadecydują tak państwa członkowskie – grunty, które mogą nadawać się do wypasu i które stanowią część utrwalonych praktyk lokalnych w przypadkach, gdy trawy i inne zielne rośliny pastewne tradycyjnie nie są roślinnością dominującą na obszarach wypasu</w:t>
      </w:r>
      <w:r>
        <w:rPr>
          <w:rFonts w:ascii="Calibri" w:hAnsi="Calibri"/>
          <w:sz w:val="22"/>
          <w:szCs w:val="22"/>
        </w:rPr>
        <w:t>;</w:t>
      </w:r>
    </w:p>
    <w:p w:rsidR="00B14FF7" w:rsidRPr="002231F8" w:rsidRDefault="00B14FF7" w:rsidP="00903DC6">
      <w:pPr>
        <w:spacing w:before="120"/>
        <w:jc w:val="both"/>
        <w:rPr>
          <w:rFonts w:ascii="Calibri" w:hAnsi="Calibri" w:cs="Calibri"/>
          <w:sz w:val="22"/>
          <w:szCs w:val="22"/>
        </w:rPr>
      </w:pPr>
      <w:r w:rsidRPr="002231F8">
        <w:rPr>
          <w:rFonts w:ascii="Calibri" w:hAnsi="Calibri" w:cs="Calibri"/>
          <w:b/>
          <w:sz w:val="22"/>
          <w:szCs w:val="22"/>
        </w:rPr>
        <w:t>wariant siedliskowy</w:t>
      </w:r>
      <w:r w:rsidRPr="002231F8">
        <w:rPr>
          <w:rFonts w:ascii="Calibri" w:hAnsi="Calibri" w:cs="Calibri"/>
          <w:sz w:val="22"/>
          <w:szCs w:val="22"/>
        </w:rPr>
        <w:t xml:space="preserve"> (</w:t>
      </w:r>
      <w:r w:rsidRPr="002231F8">
        <w:rPr>
          <w:rFonts w:ascii="Calibri" w:hAnsi="Calibri" w:cs="Calibri"/>
          <w:b/>
          <w:sz w:val="22"/>
          <w:szCs w:val="22"/>
        </w:rPr>
        <w:t xml:space="preserve">warianty </w:t>
      </w:r>
      <w:r w:rsidRPr="002231F8">
        <w:rPr>
          <w:rFonts w:ascii="Calibri" w:hAnsi="Calibri"/>
          <w:b/>
          <w:sz w:val="22"/>
          <w:szCs w:val="22"/>
        </w:rPr>
        <w:t>4.1</w:t>
      </w:r>
      <w:r>
        <w:rPr>
          <w:rFonts w:ascii="Calibri" w:hAnsi="Calibri"/>
          <w:b/>
          <w:sz w:val="22"/>
          <w:szCs w:val="22"/>
        </w:rPr>
        <w:t>.</w:t>
      </w:r>
      <w:r w:rsidRPr="002231F8">
        <w:rPr>
          <w:rFonts w:ascii="Calibri" w:hAnsi="Calibri"/>
          <w:b/>
          <w:sz w:val="22"/>
          <w:szCs w:val="22"/>
        </w:rPr>
        <w:t>–4.6</w:t>
      </w:r>
      <w:r>
        <w:rPr>
          <w:rFonts w:ascii="Calibri" w:hAnsi="Calibri"/>
          <w:b/>
          <w:sz w:val="22"/>
          <w:szCs w:val="22"/>
        </w:rPr>
        <w:t>.</w:t>
      </w:r>
      <w:r w:rsidRPr="002231F8">
        <w:rPr>
          <w:rFonts w:ascii="Calibri" w:hAnsi="Calibri"/>
          <w:b/>
          <w:sz w:val="22"/>
          <w:szCs w:val="22"/>
        </w:rPr>
        <w:t>/5.1</w:t>
      </w:r>
      <w:r>
        <w:rPr>
          <w:rFonts w:ascii="Calibri" w:hAnsi="Calibri"/>
          <w:b/>
          <w:sz w:val="22"/>
          <w:szCs w:val="22"/>
        </w:rPr>
        <w:t>.</w:t>
      </w:r>
      <w:r w:rsidRPr="002231F8">
        <w:rPr>
          <w:rFonts w:ascii="Calibri" w:hAnsi="Calibri"/>
          <w:b/>
          <w:sz w:val="22"/>
          <w:szCs w:val="22"/>
        </w:rPr>
        <w:t>–5.6</w:t>
      </w:r>
      <w:r>
        <w:rPr>
          <w:rFonts w:ascii="Calibri" w:hAnsi="Calibri"/>
          <w:b/>
          <w:sz w:val="22"/>
          <w:szCs w:val="22"/>
        </w:rPr>
        <w:t>.</w:t>
      </w:r>
      <w:r w:rsidRPr="002231F8">
        <w:rPr>
          <w:rFonts w:ascii="Calibri" w:hAnsi="Calibri"/>
          <w:sz w:val="22"/>
          <w:szCs w:val="22"/>
        </w:rPr>
        <w:t xml:space="preserve">) </w:t>
      </w:r>
      <w:r w:rsidRPr="002231F8">
        <w:rPr>
          <w:rFonts w:ascii="Calibri" w:hAnsi="Calibri" w:cs="Calibri"/>
          <w:sz w:val="22"/>
          <w:szCs w:val="22"/>
        </w:rPr>
        <w:t xml:space="preserve">– wariant obejmujący zestaw wymogów w ramach pakietów 4 i 5 </w:t>
      </w:r>
      <w:r w:rsidRPr="002231F8">
        <w:rPr>
          <w:rFonts w:ascii="Calibri" w:hAnsi="Calibri" w:cs="Calibri"/>
          <w:sz w:val="22"/>
          <w:szCs w:val="22"/>
          <w:lang w:eastAsia="en-US"/>
        </w:rPr>
        <w:t>„Działania rolno-środowiskowo-klimatycznego”</w:t>
      </w:r>
      <w:r w:rsidRPr="002231F8">
        <w:rPr>
          <w:rFonts w:ascii="Calibri" w:hAnsi="Calibri"/>
          <w:sz w:val="22"/>
          <w:szCs w:val="22"/>
        </w:rPr>
        <w:t>,</w:t>
      </w:r>
      <w:r w:rsidRPr="002231F8">
        <w:rPr>
          <w:rFonts w:ascii="Calibri" w:hAnsi="Calibri"/>
        </w:rPr>
        <w:t xml:space="preserve"> </w:t>
      </w:r>
      <w:r w:rsidRPr="002231F8">
        <w:rPr>
          <w:rFonts w:ascii="Calibri" w:hAnsi="Calibri" w:cs="Calibri"/>
          <w:sz w:val="22"/>
          <w:szCs w:val="22"/>
        </w:rPr>
        <w:t xml:space="preserve">mający na celu utrzymanie lub poprawę stanu cennych siedlisk przyrodniczych wymienionych w </w:t>
      </w:r>
      <w:r w:rsidRPr="002231F8">
        <w:rPr>
          <w:rFonts w:ascii="Calibri" w:hAnsi="Calibri"/>
          <w:sz w:val="22"/>
          <w:szCs w:val="22"/>
        </w:rPr>
        <w:t>załączniku nr 4</w:t>
      </w:r>
      <w:r w:rsidRPr="002231F8">
        <w:rPr>
          <w:rFonts w:ascii="Calibri" w:hAnsi="Calibri" w:cs="Calibri"/>
          <w:sz w:val="22"/>
          <w:szCs w:val="22"/>
        </w:rPr>
        <w:t xml:space="preserve"> do rozporządzenia rolno-środowiskowo-klimatycznego, diagnozowanych i wykazanych przez uprawnionego eksperta botanika w dokumentacji przyrodniczej na podstawie kryteriów kwalifikacji opisanych w rozdziale 2.1 niniejszej metodyki;</w:t>
      </w:r>
    </w:p>
    <w:p w:rsidR="00B14FF7" w:rsidRPr="002231F8" w:rsidRDefault="00B14FF7" w:rsidP="002809D0">
      <w:pPr>
        <w:spacing w:before="120"/>
        <w:jc w:val="both"/>
        <w:rPr>
          <w:rFonts w:ascii="Calibri" w:hAnsi="Calibri" w:cs="Calibri"/>
          <w:sz w:val="22"/>
          <w:szCs w:val="22"/>
          <w:lang w:eastAsia="en-US"/>
        </w:rPr>
      </w:pPr>
      <w:r w:rsidRPr="002231F8">
        <w:rPr>
          <w:rFonts w:ascii="Calibri" w:hAnsi="Calibri" w:cs="Calibri"/>
          <w:b/>
          <w:sz w:val="22"/>
          <w:szCs w:val="22"/>
        </w:rPr>
        <w:t>właściwy stan ochrony siedliska przyrodniczego</w:t>
      </w:r>
      <w:r w:rsidRPr="002231F8">
        <w:rPr>
          <w:rFonts w:ascii="Calibri" w:hAnsi="Calibri" w:cs="Calibri"/>
          <w:sz w:val="22"/>
          <w:szCs w:val="22"/>
          <w:lang w:eastAsia="en-US"/>
        </w:rPr>
        <w:t xml:space="preserve"> – suma oddziaływań na siedlisko przyrodnicze i jego typowe gatunki, mogąca w dającej się </w:t>
      </w:r>
      <w:r>
        <w:rPr>
          <w:rFonts w:ascii="Calibri" w:hAnsi="Calibri" w:cs="Calibri"/>
          <w:sz w:val="22"/>
          <w:szCs w:val="22"/>
          <w:lang w:eastAsia="en-US"/>
        </w:rPr>
        <w:t>przewidzieć przyszłości wpływać na naturalne</w:t>
      </w:r>
      <w:r w:rsidRPr="002231F8">
        <w:rPr>
          <w:rFonts w:ascii="Calibri" w:hAnsi="Calibri" w:cs="Calibri"/>
          <w:sz w:val="22"/>
          <w:szCs w:val="22"/>
          <w:lang w:eastAsia="en-US"/>
        </w:rPr>
        <w:t xml:space="preserve"> rozmieszcz</w:t>
      </w:r>
      <w:r>
        <w:rPr>
          <w:rFonts w:ascii="Calibri" w:hAnsi="Calibri" w:cs="Calibri"/>
          <w:sz w:val="22"/>
          <w:szCs w:val="22"/>
          <w:lang w:eastAsia="en-US"/>
        </w:rPr>
        <w:t xml:space="preserve">enie, strukturę, funkcje </w:t>
      </w:r>
      <w:r w:rsidRPr="002231F8">
        <w:rPr>
          <w:rFonts w:ascii="Calibri" w:hAnsi="Calibri" w:cs="Calibri"/>
          <w:sz w:val="22"/>
          <w:szCs w:val="22"/>
          <w:lang w:eastAsia="en-US"/>
        </w:rPr>
        <w:t>lub przeżycie jego typowych gatunków na terenie kraju lub państw członkowskich Unii Europejskiej lub naturalnego zasięgu tego siedliska</w:t>
      </w:r>
      <w:r>
        <w:rPr>
          <w:rFonts w:ascii="Calibri" w:hAnsi="Calibri" w:cs="Calibri"/>
          <w:sz w:val="22"/>
          <w:szCs w:val="22"/>
          <w:lang w:eastAsia="en-US"/>
        </w:rPr>
        <w:t xml:space="preserve">, przy której naturalny zasięg </w:t>
      </w:r>
      <w:r w:rsidRPr="002231F8">
        <w:rPr>
          <w:rFonts w:ascii="Calibri" w:hAnsi="Calibri" w:cs="Calibri"/>
          <w:sz w:val="22"/>
          <w:szCs w:val="22"/>
          <w:lang w:eastAsia="en-US"/>
        </w:rPr>
        <w:t>siedliska  przyrodniczego i obszary zajęte przez to siedlisko w obrębie jego zasięgu nie zmieniają się lub zwiększają się, struktura i funkcje, które są konieczne do długotrwałego utrzymania się siedliska, istnieją i prawdopodobnie nadal  będą istniały oraz typowe dla tego siedliska gatunki znajdują się we właściwym stanie ochrony;</w:t>
      </w:r>
    </w:p>
    <w:p w:rsidR="00B14FF7" w:rsidRPr="002231F8" w:rsidRDefault="00B14FF7" w:rsidP="00096DED">
      <w:pPr>
        <w:spacing w:before="120"/>
        <w:jc w:val="both"/>
        <w:rPr>
          <w:rFonts w:ascii="Calibri" w:hAnsi="Calibri" w:cs="Calibri"/>
          <w:sz w:val="22"/>
          <w:szCs w:val="22"/>
          <w:lang w:eastAsia="en-US"/>
        </w:rPr>
      </w:pPr>
      <w:r w:rsidRPr="002231F8">
        <w:rPr>
          <w:rFonts w:ascii="Calibri" w:hAnsi="Calibri" w:cs="Calibri"/>
          <w:b/>
          <w:sz w:val="22"/>
          <w:szCs w:val="22"/>
        </w:rPr>
        <w:t xml:space="preserve">zobowiązanie rolno-środowiskowo-klimatyczne </w:t>
      </w:r>
      <w:r w:rsidRPr="002231F8">
        <w:rPr>
          <w:rFonts w:ascii="Calibri" w:hAnsi="Calibri" w:cs="Calibri"/>
          <w:sz w:val="22"/>
          <w:szCs w:val="22"/>
        </w:rPr>
        <w:t>– pięcio</w:t>
      </w:r>
      <w:r w:rsidRPr="002231F8">
        <w:rPr>
          <w:rFonts w:ascii="Calibri" w:hAnsi="Calibri" w:cs="Calibri"/>
          <w:sz w:val="22"/>
          <w:szCs w:val="22"/>
          <w:lang w:eastAsia="en-US"/>
        </w:rPr>
        <w:t xml:space="preserve">letnie zobowiązanie realizowane przez </w:t>
      </w:r>
      <w:r w:rsidRPr="002231F8">
        <w:rPr>
          <w:rFonts w:ascii="Calibri" w:hAnsi="Calibri" w:cs="Calibri"/>
          <w:sz w:val="22"/>
          <w:szCs w:val="22"/>
        </w:rPr>
        <w:t>beneficjenta</w:t>
      </w:r>
      <w:r w:rsidRPr="002231F8">
        <w:rPr>
          <w:rFonts w:ascii="Calibri" w:hAnsi="Calibri" w:cs="Calibri"/>
          <w:sz w:val="22"/>
          <w:szCs w:val="22"/>
          <w:lang w:eastAsia="en-US"/>
        </w:rPr>
        <w:t xml:space="preserve"> w ramach jednego wariantu lub pakietu (jeśli pakiet nie obejmuje żadnego wariantu) „Działania rolno-środowiskowo-klimatycznego”; przystępując do „Działania rolno-środowiskowo-klimatycznego”, można rozpocząć równocześnie realizację kilku wariantów i tym samym realizuje się kilka zobowiązań rolno-środowiskowo-klimatycznych; powierzchnia obszaru objętego zobowiązaniem rolno-środowiskowo-klimatycznym w ramach pakietów przyrodniczych oraz miejsce realizacji tego zobowiązania nie podlegają zmianie w trakcie jego realizacji; w drugim roku od rozpoczęcia pierwszego zobowiązania w ramach działania rolno-środowiskowo-klimatycznego, rolnik lub zarządca </w:t>
      </w:r>
      <w:r w:rsidRPr="002231F8">
        <w:rPr>
          <w:rFonts w:ascii="Calibri" w:hAnsi="Calibri" w:cs="Calibri"/>
          <w:sz w:val="22"/>
          <w:szCs w:val="22"/>
          <w:lang w:eastAsia="en-US"/>
        </w:rPr>
        <w:lastRenderedPageBreak/>
        <w:t>ma możliwość rozpoczęcia kolejnego zobowiązania w zakresie wariantów, które nie zostały zgłoszone w pierwszym roku.</w:t>
      </w:r>
    </w:p>
    <w:p w:rsidR="00B14FF7" w:rsidRPr="005C385B" w:rsidRDefault="00B14FF7" w:rsidP="00174614">
      <w:pPr>
        <w:pStyle w:val="Nagwek1"/>
        <w:numPr>
          <w:ilvl w:val="0"/>
          <w:numId w:val="16"/>
        </w:numPr>
        <w:spacing w:before="480"/>
        <w:ind w:left="851" w:hanging="851"/>
        <w:rPr>
          <w:rFonts w:ascii="Calibri" w:hAnsi="Calibri" w:cs="Calibri"/>
          <w:sz w:val="28"/>
          <w:szCs w:val="28"/>
        </w:rPr>
      </w:pPr>
      <w:r w:rsidRPr="005C385B">
        <w:rPr>
          <w:rFonts w:ascii="Calibri" w:hAnsi="Calibri" w:cs="Calibri"/>
          <w:sz w:val="28"/>
          <w:szCs w:val="28"/>
        </w:rPr>
        <w:br w:type="page"/>
      </w:r>
      <w:r w:rsidRPr="005C385B">
        <w:rPr>
          <w:rFonts w:ascii="Calibri" w:hAnsi="Calibri" w:cs="Calibri"/>
          <w:sz w:val="28"/>
          <w:szCs w:val="28"/>
        </w:rPr>
        <w:lastRenderedPageBreak/>
        <w:t>Informacje podstawowe</w:t>
      </w:r>
    </w:p>
    <w:p w:rsidR="00B14FF7" w:rsidRPr="00846DA1" w:rsidRDefault="00B14FF7" w:rsidP="00663410">
      <w:pPr>
        <w:ind w:firstLine="426"/>
        <w:jc w:val="both"/>
        <w:rPr>
          <w:rFonts w:ascii="Calibri" w:eastAsia="Arial Unicode MS" w:hAnsi="Calibri" w:cs="Calibri"/>
          <w:sz w:val="22"/>
          <w:szCs w:val="22"/>
        </w:rPr>
      </w:pPr>
      <w:r w:rsidRPr="005C385B">
        <w:rPr>
          <w:rFonts w:ascii="Calibri" w:eastAsia="Arial Unicode MS" w:hAnsi="Calibri" w:cs="Calibri"/>
          <w:sz w:val="22"/>
          <w:szCs w:val="22"/>
        </w:rPr>
        <w:t xml:space="preserve">Zgodnie z </w:t>
      </w:r>
      <w:r w:rsidRPr="005C385B">
        <w:rPr>
          <w:rFonts w:ascii="Calibri" w:hAnsi="Calibri" w:cs="Calibri"/>
          <w:bCs/>
          <w:sz w:val="22"/>
          <w:szCs w:val="22"/>
        </w:rPr>
        <w:t xml:space="preserve">przepisami rozporządzenia Ministra </w:t>
      </w:r>
      <w:r w:rsidRPr="00846DA1">
        <w:rPr>
          <w:rFonts w:ascii="Calibri" w:hAnsi="Calibri" w:cs="Calibri"/>
          <w:bCs/>
          <w:sz w:val="22"/>
          <w:szCs w:val="22"/>
        </w:rPr>
        <w:t xml:space="preserve">Rolnictwa i Rozwoju Wsi </w:t>
      </w:r>
      <w:r w:rsidRPr="006C357F">
        <w:rPr>
          <w:rFonts w:ascii="Calibri" w:hAnsi="Calibri" w:cs="Calibri"/>
          <w:bCs/>
          <w:sz w:val="22"/>
          <w:szCs w:val="22"/>
        </w:rPr>
        <w:t>z dnia 18 marca 2015 r</w:t>
      </w:r>
      <w:r w:rsidRPr="00846DA1">
        <w:rPr>
          <w:rFonts w:ascii="Calibri" w:hAnsi="Calibri" w:cs="Calibri"/>
          <w:bCs/>
          <w:sz w:val="22"/>
          <w:szCs w:val="22"/>
        </w:rPr>
        <w:t xml:space="preserve">. </w:t>
      </w:r>
      <w:r w:rsidRPr="00846DA1">
        <w:rPr>
          <w:rFonts w:ascii="Calibri" w:hAnsi="Calibri" w:cs="Calibri"/>
          <w:bCs/>
          <w:i/>
          <w:sz w:val="22"/>
          <w:szCs w:val="22"/>
        </w:rPr>
        <w:t xml:space="preserve">w sprawie szczegółowych warunków i trybu przyznawania pomocy finansowej w ramach działania „Działanie rolno-środowiskowo-klimatyczne” objętego Programem Rozwoju Obszarów Wiejskich na lata 2014–2020 </w:t>
      </w:r>
      <w:r w:rsidRPr="00846DA1">
        <w:rPr>
          <w:rFonts w:ascii="Calibri" w:hAnsi="Calibri" w:cs="Calibri"/>
          <w:bCs/>
          <w:sz w:val="22"/>
          <w:szCs w:val="22"/>
        </w:rPr>
        <w:t>(Dz. U. z 2015 r., poz. 415</w:t>
      </w:r>
      <w:r>
        <w:rPr>
          <w:rFonts w:ascii="Calibri" w:hAnsi="Calibri" w:cs="Calibri"/>
          <w:bCs/>
          <w:sz w:val="22"/>
          <w:szCs w:val="22"/>
        </w:rPr>
        <w:t xml:space="preserve">, </w:t>
      </w:r>
      <w:r w:rsidRPr="000270E4">
        <w:rPr>
          <w:rFonts w:ascii="Calibri" w:hAnsi="Calibri" w:cs="Calibri"/>
          <w:bCs/>
          <w:sz w:val="22"/>
          <w:szCs w:val="22"/>
        </w:rPr>
        <w:t>z późn.</w:t>
      </w:r>
      <w:r>
        <w:rPr>
          <w:rFonts w:ascii="Calibri" w:hAnsi="Calibri" w:cs="Calibri"/>
          <w:bCs/>
          <w:sz w:val="22"/>
          <w:szCs w:val="22"/>
        </w:rPr>
        <w:t xml:space="preserve"> </w:t>
      </w:r>
      <w:r w:rsidRPr="000270E4">
        <w:rPr>
          <w:rFonts w:ascii="Calibri" w:hAnsi="Calibri" w:cs="Calibri"/>
          <w:bCs/>
          <w:sz w:val="22"/>
          <w:szCs w:val="22"/>
        </w:rPr>
        <w:t>zm.</w:t>
      </w:r>
      <w:r w:rsidRPr="00846DA1">
        <w:rPr>
          <w:rFonts w:ascii="Calibri" w:hAnsi="Calibri" w:cs="Calibri"/>
          <w:bCs/>
          <w:sz w:val="22"/>
          <w:szCs w:val="22"/>
        </w:rPr>
        <w:t>)</w:t>
      </w:r>
      <w:r w:rsidRPr="00846DA1">
        <w:rPr>
          <w:rFonts w:ascii="Calibri" w:hAnsi="Calibri" w:cs="Calibri"/>
          <w:sz w:val="22"/>
          <w:szCs w:val="22"/>
        </w:rPr>
        <w:t xml:space="preserve"> (zwanego w dalszej części metodyki rozporządzeniem rolno-środowiskowo-klimatycznym)</w:t>
      </w:r>
      <w:r w:rsidRPr="00846DA1">
        <w:rPr>
          <w:rFonts w:ascii="Calibri" w:eastAsia="Arial Unicode MS" w:hAnsi="Calibri" w:cs="Calibri"/>
          <w:sz w:val="22"/>
          <w:szCs w:val="22"/>
        </w:rPr>
        <w:t xml:space="preserve">, warunkiem przyznania płatności rolno-środowiskowo-klimatycznej dla wariantów 4.1./5.1.–4.6./5.6. – tzw. wariantów siedliskowych, jest posiadanie przez rolnika lub zarządcę dokumentacji przyrodniczej siedliskowej sporządzonej przez uprawnionego eksperta botanika, </w:t>
      </w:r>
      <w:r>
        <w:rPr>
          <w:rFonts w:ascii="Calibri" w:eastAsia="Arial Unicode MS" w:hAnsi="Calibri" w:cs="Calibri"/>
          <w:sz w:val="22"/>
          <w:szCs w:val="22"/>
        </w:rPr>
        <w:t>która nie jest</w:t>
      </w:r>
      <w:r w:rsidRPr="00846DA1">
        <w:rPr>
          <w:rFonts w:ascii="Calibri" w:eastAsia="Arial Unicode MS" w:hAnsi="Calibri" w:cs="Calibri"/>
          <w:sz w:val="22"/>
          <w:szCs w:val="22"/>
        </w:rPr>
        <w:t xml:space="preserve"> załącznikiem do planu działalności</w:t>
      </w:r>
      <w:r w:rsidR="00672A54">
        <w:rPr>
          <w:rFonts w:ascii="Calibri" w:eastAsia="Arial Unicode MS" w:hAnsi="Calibri" w:cs="Calibri"/>
          <w:sz w:val="22"/>
          <w:szCs w:val="22"/>
        </w:rPr>
        <w:t xml:space="preserve"> </w:t>
      </w:r>
      <w:r w:rsidRPr="00846DA1">
        <w:rPr>
          <w:rFonts w:ascii="Calibri" w:eastAsia="Arial Unicode MS" w:hAnsi="Calibri" w:cs="Calibri"/>
          <w:sz w:val="22"/>
          <w:szCs w:val="22"/>
        </w:rPr>
        <w:t xml:space="preserve">rolnośrodowiskowej. </w:t>
      </w:r>
    </w:p>
    <w:p w:rsidR="00B14FF7" w:rsidRPr="00846DA1" w:rsidRDefault="00B14FF7" w:rsidP="00465BE2">
      <w:pPr>
        <w:ind w:firstLine="426"/>
        <w:jc w:val="both"/>
        <w:rPr>
          <w:rFonts w:ascii="Calibri" w:eastAsia="Arial Unicode MS" w:hAnsi="Calibri" w:cs="Calibri"/>
          <w:sz w:val="22"/>
          <w:szCs w:val="22"/>
        </w:rPr>
      </w:pPr>
      <w:r w:rsidRPr="00846DA1">
        <w:rPr>
          <w:rFonts w:ascii="Calibri" w:eastAsia="Arial Unicode MS" w:hAnsi="Calibri" w:cs="Calibri"/>
          <w:sz w:val="22"/>
          <w:szCs w:val="22"/>
        </w:rPr>
        <w:t>Niniejsza metodyka opisuje czynności niezbędne do wykonania tej dokumentacji i zakwalifikowania działki do płatności w ramach ww. wariantów siedliskowych, tj.:</w:t>
      </w:r>
    </w:p>
    <w:p w:rsidR="00B14FF7" w:rsidRPr="00846DA1" w:rsidRDefault="00B14FF7" w:rsidP="00465BE2">
      <w:pPr>
        <w:tabs>
          <w:tab w:val="left" w:pos="408"/>
        </w:tabs>
        <w:spacing w:before="120"/>
        <w:jc w:val="both"/>
        <w:rPr>
          <w:rFonts w:ascii="Calibri" w:hAnsi="Calibri" w:cs="Calibri"/>
          <w:b/>
          <w:sz w:val="22"/>
          <w:szCs w:val="22"/>
        </w:rPr>
      </w:pPr>
      <w:r w:rsidRPr="00846DA1">
        <w:rPr>
          <w:rFonts w:ascii="Calibri" w:hAnsi="Calibri" w:cs="Calibri"/>
          <w:b/>
          <w:sz w:val="22"/>
          <w:szCs w:val="22"/>
        </w:rPr>
        <w:t>Pakietu 4. Cenne siedliska i zagrożone gatunki ptaków na obszarach Natura 2000:</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lang w:eastAsia="en-US"/>
        </w:rPr>
        <w:t xml:space="preserve">              wariant</w:t>
      </w:r>
      <w:r w:rsidRPr="00846DA1">
        <w:rPr>
          <w:rFonts w:ascii="Calibri" w:hAnsi="Calibri" w:cs="Calibri"/>
          <w:sz w:val="22"/>
          <w:szCs w:val="22"/>
        </w:rPr>
        <w:t xml:space="preserve"> 4.1. </w:t>
      </w:r>
      <w:r w:rsidRPr="00846DA1">
        <w:rPr>
          <w:rFonts w:ascii="Calibri" w:hAnsi="Calibri" w:cs="Calibri"/>
          <w:sz w:val="22"/>
          <w:szCs w:val="22"/>
        </w:rPr>
        <w:tab/>
      </w:r>
      <w:proofErr w:type="spellStart"/>
      <w:r w:rsidRPr="00846DA1">
        <w:rPr>
          <w:rFonts w:ascii="Calibri" w:hAnsi="Calibri" w:cs="Calibri"/>
          <w:sz w:val="22"/>
          <w:szCs w:val="22"/>
        </w:rPr>
        <w:t>Zmiennowilgotne</w:t>
      </w:r>
      <w:proofErr w:type="spellEnd"/>
      <w:r w:rsidRPr="00846DA1">
        <w:rPr>
          <w:rFonts w:ascii="Calibri" w:hAnsi="Calibri" w:cs="Calibri"/>
          <w:sz w:val="22"/>
          <w:szCs w:val="22"/>
        </w:rPr>
        <w:t xml:space="preserve"> łąki </w:t>
      </w:r>
      <w:proofErr w:type="spellStart"/>
      <w:r w:rsidRPr="00846DA1">
        <w:rPr>
          <w:rFonts w:ascii="Calibri" w:hAnsi="Calibri" w:cs="Calibri"/>
          <w:sz w:val="22"/>
          <w:szCs w:val="22"/>
        </w:rPr>
        <w:t>trzęślicowe</w:t>
      </w:r>
      <w:proofErr w:type="spellEnd"/>
      <w:r w:rsidRPr="00846DA1">
        <w:rPr>
          <w:rFonts w:ascii="Calibri" w:hAnsi="Calibri" w:cs="Calibri"/>
          <w:sz w:val="22"/>
          <w:szCs w:val="22"/>
        </w:rPr>
        <w:t>,</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4.2.</w:t>
      </w:r>
      <w:r w:rsidRPr="00846DA1">
        <w:rPr>
          <w:rFonts w:ascii="Calibri" w:hAnsi="Calibri" w:cs="Calibri"/>
          <w:sz w:val="22"/>
          <w:szCs w:val="22"/>
        </w:rPr>
        <w:tab/>
        <w:t>Zalewowe łąki selernicowe i słonorośla,</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4.3. </w:t>
      </w:r>
      <w:r w:rsidRPr="00846DA1">
        <w:rPr>
          <w:rFonts w:ascii="Calibri" w:hAnsi="Calibri" w:cs="Calibri"/>
          <w:sz w:val="22"/>
          <w:szCs w:val="22"/>
        </w:rPr>
        <w:tab/>
        <w:t>Murawy,</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4.4. </w:t>
      </w:r>
      <w:r w:rsidRPr="00846DA1">
        <w:rPr>
          <w:rFonts w:ascii="Calibri" w:hAnsi="Calibri" w:cs="Calibri"/>
          <w:sz w:val="22"/>
          <w:szCs w:val="22"/>
        </w:rPr>
        <w:tab/>
        <w:t>Półnaturalne łąki wilgotne,</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4.5. </w:t>
      </w:r>
      <w:r w:rsidRPr="00846DA1">
        <w:rPr>
          <w:rFonts w:ascii="Calibri" w:hAnsi="Calibri" w:cs="Calibri"/>
          <w:sz w:val="22"/>
          <w:szCs w:val="22"/>
        </w:rPr>
        <w:tab/>
        <w:t>Półnaturalne łąki świeże,</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4.6.1. </w:t>
      </w:r>
      <w:r w:rsidRPr="00846DA1">
        <w:rPr>
          <w:rFonts w:ascii="Calibri" w:hAnsi="Calibri" w:cs="Calibri"/>
          <w:sz w:val="22"/>
          <w:szCs w:val="22"/>
        </w:rPr>
        <w:tab/>
        <w:t>Torfowiska - wymogi obowiązkowe,</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lang w:eastAsia="en-US"/>
        </w:rPr>
        <w:t xml:space="preserve">              wariant</w:t>
      </w:r>
      <w:r w:rsidRPr="00846DA1">
        <w:rPr>
          <w:rFonts w:ascii="Calibri" w:hAnsi="Calibri" w:cs="Calibri"/>
          <w:sz w:val="22"/>
          <w:szCs w:val="22"/>
        </w:rPr>
        <w:t xml:space="preserve"> 4.6.2. </w:t>
      </w:r>
      <w:r w:rsidRPr="00846DA1">
        <w:rPr>
          <w:rFonts w:ascii="Calibri" w:hAnsi="Calibri" w:cs="Calibri"/>
          <w:sz w:val="22"/>
          <w:szCs w:val="22"/>
        </w:rPr>
        <w:tab/>
        <w:t>Torfowiska – wymogi obowiązkowe i uzupełniające</w:t>
      </w:r>
    </w:p>
    <w:p w:rsidR="00B14FF7" w:rsidRPr="00846DA1" w:rsidRDefault="00B14FF7" w:rsidP="00465BE2">
      <w:pPr>
        <w:tabs>
          <w:tab w:val="left" w:pos="408"/>
        </w:tabs>
        <w:spacing w:before="120"/>
        <w:jc w:val="both"/>
        <w:rPr>
          <w:rFonts w:ascii="Calibri" w:hAnsi="Calibri" w:cs="Calibri"/>
          <w:b/>
          <w:sz w:val="22"/>
          <w:szCs w:val="22"/>
        </w:rPr>
      </w:pPr>
      <w:r w:rsidRPr="00846DA1">
        <w:rPr>
          <w:rFonts w:ascii="Calibri" w:hAnsi="Calibri" w:cs="Calibri"/>
          <w:b/>
          <w:sz w:val="22"/>
          <w:szCs w:val="22"/>
        </w:rPr>
        <w:t>Pakietu 5. Cenne siedliska poza obszarami Natura 2000:</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5.1. </w:t>
      </w:r>
      <w:r w:rsidRPr="00846DA1">
        <w:rPr>
          <w:rFonts w:ascii="Calibri" w:hAnsi="Calibri" w:cs="Calibri"/>
          <w:sz w:val="22"/>
          <w:szCs w:val="22"/>
        </w:rPr>
        <w:tab/>
      </w:r>
      <w:proofErr w:type="spellStart"/>
      <w:r w:rsidRPr="00846DA1">
        <w:rPr>
          <w:rFonts w:ascii="Calibri" w:hAnsi="Calibri" w:cs="Calibri"/>
          <w:sz w:val="22"/>
          <w:szCs w:val="22"/>
        </w:rPr>
        <w:t>Zmiennowilgotne</w:t>
      </w:r>
      <w:proofErr w:type="spellEnd"/>
      <w:r w:rsidRPr="00846DA1">
        <w:rPr>
          <w:rFonts w:ascii="Calibri" w:hAnsi="Calibri" w:cs="Calibri"/>
          <w:sz w:val="22"/>
          <w:szCs w:val="22"/>
        </w:rPr>
        <w:t xml:space="preserve"> łąki </w:t>
      </w:r>
      <w:proofErr w:type="spellStart"/>
      <w:r w:rsidRPr="00846DA1">
        <w:rPr>
          <w:rFonts w:ascii="Calibri" w:hAnsi="Calibri" w:cs="Calibri"/>
          <w:sz w:val="22"/>
          <w:szCs w:val="22"/>
        </w:rPr>
        <w:t>trzęślicowe</w:t>
      </w:r>
      <w:proofErr w:type="spellEnd"/>
      <w:r w:rsidRPr="00846DA1">
        <w:rPr>
          <w:rFonts w:ascii="Calibri" w:hAnsi="Calibri" w:cs="Calibri"/>
          <w:sz w:val="22"/>
          <w:szCs w:val="22"/>
        </w:rPr>
        <w:t>,</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5.2. </w:t>
      </w:r>
      <w:r w:rsidRPr="00846DA1">
        <w:rPr>
          <w:rFonts w:ascii="Calibri" w:hAnsi="Calibri" w:cs="Calibri"/>
          <w:sz w:val="22"/>
          <w:szCs w:val="22"/>
        </w:rPr>
        <w:tab/>
        <w:t>Zalewowe łąki selernicowe i słonorośla,</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5.3. </w:t>
      </w:r>
      <w:r w:rsidRPr="00846DA1">
        <w:rPr>
          <w:rFonts w:ascii="Calibri" w:hAnsi="Calibri" w:cs="Calibri"/>
          <w:sz w:val="22"/>
          <w:szCs w:val="22"/>
        </w:rPr>
        <w:tab/>
        <w:t>Murawy,</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5.4. </w:t>
      </w:r>
      <w:r w:rsidRPr="00846DA1">
        <w:rPr>
          <w:rFonts w:ascii="Calibri" w:hAnsi="Calibri" w:cs="Calibri"/>
          <w:sz w:val="22"/>
          <w:szCs w:val="22"/>
        </w:rPr>
        <w:tab/>
        <w:t>Półnaturalne łąki wilgotne,</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5.5. </w:t>
      </w:r>
      <w:r w:rsidRPr="00846DA1">
        <w:rPr>
          <w:rFonts w:ascii="Calibri" w:hAnsi="Calibri" w:cs="Calibri"/>
          <w:sz w:val="22"/>
          <w:szCs w:val="22"/>
        </w:rPr>
        <w:tab/>
        <w:t>Półnaturalne łąki świeże,</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5.6.1. </w:t>
      </w:r>
      <w:r w:rsidRPr="00846DA1">
        <w:rPr>
          <w:rFonts w:ascii="Calibri" w:hAnsi="Calibri" w:cs="Calibri"/>
          <w:sz w:val="22"/>
          <w:szCs w:val="22"/>
        </w:rPr>
        <w:tab/>
        <w:t>Torfowiska – wymogi obowiązkowe,</w:t>
      </w:r>
    </w:p>
    <w:p w:rsidR="00B14FF7" w:rsidRPr="00846DA1" w:rsidRDefault="00B14FF7" w:rsidP="00174614">
      <w:pPr>
        <w:pStyle w:val="Akapitzlist1"/>
        <w:numPr>
          <w:ilvl w:val="0"/>
          <w:numId w:val="9"/>
        </w:numPr>
        <w:ind w:left="709" w:hanging="283"/>
        <w:contextualSpacing/>
        <w:jc w:val="both"/>
        <w:rPr>
          <w:rFonts w:ascii="Calibri" w:hAnsi="Calibri" w:cs="Calibri"/>
          <w:sz w:val="22"/>
          <w:szCs w:val="22"/>
        </w:rPr>
      </w:pPr>
      <w:r w:rsidRPr="00846DA1">
        <w:rPr>
          <w:rFonts w:ascii="Calibri" w:hAnsi="Calibri" w:cs="Calibri"/>
          <w:sz w:val="22"/>
          <w:szCs w:val="22"/>
        </w:rPr>
        <w:tab/>
      </w:r>
      <w:r w:rsidRPr="00846DA1">
        <w:rPr>
          <w:rFonts w:ascii="Calibri" w:hAnsi="Calibri" w:cs="Calibri"/>
          <w:sz w:val="22"/>
          <w:szCs w:val="22"/>
          <w:lang w:eastAsia="en-US"/>
        </w:rPr>
        <w:t>wariant</w:t>
      </w:r>
      <w:r w:rsidRPr="00846DA1">
        <w:rPr>
          <w:rFonts w:ascii="Calibri" w:hAnsi="Calibri" w:cs="Calibri"/>
          <w:sz w:val="22"/>
          <w:szCs w:val="22"/>
        </w:rPr>
        <w:t xml:space="preserve"> 5.6.2. </w:t>
      </w:r>
      <w:r w:rsidRPr="00846DA1">
        <w:rPr>
          <w:rFonts w:ascii="Calibri" w:hAnsi="Calibri" w:cs="Calibri"/>
          <w:sz w:val="22"/>
          <w:szCs w:val="22"/>
        </w:rPr>
        <w:tab/>
        <w:t>Torfowiska – wymogi obowiązkowe i uzupełniające.</w:t>
      </w:r>
    </w:p>
    <w:p w:rsidR="00B14FF7" w:rsidRPr="00846DA1" w:rsidRDefault="00B14FF7" w:rsidP="005C385B">
      <w:pPr>
        <w:spacing w:before="120"/>
        <w:ind w:firstLine="425"/>
        <w:jc w:val="both"/>
        <w:rPr>
          <w:rFonts w:ascii="Calibri" w:eastAsia="Arial Unicode MS" w:hAnsi="Calibri" w:cs="Calibri"/>
          <w:bCs/>
        </w:rPr>
      </w:pPr>
      <w:r w:rsidRPr="00846DA1">
        <w:rPr>
          <w:rFonts w:ascii="Calibri" w:eastAsia="Arial Unicode MS" w:hAnsi="Calibri" w:cs="Calibri"/>
          <w:sz w:val="22"/>
          <w:szCs w:val="22"/>
        </w:rPr>
        <w:t>Dokumentacja przyrodnicza</w:t>
      </w:r>
      <w:bookmarkStart w:id="3" w:name="_Toc288047466"/>
      <w:bookmarkEnd w:id="2"/>
      <w:r w:rsidRPr="00846DA1">
        <w:rPr>
          <w:rFonts w:ascii="Calibri" w:eastAsia="Arial Unicode MS" w:hAnsi="Calibri" w:cs="Calibri"/>
          <w:sz w:val="22"/>
          <w:szCs w:val="22"/>
        </w:rPr>
        <w:t xml:space="preserve"> musi zostać przygotowana zgodnie z przepisami rozporządzenia rolno-środowiskowo-klimatycznego oraz obowiązującą metodyką jej sporządzania, udostępnioną na stronie internetowej Ministerstwa Rolnictwa i Rozwoju Wsi (MRiRW) i Agencji Restrukturyzacji i Modernizacji Rolnictwa (ARiMR), na aktualnym formularzu, udostępnionym przez ARiMR. Dokumentacja przyrodnicza powinna być opracowana w roku poprzedzającym rok złożenia wniosku lub w roku złożenia wniosku o przyznanie płatności rolno-środowiskowo-klimatycznej</w:t>
      </w:r>
      <w:r w:rsidRPr="00846DA1">
        <w:rPr>
          <w:rFonts w:ascii="Calibri" w:hAnsi="Calibri" w:cs="Calibri"/>
        </w:rPr>
        <w:t xml:space="preserve">. </w:t>
      </w:r>
    </w:p>
    <w:p w:rsidR="00B14FF7" w:rsidRPr="00846DA1" w:rsidRDefault="00B14FF7" w:rsidP="005C385B">
      <w:pPr>
        <w:pStyle w:val="TYTUAKTUprzedmiotregulacjiustawylubrozporzdzenia"/>
        <w:spacing w:before="0" w:after="0" w:line="240" w:lineRule="auto"/>
        <w:ind w:firstLine="425"/>
        <w:jc w:val="both"/>
        <w:rPr>
          <w:rFonts w:ascii="Calibri" w:eastAsia="Arial Unicode MS" w:hAnsi="Calibri" w:cs="Calibri"/>
          <w:b w:val="0"/>
          <w:bCs w:val="0"/>
          <w:sz w:val="22"/>
          <w:szCs w:val="22"/>
        </w:rPr>
      </w:pPr>
      <w:r w:rsidRPr="00846DA1">
        <w:rPr>
          <w:rFonts w:ascii="Calibri" w:eastAsia="Arial Unicode MS" w:hAnsi="Calibri" w:cs="Calibri"/>
          <w:b w:val="0"/>
          <w:bCs w:val="0"/>
          <w:sz w:val="22"/>
          <w:szCs w:val="22"/>
        </w:rPr>
        <w:t xml:space="preserve">W ramach dokumentacji przyrodniczej wyznacza się </w:t>
      </w:r>
      <w:r w:rsidRPr="00846DA1">
        <w:rPr>
          <w:rFonts w:ascii="Calibri" w:eastAsia="Arial Unicode MS" w:hAnsi="Calibri" w:cs="Calibri"/>
          <w:bCs w:val="0"/>
          <w:sz w:val="22"/>
          <w:szCs w:val="22"/>
        </w:rPr>
        <w:t>działki rolnośrodowiskowe siedliskowe</w:t>
      </w:r>
      <w:r w:rsidRPr="00846DA1">
        <w:rPr>
          <w:rFonts w:ascii="Calibri" w:eastAsia="Arial Unicode MS" w:hAnsi="Calibri" w:cs="Calibri"/>
          <w:b w:val="0"/>
          <w:bCs w:val="0"/>
          <w:sz w:val="22"/>
          <w:szCs w:val="22"/>
        </w:rPr>
        <w:t xml:space="preserve"> </w:t>
      </w:r>
      <w:r w:rsidRPr="00846DA1">
        <w:rPr>
          <w:rFonts w:ascii="Calibri" w:eastAsia="Arial Unicode MS" w:hAnsi="Calibri" w:cs="Calibri"/>
          <w:bCs w:val="0"/>
          <w:sz w:val="22"/>
          <w:szCs w:val="22"/>
        </w:rPr>
        <w:t>(RSS)</w:t>
      </w:r>
      <w:r w:rsidRPr="00846DA1">
        <w:rPr>
          <w:rFonts w:ascii="Calibri" w:eastAsia="Arial Unicode MS" w:hAnsi="Calibri" w:cs="Calibri"/>
          <w:b w:val="0"/>
          <w:bCs w:val="0"/>
          <w:sz w:val="22"/>
          <w:szCs w:val="22"/>
        </w:rPr>
        <w:t xml:space="preserve">, na których występują siedliska przyrodnicze objęte wariantami siedliskowymi „Działania rolno-środowiskowo-klimatycznego”, w obrębie działek ewidencyjnych będących w posiadaniu rolnika lub zarządcy i wskazanych przez niego. Siedlisko kwalifikujące działkę RSS do danego wariantu jest dokumentowane za pomocą spisów gatunków wskaźnikowych sporządzonych w wybranych na działce punktach oraz zdjęć fitosocjologicznych wykonanych w reprezentatywnych dla tego siedliska płatach roślinności. Ekspert identyfikuje też czynniki biotyczne i abiotyczne wpływające na stan siedlisk stwierdzonych na działce oraz wykonuje dokumentację fotograficzną i kartograficzną. Na podstawie ww. informacji, uszczegóławia wymogi odnośnie gospodarowania na siedliskach w ramach dedykowanych im wariantów (p. rozdz. 2.3.2.6). </w:t>
      </w:r>
    </w:p>
    <w:p w:rsidR="00B14FF7" w:rsidRPr="00846DA1" w:rsidRDefault="00B14FF7" w:rsidP="00AA7E91">
      <w:pPr>
        <w:pStyle w:val="TYTUAKTUprzedmiotregulacjiustawylubrozporzdzenia"/>
        <w:spacing w:after="0" w:line="240" w:lineRule="auto"/>
        <w:ind w:firstLine="425"/>
        <w:jc w:val="both"/>
        <w:rPr>
          <w:rFonts w:ascii="Calibri" w:eastAsia="Arial Unicode MS" w:hAnsi="Calibri" w:cs="Calibri"/>
          <w:b w:val="0"/>
          <w:bCs w:val="0"/>
          <w:sz w:val="22"/>
          <w:szCs w:val="22"/>
        </w:rPr>
      </w:pPr>
      <w:r w:rsidRPr="00846DA1">
        <w:rPr>
          <w:rFonts w:ascii="Calibri" w:eastAsia="Arial Unicode MS" w:hAnsi="Calibri" w:cs="Calibri"/>
          <w:b w:val="0"/>
          <w:bCs w:val="0"/>
          <w:sz w:val="22"/>
          <w:szCs w:val="22"/>
        </w:rPr>
        <w:t xml:space="preserve">Głównym źródłem prawa regulującym wdrażanie „Działania rolno-środowiskowo-klimatycznego” w ramach PROW 2014-2020 jest rozporządzenie rolno-środowiskowo-klimatyczne. </w:t>
      </w:r>
      <w:r w:rsidRPr="00846DA1">
        <w:rPr>
          <w:rFonts w:ascii="Calibri" w:eastAsia="Arial Unicode MS" w:hAnsi="Calibri" w:cs="Calibri"/>
          <w:b w:val="0"/>
          <w:bCs w:val="0"/>
          <w:sz w:val="22"/>
          <w:szCs w:val="22"/>
        </w:rPr>
        <w:lastRenderedPageBreak/>
        <w:t>Tym samym ekspert sporządzający dokumentację przyrodniczą jest zobowiązany zapoznać się ze znajdującymi się w nim przepisami.</w:t>
      </w:r>
    </w:p>
    <w:p w:rsidR="00B14FF7" w:rsidRPr="00846DA1" w:rsidRDefault="00B14FF7" w:rsidP="00174614">
      <w:pPr>
        <w:pStyle w:val="Nagwek2"/>
        <w:numPr>
          <w:ilvl w:val="1"/>
          <w:numId w:val="5"/>
        </w:numPr>
        <w:tabs>
          <w:tab w:val="left" w:pos="709"/>
        </w:tabs>
        <w:ind w:left="709"/>
        <w:rPr>
          <w:rFonts w:ascii="Calibri" w:hAnsi="Calibri" w:cs="Calibri"/>
          <w:i w:val="0"/>
          <w:sz w:val="26"/>
          <w:szCs w:val="26"/>
        </w:rPr>
      </w:pPr>
      <w:r w:rsidRPr="00846DA1">
        <w:rPr>
          <w:rFonts w:ascii="Calibri" w:hAnsi="Calibri" w:cs="Calibri"/>
          <w:i w:val="0"/>
          <w:sz w:val="26"/>
          <w:szCs w:val="26"/>
        </w:rPr>
        <w:t>Płatność rolno-środowiskowo-klimatyczna</w:t>
      </w:r>
    </w:p>
    <w:p w:rsidR="00B14FF7" w:rsidRPr="00846DA1" w:rsidRDefault="00B14FF7" w:rsidP="00E779F5">
      <w:pPr>
        <w:jc w:val="both"/>
        <w:rPr>
          <w:rFonts w:ascii="Calibri" w:eastAsia="Arial Unicode MS" w:hAnsi="Calibri" w:cs="Calibri"/>
          <w:bCs/>
          <w:sz w:val="22"/>
          <w:szCs w:val="22"/>
        </w:rPr>
      </w:pPr>
      <w:r w:rsidRPr="00EB50CA">
        <w:rPr>
          <w:rFonts w:ascii="Calibri" w:eastAsia="Arial Unicode MS" w:hAnsi="Calibri" w:cs="Calibri"/>
          <w:bCs/>
          <w:sz w:val="22"/>
          <w:szCs w:val="22"/>
        </w:rPr>
        <w:t>Płatność rolno-środowiskowo-klimatyczna z tytułu realizacji pakietów/wariantów przyrodniczych jest przyznawana, jeżeli łączna powierzchnia, posiadanych przez rolnika użytków rolnych lub obszarów przyrodniczych wynosi co najmniej 1 ha lub jeśli łączna powierzchnia, posiadanych przez zarządcę, obszarów przyrodniczych wynosi co najmniej 1 ha.</w:t>
      </w:r>
    </w:p>
    <w:p w:rsidR="00B14FF7" w:rsidRPr="00846DA1" w:rsidRDefault="00B14FF7" w:rsidP="003E76CF">
      <w:pPr>
        <w:ind w:firstLine="426"/>
        <w:jc w:val="both"/>
        <w:rPr>
          <w:rFonts w:ascii="Calibri" w:hAnsi="Calibri" w:cs="Calibri"/>
          <w:sz w:val="22"/>
          <w:szCs w:val="22"/>
          <w:lang w:eastAsia="en-US"/>
        </w:rPr>
      </w:pPr>
      <w:r w:rsidRPr="00846DA1">
        <w:rPr>
          <w:rFonts w:ascii="Calibri" w:hAnsi="Calibri" w:cs="Calibri"/>
          <w:bCs/>
          <w:sz w:val="22"/>
          <w:szCs w:val="22"/>
        </w:rPr>
        <w:t>Płatność ta może być przyznana do tego samego obszaru z tytułu realizacji tylko jednego zobowiązania</w:t>
      </w:r>
      <w:r>
        <w:rPr>
          <w:rFonts w:ascii="Calibri" w:hAnsi="Calibri" w:cs="Calibri"/>
          <w:bCs/>
          <w:sz w:val="22"/>
          <w:szCs w:val="22"/>
        </w:rPr>
        <w:t xml:space="preserve"> (jednego pakietu lub wariantu)</w:t>
      </w:r>
      <w:r w:rsidRPr="00846DA1">
        <w:rPr>
          <w:rFonts w:ascii="Calibri" w:hAnsi="Calibri" w:cs="Calibri"/>
          <w:bCs/>
          <w:sz w:val="22"/>
          <w:szCs w:val="22"/>
        </w:rPr>
        <w:t xml:space="preserve">. Płatność z tytułu realizacji wariantów siedliskowych jest przyznawana do powierzchni działek rolnych położonych na trwałych użytkach zielonych, a w przypadku wariantów </w:t>
      </w:r>
      <w:r w:rsidRPr="00846DA1">
        <w:rPr>
          <w:rFonts w:ascii="Calibri" w:hAnsi="Calibri" w:cs="Calibri"/>
          <w:sz w:val="22"/>
          <w:szCs w:val="22"/>
          <w:lang w:eastAsia="en-US"/>
        </w:rPr>
        <w:t xml:space="preserve">4.2./5.2., 4.3./5.3., 4.6./5.6. również na tzw. obszarach przyrodniczych (p. rozdz. </w:t>
      </w:r>
      <w:r w:rsidRPr="00846DA1">
        <w:rPr>
          <w:rFonts w:ascii="Calibri" w:hAnsi="Calibri" w:cs="Calibri"/>
          <w:i/>
          <w:sz w:val="22"/>
          <w:szCs w:val="22"/>
          <w:lang w:eastAsia="en-US"/>
        </w:rPr>
        <w:t>Definicje</w:t>
      </w:r>
      <w:r w:rsidRPr="00846DA1">
        <w:rPr>
          <w:rFonts w:ascii="Calibri" w:hAnsi="Calibri" w:cs="Calibri"/>
          <w:sz w:val="22"/>
          <w:szCs w:val="22"/>
          <w:lang w:eastAsia="en-US"/>
        </w:rPr>
        <w:t xml:space="preserve">), zgodnie z PEG (p. rozdz. </w:t>
      </w:r>
      <w:r w:rsidRPr="00846DA1">
        <w:rPr>
          <w:rFonts w:ascii="Calibri" w:hAnsi="Calibri" w:cs="Calibri"/>
          <w:i/>
          <w:sz w:val="22"/>
          <w:szCs w:val="22"/>
          <w:lang w:eastAsia="en-US"/>
        </w:rPr>
        <w:t>Definicje</w:t>
      </w:r>
      <w:r w:rsidRPr="00846DA1">
        <w:rPr>
          <w:rFonts w:ascii="Calibri" w:hAnsi="Calibri" w:cs="Calibri"/>
          <w:sz w:val="22"/>
          <w:szCs w:val="22"/>
          <w:lang w:eastAsia="en-US"/>
        </w:rPr>
        <w:t>) dla danej działki. PEG podlega aktualizacjom, o które należy dowiadywać się w Powiatowych Biurach ARiMR. Powierzchnia kwalifikowana do płatności dotyczy także powierzchni pryzm, stogów i brogów.</w:t>
      </w:r>
    </w:p>
    <w:p w:rsidR="00B14FF7" w:rsidRPr="00846DA1" w:rsidRDefault="00B14FF7" w:rsidP="0019713D">
      <w:pPr>
        <w:spacing w:after="120"/>
        <w:ind w:firstLine="357"/>
        <w:jc w:val="both"/>
        <w:rPr>
          <w:rFonts w:ascii="Calibri" w:hAnsi="Calibri" w:cs="Calibri"/>
          <w:sz w:val="22"/>
          <w:szCs w:val="22"/>
        </w:rPr>
      </w:pPr>
      <w:r w:rsidRPr="00846DA1">
        <w:rPr>
          <w:rFonts w:ascii="Calibri" w:hAnsi="Calibri" w:cs="Calibri"/>
          <w:sz w:val="22"/>
          <w:szCs w:val="22"/>
        </w:rPr>
        <w:t xml:space="preserve">Wysokość stawek płatności uzależniona jest od realizowanego wariantu i powierzchni gruntów, do których przysługuje płatność. Stawki płatności dla poszczególnych pakietów i wariantów określono w </w:t>
      </w:r>
      <w:r w:rsidRPr="00EB50CA">
        <w:rPr>
          <w:rFonts w:ascii="Calibri" w:hAnsi="Calibri" w:cs="Calibri"/>
          <w:sz w:val="22"/>
          <w:szCs w:val="22"/>
        </w:rPr>
        <w:t>załączniku nr 6 rozporządzenia</w:t>
      </w:r>
      <w:r w:rsidRPr="00846DA1">
        <w:rPr>
          <w:rFonts w:ascii="Calibri" w:hAnsi="Calibri" w:cs="Calibri"/>
          <w:sz w:val="22"/>
          <w:szCs w:val="22"/>
        </w:rPr>
        <w:t xml:space="preserve"> rolno-środowiskowo-klimatycznego. W przypadku realizacji pakietów przyrodniczych poza granicami parków narodowych, do ustalenia wysokości stawki płatności stosowany jest </w:t>
      </w:r>
      <w:r w:rsidRPr="00846DA1">
        <w:rPr>
          <w:rFonts w:ascii="Calibri" w:hAnsi="Calibri" w:cs="Calibri"/>
          <w:b/>
          <w:sz w:val="22"/>
          <w:szCs w:val="22"/>
        </w:rPr>
        <w:t>mechanizm degresywności</w:t>
      </w:r>
      <w:r w:rsidRPr="00846DA1">
        <w:rPr>
          <w:rFonts w:ascii="Calibri" w:hAnsi="Calibri" w:cs="Calibri"/>
          <w:sz w:val="22"/>
          <w:szCs w:val="22"/>
        </w:rPr>
        <w:t xml:space="preserve">. Zgodnie </w:t>
      </w:r>
      <w:r>
        <w:rPr>
          <w:rFonts w:ascii="Calibri" w:hAnsi="Calibri" w:cs="Calibri"/>
          <w:sz w:val="22"/>
          <w:szCs w:val="22"/>
        </w:rPr>
        <w:t xml:space="preserve">z </w:t>
      </w:r>
      <w:r w:rsidRPr="00846DA1">
        <w:rPr>
          <w:rFonts w:ascii="Calibri" w:hAnsi="Calibri" w:cs="Calibri"/>
          <w:sz w:val="22"/>
          <w:szCs w:val="22"/>
        </w:rPr>
        <w:t>tym mechanizmem płatność rolno-środowiskowo-klimatyczna jest przyznawana w wysokości:</w:t>
      </w:r>
    </w:p>
    <w:p w:rsidR="00B14FF7" w:rsidRPr="00DA0D4D" w:rsidRDefault="00B14FF7" w:rsidP="00174614">
      <w:pPr>
        <w:numPr>
          <w:ilvl w:val="0"/>
          <w:numId w:val="19"/>
        </w:numPr>
        <w:suppressAutoHyphens/>
        <w:ind w:left="567" w:hanging="283"/>
        <w:jc w:val="both"/>
        <w:rPr>
          <w:rFonts w:ascii="Calibri" w:hAnsi="Calibri" w:cs="Calibri"/>
          <w:sz w:val="22"/>
          <w:szCs w:val="22"/>
        </w:rPr>
      </w:pPr>
      <w:r w:rsidRPr="00DA0D4D">
        <w:rPr>
          <w:rFonts w:ascii="Calibri" w:hAnsi="Calibri" w:cs="Calibri"/>
          <w:sz w:val="22"/>
          <w:szCs w:val="22"/>
        </w:rPr>
        <w:t>100% stawki płatności – za powierzchnię gruntów od 0,1 ha do 50 ha;</w:t>
      </w:r>
    </w:p>
    <w:p w:rsidR="00B14FF7" w:rsidRPr="00DA0D4D" w:rsidRDefault="00B14FF7" w:rsidP="00174614">
      <w:pPr>
        <w:numPr>
          <w:ilvl w:val="0"/>
          <w:numId w:val="19"/>
        </w:numPr>
        <w:suppressAutoHyphens/>
        <w:ind w:left="567" w:hanging="283"/>
        <w:jc w:val="both"/>
        <w:rPr>
          <w:rFonts w:ascii="Calibri" w:hAnsi="Calibri" w:cs="Calibri"/>
          <w:sz w:val="22"/>
          <w:szCs w:val="22"/>
        </w:rPr>
      </w:pPr>
      <w:r w:rsidRPr="00DA0D4D">
        <w:rPr>
          <w:rFonts w:ascii="Calibri" w:hAnsi="Calibri" w:cs="Calibri"/>
          <w:sz w:val="22"/>
          <w:szCs w:val="22"/>
        </w:rPr>
        <w:t>75% stawki płatności – za powierzchnię gruntów powyżej 50 ha do 100 ha;</w:t>
      </w:r>
    </w:p>
    <w:p w:rsidR="00B14FF7" w:rsidRPr="00DA0D4D" w:rsidRDefault="00B14FF7" w:rsidP="00174614">
      <w:pPr>
        <w:numPr>
          <w:ilvl w:val="0"/>
          <w:numId w:val="19"/>
        </w:numPr>
        <w:suppressAutoHyphens/>
        <w:ind w:left="567" w:hanging="283"/>
        <w:jc w:val="both"/>
        <w:rPr>
          <w:rFonts w:ascii="Calibri" w:hAnsi="Calibri" w:cs="Calibri"/>
          <w:sz w:val="22"/>
          <w:szCs w:val="22"/>
        </w:rPr>
      </w:pPr>
      <w:r w:rsidRPr="00DA0D4D">
        <w:rPr>
          <w:rFonts w:ascii="Calibri" w:hAnsi="Calibri" w:cs="Calibri"/>
          <w:sz w:val="22"/>
          <w:szCs w:val="22"/>
        </w:rPr>
        <w:t xml:space="preserve">60% stawki płatności – za powierzchnię gruntów powyżej 100 ha. </w:t>
      </w:r>
    </w:p>
    <w:p w:rsidR="00B14FF7" w:rsidRPr="00846DA1" w:rsidRDefault="00B14FF7" w:rsidP="006A6CE7">
      <w:pPr>
        <w:spacing w:before="120"/>
        <w:ind w:firstLine="357"/>
        <w:jc w:val="both"/>
        <w:rPr>
          <w:rFonts w:ascii="Calibri" w:hAnsi="Calibri" w:cs="Calibri"/>
          <w:sz w:val="22"/>
          <w:szCs w:val="22"/>
        </w:rPr>
      </w:pPr>
      <w:r w:rsidRPr="00846DA1">
        <w:rPr>
          <w:rFonts w:ascii="Calibri" w:hAnsi="Calibri" w:cs="Calibri"/>
          <w:sz w:val="22"/>
          <w:szCs w:val="22"/>
        </w:rPr>
        <w:t xml:space="preserve">Koszty wykonania dokumentacji przyrodniczej pokrywa rolnik lub zarządca. Z tytułu jej wykonania przysługuje im refundacja tzw. </w:t>
      </w:r>
      <w:r w:rsidRPr="00846DA1">
        <w:rPr>
          <w:rFonts w:ascii="Calibri" w:hAnsi="Calibri" w:cs="Calibri"/>
          <w:b/>
          <w:sz w:val="22"/>
          <w:szCs w:val="22"/>
        </w:rPr>
        <w:t xml:space="preserve">kosztów transakcyjnych, </w:t>
      </w:r>
      <w:r w:rsidRPr="00846DA1">
        <w:rPr>
          <w:rFonts w:ascii="Calibri" w:hAnsi="Calibri" w:cs="Calibri"/>
          <w:sz w:val="22"/>
          <w:szCs w:val="22"/>
        </w:rPr>
        <w:t>wypłacana wraz z</w:t>
      </w:r>
      <w:r w:rsidRPr="00846DA1">
        <w:rPr>
          <w:rFonts w:ascii="Calibri" w:hAnsi="Calibri" w:cs="Calibri"/>
          <w:b/>
          <w:sz w:val="22"/>
          <w:szCs w:val="22"/>
        </w:rPr>
        <w:t xml:space="preserve"> </w:t>
      </w:r>
      <w:r w:rsidRPr="00846DA1">
        <w:rPr>
          <w:rFonts w:ascii="Calibri" w:hAnsi="Calibri" w:cs="Calibri"/>
          <w:sz w:val="22"/>
          <w:szCs w:val="22"/>
        </w:rPr>
        <w:t>płatnością rolno-środowiskowo-klimatyczną za pierwszy rok realizacji zobowiązania rolno-środowiskowo-klimatycznego, dla którego została wykonana dokumentacja. Wynagrodzenie wypłacane ekspertowi przez rolnika lub zarządcę za wykonanie dokumentacji może różnić się od przewidzianej w rozporządzeniu rolno-środowiskowo-klimatycznym kwoty refundowanych rolnikowi lub zarządcy kosztów transakcyjnych.</w:t>
      </w:r>
    </w:p>
    <w:p w:rsidR="00B14FF7" w:rsidRPr="00846DA1" w:rsidRDefault="00B14FF7" w:rsidP="00E779F5">
      <w:pPr>
        <w:ind w:firstLine="425"/>
        <w:jc w:val="both"/>
        <w:rPr>
          <w:rFonts w:ascii="Calibri" w:hAnsi="Calibri" w:cs="Calibri"/>
          <w:sz w:val="22"/>
          <w:szCs w:val="22"/>
        </w:rPr>
      </w:pPr>
      <w:r w:rsidRPr="00846DA1">
        <w:rPr>
          <w:rFonts w:ascii="Calibri" w:hAnsi="Calibri" w:cs="Calibri"/>
          <w:sz w:val="22"/>
          <w:szCs w:val="22"/>
        </w:rPr>
        <w:t xml:space="preserve">Kwota przeznaczona na refundację kosztów transakcyjnych jest uzależniona od powierzchni, na której realizowane są pakiety przyrodnicze, oraz od wysokości </w:t>
      </w:r>
      <w:r w:rsidRPr="00EB50CA">
        <w:rPr>
          <w:rFonts w:ascii="Calibri" w:hAnsi="Calibri" w:cs="Calibri"/>
          <w:sz w:val="22"/>
          <w:szCs w:val="22"/>
        </w:rPr>
        <w:t>płatności rolno-środowiskowo-klimatycznej. Kwota wypłacana beneficjentowi przez ARiMR</w:t>
      </w:r>
      <w:r w:rsidRPr="00EB50CA">
        <w:rPr>
          <w:rFonts w:ascii="Calibri" w:hAnsi="Calibri" w:cs="Calibri"/>
          <w:b/>
          <w:sz w:val="22"/>
          <w:szCs w:val="22"/>
        </w:rPr>
        <w:t xml:space="preserve"> nie może przekroczyć kwot wymienionych w tabeli nr 1 oraz 20% wysokości pierwszej płatności rolno-środowiskowo-klimatycznej za realizację wariantów pakietów przyrodniczych</w:t>
      </w:r>
      <w:r w:rsidRPr="00EB50CA">
        <w:rPr>
          <w:rFonts w:ascii="Calibri" w:hAnsi="Calibri" w:cs="Calibri"/>
          <w:sz w:val="22"/>
          <w:szCs w:val="22"/>
        </w:rPr>
        <w:t>, której warunkiem przyznania jest posiadanie dokumentacji przyrodniczej.</w:t>
      </w:r>
      <w:r w:rsidRPr="00846DA1">
        <w:rPr>
          <w:rFonts w:ascii="Calibri" w:hAnsi="Calibri" w:cs="Calibri"/>
          <w:sz w:val="22"/>
          <w:szCs w:val="22"/>
        </w:rPr>
        <w:t xml:space="preserve"> </w:t>
      </w:r>
    </w:p>
    <w:p w:rsidR="00B14FF7" w:rsidRPr="00846DA1" w:rsidRDefault="00B14FF7" w:rsidP="00E779F5">
      <w:pPr>
        <w:ind w:firstLine="425"/>
        <w:jc w:val="both"/>
        <w:rPr>
          <w:rFonts w:ascii="Calibri" w:hAnsi="Calibri" w:cs="Calibri"/>
          <w:sz w:val="22"/>
          <w:szCs w:val="22"/>
        </w:rPr>
      </w:pPr>
      <w:r w:rsidRPr="00846DA1">
        <w:rPr>
          <w:rFonts w:ascii="Calibri" w:hAnsi="Calibri" w:cs="Calibri"/>
          <w:sz w:val="22"/>
          <w:szCs w:val="22"/>
        </w:rPr>
        <w:t xml:space="preserve">W przypadku obszarów Natura 2000, wysokość refundacji kosztów transakcyjnych uzależniona jest również od obecności lub braku planów zadań ochronnych lub planów ochrony. Jeżeli działka RSS znajduje się na obszarze Natura 2000, </w:t>
      </w:r>
      <w:r w:rsidRPr="00EB50CA">
        <w:rPr>
          <w:rFonts w:ascii="Calibri" w:hAnsi="Calibri" w:cs="Calibri"/>
          <w:sz w:val="22"/>
          <w:szCs w:val="22"/>
        </w:rPr>
        <w:t>dla którego ustanowiono plan ochrony lub plan zadań ochronnych, refundacja kosztów transakcyjnych jest pomniejszona o 10%.</w:t>
      </w:r>
    </w:p>
    <w:p w:rsidR="00B14FF7" w:rsidRPr="00846DA1" w:rsidRDefault="00B14FF7" w:rsidP="00E779F5">
      <w:pPr>
        <w:spacing w:before="120"/>
        <w:jc w:val="both"/>
        <w:rPr>
          <w:rFonts w:ascii="Calibri" w:hAnsi="Calibri" w:cs="Calibri"/>
          <w:sz w:val="20"/>
          <w:szCs w:val="20"/>
        </w:rPr>
      </w:pPr>
      <w:r w:rsidRPr="00846DA1">
        <w:rPr>
          <w:rFonts w:ascii="Calibri" w:hAnsi="Calibri" w:cs="Calibri"/>
          <w:b/>
          <w:sz w:val="20"/>
          <w:szCs w:val="20"/>
        </w:rPr>
        <w:t>Tabela 1.</w:t>
      </w:r>
      <w:r w:rsidRPr="00846DA1">
        <w:rPr>
          <w:rFonts w:ascii="Calibri" w:hAnsi="Calibri" w:cs="Calibri"/>
          <w:sz w:val="20"/>
          <w:szCs w:val="20"/>
        </w:rPr>
        <w:t xml:space="preserve"> Maksymalne stawki kosztów transakcyjnych związanych ze sporządzeniem dokumentacji przyrodniczej</w:t>
      </w:r>
    </w:p>
    <w:tbl>
      <w:tblPr>
        <w:tblW w:w="8961" w:type="dxa"/>
        <w:jc w:val="center"/>
        <w:tblInd w:w="1300" w:type="dxa"/>
        <w:tblLayout w:type="fixed"/>
        <w:tblCellMar>
          <w:left w:w="70" w:type="dxa"/>
          <w:right w:w="70" w:type="dxa"/>
        </w:tblCellMar>
        <w:tblLook w:val="0000" w:firstRow="0" w:lastRow="0" w:firstColumn="0" w:lastColumn="0" w:noHBand="0" w:noVBand="0"/>
      </w:tblPr>
      <w:tblGrid>
        <w:gridCol w:w="4596"/>
        <w:gridCol w:w="4365"/>
      </w:tblGrid>
      <w:tr w:rsidR="00B14FF7" w:rsidRPr="00846DA1">
        <w:trPr>
          <w:jc w:val="center"/>
        </w:trPr>
        <w:tc>
          <w:tcPr>
            <w:tcW w:w="4596" w:type="dxa"/>
            <w:tcBorders>
              <w:top w:val="single" w:sz="2" w:space="0" w:color="auto"/>
            </w:tcBorders>
            <w:shd w:val="pct12" w:color="auto" w:fill="auto"/>
          </w:tcPr>
          <w:p w:rsidR="00B14FF7" w:rsidRPr="00846DA1" w:rsidRDefault="00B14FF7" w:rsidP="00F37AA2">
            <w:pPr>
              <w:spacing w:before="120"/>
              <w:jc w:val="center"/>
              <w:rPr>
                <w:rFonts w:ascii="Calibri" w:hAnsi="Calibri" w:cs="Calibri"/>
                <w:sz w:val="20"/>
                <w:szCs w:val="20"/>
              </w:rPr>
            </w:pPr>
            <w:r w:rsidRPr="00846DA1">
              <w:rPr>
                <w:rFonts w:ascii="Calibri" w:hAnsi="Calibri" w:cs="Calibri"/>
                <w:b/>
                <w:sz w:val="20"/>
                <w:szCs w:val="20"/>
              </w:rPr>
              <w:t>powierzchnia gruntów objętych pakietami przyrodniczymi (bez 4.7)</w:t>
            </w:r>
          </w:p>
        </w:tc>
        <w:tc>
          <w:tcPr>
            <w:tcW w:w="4365" w:type="dxa"/>
            <w:tcBorders>
              <w:top w:val="single" w:sz="2" w:space="0" w:color="auto"/>
            </w:tcBorders>
            <w:shd w:val="pct12" w:color="auto" w:fill="auto"/>
          </w:tcPr>
          <w:p w:rsidR="00B14FF7" w:rsidRPr="00846DA1" w:rsidRDefault="00B14FF7" w:rsidP="00361C45">
            <w:pPr>
              <w:spacing w:before="120" w:after="120"/>
              <w:jc w:val="center"/>
              <w:rPr>
                <w:rFonts w:ascii="Calibri" w:hAnsi="Calibri" w:cs="Calibri"/>
                <w:b/>
                <w:sz w:val="20"/>
                <w:szCs w:val="20"/>
              </w:rPr>
            </w:pPr>
            <w:r w:rsidRPr="00846DA1">
              <w:rPr>
                <w:rFonts w:ascii="Calibri" w:hAnsi="Calibri" w:cs="Calibri"/>
                <w:b/>
                <w:sz w:val="20"/>
                <w:szCs w:val="20"/>
              </w:rPr>
              <w:t>maksymalna wysokość kwoty przeznaczonej na refundację kosztów transakcyjnych</w:t>
            </w:r>
          </w:p>
        </w:tc>
      </w:tr>
      <w:tr w:rsidR="00B14FF7" w:rsidRPr="00846DA1">
        <w:trPr>
          <w:jc w:val="center"/>
        </w:trPr>
        <w:tc>
          <w:tcPr>
            <w:tcW w:w="4596" w:type="dxa"/>
          </w:tcPr>
          <w:p w:rsidR="00B14FF7" w:rsidRPr="00846DA1" w:rsidRDefault="00B14FF7" w:rsidP="002C38DA">
            <w:pPr>
              <w:ind w:firstLine="53"/>
              <w:jc w:val="center"/>
              <w:rPr>
                <w:rFonts w:ascii="Calibri" w:hAnsi="Calibri" w:cs="Calibri"/>
                <w:sz w:val="20"/>
                <w:szCs w:val="20"/>
              </w:rPr>
            </w:pPr>
            <w:r w:rsidRPr="00846DA1">
              <w:rPr>
                <w:rFonts w:ascii="Calibri" w:hAnsi="Calibri" w:cs="Calibri"/>
                <w:sz w:val="20"/>
                <w:szCs w:val="20"/>
              </w:rPr>
              <w:t>do 1 ha</w:t>
            </w:r>
          </w:p>
        </w:tc>
        <w:tc>
          <w:tcPr>
            <w:tcW w:w="4365" w:type="dxa"/>
          </w:tcPr>
          <w:p w:rsidR="00B14FF7" w:rsidRPr="00846DA1" w:rsidRDefault="00B14FF7" w:rsidP="005C67E7">
            <w:pPr>
              <w:ind w:firstLine="630"/>
              <w:jc w:val="center"/>
              <w:rPr>
                <w:rFonts w:ascii="Calibri" w:hAnsi="Calibri" w:cs="Calibri"/>
                <w:sz w:val="20"/>
                <w:szCs w:val="20"/>
              </w:rPr>
            </w:pPr>
            <w:r w:rsidRPr="00846DA1">
              <w:rPr>
                <w:rFonts w:ascii="Calibri" w:hAnsi="Calibri" w:cs="Calibri"/>
                <w:sz w:val="20"/>
                <w:szCs w:val="20"/>
              </w:rPr>
              <w:t xml:space="preserve"> 260 zł</w:t>
            </w:r>
          </w:p>
        </w:tc>
      </w:tr>
      <w:tr w:rsidR="00B14FF7" w:rsidRPr="00846DA1">
        <w:trPr>
          <w:jc w:val="center"/>
        </w:trPr>
        <w:tc>
          <w:tcPr>
            <w:tcW w:w="4596" w:type="dxa"/>
            <w:tcBorders>
              <w:top w:val="nil"/>
              <w:bottom w:val="nil"/>
            </w:tcBorders>
          </w:tcPr>
          <w:p w:rsidR="00B14FF7" w:rsidRPr="00846DA1" w:rsidRDefault="00B14FF7" w:rsidP="002C38DA">
            <w:pPr>
              <w:ind w:firstLine="53"/>
              <w:jc w:val="center"/>
              <w:rPr>
                <w:rFonts w:ascii="Calibri" w:hAnsi="Calibri" w:cs="Calibri"/>
                <w:sz w:val="20"/>
                <w:szCs w:val="20"/>
              </w:rPr>
            </w:pPr>
            <w:r w:rsidRPr="00846DA1">
              <w:rPr>
                <w:rFonts w:ascii="Calibri" w:hAnsi="Calibri" w:cs="Calibri"/>
                <w:sz w:val="20"/>
                <w:szCs w:val="20"/>
              </w:rPr>
              <w:t>powyżej 1 ha do 5 ha</w:t>
            </w:r>
          </w:p>
        </w:tc>
        <w:tc>
          <w:tcPr>
            <w:tcW w:w="4365" w:type="dxa"/>
          </w:tcPr>
          <w:p w:rsidR="00B14FF7" w:rsidRPr="00846DA1" w:rsidRDefault="00B14FF7" w:rsidP="006E29C9">
            <w:pPr>
              <w:ind w:firstLine="630"/>
              <w:jc w:val="center"/>
              <w:rPr>
                <w:rFonts w:ascii="Calibri" w:hAnsi="Calibri" w:cs="Calibri"/>
                <w:sz w:val="20"/>
                <w:szCs w:val="20"/>
              </w:rPr>
            </w:pPr>
            <w:r w:rsidRPr="00846DA1">
              <w:rPr>
                <w:rFonts w:ascii="Calibri" w:hAnsi="Calibri" w:cs="Calibri"/>
                <w:sz w:val="20"/>
                <w:szCs w:val="20"/>
              </w:rPr>
              <w:t xml:space="preserve"> 1.000 zł</w:t>
            </w:r>
          </w:p>
        </w:tc>
      </w:tr>
      <w:tr w:rsidR="00B14FF7" w:rsidRPr="00846DA1">
        <w:trPr>
          <w:jc w:val="center"/>
        </w:trPr>
        <w:tc>
          <w:tcPr>
            <w:tcW w:w="4596" w:type="dxa"/>
            <w:tcBorders>
              <w:top w:val="nil"/>
              <w:bottom w:val="nil"/>
            </w:tcBorders>
          </w:tcPr>
          <w:p w:rsidR="00B14FF7" w:rsidRPr="00846DA1" w:rsidRDefault="00B14FF7" w:rsidP="002C38DA">
            <w:pPr>
              <w:ind w:firstLine="53"/>
              <w:jc w:val="center"/>
              <w:rPr>
                <w:rFonts w:ascii="Calibri" w:hAnsi="Calibri" w:cs="Calibri"/>
                <w:sz w:val="20"/>
                <w:szCs w:val="20"/>
              </w:rPr>
            </w:pPr>
            <w:r w:rsidRPr="00846DA1">
              <w:rPr>
                <w:rFonts w:ascii="Calibri" w:hAnsi="Calibri" w:cs="Calibri"/>
                <w:sz w:val="20"/>
                <w:szCs w:val="20"/>
              </w:rPr>
              <w:t>powyżej 5 ha do 20 ha</w:t>
            </w:r>
          </w:p>
        </w:tc>
        <w:tc>
          <w:tcPr>
            <w:tcW w:w="4365" w:type="dxa"/>
          </w:tcPr>
          <w:p w:rsidR="00B14FF7" w:rsidRPr="00846DA1" w:rsidRDefault="00B14FF7" w:rsidP="006E29C9">
            <w:pPr>
              <w:ind w:firstLine="630"/>
              <w:jc w:val="center"/>
              <w:rPr>
                <w:rFonts w:ascii="Calibri" w:hAnsi="Calibri" w:cs="Calibri"/>
                <w:sz w:val="20"/>
                <w:szCs w:val="20"/>
              </w:rPr>
            </w:pPr>
            <w:r w:rsidRPr="00846DA1">
              <w:rPr>
                <w:rFonts w:ascii="Calibri" w:hAnsi="Calibri" w:cs="Calibri"/>
                <w:sz w:val="20"/>
                <w:szCs w:val="20"/>
              </w:rPr>
              <w:t xml:space="preserve"> 2.000 zł</w:t>
            </w:r>
          </w:p>
        </w:tc>
      </w:tr>
      <w:tr w:rsidR="00B14FF7" w:rsidRPr="00846DA1">
        <w:trPr>
          <w:jc w:val="center"/>
        </w:trPr>
        <w:tc>
          <w:tcPr>
            <w:tcW w:w="4596" w:type="dxa"/>
            <w:tcBorders>
              <w:top w:val="nil"/>
            </w:tcBorders>
          </w:tcPr>
          <w:p w:rsidR="00B14FF7" w:rsidRPr="00846DA1" w:rsidRDefault="00B14FF7" w:rsidP="002C38DA">
            <w:pPr>
              <w:ind w:firstLine="53"/>
              <w:jc w:val="center"/>
              <w:rPr>
                <w:rFonts w:ascii="Calibri" w:hAnsi="Calibri" w:cs="Calibri"/>
                <w:sz w:val="20"/>
                <w:szCs w:val="20"/>
              </w:rPr>
            </w:pPr>
            <w:r w:rsidRPr="00846DA1">
              <w:rPr>
                <w:rFonts w:ascii="Calibri" w:hAnsi="Calibri" w:cs="Calibri"/>
                <w:sz w:val="20"/>
                <w:szCs w:val="20"/>
              </w:rPr>
              <w:t>powyżej 20 ha do 50 ha</w:t>
            </w:r>
          </w:p>
        </w:tc>
        <w:tc>
          <w:tcPr>
            <w:tcW w:w="4365" w:type="dxa"/>
          </w:tcPr>
          <w:p w:rsidR="00B14FF7" w:rsidRPr="00846DA1" w:rsidRDefault="00B14FF7" w:rsidP="006E29C9">
            <w:pPr>
              <w:ind w:firstLine="630"/>
              <w:jc w:val="center"/>
              <w:rPr>
                <w:rFonts w:ascii="Calibri" w:hAnsi="Calibri" w:cs="Calibri"/>
                <w:sz w:val="20"/>
                <w:szCs w:val="20"/>
              </w:rPr>
            </w:pPr>
            <w:r w:rsidRPr="00846DA1">
              <w:rPr>
                <w:rFonts w:ascii="Calibri" w:hAnsi="Calibri" w:cs="Calibri"/>
                <w:sz w:val="20"/>
                <w:szCs w:val="20"/>
              </w:rPr>
              <w:t xml:space="preserve"> 3.000 zł</w:t>
            </w:r>
          </w:p>
        </w:tc>
      </w:tr>
      <w:tr w:rsidR="00B14FF7" w:rsidRPr="00846DA1">
        <w:trPr>
          <w:jc w:val="center"/>
        </w:trPr>
        <w:tc>
          <w:tcPr>
            <w:tcW w:w="4596" w:type="dxa"/>
            <w:tcBorders>
              <w:top w:val="nil"/>
              <w:bottom w:val="single" w:sz="2" w:space="0" w:color="auto"/>
            </w:tcBorders>
          </w:tcPr>
          <w:p w:rsidR="00B14FF7" w:rsidRPr="00846DA1" w:rsidRDefault="00B14FF7" w:rsidP="002C38DA">
            <w:pPr>
              <w:ind w:firstLine="53"/>
              <w:jc w:val="center"/>
              <w:rPr>
                <w:rFonts w:ascii="Calibri" w:hAnsi="Calibri" w:cs="Calibri"/>
                <w:sz w:val="20"/>
                <w:szCs w:val="20"/>
              </w:rPr>
            </w:pPr>
            <w:r w:rsidRPr="00846DA1">
              <w:rPr>
                <w:rFonts w:ascii="Calibri" w:hAnsi="Calibri" w:cs="Calibri"/>
                <w:sz w:val="20"/>
                <w:szCs w:val="20"/>
              </w:rPr>
              <w:t>powyżej 50 ha</w:t>
            </w:r>
          </w:p>
        </w:tc>
        <w:tc>
          <w:tcPr>
            <w:tcW w:w="4365" w:type="dxa"/>
            <w:tcBorders>
              <w:bottom w:val="single" w:sz="2" w:space="0" w:color="auto"/>
            </w:tcBorders>
          </w:tcPr>
          <w:p w:rsidR="00B14FF7" w:rsidRPr="00846DA1" w:rsidRDefault="00B14FF7" w:rsidP="006E29C9">
            <w:pPr>
              <w:ind w:firstLine="630"/>
              <w:jc w:val="center"/>
              <w:rPr>
                <w:rFonts w:ascii="Calibri" w:hAnsi="Calibri" w:cs="Calibri"/>
                <w:sz w:val="20"/>
                <w:szCs w:val="20"/>
              </w:rPr>
            </w:pPr>
            <w:r w:rsidRPr="00846DA1">
              <w:rPr>
                <w:rFonts w:ascii="Calibri" w:hAnsi="Calibri" w:cs="Calibri"/>
                <w:sz w:val="20"/>
                <w:szCs w:val="20"/>
              </w:rPr>
              <w:t xml:space="preserve"> 4.000 zł</w:t>
            </w:r>
          </w:p>
        </w:tc>
      </w:tr>
    </w:tbl>
    <w:p w:rsidR="00B14FF7" w:rsidRPr="00846DA1" w:rsidRDefault="00B14FF7" w:rsidP="009D48F1">
      <w:pPr>
        <w:jc w:val="both"/>
        <w:rPr>
          <w:rFonts w:ascii="Calibri" w:hAnsi="Calibri" w:cs="Calibri"/>
          <w:sz w:val="18"/>
          <w:szCs w:val="18"/>
        </w:rPr>
      </w:pPr>
    </w:p>
    <w:p w:rsidR="00B14FF7" w:rsidRPr="00846DA1" w:rsidRDefault="00B14FF7" w:rsidP="009D48F1">
      <w:pPr>
        <w:spacing w:before="120"/>
        <w:ind w:left="1134" w:hanging="1134"/>
        <w:jc w:val="both"/>
        <w:rPr>
          <w:rFonts w:ascii="Calibri" w:hAnsi="Calibri" w:cs="Calibri"/>
          <w:sz w:val="22"/>
          <w:szCs w:val="22"/>
        </w:rPr>
      </w:pPr>
      <w:r w:rsidRPr="00846DA1">
        <w:rPr>
          <w:rFonts w:ascii="Calibri" w:hAnsi="Calibri" w:cs="Calibri"/>
          <w:b/>
          <w:sz w:val="22"/>
          <w:szCs w:val="22"/>
        </w:rPr>
        <w:t>Uwaga:</w:t>
      </w:r>
      <w:r w:rsidRPr="00846DA1">
        <w:rPr>
          <w:rFonts w:ascii="Calibri" w:hAnsi="Calibri" w:cs="Calibri"/>
          <w:sz w:val="22"/>
          <w:szCs w:val="22"/>
        </w:rPr>
        <w:t xml:space="preserve"> </w:t>
      </w:r>
      <w:r w:rsidRPr="00846DA1">
        <w:rPr>
          <w:rFonts w:ascii="Calibri" w:hAnsi="Calibri" w:cs="Calibri"/>
          <w:sz w:val="22"/>
          <w:szCs w:val="22"/>
        </w:rPr>
        <w:tab/>
      </w:r>
      <w:r w:rsidRPr="00846DA1">
        <w:rPr>
          <w:rFonts w:ascii="Calibri" w:eastAsia="Arial Unicode MS" w:hAnsi="Calibri" w:cs="Calibri"/>
          <w:bCs/>
          <w:sz w:val="22"/>
          <w:szCs w:val="22"/>
        </w:rPr>
        <w:t>Powierzchnia</w:t>
      </w:r>
      <w:r w:rsidRPr="00846DA1">
        <w:rPr>
          <w:rFonts w:ascii="Calibri" w:hAnsi="Calibri" w:cs="Calibri"/>
          <w:sz w:val="22"/>
          <w:szCs w:val="22"/>
        </w:rPr>
        <w:t xml:space="preserve">, na podstawie której obliczana jest wysokość kosztów transakcyjnych, stanowi sumę powierzchni wszystkich działek RSS i RSO w gospodarstwie, z wyłączeniem wariantu 4.7. </w:t>
      </w:r>
      <w:r w:rsidRPr="00846DA1">
        <w:rPr>
          <w:rFonts w:ascii="Calibri" w:hAnsi="Calibri" w:cs="Calibri"/>
          <w:i/>
          <w:sz w:val="22"/>
          <w:szCs w:val="22"/>
        </w:rPr>
        <w:t>Ekstensywne użytkowanie na OSO</w:t>
      </w:r>
      <w:r w:rsidRPr="00846DA1">
        <w:rPr>
          <w:rFonts w:ascii="Calibri" w:hAnsi="Calibri" w:cs="Calibri"/>
          <w:sz w:val="22"/>
          <w:szCs w:val="22"/>
        </w:rPr>
        <w:t>; dla gospodarstw realizujących zarówno warianty siedliskowe, jak i warianty mające na celu ochronę ptaków (4.8.–4.11.) niezbędne są dwie dokumentacje przyrodnicze – siedliskowa i ornitologiczna.</w:t>
      </w:r>
    </w:p>
    <w:p w:rsidR="00B14FF7" w:rsidRPr="00846DA1" w:rsidRDefault="00B14FF7" w:rsidP="00174614">
      <w:pPr>
        <w:pStyle w:val="Nagwek2"/>
        <w:numPr>
          <w:ilvl w:val="1"/>
          <w:numId w:val="5"/>
        </w:numPr>
        <w:tabs>
          <w:tab w:val="left" w:pos="709"/>
        </w:tabs>
        <w:ind w:left="709"/>
        <w:rPr>
          <w:rFonts w:ascii="Calibri" w:hAnsi="Calibri" w:cs="Calibri"/>
          <w:i w:val="0"/>
          <w:sz w:val="26"/>
          <w:szCs w:val="26"/>
        </w:rPr>
      </w:pPr>
      <w:r w:rsidRPr="00846DA1">
        <w:rPr>
          <w:rFonts w:ascii="Calibri" w:hAnsi="Calibri" w:cs="Calibri"/>
          <w:i w:val="0"/>
          <w:sz w:val="26"/>
          <w:szCs w:val="26"/>
        </w:rPr>
        <w:t>Udział eksperta przyrodniczego w opracowaniu planu działalności rolnośrodowiskowej</w:t>
      </w:r>
    </w:p>
    <w:p w:rsidR="00B14FF7" w:rsidRPr="00846DA1" w:rsidRDefault="00B14FF7" w:rsidP="00E779F5">
      <w:pPr>
        <w:spacing w:after="120"/>
        <w:jc w:val="both"/>
        <w:rPr>
          <w:rFonts w:ascii="Calibri" w:hAnsi="Calibri"/>
          <w:sz w:val="22"/>
          <w:szCs w:val="22"/>
        </w:rPr>
      </w:pPr>
      <w:r w:rsidRPr="00846DA1">
        <w:rPr>
          <w:rFonts w:ascii="Calibri" w:hAnsi="Calibri"/>
          <w:sz w:val="22"/>
          <w:szCs w:val="22"/>
        </w:rPr>
        <w:t xml:space="preserve">Ekspert botanik jest zobowiązany do przygotowania szczegółowej części planu działalności rolnośrodowiskowej w odniesieniu do wariantów </w:t>
      </w:r>
      <w:r w:rsidRPr="00846DA1">
        <w:rPr>
          <w:rFonts w:ascii="Calibri" w:eastAsia="Arial Unicode MS" w:hAnsi="Calibri" w:cs="Calibri"/>
          <w:sz w:val="22"/>
          <w:szCs w:val="22"/>
        </w:rPr>
        <w:t xml:space="preserve">4.1.–4.6./5.1–5.6., </w:t>
      </w:r>
      <w:r w:rsidRPr="00846DA1">
        <w:rPr>
          <w:rFonts w:ascii="Calibri" w:hAnsi="Calibri" w:cs="Calibri"/>
          <w:bCs/>
          <w:sz w:val="22"/>
          <w:szCs w:val="22"/>
        </w:rPr>
        <w:t>w zakresie doprecyzowanych wymogów w ramach realizowanego zobowiązania rolno-środowiskowo-klimatycznego. Wymogi te powinny odpowiadać stanowi fa</w:t>
      </w:r>
      <w:r>
        <w:rPr>
          <w:rFonts w:ascii="Calibri" w:hAnsi="Calibri" w:cs="Calibri"/>
          <w:bCs/>
          <w:sz w:val="22"/>
          <w:szCs w:val="22"/>
        </w:rPr>
        <w:t>k</w:t>
      </w:r>
      <w:r w:rsidRPr="00846DA1">
        <w:rPr>
          <w:rFonts w:ascii="Calibri" w:hAnsi="Calibri" w:cs="Calibri"/>
          <w:bCs/>
          <w:sz w:val="22"/>
          <w:szCs w:val="22"/>
        </w:rPr>
        <w:t>tycznemu i być zgodne z deklaracją zawartą we wniosku o przyznanie płatności rolno-środowiskowo-klimatycznej, składanym przez rolnika lub zarządcę. Przy opracowaniu tej</w:t>
      </w:r>
      <w:r w:rsidRPr="00846DA1">
        <w:rPr>
          <w:rFonts w:ascii="Calibri" w:eastAsia="Arial Unicode MS" w:hAnsi="Calibri" w:cs="Calibri"/>
          <w:sz w:val="22"/>
          <w:szCs w:val="22"/>
        </w:rPr>
        <w:t xml:space="preserve"> części planu </w:t>
      </w:r>
      <w:r w:rsidRPr="00846DA1">
        <w:rPr>
          <w:rFonts w:ascii="Calibri" w:hAnsi="Calibri"/>
          <w:b/>
          <w:sz w:val="22"/>
          <w:szCs w:val="22"/>
        </w:rPr>
        <w:t>zaleca się współpracę eksperta z doradcą rolnośrodowiskowym</w:t>
      </w:r>
      <w:r w:rsidRPr="00846DA1">
        <w:rPr>
          <w:rFonts w:ascii="Calibri" w:hAnsi="Calibri"/>
          <w:sz w:val="22"/>
          <w:szCs w:val="22"/>
        </w:rPr>
        <w:t>, który opracowuje część ogólną oraz części szczegółowe dla innych wariantów i pakietów „Działania rolno-środowiskowo-klimatycznego”.</w:t>
      </w:r>
    </w:p>
    <w:p w:rsidR="00B14FF7" w:rsidRPr="00846DA1" w:rsidRDefault="00B14FF7" w:rsidP="00E779F5">
      <w:pPr>
        <w:spacing w:before="120" w:after="120"/>
        <w:ind w:firstLine="425"/>
        <w:jc w:val="both"/>
        <w:rPr>
          <w:rFonts w:ascii="Calibri" w:hAnsi="Calibri"/>
          <w:sz w:val="22"/>
          <w:szCs w:val="22"/>
        </w:rPr>
      </w:pPr>
      <w:r w:rsidRPr="00846DA1">
        <w:rPr>
          <w:rFonts w:ascii="Calibri" w:hAnsi="Calibri"/>
          <w:sz w:val="22"/>
          <w:szCs w:val="22"/>
        </w:rPr>
        <w:t>Elektroniczny formularz planu działalności rolnośrodowiskowej wraz z instrukcją jego wypełniania znajduje się na stronie internetowej Agencji Restrukturyzacji i Modernizacji Rolnictwa (</w:t>
      </w:r>
      <w:hyperlink r:id="rId9" w:history="1">
        <w:r w:rsidRPr="00846DA1">
          <w:rPr>
            <w:rFonts w:ascii="Calibri" w:hAnsi="Calibri"/>
            <w:sz w:val="22"/>
            <w:szCs w:val="22"/>
          </w:rPr>
          <w:t>www.arimr.gov.pl</w:t>
        </w:r>
      </w:hyperlink>
      <w:r w:rsidRPr="00846DA1">
        <w:rPr>
          <w:rFonts w:ascii="Calibri" w:hAnsi="Calibri"/>
          <w:sz w:val="22"/>
          <w:szCs w:val="22"/>
        </w:rPr>
        <w:t xml:space="preserve">) oraz Ministerstwa Rolnictwa i Rozwoju Wsi (www.minrol.gov.pl). </w:t>
      </w:r>
    </w:p>
    <w:p w:rsidR="00B14FF7" w:rsidRPr="00846DA1" w:rsidRDefault="00B14FF7" w:rsidP="00174614">
      <w:pPr>
        <w:pStyle w:val="Nagwek2"/>
        <w:numPr>
          <w:ilvl w:val="1"/>
          <w:numId w:val="5"/>
        </w:numPr>
        <w:tabs>
          <w:tab w:val="left" w:pos="709"/>
        </w:tabs>
        <w:ind w:left="709"/>
        <w:rPr>
          <w:rFonts w:ascii="Calibri" w:hAnsi="Calibri" w:cs="Calibri"/>
          <w:i w:val="0"/>
          <w:sz w:val="26"/>
          <w:szCs w:val="26"/>
        </w:rPr>
      </w:pPr>
      <w:r w:rsidRPr="00846DA1">
        <w:rPr>
          <w:rFonts w:ascii="Calibri" w:hAnsi="Calibri" w:cs="Calibri"/>
          <w:i w:val="0"/>
          <w:sz w:val="26"/>
          <w:szCs w:val="26"/>
        </w:rPr>
        <w:t>Współpraca eksperta przyrodniczego z rolnikiem lub zarządcą</w:t>
      </w:r>
    </w:p>
    <w:p w:rsidR="00B14FF7" w:rsidRPr="00846DA1" w:rsidRDefault="00B14FF7" w:rsidP="00E779F5">
      <w:pPr>
        <w:spacing w:after="120"/>
        <w:jc w:val="both"/>
        <w:rPr>
          <w:rFonts w:ascii="Calibri" w:hAnsi="Calibri"/>
          <w:sz w:val="22"/>
          <w:szCs w:val="22"/>
        </w:rPr>
      </w:pPr>
      <w:r w:rsidRPr="00846DA1">
        <w:rPr>
          <w:rFonts w:ascii="Calibri" w:hAnsi="Calibri" w:cs="Calibri"/>
          <w:sz w:val="22"/>
          <w:szCs w:val="22"/>
        </w:rPr>
        <w:t>Podczas</w:t>
      </w:r>
      <w:r w:rsidRPr="00846DA1">
        <w:rPr>
          <w:rFonts w:ascii="Calibri" w:hAnsi="Calibri"/>
          <w:sz w:val="22"/>
          <w:szCs w:val="22"/>
        </w:rPr>
        <w:t xml:space="preserve"> opracowywania dokumentacji ekspert jest zobowiązany do współpracy z rolnikiem lub zarządcą, dla którego wykonuje dokumentację przyrodniczą. </w:t>
      </w:r>
    </w:p>
    <w:p w:rsidR="00B14FF7" w:rsidRPr="00846DA1" w:rsidRDefault="00B14FF7" w:rsidP="009A38EA">
      <w:pPr>
        <w:spacing w:before="120" w:after="120"/>
        <w:jc w:val="both"/>
        <w:rPr>
          <w:rFonts w:ascii="Calibri" w:hAnsi="Calibri"/>
          <w:b/>
          <w:sz w:val="22"/>
          <w:szCs w:val="22"/>
          <w:u w:val="single"/>
        </w:rPr>
      </w:pPr>
      <w:r w:rsidRPr="00846DA1">
        <w:rPr>
          <w:rFonts w:ascii="Calibri" w:hAnsi="Calibri"/>
          <w:b/>
          <w:sz w:val="22"/>
          <w:szCs w:val="22"/>
          <w:u w:val="single"/>
        </w:rPr>
        <w:t xml:space="preserve">Ekspert ma obowiązek uzyskać od rolnika lub zarządcy i uwzględnić w opracowywanej dokumentacji przyrodniczej: </w:t>
      </w:r>
    </w:p>
    <w:p w:rsidR="00B14FF7" w:rsidRPr="00846DA1" w:rsidRDefault="00B14FF7" w:rsidP="00174614">
      <w:pPr>
        <w:pStyle w:val="NormalnyWeb"/>
        <w:numPr>
          <w:ilvl w:val="0"/>
          <w:numId w:val="11"/>
        </w:numPr>
        <w:shd w:val="clear" w:color="auto" w:fill="FFFFFF"/>
        <w:tabs>
          <w:tab w:val="left" w:pos="567"/>
        </w:tabs>
        <w:spacing w:line="240" w:lineRule="auto"/>
        <w:ind w:left="568" w:hanging="284"/>
        <w:rPr>
          <w:rFonts w:ascii="Calibri" w:hAnsi="Calibri"/>
          <w:sz w:val="22"/>
          <w:szCs w:val="22"/>
        </w:rPr>
      </w:pPr>
      <w:r w:rsidRPr="00846DA1">
        <w:rPr>
          <w:rFonts w:ascii="Calibri" w:hAnsi="Calibri" w:cs="Times New Roman"/>
          <w:sz w:val="22"/>
          <w:szCs w:val="22"/>
        </w:rPr>
        <w:t>dane</w:t>
      </w:r>
      <w:r w:rsidRPr="00846DA1">
        <w:rPr>
          <w:rFonts w:ascii="Calibri" w:hAnsi="Calibri"/>
          <w:sz w:val="22"/>
          <w:szCs w:val="22"/>
        </w:rPr>
        <w:t xml:space="preserve"> osobowe beneficjenta, w tym </w:t>
      </w:r>
      <w:r w:rsidRPr="00846DA1">
        <w:rPr>
          <w:rFonts w:ascii="Calibri" w:hAnsi="Calibri"/>
          <w:b/>
          <w:sz w:val="22"/>
          <w:szCs w:val="22"/>
        </w:rPr>
        <w:t xml:space="preserve">numer identyfikacyjny </w:t>
      </w:r>
      <w:r w:rsidRPr="00846DA1">
        <w:rPr>
          <w:rFonts w:ascii="Calibri" w:hAnsi="Calibri"/>
          <w:sz w:val="22"/>
          <w:szCs w:val="22"/>
        </w:rPr>
        <w:t>oraz adres korespondencyjny, numer telefonu kontaktowego i adres e-mail (jeżeli rolnik lub zarządca posiada);</w:t>
      </w:r>
    </w:p>
    <w:p w:rsidR="00B14FF7" w:rsidRPr="00846DA1" w:rsidRDefault="00B14FF7" w:rsidP="00174614">
      <w:pPr>
        <w:pStyle w:val="NormalnyWeb"/>
        <w:numPr>
          <w:ilvl w:val="0"/>
          <w:numId w:val="11"/>
        </w:numPr>
        <w:shd w:val="clear" w:color="auto" w:fill="FFFFFF"/>
        <w:tabs>
          <w:tab w:val="left" w:pos="567"/>
        </w:tabs>
        <w:spacing w:line="240" w:lineRule="auto"/>
        <w:ind w:left="568" w:hanging="284"/>
        <w:rPr>
          <w:rFonts w:ascii="Calibri" w:hAnsi="Calibri"/>
          <w:sz w:val="22"/>
          <w:szCs w:val="22"/>
        </w:rPr>
      </w:pPr>
      <w:r w:rsidRPr="00846DA1">
        <w:rPr>
          <w:rFonts w:ascii="Calibri" w:hAnsi="Calibri" w:cs="Times New Roman"/>
          <w:sz w:val="22"/>
          <w:szCs w:val="22"/>
        </w:rPr>
        <w:t>dane</w:t>
      </w:r>
      <w:r w:rsidRPr="00846DA1">
        <w:rPr>
          <w:rFonts w:ascii="Calibri" w:hAnsi="Calibri" w:cs="Calibri"/>
          <w:sz w:val="22"/>
          <w:szCs w:val="22"/>
        </w:rPr>
        <w:t xml:space="preserve"> dotyczące działek ewidencyjnych, na których ma wykonać rozpoznanie;</w:t>
      </w:r>
    </w:p>
    <w:p w:rsidR="00B14FF7" w:rsidRPr="00846DA1" w:rsidRDefault="00B14FF7" w:rsidP="00174614">
      <w:pPr>
        <w:numPr>
          <w:ilvl w:val="2"/>
          <w:numId w:val="2"/>
        </w:numPr>
        <w:ind w:left="1134" w:hanging="283"/>
        <w:jc w:val="both"/>
        <w:rPr>
          <w:rFonts w:ascii="Calibri" w:hAnsi="Calibri"/>
          <w:sz w:val="22"/>
          <w:szCs w:val="22"/>
        </w:rPr>
      </w:pPr>
      <w:r w:rsidRPr="00846DA1">
        <w:rPr>
          <w:rFonts w:ascii="Calibri" w:hAnsi="Calibri"/>
          <w:sz w:val="22"/>
          <w:szCs w:val="22"/>
        </w:rPr>
        <w:t>n</w:t>
      </w:r>
      <w:r w:rsidRPr="00846DA1">
        <w:rPr>
          <w:rFonts w:ascii="Calibri" w:hAnsi="Calibri" w:cs="Arial"/>
          <w:bCs/>
          <w:kern w:val="32"/>
          <w:sz w:val="22"/>
          <w:szCs w:val="22"/>
        </w:rPr>
        <w:t>umery</w:t>
      </w:r>
      <w:r w:rsidRPr="00846DA1">
        <w:rPr>
          <w:rFonts w:ascii="Calibri" w:hAnsi="Calibri"/>
          <w:sz w:val="22"/>
          <w:szCs w:val="22"/>
        </w:rPr>
        <w:t xml:space="preserve">, położenie i powierzchnię poszczególnych działek ewidencyjnych; </w:t>
      </w:r>
    </w:p>
    <w:p w:rsidR="00B14FF7" w:rsidRPr="00846DA1" w:rsidRDefault="00B14FF7" w:rsidP="00174614">
      <w:pPr>
        <w:numPr>
          <w:ilvl w:val="2"/>
          <w:numId w:val="2"/>
        </w:numPr>
        <w:ind w:left="1134" w:hanging="283"/>
        <w:jc w:val="both"/>
        <w:rPr>
          <w:rFonts w:ascii="Calibri" w:hAnsi="Calibri"/>
          <w:sz w:val="22"/>
          <w:szCs w:val="22"/>
        </w:rPr>
      </w:pPr>
      <w:r w:rsidRPr="00846DA1">
        <w:rPr>
          <w:rFonts w:ascii="Calibri" w:hAnsi="Calibri"/>
          <w:sz w:val="22"/>
          <w:szCs w:val="22"/>
        </w:rPr>
        <w:t>PEG</w:t>
      </w:r>
      <w:r w:rsidR="00327AB8">
        <w:rPr>
          <w:rFonts w:ascii="Calibri" w:hAnsi="Calibri"/>
          <w:sz w:val="22"/>
          <w:szCs w:val="22"/>
        </w:rPr>
        <w:t>,</w:t>
      </w:r>
      <w:r w:rsidRPr="00846DA1">
        <w:rPr>
          <w:rFonts w:ascii="Calibri" w:hAnsi="Calibri"/>
          <w:sz w:val="22"/>
          <w:szCs w:val="22"/>
        </w:rPr>
        <w:t xml:space="preserve"> </w:t>
      </w:r>
      <w:r w:rsidR="0077230E">
        <w:rPr>
          <w:rFonts w:ascii="Calibri" w:hAnsi="Calibri"/>
          <w:sz w:val="22"/>
          <w:szCs w:val="22"/>
        </w:rPr>
        <w:t>powierzchnię kwalifikującego się hektara</w:t>
      </w:r>
      <w:r w:rsidR="0077230E" w:rsidRPr="00846DA1">
        <w:rPr>
          <w:rFonts w:ascii="Calibri" w:hAnsi="Calibri"/>
          <w:sz w:val="22"/>
          <w:szCs w:val="22"/>
        </w:rPr>
        <w:t xml:space="preserve"> </w:t>
      </w:r>
      <w:r w:rsidRPr="00846DA1">
        <w:rPr>
          <w:rFonts w:ascii="Calibri" w:hAnsi="Calibri" w:cs="Arial"/>
          <w:bCs/>
          <w:kern w:val="32"/>
          <w:sz w:val="22"/>
          <w:szCs w:val="22"/>
        </w:rPr>
        <w:t>poszczególnych</w:t>
      </w:r>
      <w:r w:rsidRPr="00846DA1">
        <w:rPr>
          <w:rFonts w:ascii="Calibri" w:hAnsi="Calibri"/>
          <w:sz w:val="22"/>
          <w:szCs w:val="22"/>
        </w:rPr>
        <w:t xml:space="preserve"> działek </w:t>
      </w:r>
      <w:r w:rsidRPr="00846DA1">
        <w:rPr>
          <w:rFonts w:ascii="Calibri" w:hAnsi="Calibri" w:cs="Calibri"/>
          <w:sz w:val="22"/>
          <w:szCs w:val="22"/>
        </w:rPr>
        <w:t>ewidencyjnych</w:t>
      </w:r>
      <w:r w:rsidRPr="00846DA1">
        <w:rPr>
          <w:rFonts w:ascii="Calibri" w:hAnsi="Calibri"/>
          <w:sz w:val="22"/>
          <w:szCs w:val="22"/>
        </w:rPr>
        <w:t xml:space="preserve">, jeżeli rolnik </w:t>
      </w:r>
      <w:r w:rsidRPr="00846DA1">
        <w:rPr>
          <w:rFonts w:ascii="Calibri" w:hAnsi="Calibri" w:cs="Calibri"/>
          <w:sz w:val="22"/>
          <w:szCs w:val="22"/>
        </w:rPr>
        <w:t>lub zarządca</w:t>
      </w:r>
      <w:r w:rsidRPr="00846DA1">
        <w:rPr>
          <w:rFonts w:ascii="Calibri" w:hAnsi="Calibri"/>
          <w:sz w:val="22"/>
          <w:szCs w:val="22"/>
        </w:rPr>
        <w:t xml:space="preserve"> posiada takie informacje – dane na temat działek ewidencyjnych, w tym PEG, znajdują się m.in. w tzw. karcie informacyjnej, dołączonej do spersonalizowanego wniosku o płatność, który corocznie ARiMR przesyła beneficjentom, jeżeli w poprzednich latach składali do ARiMR wniosek o płatność dla ww. działek ewidencyjnych; </w:t>
      </w:r>
    </w:p>
    <w:p w:rsidR="00B14FF7" w:rsidRPr="00846DA1" w:rsidRDefault="00B14FF7" w:rsidP="00174614">
      <w:pPr>
        <w:pStyle w:val="NormalnyWeb"/>
        <w:numPr>
          <w:ilvl w:val="0"/>
          <w:numId w:val="11"/>
        </w:numPr>
        <w:shd w:val="clear" w:color="auto" w:fill="FFFFFF"/>
        <w:tabs>
          <w:tab w:val="left" w:pos="567"/>
        </w:tabs>
        <w:spacing w:line="240" w:lineRule="auto"/>
        <w:ind w:left="568" w:hanging="284"/>
        <w:rPr>
          <w:rFonts w:ascii="Calibri" w:hAnsi="Calibri" w:cs="Calibri"/>
          <w:sz w:val="22"/>
          <w:szCs w:val="22"/>
        </w:rPr>
      </w:pPr>
      <w:r w:rsidRPr="00846DA1">
        <w:rPr>
          <w:rFonts w:ascii="Calibri" w:hAnsi="Calibri" w:cs="Times New Roman"/>
          <w:sz w:val="22"/>
          <w:szCs w:val="22"/>
        </w:rPr>
        <w:t>informacje</w:t>
      </w:r>
      <w:r w:rsidRPr="00846DA1">
        <w:rPr>
          <w:rFonts w:ascii="Calibri" w:hAnsi="Calibri" w:cs="Calibri"/>
          <w:sz w:val="22"/>
          <w:szCs w:val="22"/>
        </w:rPr>
        <w:t xml:space="preserve"> dotyczące dotychczasowego użytkowania gruntów, do których rolnik lub zarządca ubiega się o przyznanie płatności rolno-środowiskowo-klimatycznej (szczegółowy zakres tych informacji wskazano w formularzu dokumentacji przyrodniczej); </w:t>
      </w:r>
    </w:p>
    <w:p w:rsidR="00B14FF7" w:rsidRPr="00846DA1" w:rsidRDefault="00B14FF7" w:rsidP="00174614">
      <w:pPr>
        <w:pStyle w:val="NormalnyWeb"/>
        <w:numPr>
          <w:ilvl w:val="0"/>
          <w:numId w:val="11"/>
        </w:numPr>
        <w:shd w:val="clear" w:color="auto" w:fill="FFFFFF"/>
        <w:tabs>
          <w:tab w:val="left" w:pos="567"/>
        </w:tabs>
        <w:spacing w:line="240" w:lineRule="auto"/>
        <w:ind w:left="568" w:hanging="284"/>
        <w:rPr>
          <w:rFonts w:ascii="Calibri" w:hAnsi="Calibri" w:cs="Calibri"/>
          <w:sz w:val="22"/>
          <w:szCs w:val="22"/>
        </w:rPr>
      </w:pPr>
      <w:r w:rsidRPr="00846DA1">
        <w:rPr>
          <w:rFonts w:ascii="Calibri" w:hAnsi="Calibri" w:cs="Calibri"/>
          <w:sz w:val="22"/>
          <w:szCs w:val="22"/>
        </w:rPr>
        <w:t>informacje, czy na poszczególnych działkach RSS realizowany był dotychczas program rolnośrodowiskowy w ramach PROW 2007-2013 oraz jakie warianty były wdrażane; jeżeli rolnik rozpoczął realizację programu w ramach pakietu 3, a następnie zmienił go na pakiet 4 lub 5, należy podać jedynie odpowiedni wariant w ramach pakietów 4 lub 5;</w:t>
      </w:r>
    </w:p>
    <w:p w:rsidR="00B14FF7" w:rsidRPr="00846DA1" w:rsidRDefault="00B14FF7" w:rsidP="00174614">
      <w:pPr>
        <w:pStyle w:val="NormalnyWeb"/>
        <w:numPr>
          <w:ilvl w:val="0"/>
          <w:numId w:val="11"/>
        </w:numPr>
        <w:shd w:val="clear" w:color="auto" w:fill="FFFFFF"/>
        <w:tabs>
          <w:tab w:val="left" w:pos="567"/>
        </w:tabs>
        <w:spacing w:line="240" w:lineRule="auto"/>
        <w:ind w:left="568" w:hanging="284"/>
        <w:rPr>
          <w:rFonts w:ascii="Calibri" w:hAnsi="Calibri"/>
          <w:sz w:val="22"/>
          <w:szCs w:val="22"/>
        </w:rPr>
      </w:pPr>
      <w:r w:rsidRPr="00846DA1">
        <w:rPr>
          <w:rFonts w:ascii="Calibri" w:hAnsi="Calibri" w:cs="Times New Roman"/>
          <w:sz w:val="22"/>
          <w:szCs w:val="22"/>
        </w:rPr>
        <w:t>akceptację</w:t>
      </w:r>
      <w:r w:rsidRPr="00846DA1">
        <w:rPr>
          <w:rFonts w:ascii="Calibri" w:hAnsi="Calibri"/>
          <w:sz w:val="22"/>
          <w:szCs w:val="22"/>
        </w:rPr>
        <w:t xml:space="preserve"> i czytelny podpis beneficjenta na stronie tytułowej dokumentacji</w:t>
      </w:r>
      <w:r w:rsidRPr="00846DA1">
        <w:rPr>
          <w:rFonts w:ascii="Calibri" w:hAnsi="Calibri"/>
          <w:iCs/>
          <w:sz w:val="22"/>
          <w:szCs w:val="22"/>
        </w:rPr>
        <w:t>.</w:t>
      </w:r>
    </w:p>
    <w:p w:rsidR="00B14FF7" w:rsidRPr="00846DA1" w:rsidRDefault="00B14FF7" w:rsidP="009A38EA">
      <w:pPr>
        <w:spacing w:before="120" w:after="120"/>
        <w:jc w:val="both"/>
        <w:rPr>
          <w:rFonts w:ascii="Calibri" w:hAnsi="Calibri"/>
          <w:b/>
          <w:sz w:val="22"/>
          <w:szCs w:val="22"/>
          <w:u w:val="single"/>
        </w:rPr>
      </w:pPr>
      <w:r w:rsidRPr="00846DA1">
        <w:rPr>
          <w:rFonts w:ascii="Calibri" w:hAnsi="Calibri"/>
          <w:b/>
          <w:sz w:val="22"/>
          <w:szCs w:val="22"/>
          <w:u w:val="single"/>
        </w:rPr>
        <w:t>Ekspert ma możliwość uzyskać od rolnika lub zarządcy informacje pomocne przy opracowywaniu dokumentacji przyrodniczej oraz części szczegółowej planu działalności rolnośrodowiskowej</w:t>
      </w:r>
      <w:r w:rsidR="008C1E22">
        <w:rPr>
          <w:rFonts w:ascii="Calibri" w:hAnsi="Calibri"/>
          <w:b/>
          <w:sz w:val="22"/>
          <w:szCs w:val="22"/>
          <w:u w:val="single"/>
        </w:rPr>
        <w:t xml:space="preserve"> tj.</w:t>
      </w:r>
      <w:r w:rsidRPr="00846DA1">
        <w:rPr>
          <w:rFonts w:ascii="Calibri" w:hAnsi="Calibri"/>
          <w:b/>
          <w:sz w:val="22"/>
          <w:szCs w:val="22"/>
          <w:u w:val="single"/>
        </w:rPr>
        <w:t>:</w:t>
      </w:r>
      <w:r w:rsidRPr="00846DA1">
        <w:rPr>
          <w:rFonts w:ascii="Calibri" w:hAnsi="Calibri"/>
          <w:iCs/>
          <w:sz w:val="22"/>
          <w:szCs w:val="22"/>
        </w:rPr>
        <w:t xml:space="preserve"> </w:t>
      </w:r>
    </w:p>
    <w:p w:rsidR="00B14FF7" w:rsidRPr="00846DA1" w:rsidRDefault="00B14FF7" w:rsidP="00174614">
      <w:pPr>
        <w:pStyle w:val="NormalnyWeb"/>
        <w:numPr>
          <w:ilvl w:val="0"/>
          <w:numId w:val="20"/>
        </w:numPr>
        <w:shd w:val="clear" w:color="auto" w:fill="FFFFFF"/>
        <w:tabs>
          <w:tab w:val="left" w:pos="567"/>
        </w:tabs>
        <w:spacing w:line="240" w:lineRule="auto"/>
        <w:ind w:left="567" w:hanging="283"/>
        <w:rPr>
          <w:rFonts w:ascii="Calibri" w:hAnsi="Calibri" w:cs="Times New Roman"/>
          <w:sz w:val="22"/>
          <w:szCs w:val="22"/>
        </w:rPr>
      </w:pPr>
      <w:r w:rsidRPr="00846DA1">
        <w:rPr>
          <w:rFonts w:ascii="Calibri" w:hAnsi="Calibri" w:cs="Times New Roman"/>
          <w:sz w:val="22"/>
          <w:szCs w:val="22"/>
        </w:rPr>
        <w:t>dane dotyczące działek ewidencyjnych, na których ma wykonać rozpoznanie:</w:t>
      </w:r>
    </w:p>
    <w:p w:rsidR="00B14FF7" w:rsidRPr="00846DA1" w:rsidRDefault="00B14FF7" w:rsidP="00174614">
      <w:pPr>
        <w:pStyle w:val="NormalnyWeb"/>
        <w:numPr>
          <w:ilvl w:val="1"/>
          <w:numId w:val="20"/>
        </w:numPr>
        <w:shd w:val="clear" w:color="auto" w:fill="FFFFFF"/>
        <w:spacing w:line="240" w:lineRule="auto"/>
        <w:ind w:left="1134" w:hanging="283"/>
        <w:rPr>
          <w:rFonts w:ascii="Calibri" w:hAnsi="Calibri" w:cs="Times New Roman"/>
          <w:sz w:val="22"/>
          <w:szCs w:val="22"/>
        </w:rPr>
      </w:pPr>
      <w:r w:rsidRPr="00846DA1">
        <w:rPr>
          <w:rFonts w:ascii="Calibri" w:hAnsi="Calibri" w:cs="Times New Roman"/>
          <w:sz w:val="22"/>
          <w:szCs w:val="22"/>
        </w:rPr>
        <w:t xml:space="preserve">informacje o położeniu działek w granicach niektórych obszarów chronionych: </w:t>
      </w:r>
    </w:p>
    <w:p w:rsidR="00B14FF7" w:rsidRPr="00846DA1" w:rsidRDefault="00B14FF7" w:rsidP="002F29A2">
      <w:pPr>
        <w:pStyle w:val="NormalnyWeb"/>
        <w:shd w:val="clear" w:color="auto" w:fill="FFFFFF"/>
        <w:spacing w:line="240" w:lineRule="auto"/>
        <w:ind w:left="1134"/>
        <w:rPr>
          <w:rFonts w:ascii="Calibri" w:hAnsi="Calibri" w:cs="Times New Roman"/>
          <w:sz w:val="22"/>
          <w:szCs w:val="22"/>
        </w:rPr>
      </w:pPr>
      <w:r w:rsidRPr="00846DA1">
        <w:rPr>
          <w:rFonts w:ascii="Calibri" w:hAnsi="Calibri" w:cs="Calibri"/>
          <w:sz w:val="22"/>
          <w:szCs w:val="22"/>
        </w:rPr>
        <w:lastRenderedPageBreak/>
        <w:t xml:space="preserve">informacje o położeniu poszczególnych działek ewidencyjnych gospodarstwa w granicach parków narodowych, parków krajobrazowych, rezerwatów przyrody i obszarów Natura 2000 zawiera karta informacyjna oraz </w:t>
      </w:r>
      <w:proofErr w:type="spellStart"/>
      <w:r w:rsidRPr="00846DA1">
        <w:rPr>
          <w:rFonts w:ascii="Calibri" w:hAnsi="Calibri" w:cs="Calibri"/>
          <w:sz w:val="22"/>
          <w:szCs w:val="22"/>
        </w:rPr>
        <w:t>ortofotomapy</w:t>
      </w:r>
      <w:proofErr w:type="spellEnd"/>
      <w:r w:rsidRPr="00846DA1">
        <w:rPr>
          <w:rFonts w:ascii="Calibri" w:hAnsi="Calibri" w:cs="Calibri"/>
          <w:sz w:val="22"/>
          <w:szCs w:val="22"/>
        </w:rPr>
        <w:t xml:space="preserve">, które ARIMR udostępnia rolnikowi lub zarządcy; ekspert może uzyskać od rolnika lub zarządcy </w:t>
      </w:r>
      <w:r w:rsidRPr="00846DA1">
        <w:rPr>
          <w:rFonts w:ascii="Calibri" w:hAnsi="Calibri" w:cs="Calibri"/>
          <w:b/>
          <w:sz w:val="22"/>
          <w:szCs w:val="22"/>
        </w:rPr>
        <w:t xml:space="preserve">wyłącznie kserokopie </w:t>
      </w:r>
      <w:proofErr w:type="spellStart"/>
      <w:r w:rsidRPr="00846DA1">
        <w:rPr>
          <w:rFonts w:ascii="Calibri" w:hAnsi="Calibri" w:cs="Calibri"/>
          <w:b/>
          <w:sz w:val="22"/>
          <w:szCs w:val="22"/>
        </w:rPr>
        <w:t>ortofotomap</w:t>
      </w:r>
      <w:proofErr w:type="spellEnd"/>
      <w:r w:rsidRPr="00846DA1">
        <w:rPr>
          <w:rFonts w:ascii="Calibri" w:hAnsi="Calibri" w:cs="Calibri"/>
          <w:sz w:val="22"/>
          <w:szCs w:val="22"/>
        </w:rPr>
        <w:t xml:space="preserve"> udostępnionych przez ARiMR </w:t>
      </w:r>
      <w:r w:rsidRPr="00846DA1">
        <w:rPr>
          <w:rFonts w:ascii="Calibri" w:hAnsi="Calibri" w:cs="Calibri"/>
          <w:sz w:val="18"/>
          <w:szCs w:val="18"/>
        </w:rPr>
        <w:t>–</w:t>
      </w:r>
      <w:r w:rsidRPr="00846DA1">
        <w:rPr>
          <w:rFonts w:ascii="Calibri" w:hAnsi="Calibri" w:cs="Calibri"/>
          <w:sz w:val="22"/>
          <w:szCs w:val="22"/>
        </w:rPr>
        <w:t xml:space="preserve"> oryginalny komplet </w:t>
      </w:r>
      <w:proofErr w:type="spellStart"/>
      <w:r w:rsidRPr="00846DA1">
        <w:rPr>
          <w:rFonts w:ascii="Calibri" w:hAnsi="Calibri" w:cs="Calibri"/>
          <w:sz w:val="22"/>
          <w:szCs w:val="22"/>
        </w:rPr>
        <w:t>ortofotomap</w:t>
      </w:r>
      <w:proofErr w:type="spellEnd"/>
      <w:r w:rsidRPr="00846DA1">
        <w:rPr>
          <w:rFonts w:ascii="Calibri" w:hAnsi="Calibri" w:cs="Calibri"/>
          <w:sz w:val="22"/>
          <w:szCs w:val="22"/>
        </w:rPr>
        <w:t xml:space="preserve"> jest niezbędny do opracowania przez rolnika lub zarządcę załączników do wniosku o płatność;</w:t>
      </w:r>
    </w:p>
    <w:p w:rsidR="00B14FF7" w:rsidRPr="00846DA1" w:rsidRDefault="00B14FF7" w:rsidP="00174614">
      <w:pPr>
        <w:pStyle w:val="NormalnyWeb"/>
        <w:numPr>
          <w:ilvl w:val="1"/>
          <w:numId w:val="20"/>
        </w:numPr>
        <w:shd w:val="clear" w:color="auto" w:fill="FFFFFF"/>
        <w:spacing w:line="240" w:lineRule="auto"/>
        <w:ind w:left="1134" w:hanging="283"/>
        <w:rPr>
          <w:rFonts w:ascii="Calibri" w:hAnsi="Calibri" w:cs="Times New Roman"/>
          <w:sz w:val="22"/>
          <w:szCs w:val="22"/>
        </w:rPr>
      </w:pPr>
      <w:r w:rsidRPr="00846DA1">
        <w:rPr>
          <w:rFonts w:ascii="Calibri" w:hAnsi="Calibri" w:cs="Times New Roman"/>
          <w:sz w:val="22"/>
          <w:szCs w:val="22"/>
        </w:rPr>
        <w:t>informacje o występowaniu drzew stanowiących pomniki przyrody, które znajdują się w karcie informacyjnej otrzymywanej przez beneficjenta od ARiMR;</w:t>
      </w:r>
    </w:p>
    <w:p w:rsidR="00B14FF7" w:rsidRPr="00846DA1" w:rsidRDefault="00B14FF7" w:rsidP="00174614">
      <w:pPr>
        <w:pStyle w:val="NormalnyWeb"/>
        <w:numPr>
          <w:ilvl w:val="1"/>
          <w:numId w:val="20"/>
        </w:numPr>
        <w:shd w:val="clear" w:color="auto" w:fill="FFFFFF"/>
        <w:spacing w:line="240" w:lineRule="auto"/>
        <w:ind w:left="1134" w:hanging="283"/>
        <w:rPr>
          <w:rFonts w:ascii="Calibri" w:hAnsi="Calibri" w:cs="Times New Roman"/>
          <w:sz w:val="22"/>
          <w:szCs w:val="22"/>
        </w:rPr>
      </w:pPr>
      <w:r w:rsidRPr="00846DA1">
        <w:rPr>
          <w:rFonts w:ascii="Calibri" w:hAnsi="Calibri" w:cs="Times New Roman"/>
          <w:sz w:val="22"/>
          <w:szCs w:val="22"/>
        </w:rPr>
        <w:t>informacje o granicach, powierzchni i oznaczeniach dotychczas wyznaczonych w gospodarstwie działek rolnych</w:t>
      </w:r>
      <w:r w:rsidRPr="00846DA1">
        <w:rPr>
          <w:rFonts w:ascii="Calibri" w:hAnsi="Calibri"/>
          <w:sz w:val="22"/>
          <w:szCs w:val="22"/>
        </w:rPr>
        <w:t>, które</w:t>
      </w:r>
      <w:r w:rsidRPr="00846DA1">
        <w:rPr>
          <w:rFonts w:ascii="Calibri" w:hAnsi="Calibri" w:cs="Times New Roman"/>
          <w:sz w:val="22"/>
          <w:szCs w:val="22"/>
        </w:rPr>
        <w:t xml:space="preserve"> rolnik </w:t>
      </w:r>
      <w:r w:rsidRPr="00846DA1">
        <w:rPr>
          <w:rFonts w:ascii="Calibri" w:hAnsi="Calibri" w:cs="Calibri"/>
          <w:sz w:val="22"/>
          <w:szCs w:val="22"/>
        </w:rPr>
        <w:t>lub zarządca</w:t>
      </w:r>
      <w:r w:rsidRPr="00846DA1">
        <w:rPr>
          <w:rFonts w:ascii="Calibri" w:hAnsi="Calibri" w:cs="Times New Roman"/>
          <w:sz w:val="22"/>
          <w:szCs w:val="22"/>
        </w:rPr>
        <w:t xml:space="preserve"> może posiadać na kserokopiach wniosków o płatność z poprzednich lat; wskazane jest, aby ekspert zachował dotychczasowe oznaczenia działek rolnych, jeśli ich granice nie uległy zmianie.</w:t>
      </w:r>
    </w:p>
    <w:p w:rsidR="00B14FF7" w:rsidRPr="00846DA1" w:rsidRDefault="00B14FF7" w:rsidP="00EB0C38">
      <w:pPr>
        <w:pStyle w:val="NormalnyWeb"/>
        <w:shd w:val="clear" w:color="auto" w:fill="FFFFFF"/>
        <w:spacing w:before="120" w:line="240" w:lineRule="auto"/>
        <w:ind w:left="1134" w:hanging="1134"/>
        <w:rPr>
          <w:rFonts w:ascii="Calibri" w:hAnsi="Calibri"/>
          <w:bCs/>
          <w:strike/>
          <w:sz w:val="22"/>
          <w:szCs w:val="22"/>
        </w:rPr>
      </w:pPr>
      <w:r w:rsidRPr="00846DA1">
        <w:rPr>
          <w:rFonts w:ascii="Calibri" w:hAnsi="Calibri"/>
          <w:b/>
          <w:bCs/>
          <w:sz w:val="22"/>
          <w:szCs w:val="22"/>
        </w:rPr>
        <w:t>Uwaga:</w:t>
      </w:r>
      <w:r w:rsidRPr="00846DA1">
        <w:rPr>
          <w:rFonts w:ascii="Calibri" w:hAnsi="Calibri"/>
          <w:bCs/>
          <w:sz w:val="22"/>
          <w:szCs w:val="22"/>
        </w:rPr>
        <w:tab/>
        <w:t xml:space="preserve">Jeśli rolnik lub zarządca nie posiada karty informacyjnej lub </w:t>
      </w:r>
      <w:proofErr w:type="spellStart"/>
      <w:r w:rsidRPr="00846DA1">
        <w:rPr>
          <w:rFonts w:ascii="Calibri" w:hAnsi="Calibri"/>
          <w:bCs/>
          <w:sz w:val="22"/>
          <w:szCs w:val="22"/>
        </w:rPr>
        <w:t>ortofotomap</w:t>
      </w:r>
      <w:proofErr w:type="spellEnd"/>
      <w:r w:rsidRPr="00846DA1">
        <w:rPr>
          <w:rFonts w:ascii="Calibri" w:hAnsi="Calibri"/>
          <w:bCs/>
          <w:sz w:val="22"/>
          <w:szCs w:val="22"/>
        </w:rPr>
        <w:t xml:space="preserve"> z naniesionymi granicami działek ewidencyjnych, na których ekspert ma wykonać rozpoznanie, na prośbę eksperta powinien wystąpić do ARiMR o ich udostępnienie. </w:t>
      </w:r>
    </w:p>
    <w:p w:rsidR="00B14FF7" w:rsidRPr="00846DA1" w:rsidRDefault="00B14FF7" w:rsidP="00174614">
      <w:pPr>
        <w:pStyle w:val="NormalnyWeb"/>
        <w:numPr>
          <w:ilvl w:val="0"/>
          <w:numId w:val="20"/>
        </w:numPr>
        <w:shd w:val="clear" w:color="auto" w:fill="FFFFFF"/>
        <w:tabs>
          <w:tab w:val="left" w:pos="567"/>
        </w:tabs>
        <w:spacing w:before="120" w:line="240" w:lineRule="auto"/>
        <w:ind w:left="567" w:hanging="283"/>
        <w:rPr>
          <w:rFonts w:ascii="Calibri" w:hAnsi="Calibri" w:cs="Times New Roman"/>
          <w:sz w:val="22"/>
          <w:szCs w:val="22"/>
        </w:rPr>
      </w:pPr>
      <w:r w:rsidRPr="00846DA1">
        <w:rPr>
          <w:rFonts w:ascii="Calibri" w:hAnsi="Calibri" w:cs="Times New Roman"/>
          <w:sz w:val="22"/>
          <w:szCs w:val="22"/>
        </w:rPr>
        <w:t>dane kontaktowe (nr telefonu, adres e-mail) doradcy rolnośrodowiskowego sporządzającego plan działalności rolnośrodowiskowej dla gospodarstwa rolnika lub zarządcy.</w:t>
      </w:r>
    </w:p>
    <w:p w:rsidR="00B14FF7" w:rsidRPr="00846DA1" w:rsidRDefault="00B14FF7" w:rsidP="003262EC">
      <w:pPr>
        <w:spacing w:before="120" w:after="120"/>
        <w:ind w:firstLine="425"/>
        <w:jc w:val="both"/>
        <w:rPr>
          <w:rFonts w:ascii="Calibri" w:hAnsi="Calibri"/>
          <w:bCs/>
          <w:sz w:val="22"/>
          <w:szCs w:val="22"/>
        </w:rPr>
      </w:pPr>
      <w:r w:rsidRPr="00846DA1">
        <w:rPr>
          <w:rFonts w:ascii="Calibri" w:hAnsi="Calibri"/>
          <w:sz w:val="22"/>
          <w:szCs w:val="22"/>
        </w:rPr>
        <w:t>Wskazane</w:t>
      </w:r>
      <w:r w:rsidRPr="00846DA1">
        <w:rPr>
          <w:rFonts w:ascii="Calibri" w:hAnsi="Calibri"/>
          <w:bCs/>
          <w:sz w:val="22"/>
          <w:szCs w:val="22"/>
        </w:rPr>
        <w:t xml:space="preserve"> jest, aby przyszły beneficjent „Działania rolno-środowiskowo-klimatycznego” był obecny przy wstępnym rozpoznaniu roślinności i ocenie kwalifikowalności działek ewidencyjnych do wariantów siedliskowych (p. rozdz. 2.3.1.1). Podczas wizyty terenowej ekspert powinien wskazać rolnikowi lub zarządcy te gatunki roślin i cechy siedliska, które zadecydowały o kwalifikacji danej powierzchni do konkretnego wariantu, a także przybliżyć walory przyrodnicze tego siedliska i jego znaczenie ekologiczne. Poza tym ekspert powinien przeprowadzić z rolnikiem lub zarządcą wywiad na temat dotychczasowego użytkowania działki, dla której wykonuje dokumentację, i szczegółowo omówić z nim wymogi użytkowania tej działki w ramach planowanego zobowiązania rolno-środowiskowo-klimatycznego. Ekspert może wskazać na użytkowanie pastwiskowe lub kośno-pastwiskowe, jeśli jest ono dopuszczone w wymogach ustalonych dla tego wariantu i tylko wtedy, gdy rolnik zapewni, że będzie realizował wypas. W przypadku, kiedy ekspert dopuszcza miejscowe i selektywne zastosowanie środków ochrony roślin, ma obowiązek pokazać rolnikowi lub zarządcy niepożądane obce gatunki roślin, które może zwalczać z użyciem tych środków oraz wskazać lokalizacje działek rolnych wchodzących w skład działki RSS, gdzie dopuszcza ich zastosowanie.</w:t>
      </w:r>
    </w:p>
    <w:p w:rsidR="00B14FF7" w:rsidRPr="00846DA1" w:rsidRDefault="00B14FF7" w:rsidP="00174614">
      <w:pPr>
        <w:pStyle w:val="Nagwek2"/>
        <w:numPr>
          <w:ilvl w:val="1"/>
          <w:numId w:val="5"/>
        </w:numPr>
        <w:tabs>
          <w:tab w:val="left" w:pos="709"/>
        </w:tabs>
        <w:ind w:left="709"/>
        <w:rPr>
          <w:rFonts w:ascii="Calibri" w:hAnsi="Calibri" w:cs="Calibri"/>
          <w:i w:val="0"/>
          <w:sz w:val="26"/>
          <w:szCs w:val="26"/>
        </w:rPr>
      </w:pPr>
      <w:r w:rsidRPr="00846DA1">
        <w:rPr>
          <w:rFonts w:ascii="Calibri" w:hAnsi="Calibri" w:cs="Calibri"/>
          <w:i w:val="0"/>
          <w:sz w:val="26"/>
          <w:szCs w:val="26"/>
        </w:rPr>
        <w:t>Terminy obowiązujące eksperta przyrodniczego</w:t>
      </w:r>
    </w:p>
    <w:p w:rsidR="00B14FF7" w:rsidRPr="00846DA1" w:rsidRDefault="00B14FF7" w:rsidP="00962352">
      <w:pPr>
        <w:spacing w:before="120" w:after="120"/>
        <w:jc w:val="both"/>
        <w:rPr>
          <w:rFonts w:ascii="Calibri" w:hAnsi="Calibri" w:cs="Calibri"/>
          <w:sz w:val="22"/>
          <w:szCs w:val="22"/>
        </w:rPr>
      </w:pPr>
      <w:r w:rsidRPr="00846DA1">
        <w:rPr>
          <w:rFonts w:ascii="Calibri" w:hAnsi="Calibri" w:cs="Calibri"/>
          <w:sz w:val="22"/>
          <w:szCs w:val="22"/>
        </w:rPr>
        <w:t xml:space="preserve">Rolnik lub zarządca składa wniosek o przyznanie płatności rolno-środowiskowo-klimatycznej </w:t>
      </w:r>
      <w:r>
        <w:rPr>
          <w:rFonts w:ascii="Calibri" w:hAnsi="Calibri" w:cs="Calibri"/>
          <w:sz w:val="22"/>
          <w:szCs w:val="22"/>
        </w:rPr>
        <w:t>wraz ze stosownymi załącznikami (dokumentami), w tym materiałem graficznym, do Biura Powiatowego ARiMR</w:t>
      </w:r>
      <w:r w:rsidRPr="00846DA1">
        <w:rPr>
          <w:rFonts w:ascii="Calibri" w:hAnsi="Calibri" w:cs="Calibri"/>
          <w:sz w:val="22"/>
          <w:szCs w:val="22"/>
        </w:rPr>
        <w:t xml:space="preserve">, </w:t>
      </w:r>
      <w:r>
        <w:rPr>
          <w:rFonts w:ascii="Calibri" w:hAnsi="Calibri" w:cs="Calibri"/>
          <w:sz w:val="22"/>
          <w:szCs w:val="22"/>
        </w:rPr>
        <w:t xml:space="preserve">właściwego ze względu na miejsce zamieszkania lub siedziby rolnika </w:t>
      </w:r>
      <w:r w:rsidRPr="00846DA1">
        <w:rPr>
          <w:rFonts w:ascii="Calibri" w:hAnsi="Calibri" w:cs="Calibri"/>
          <w:sz w:val="22"/>
          <w:szCs w:val="22"/>
        </w:rPr>
        <w:t xml:space="preserve">w terminie </w:t>
      </w:r>
      <w:r w:rsidR="00821B4D" w:rsidRPr="00235257">
        <w:rPr>
          <w:rFonts w:ascii="Calibri" w:hAnsi="Calibri"/>
          <w:b/>
          <w:sz w:val="22"/>
        </w:rPr>
        <w:t xml:space="preserve">od 15 marca do </w:t>
      </w:r>
      <w:r w:rsidRPr="006E0731">
        <w:rPr>
          <w:rFonts w:ascii="Calibri" w:hAnsi="Calibri" w:cs="Calibri"/>
          <w:b/>
          <w:bCs/>
          <w:sz w:val="22"/>
          <w:szCs w:val="22"/>
        </w:rPr>
        <w:t>1</w:t>
      </w:r>
      <w:r w:rsidR="008E2B4F">
        <w:rPr>
          <w:rFonts w:ascii="Calibri" w:hAnsi="Calibri" w:cs="Calibri"/>
          <w:b/>
          <w:bCs/>
          <w:sz w:val="22"/>
          <w:szCs w:val="22"/>
        </w:rPr>
        <w:t>5</w:t>
      </w:r>
      <w:r w:rsidR="00821B4D" w:rsidRPr="00235257">
        <w:rPr>
          <w:rFonts w:ascii="Calibri" w:hAnsi="Calibri"/>
          <w:b/>
          <w:sz w:val="22"/>
        </w:rPr>
        <w:t xml:space="preserve"> maja</w:t>
      </w:r>
      <w:r w:rsidRPr="00846DA1">
        <w:rPr>
          <w:rFonts w:ascii="Calibri" w:hAnsi="Calibri" w:cs="Calibri"/>
          <w:sz w:val="22"/>
          <w:szCs w:val="22"/>
        </w:rPr>
        <w:t>. Wniosek ten może być także złożony w terminie 25 dni kalendarzowych po terminie składania wniosków, jednak za każdy dzień roboczy opóźnienia</w:t>
      </w:r>
      <w:r>
        <w:rPr>
          <w:rFonts w:ascii="Calibri" w:hAnsi="Calibri" w:cs="Calibri"/>
          <w:sz w:val="22"/>
          <w:szCs w:val="22"/>
        </w:rPr>
        <w:t xml:space="preserve">, </w:t>
      </w:r>
      <w:r w:rsidRPr="00846DA1">
        <w:rPr>
          <w:rFonts w:ascii="Calibri" w:hAnsi="Calibri" w:cs="Calibri"/>
          <w:sz w:val="22"/>
          <w:szCs w:val="22"/>
        </w:rPr>
        <w:t>stosow</w:t>
      </w:r>
      <w:r>
        <w:rPr>
          <w:rFonts w:ascii="Calibri" w:hAnsi="Calibri" w:cs="Calibri"/>
          <w:sz w:val="22"/>
          <w:szCs w:val="22"/>
        </w:rPr>
        <w:t>ane jest zmniejszenie płatności</w:t>
      </w:r>
      <w:r w:rsidRPr="00846DA1">
        <w:rPr>
          <w:rFonts w:ascii="Calibri" w:hAnsi="Calibri" w:cs="Calibri"/>
          <w:sz w:val="22"/>
          <w:szCs w:val="22"/>
        </w:rPr>
        <w:t xml:space="preserve"> w </w:t>
      </w:r>
      <w:r w:rsidRPr="00846DA1">
        <w:rPr>
          <w:rFonts w:ascii="Calibri" w:hAnsi="Calibri"/>
          <w:bCs/>
          <w:sz w:val="22"/>
          <w:szCs w:val="22"/>
        </w:rPr>
        <w:t>wysokości</w:t>
      </w:r>
      <w:r w:rsidRPr="00846DA1">
        <w:rPr>
          <w:rFonts w:ascii="Calibri" w:hAnsi="Calibri" w:cs="Calibri"/>
          <w:sz w:val="22"/>
          <w:szCs w:val="22"/>
        </w:rPr>
        <w:t xml:space="preserve"> 1%</w:t>
      </w:r>
      <w:r>
        <w:rPr>
          <w:rFonts w:ascii="Calibri" w:hAnsi="Calibri" w:cs="Calibri"/>
          <w:sz w:val="22"/>
          <w:szCs w:val="22"/>
        </w:rPr>
        <w:t xml:space="preserve"> należnej kwoty płatności</w:t>
      </w:r>
      <w:r w:rsidRPr="00846DA1">
        <w:rPr>
          <w:rFonts w:ascii="Calibri" w:hAnsi="Calibri" w:cs="Calibri"/>
          <w:sz w:val="22"/>
          <w:szCs w:val="22"/>
        </w:rPr>
        <w:t xml:space="preserve">. Ekspert zobowiązany jest zatem </w:t>
      </w:r>
      <w:r w:rsidRPr="00846DA1">
        <w:rPr>
          <w:rFonts w:ascii="Calibri" w:hAnsi="Calibri" w:cs="Calibri"/>
          <w:b/>
          <w:sz w:val="22"/>
          <w:szCs w:val="22"/>
        </w:rPr>
        <w:t>odpowiednio wcześniej, przed 1</w:t>
      </w:r>
      <w:r w:rsidR="008E2B4F">
        <w:rPr>
          <w:rFonts w:ascii="Calibri" w:hAnsi="Calibri" w:cs="Calibri"/>
          <w:b/>
          <w:sz w:val="22"/>
          <w:szCs w:val="22"/>
        </w:rPr>
        <w:t>5</w:t>
      </w:r>
      <w:r w:rsidRPr="00846DA1">
        <w:rPr>
          <w:rFonts w:ascii="Calibri" w:hAnsi="Calibri" w:cs="Calibri"/>
          <w:b/>
          <w:sz w:val="22"/>
          <w:szCs w:val="22"/>
        </w:rPr>
        <w:t xml:space="preserve"> maja</w:t>
      </w:r>
      <w:r w:rsidRPr="00846DA1">
        <w:rPr>
          <w:rFonts w:ascii="Calibri" w:hAnsi="Calibri" w:cs="Calibri"/>
          <w:sz w:val="22"/>
          <w:szCs w:val="22"/>
        </w:rPr>
        <w:t xml:space="preserve"> roku, w którym rolnik lub zarządca składa wniosek o przyznanie pierwszej płatności w ramach zobowiązania rolno-środowiskowo-klimatycznego, do którego wykonywana jest dokumentacja, </w:t>
      </w:r>
      <w:r w:rsidRPr="00846DA1">
        <w:rPr>
          <w:rFonts w:ascii="Calibri" w:hAnsi="Calibri" w:cs="Calibri"/>
          <w:b/>
          <w:sz w:val="22"/>
          <w:szCs w:val="22"/>
        </w:rPr>
        <w:t>przekazać rolnikowi lub zarządcy przynajmniej:</w:t>
      </w:r>
    </w:p>
    <w:p w:rsidR="00B14FF7" w:rsidRPr="00282FDC" w:rsidRDefault="00B14FF7" w:rsidP="00174614">
      <w:pPr>
        <w:pStyle w:val="Nagwek1"/>
        <w:numPr>
          <w:ilvl w:val="0"/>
          <w:numId w:val="17"/>
        </w:numPr>
        <w:spacing w:before="120" w:after="0"/>
        <w:ind w:left="568" w:hanging="284"/>
        <w:jc w:val="both"/>
        <w:rPr>
          <w:rFonts w:ascii="Calibri" w:hAnsi="Calibri" w:cs="Calibri"/>
          <w:b w:val="0"/>
          <w:sz w:val="22"/>
          <w:szCs w:val="22"/>
        </w:rPr>
      </w:pPr>
      <w:r w:rsidRPr="00282FDC">
        <w:rPr>
          <w:rFonts w:ascii="Calibri" w:hAnsi="Calibri" w:cs="Calibri"/>
          <w:b w:val="0"/>
          <w:sz w:val="22"/>
          <w:szCs w:val="22"/>
        </w:rPr>
        <w:t>wykaz powierzchni działek rolnych w granicach działek ewidencyjnych, dla których rolnik lub zarządca ubiega się o przyznanie płatności rolno-środowiskowo-klimatycznej w ramach poszczególnych wariantów (</w:t>
      </w:r>
      <w:r w:rsidRPr="00282FDC">
        <w:rPr>
          <w:rFonts w:ascii="Calibri" w:hAnsi="Calibri" w:cs="Times New Roman"/>
          <w:b w:val="0"/>
          <w:bCs w:val="0"/>
          <w:kern w:val="0"/>
          <w:sz w:val="22"/>
          <w:szCs w:val="22"/>
        </w:rPr>
        <w:t>p. rozdz</w:t>
      </w:r>
      <w:r w:rsidRPr="00282FDC">
        <w:rPr>
          <w:rFonts w:ascii="Calibri" w:hAnsi="Calibri" w:cs="Calibri"/>
          <w:b w:val="0"/>
          <w:sz w:val="22"/>
          <w:szCs w:val="22"/>
        </w:rPr>
        <w:t>. 2.3.2.2),</w:t>
      </w:r>
    </w:p>
    <w:p w:rsidR="00B14FF7" w:rsidRPr="00282FDC" w:rsidRDefault="00B14FF7" w:rsidP="00174614">
      <w:pPr>
        <w:pStyle w:val="Nagwek1"/>
        <w:numPr>
          <w:ilvl w:val="0"/>
          <w:numId w:val="17"/>
        </w:numPr>
        <w:spacing w:before="0" w:after="0"/>
        <w:ind w:left="567" w:hanging="283"/>
        <w:jc w:val="both"/>
        <w:rPr>
          <w:rFonts w:ascii="Calibri" w:hAnsi="Calibri" w:cs="Calibri"/>
          <w:b w:val="0"/>
          <w:sz w:val="22"/>
          <w:szCs w:val="22"/>
        </w:rPr>
      </w:pPr>
      <w:r w:rsidRPr="00282FDC">
        <w:rPr>
          <w:rFonts w:ascii="Calibri" w:hAnsi="Calibri" w:cs="Calibri"/>
          <w:b w:val="0"/>
          <w:sz w:val="22"/>
          <w:szCs w:val="22"/>
        </w:rPr>
        <w:t>materiał</w:t>
      </w:r>
      <w:r w:rsidRPr="00282FDC">
        <w:rPr>
          <w:rFonts w:ascii="Calibri" w:hAnsi="Calibri" w:cs="Calibri"/>
          <w:b w:val="0"/>
          <w:bCs w:val="0"/>
          <w:sz w:val="22"/>
          <w:szCs w:val="22"/>
        </w:rPr>
        <w:t xml:space="preserve"> graficzny z naniesionymi granicami i oznaczeniami wyznaczonych działek rolnych, na których mają być realizowane poszczególne warianty, wraz ze wskazaniem powierzchni </w:t>
      </w:r>
      <w:r w:rsidRPr="00282FDC">
        <w:rPr>
          <w:rFonts w:ascii="Calibri" w:hAnsi="Calibri" w:cs="Calibri"/>
          <w:b w:val="0"/>
          <w:bCs w:val="0"/>
          <w:sz w:val="22"/>
          <w:szCs w:val="22"/>
        </w:rPr>
        <w:lastRenderedPageBreak/>
        <w:t>niekoszonych w poszczególnych latach realizacji zobowiązania i elementów krajobrazu rolniczego nieużytkowanych rolniczo, tworzących ostoje przyrody</w:t>
      </w:r>
      <w:r w:rsidRPr="00282FDC">
        <w:rPr>
          <w:rFonts w:ascii="Calibri" w:hAnsi="Calibri" w:cs="Calibri"/>
          <w:b w:val="0"/>
          <w:sz w:val="22"/>
          <w:szCs w:val="22"/>
        </w:rPr>
        <w:t xml:space="preserve"> (</w:t>
      </w:r>
      <w:r w:rsidRPr="00282FDC">
        <w:rPr>
          <w:rFonts w:ascii="Calibri" w:hAnsi="Calibri"/>
          <w:b w:val="0"/>
          <w:bCs w:val="0"/>
          <w:sz w:val="22"/>
          <w:szCs w:val="22"/>
        </w:rPr>
        <w:t>p. rozdz</w:t>
      </w:r>
      <w:r w:rsidRPr="00282FDC">
        <w:rPr>
          <w:rFonts w:ascii="Calibri" w:hAnsi="Calibri" w:cs="Calibri"/>
          <w:b w:val="0"/>
          <w:sz w:val="22"/>
          <w:szCs w:val="22"/>
        </w:rPr>
        <w:t>. 2.3.2.8).</w:t>
      </w:r>
    </w:p>
    <w:p w:rsidR="00B14FF7" w:rsidRPr="00846DA1" w:rsidRDefault="00B14FF7" w:rsidP="007E6DCD">
      <w:pPr>
        <w:spacing w:before="120" w:after="120"/>
        <w:ind w:firstLine="360"/>
        <w:jc w:val="both"/>
        <w:rPr>
          <w:rFonts w:ascii="Calibri" w:hAnsi="Calibri"/>
          <w:sz w:val="22"/>
          <w:szCs w:val="22"/>
        </w:rPr>
      </w:pPr>
      <w:r w:rsidRPr="00282FDC">
        <w:rPr>
          <w:rFonts w:ascii="Calibri" w:hAnsi="Calibri"/>
          <w:b/>
          <w:sz w:val="22"/>
          <w:szCs w:val="22"/>
        </w:rPr>
        <w:t>Do 9 czerwca</w:t>
      </w:r>
      <w:r w:rsidRPr="00282FDC">
        <w:rPr>
          <w:rFonts w:ascii="Calibri" w:hAnsi="Calibri"/>
          <w:sz w:val="22"/>
          <w:szCs w:val="22"/>
        </w:rPr>
        <w:t xml:space="preserve"> pierwszego roku realizacji zobowiązania rolno-środowiskowo-klimatycznego</w:t>
      </w:r>
      <w:r w:rsidRPr="00846DA1">
        <w:rPr>
          <w:rFonts w:ascii="Calibri" w:hAnsi="Calibri"/>
          <w:sz w:val="22"/>
          <w:szCs w:val="22"/>
        </w:rPr>
        <w:t>,</w:t>
      </w:r>
      <w:r w:rsidRPr="00846DA1">
        <w:rPr>
          <w:rFonts w:ascii="Calibri" w:hAnsi="Calibri"/>
          <w:b/>
          <w:sz w:val="22"/>
          <w:szCs w:val="22"/>
        </w:rPr>
        <w:t xml:space="preserve"> </w:t>
      </w:r>
      <w:r w:rsidRPr="00846DA1">
        <w:rPr>
          <w:rFonts w:ascii="Calibri" w:hAnsi="Calibri"/>
          <w:sz w:val="22"/>
          <w:szCs w:val="22"/>
        </w:rPr>
        <w:t>rolnik lub zarządca składa do Biura Powiatowego ARiMR informację zawierającą: wskazanie realizowanego wariantu, wymogi użytkowania dla działek w pakietach 4. i 5. oraz oświadczenie eksperta przyrodniczego sporządzone na formularzach udostępnionych przez ARiMR.</w:t>
      </w:r>
    </w:p>
    <w:p w:rsidR="00B14FF7" w:rsidRPr="00846DA1" w:rsidRDefault="00B14FF7" w:rsidP="007E6DCD">
      <w:pPr>
        <w:spacing w:before="120" w:after="120"/>
        <w:ind w:firstLine="360"/>
        <w:jc w:val="both"/>
        <w:rPr>
          <w:rFonts w:ascii="Calibri" w:hAnsi="Calibri"/>
          <w:sz w:val="22"/>
          <w:szCs w:val="22"/>
        </w:rPr>
      </w:pPr>
      <w:r w:rsidRPr="00846DA1">
        <w:rPr>
          <w:rFonts w:ascii="Calibri" w:hAnsi="Calibri"/>
          <w:sz w:val="22"/>
          <w:szCs w:val="22"/>
        </w:rPr>
        <w:t xml:space="preserve">Ponadto, </w:t>
      </w:r>
      <w:r w:rsidRPr="00846DA1">
        <w:rPr>
          <w:rFonts w:ascii="Calibri" w:hAnsi="Calibri"/>
          <w:b/>
          <w:sz w:val="22"/>
          <w:szCs w:val="22"/>
        </w:rPr>
        <w:t>przed upływem 25 dni od dnia, w którym upływa termin</w:t>
      </w:r>
      <w:r w:rsidRPr="00846DA1">
        <w:rPr>
          <w:rFonts w:ascii="Calibri" w:hAnsi="Calibri"/>
          <w:sz w:val="22"/>
          <w:szCs w:val="22"/>
        </w:rPr>
        <w:t xml:space="preserve"> składania </w:t>
      </w:r>
      <w:r>
        <w:rPr>
          <w:rFonts w:ascii="Calibri" w:hAnsi="Calibri"/>
          <w:sz w:val="22"/>
          <w:szCs w:val="22"/>
        </w:rPr>
        <w:t>wniosków o przyznanie płatności</w:t>
      </w:r>
      <w:r w:rsidRPr="00846DA1">
        <w:rPr>
          <w:rFonts w:ascii="Calibri" w:hAnsi="Calibri"/>
          <w:sz w:val="22"/>
          <w:szCs w:val="22"/>
        </w:rPr>
        <w:t xml:space="preserve"> rolno-środowiskowo-klimatycznej (tj. w 201</w:t>
      </w:r>
      <w:r>
        <w:rPr>
          <w:rFonts w:ascii="Calibri" w:hAnsi="Calibri"/>
          <w:sz w:val="22"/>
          <w:szCs w:val="22"/>
        </w:rPr>
        <w:t>6</w:t>
      </w:r>
      <w:r w:rsidRPr="00846DA1">
        <w:rPr>
          <w:rFonts w:ascii="Calibri" w:hAnsi="Calibri"/>
          <w:sz w:val="22"/>
          <w:szCs w:val="22"/>
        </w:rPr>
        <w:t xml:space="preserve"> r. – od </w:t>
      </w:r>
      <w:r>
        <w:rPr>
          <w:rFonts w:ascii="Calibri" w:hAnsi="Calibri"/>
          <w:sz w:val="22"/>
          <w:szCs w:val="22"/>
        </w:rPr>
        <w:t>10</w:t>
      </w:r>
      <w:r w:rsidRPr="00846DA1">
        <w:rPr>
          <w:rFonts w:ascii="Calibri" w:hAnsi="Calibri"/>
          <w:sz w:val="22"/>
          <w:szCs w:val="22"/>
        </w:rPr>
        <w:t xml:space="preserve"> czerwca), </w:t>
      </w:r>
      <w:r w:rsidRPr="00282FDC">
        <w:rPr>
          <w:rFonts w:ascii="Calibri" w:hAnsi="Calibri"/>
          <w:sz w:val="22"/>
          <w:szCs w:val="22"/>
        </w:rPr>
        <w:t>rolnik ma obowiązek posiadać plan działalności rolnośrodowiskowej, sporządzony przy udziale doradcy rolnośrodowiskowego i eksperta przyrodniczego. Z tego względu, ekspert jest zobowiązany odpowiednio wcześniej przed tym terminem przekazać:</w:t>
      </w:r>
    </w:p>
    <w:p w:rsidR="00B14FF7" w:rsidRPr="00846DA1" w:rsidRDefault="00B14FF7" w:rsidP="00174614">
      <w:pPr>
        <w:pStyle w:val="Nagwek1"/>
        <w:numPr>
          <w:ilvl w:val="0"/>
          <w:numId w:val="2"/>
        </w:numPr>
        <w:tabs>
          <w:tab w:val="clear" w:pos="720"/>
          <w:tab w:val="num" w:pos="567"/>
        </w:tabs>
        <w:spacing w:before="0" w:after="0"/>
        <w:ind w:left="567" w:hanging="283"/>
        <w:jc w:val="both"/>
        <w:rPr>
          <w:rFonts w:ascii="Calibri" w:hAnsi="Calibri"/>
          <w:sz w:val="22"/>
          <w:szCs w:val="22"/>
        </w:rPr>
      </w:pPr>
      <w:r w:rsidRPr="00846DA1">
        <w:rPr>
          <w:rFonts w:ascii="Calibri" w:hAnsi="Calibri"/>
          <w:sz w:val="22"/>
          <w:szCs w:val="22"/>
        </w:rPr>
        <w:t>rolnikowi lub zarządcy:</w:t>
      </w:r>
    </w:p>
    <w:p w:rsidR="00B14FF7" w:rsidRPr="00846DA1" w:rsidRDefault="00B14FF7" w:rsidP="00174614">
      <w:pPr>
        <w:pStyle w:val="NormalnyWeb"/>
        <w:numPr>
          <w:ilvl w:val="1"/>
          <w:numId w:val="20"/>
        </w:numPr>
        <w:shd w:val="clear" w:color="auto" w:fill="FFFFFF"/>
        <w:spacing w:line="240" w:lineRule="auto"/>
        <w:ind w:left="1134" w:hanging="283"/>
        <w:rPr>
          <w:rFonts w:ascii="Calibri" w:hAnsi="Calibri"/>
          <w:bCs/>
          <w:sz w:val="22"/>
          <w:szCs w:val="22"/>
        </w:rPr>
      </w:pPr>
      <w:r w:rsidRPr="00846DA1">
        <w:rPr>
          <w:rFonts w:ascii="Calibri" w:hAnsi="Calibri" w:cs="Times New Roman"/>
          <w:sz w:val="22"/>
          <w:szCs w:val="22"/>
        </w:rPr>
        <w:t>wersję</w:t>
      </w:r>
      <w:r w:rsidRPr="00846DA1">
        <w:rPr>
          <w:rFonts w:ascii="Calibri" w:hAnsi="Calibri"/>
          <w:bCs/>
          <w:sz w:val="22"/>
          <w:szCs w:val="22"/>
        </w:rPr>
        <w:t xml:space="preserve"> papierową oraz elektroniczną dokumentacji przyrodniczej; wersja papierowa powinna być podpisana czytelnie (z podaniem imienia i nazwiska) przez eksperta i rolnika lub zarządcę na pierwszej stronie oraz parafowana przez eksperta na pozostałych stronach; jeśli o płatność wnioskuje grupa rolników lub grupa rolników i innych zarządców gruntów, ekspert przekazuje po jednym egzemplarzu dokumentacji każdemu jej członkowi;</w:t>
      </w:r>
    </w:p>
    <w:p w:rsidR="00B14FF7" w:rsidRPr="00846DA1" w:rsidRDefault="00B14FF7" w:rsidP="00174614">
      <w:pPr>
        <w:pStyle w:val="NormalnyWeb"/>
        <w:numPr>
          <w:ilvl w:val="1"/>
          <w:numId w:val="20"/>
        </w:numPr>
        <w:shd w:val="clear" w:color="auto" w:fill="FFFFFF"/>
        <w:spacing w:line="240" w:lineRule="auto"/>
        <w:ind w:left="1134" w:hanging="283"/>
        <w:rPr>
          <w:rFonts w:ascii="Calibri" w:hAnsi="Calibri" w:cs="Times New Roman"/>
          <w:sz w:val="22"/>
          <w:szCs w:val="22"/>
        </w:rPr>
      </w:pPr>
      <w:r w:rsidRPr="00846DA1">
        <w:rPr>
          <w:rFonts w:ascii="Calibri" w:hAnsi="Calibri" w:cs="Times New Roman"/>
          <w:sz w:val="22"/>
          <w:szCs w:val="22"/>
        </w:rPr>
        <w:t>opatrzone podpisem oświadczenie sporządzone na formularzu udostępnionym przez ARiMR o przeprowadzonej inwentaryzacji siedliska przyrodniczego lub siedliska lęgowego ptaków położonego na gruntach zadeklarowanych we wniosku o przyznanie pierwszej płatności rolno-środowiskowo-klimatycznej w ramach danego wariantu, która stanowi podstawę do sporządzenia dokumentacji przyrodniczej oraz że wymogi realizowanego wariantu nie są sprzeczne z ustanowionymi dla danego obszaru chronionego działaniami obligatoryjnymi określonymi w planie ochrony lub w planie zadań ochronnych – z wyłączeniem wariantu 4.7.;</w:t>
      </w:r>
    </w:p>
    <w:p w:rsidR="00B14FF7" w:rsidRPr="00846DA1" w:rsidRDefault="00B14FF7" w:rsidP="00174614">
      <w:pPr>
        <w:numPr>
          <w:ilvl w:val="1"/>
          <w:numId w:val="20"/>
        </w:numPr>
        <w:shd w:val="clear" w:color="auto" w:fill="FFFFFF"/>
        <w:ind w:left="1134" w:hanging="283"/>
        <w:jc w:val="both"/>
        <w:rPr>
          <w:rFonts w:ascii="Calibri" w:hAnsi="Calibri"/>
          <w:sz w:val="22"/>
          <w:szCs w:val="22"/>
        </w:rPr>
      </w:pPr>
      <w:r w:rsidRPr="00846DA1">
        <w:rPr>
          <w:rFonts w:ascii="Calibri" w:hAnsi="Calibri"/>
          <w:sz w:val="22"/>
          <w:szCs w:val="22"/>
        </w:rPr>
        <w:t>wersję</w:t>
      </w:r>
      <w:r w:rsidRPr="00846DA1">
        <w:rPr>
          <w:rFonts w:ascii="Calibri" w:hAnsi="Calibri" w:cs="Arial"/>
          <w:bCs/>
          <w:sz w:val="22"/>
          <w:szCs w:val="22"/>
        </w:rPr>
        <w:t xml:space="preserve"> papierową oraz elektroniczną </w:t>
      </w:r>
      <w:r w:rsidRPr="00846DA1">
        <w:rPr>
          <w:rFonts w:ascii="Calibri" w:hAnsi="Calibri"/>
          <w:sz w:val="22"/>
          <w:szCs w:val="22"/>
        </w:rPr>
        <w:t xml:space="preserve">szczegółowej części planu działalności rolnośrodowiskowej w zakresie wariantów: 4.1./5.1.–4.6./5.6.; </w:t>
      </w:r>
      <w:r w:rsidRPr="00846DA1">
        <w:rPr>
          <w:rFonts w:ascii="Calibri" w:hAnsi="Calibri" w:cs="Arial"/>
          <w:bCs/>
          <w:sz w:val="22"/>
          <w:szCs w:val="22"/>
        </w:rPr>
        <w:t>wersja papierowa</w:t>
      </w:r>
      <w:r w:rsidRPr="00846DA1">
        <w:rPr>
          <w:rFonts w:ascii="Calibri" w:hAnsi="Calibri"/>
          <w:sz w:val="22"/>
          <w:szCs w:val="22"/>
        </w:rPr>
        <w:t xml:space="preserve"> szczegółowej części planu działalności rolnośrodowiskowej powinna być opatrzona na każdej stronie podpisem eksperta;</w:t>
      </w:r>
    </w:p>
    <w:p w:rsidR="00B14FF7" w:rsidRPr="000270E4" w:rsidRDefault="00B14FF7" w:rsidP="00174614">
      <w:pPr>
        <w:pStyle w:val="Nagwek1"/>
        <w:numPr>
          <w:ilvl w:val="0"/>
          <w:numId w:val="2"/>
        </w:numPr>
        <w:tabs>
          <w:tab w:val="clear" w:pos="720"/>
          <w:tab w:val="num" w:pos="567"/>
        </w:tabs>
        <w:spacing w:before="120" w:after="0"/>
        <w:ind w:left="568" w:hanging="284"/>
        <w:jc w:val="both"/>
        <w:rPr>
          <w:rFonts w:ascii="Calibri" w:hAnsi="Calibri"/>
          <w:b w:val="0"/>
          <w:sz w:val="22"/>
        </w:rPr>
      </w:pPr>
      <w:r w:rsidRPr="00846DA1">
        <w:rPr>
          <w:rFonts w:ascii="Calibri" w:hAnsi="Calibri"/>
          <w:b w:val="0"/>
          <w:sz w:val="22"/>
          <w:szCs w:val="22"/>
        </w:rPr>
        <w:t>na prośbę rolnika lub zarządcy, wskazanemu przez niego</w:t>
      </w:r>
      <w:r w:rsidRPr="00846DA1">
        <w:rPr>
          <w:rFonts w:ascii="Calibri" w:hAnsi="Calibri"/>
          <w:sz w:val="22"/>
          <w:szCs w:val="22"/>
        </w:rPr>
        <w:t xml:space="preserve"> doradcy rolnośrodowiskowemu:</w:t>
      </w:r>
    </w:p>
    <w:p w:rsidR="00B14FF7" w:rsidRPr="00846DA1" w:rsidRDefault="00B14FF7" w:rsidP="00174614">
      <w:pPr>
        <w:pStyle w:val="NormalnyWeb"/>
        <w:numPr>
          <w:ilvl w:val="0"/>
          <w:numId w:val="21"/>
        </w:numPr>
        <w:shd w:val="clear" w:color="auto" w:fill="FFFFFF"/>
        <w:tabs>
          <w:tab w:val="left" w:pos="1134"/>
        </w:tabs>
        <w:spacing w:line="240" w:lineRule="auto"/>
        <w:ind w:left="1134" w:hanging="283"/>
        <w:rPr>
          <w:rFonts w:ascii="Calibri" w:hAnsi="Calibri"/>
          <w:bCs/>
          <w:sz w:val="22"/>
          <w:szCs w:val="22"/>
        </w:rPr>
      </w:pPr>
      <w:r w:rsidRPr="00846DA1">
        <w:rPr>
          <w:rFonts w:ascii="Calibri" w:hAnsi="Calibri" w:cs="Times New Roman"/>
          <w:sz w:val="22"/>
          <w:szCs w:val="22"/>
        </w:rPr>
        <w:t>wersję</w:t>
      </w:r>
      <w:r w:rsidRPr="00846DA1">
        <w:rPr>
          <w:rFonts w:ascii="Calibri" w:hAnsi="Calibri"/>
          <w:bCs/>
          <w:sz w:val="22"/>
          <w:szCs w:val="22"/>
        </w:rPr>
        <w:t xml:space="preserve"> elektroniczną dokumentacji przyrodniczej</w:t>
      </w:r>
      <w:r w:rsidRPr="00846DA1">
        <w:rPr>
          <w:rStyle w:val="Odwoanieprzypisudolnego"/>
          <w:rFonts w:ascii="Calibri" w:hAnsi="Calibri"/>
          <w:bCs/>
          <w:sz w:val="22"/>
          <w:szCs w:val="22"/>
        </w:rPr>
        <w:footnoteReference w:id="3"/>
      </w:r>
      <w:r w:rsidRPr="00846DA1">
        <w:rPr>
          <w:rFonts w:ascii="Calibri" w:hAnsi="Calibri"/>
          <w:bCs/>
          <w:sz w:val="22"/>
          <w:szCs w:val="22"/>
        </w:rPr>
        <w:t xml:space="preserve"> (w formacie .pdf);</w:t>
      </w:r>
    </w:p>
    <w:p w:rsidR="00B14FF7" w:rsidRDefault="00B14FF7" w:rsidP="00174614">
      <w:pPr>
        <w:pStyle w:val="NormalnyWeb"/>
        <w:numPr>
          <w:ilvl w:val="0"/>
          <w:numId w:val="21"/>
        </w:numPr>
        <w:shd w:val="clear" w:color="auto" w:fill="FFFFFF"/>
        <w:tabs>
          <w:tab w:val="left" w:pos="1134"/>
        </w:tabs>
        <w:spacing w:line="240" w:lineRule="auto"/>
        <w:ind w:left="1134" w:hanging="283"/>
        <w:rPr>
          <w:rFonts w:ascii="Calibri" w:hAnsi="Calibri" w:cs="Times New Roman"/>
          <w:sz w:val="22"/>
          <w:szCs w:val="22"/>
        </w:rPr>
      </w:pPr>
      <w:r w:rsidRPr="00846DA1">
        <w:rPr>
          <w:rFonts w:ascii="Calibri" w:hAnsi="Calibri" w:cs="Times New Roman"/>
          <w:sz w:val="22"/>
          <w:szCs w:val="22"/>
        </w:rPr>
        <w:t>wersję elektroniczną szczegółowej części planu działalności rolnośrodowiskowej w zakresie wariantów: 4.1./5.1.-4.6./5.6.</w:t>
      </w:r>
    </w:p>
    <w:p w:rsidR="00B14FF7" w:rsidRDefault="00B14FF7">
      <w:pPr>
        <w:pStyle w:val="Nagwek1"/>
        <w:numPr>
          <w:ilvl w:val="0"/>
          <w:numId w:val="2"/>
        </w:numPr>
        <w:tabs>
          <w:tab w:val="clear" w:pos="720"/>
          <w:tab w:val="num" w:pos="567"/>
        </w:tabs>
        <w:spacing w:before="120" w:after="0"/>
        <w:ind w:left="568" w:hanging="284"/>
        <w:jc w:val="both"/>
        <w:rPr>
          <w:rFonts w:ascii="Calibri" w:hAnsi="Calibri"/>
          <w:sz w:val="22"/>
        </w:rPr>
      </w:pPr>
      <w:r w:rsidRPr="004E774E">
        <w:rPr>
          <w:rFonts w:ascii="Calibri" w:hAnsi="Calibri"/>
          <w:bCs w:val="0"/>
          <w:sz w:val="22"/>
          <w:szCs w:val="22"/>
        </w:rPr>
        <w:t>MRiRW</w:t>
      </w:r>
      <w:r>
        <w:rPr>
          <w:rFonts w:ascii="Calibri" w:hAnsi="Calibri"/>
          <w:b w:val="0"/>
          <w:sz w:val="22"/>
          <w:szCs w:val="22"/>
        </w:rPr>
        <w:t xml:space="preserve"> – wersję elektroniczną</w:t>
      </w:r>
      <w:r w:rsidRPr="00E4186D">
        <w:rPr>
          <w:rFonts w:ascii="Calibri" w:hAnsi="Calibri"/>
          <w:b w:val="0"/>
          <w:sz w:val="22"/>
        </w:rPr>
        <w:t xml:space="preserve"> dokumentacji </w:t>
      </w:r>
      <w:r>
        <w:rPr>
          <w:rFonts w:ascii="Calibri" w:hAnsi="Calibri"/>
          <w:b w:val="0"/>
          <w:bCs w:val="0"/>
          <w:iCs/>
          <w:sz w:val="22"/>
          <w:szCs w:val="22"/>
        </w:rPr>
        <w:t xml:space="preserve">przyrodniczej </w:t>
      </w:r>
      <w:r w:rsidRPr="00E4186D">
        <w:rPr>
          <w:rFonts w:ascii="Calibri" w:hAnsi="Calibri"/>
          <w:b w:val="0"/>
          <w:sz w:val="22"/>
        </w:rPr>
        <w:t>i ewentualnej korekty dokumentacji wraz z załącznikami graficznymi</w:t>
      </w:r>
      <w:r w:rsidRPr="004E774E">
        <w:rPr>
          <w:rFonts w:ascii="Calibri" w:hAnsi="Calibri"/>
          <w:b w:val="0"/>
          <w:bCs w:val="0"/>
          <w:iCs/>
          <w:sz w:val="22"/>
          <w:szCs w:val="22"/>
        </w:rPr>
        <w:t xml:space="preserve"> </w:t>
      </w:r>
      <w:r>
        <w:rPr>
          <w:rFonts w:ascii="Calibri" w:hAnsi="Calibri"/>
          <w:b w:val="0"/>
          <w:bCs w:val="0"/>
          <w:iCs/>
          <w:sz w:val="22"/>
          <w:szCs w:val="22"/>
        </w:rPr>
        <w:t xml:space="preserve">i </w:t>
      </w:r>
      <w:r w:rsidRPr="004E774E">
        <w:rPr>
          <w:rFonts w:ascii="Calibri" w:hAnsi="Calibri"/>
          <w:b w:val="0"/>
          <w:bCs w:val="0"/>
          <w:iCs/>
          <w:sz w:val="22"/>
          <w:szCs w:val="22"/>
        </w:rPr>
        <w:t>oświadczeniami (</w:t>
      </w:r>
      <w:r w:rsidRPr="00693609">
        <w:rPr>
          <w:rFonts w:ascii="Calibri" w:hAnsi="Calibri"/>
          <w:b w:val="0"/>
          <w:bCs w:val="0"/>
          <w:iCs/>
          <w:sz w:val="22"/>
          <w:szCs w:val="22"/>
        </w:rPr>
        <w:t xml:space="preserve">wg wzoru – </w:t>
      </w:r>
      <w:r>
        <w:rPr>
          <w:rFonts w:ascii="Calibri" w:hAnsi="Calibri"/>
          <w:b w:val="0"/>
          <w:bCs w:val="0"/>
          <w:i/>
          <w:sz w:val="22"/>
          <w:szCs w:val="22"/>
        </w:rPr>
        <w:t>Z</w:t>
      </w:r>
      <w:r w:rsidRPr="00084640">
        <w:rPr>
          <w:rFonts w:ascii="Calibri" w:hAnsi="Calibri"/>
          <w:b w:val="0"/>
          <w:bCs w:val="0"/>
          <w:i/>
          <w:sz w:val="22"/>
          <w:szCs w:val="22"/>
        </w:rPr>
        <w:t>ałącznik 4</w:t>
      </w:r>
      <w:r>
        <w:rPr>
          <w:rFonts w:ascii="Calibri" w:hAnsi="Calibri"/>
          <w:b w:val="0"/>
          <w:bCs w:val="0"/>
          <w:iCs/>
          <w:sz w:val="22"/>
          <w:szCs w:val="22"/>
        </w:rPr>
        <w:t xml:space="preserve">), </w:t>
      </w:r>
      <w:r w:rsidRPr="004E774E">
        <w:rPr>
          <w:rFonts w:ascii="Calibri" w:hAnsi="Calibri"/>
          <w:b w:val="0"/>
          <w:bCs w:val="0"/>
          <w:iCs/>
          <w:sz w:val="22"/>
          <w:szCs w:val="22"/>
        </w:rPr>
        <w:t>podpisanymi odpowiednio przez rolnika i eksperta</w:t>
      </w:r>
      <w:r>
        <w:rPr>
          <w:rFonts w:ascii="Calibri" w:hAnsi="Calibri"/>
          <w:b w:val="0"/>
          <w:bCs w:val="0"/>
          <w:iCs/>
          <w:sz w:val="22"/>
          <w:szCs w:val="22"/>
        </w:rPr>
        <w:t>,</w:t>
      </w:r>
      <w:r w:rsidRPr="00E4186D">
        <w:rPr>
          <w:rFonts w:ascii="Calibri" w:hAnsi="Calibri"/>
          <w:b w:val="0"/>
          <w:sz w:val="22"/>
        </w:rPr>
        <w:t xml:space="preserve"> do celów archiwizacji danych i monitoringu przyrodniczego działek zakwalifikowanych przez niego do wariantów siedliskowych</w:t>
      </w:r>
      <w:r>
        <w:rPr>
          <w:rFonts w:ascii="Calibri" w:hAnsi="Calibri"/>
          <w:b w:val="0"/>
          <w:bCs w:val="0"/>
          <w:iCs/>
          <w:sz w:val="22"/>
          <w:szCs w:val="22"/>
        </w:rPr>
        <w:t xml:space="preserve"> </w:t>
      </w:r>
      <w:r w:rsidRPr="004E774E">
        <w:rPr>
          <w:rFonts w:ascii="Calibri" w:hAnsi="Calibri"/>
          <w:iCs/>
          <w:sz w:val="22"/>
          <w:szCs w:val="22"/>
        </w:rPr>
        <w:t>do 31 grudnia w roku</w:t>
      </w:r>
      <w:r w:rsidRPr="004E774E">
        <w:rPr>
          <w:rFonts w:ascii="Calibri" w:hAnsi="Calibri"/>
          <w:b w:val="0"/>
          <w:bCs w:val="0"/>
          <w:iCs/>
          <w:sz w:val="22"/>
          <w:szCs w:val="22"/>
        </w:rPr>
        <w:t>, w którym rolnik złoży wniosek o przyznanie płatności rolno</w:t>
      </w:r>
      <w:r>
        <w:rPr>
          <w:rFonts w:ascii="Calibri" w:hAnsi="Calibri"/>
          <w:b w:val="0"/>
          <w:bCs w:val="0"/>
          <w:iCs/>
          <w:sz w:val="22"/>
          <w:szCs w:val="22"/>
        </w:rPr>
        <w:t>-</w:t>
      </w:r>
      <w:r w:rsidRPr="004E774E">
        <w:rPr>
          <w:rFonts w:ascii="Calibri" w:hAnsi="Calibri"/>
          <w:b w:val="0"/>
          <w:bCs w:val="0"/>
          <w:iCs/>
          <w:sz w:val="22"/>
          <w:szCs w:val="22"/>
        </w:rPr>
        <w:t>środowiskow</w:t>
      </w:r>
      <w:r>
        <w:rPr>
          <w:rFonts w:ascii="Calibri" w:hAnsi="Calibri"/>
          <w:b w:val="0"/>
          <w:bCs w:val="0"/>
          <w:iCs/>
          <w:sz w:val="22"/>
          <w:szCs w:val="22"/>
        </w:rPr>
        <w:t>o-klimatyczn</w:t>
      </w:r>
      <w:r w:rsidRPr="004E774E">
        <w:rPr>
          <w:rFonts w:ascii="Calibri" w:hAnsi="Calibri"/>
          <w:b w:val="0"/>
          <w:bCs w:val="0"/>
          <w:iCs/>
          <w:sz w:val="22"/>
          <w:szCs w:val="22"/>
        </w:rPr>
        <w:t>ej w ramach pakietów, dla których</w:t>
      </w:r>
      <w:r>
        <w:rPr>
          <w:rFonts w:ascii="Calibri" w:hAnsi="Calibri"/>
          <w:b w:val="0"/>
          <w:bCs w:val="0"/>
          <w:iCs/>
          <w:sz w:val="22"/>
          <w:szCs w:val="22"/>
        </w:rPr>
        <w:t xml:space="preserve"> sporządzono dokumentację</w:t>
      </w:r>
      <w:r w:rsidRPr="004E774E">
        <w:rPr>
          <w:rFonts w:ascii="Calibri" w:hAnsi="Calibri"/>
          <w:b w:val="0"/>
          <w:bCs w:val="0"/>
          <w:iCs/>
          <w:sz w:val="22"/>
          <w:szCs w:val="22"/>
        </w:rPr>
        <w:t>.</w:t>
      </w:r>
      <w:r>
        <w:rPr>
          <w:rFonts w:ascii="Calibri" w:hAnsi="Calibri"/>
          <w:b w:val="0"/>
          <w:bCs w:val="0"/>
          <w:iCs/>
          <w:sz w:val="22"/>
          <w:szCs w:val="22"/>
        </w:rPr>
        <w:t xml:space="preserve"> </w:t>
      </w:r>
      <w:r w:rsidRPr="00AD01C4">
        <w:rPr>
          <w:rFonts w:ascii="Calibri" w:hAnsi="Calibri"/>
          <w:b w:val="0"/>
          <w:bCs w:val="0"/>
          <w:iCs/>
          <w:sz w:val="22"/>
          <w:szCs w:val="22"/>
        </w:rPr>
        <w:t>Wytyczne techniczne przygotowania i przekazania dokumentacji podano w rozdziale 2.6</w:t>
      </w:r>
      <w:r w:rsidRPr="00E4186D">
        <w:rPr>
          <w:rFonts w:ascii="Calibri" w:hAnsi="Calibri"/>
          <w:b w:val="0"/>
          <w:sz w:val="22"/>
        </w:rPr>
        <w:t>.</w:t>
      </w:r>
    </w:p>
    <w:p w:rsidR="00B14FF7" w:rsidRPr="00C4680A" w:rsidRDefault="00B14FF7" w:rsidP="003628DA">
      <w:pPr>
        <w:spacing w:before="120" w:after="120"/>
        <w:ind w:firstLine="425"/>
        <w:jc w:val="both"/>
        <w:rPr>
          <w:rFonts w:ascii="Calibri" w:hAnsi="Calibri"/>
          <w:b/>
          <w:sz w:val="22"/>
          <w:szCs w:val="22"/>
        </w:rPr>
      </w:pPr>
      <w:r w:rsidRPr="00846DA1">
        <w:rPr>
          <w:rFonts w:ascii="Calibri" w:hAnsi="Calibri"/>
          <w:sz w:val="22"/>
          <w:szCs w:val="22"/>
        </w:rPr>
        <w:t xml:space="preserve">Jeżeli zostanie stwierdzone, że plan działalności rolnośrodowiskowej lub dokumentacja przyrodnicza są niekompletne lub nieaktualne, rolnik lub zarządca ma obowiązek </w:t>
      </w:r>
      <w:r w:rsidRPr="00846DA1">
        <w:rPr>
          <w:rFonts w:ascii="Calibri" w:hAnsi="Calibri"/>
          <w:b/>
          <w:sz w:val="22"/>
          <w:szCs w:val="22"/>
        </w:rPr>
        <w:t>niezwłocznie</w:t>
      </w:r>
      <w:r w:rsidRPr="00846DA1">
        <w:rPr>
          <w:rFonts w:ascii="Calibri" w:hAnsi="Calibri"/>
          <w:sz w:val="22"/>
          <w:szCs w:val="22"/>
        </w:rPr>
        <w:t xml:space="preserve"> poinformować o tym doradcę rolnośrodowiskowego i/lub eksperta przyrodniczego. Doradca i ekspert </w:t>
      </w:r>
      <w:r w:rsidRPr="00846DA1">
        <w:rPr>
          <w:rFonts w:ascii="Calibri" w:hAnsi="Calibri"/>
          <w:b/>
          <w:sz w:val="22"/>
          <w:szCs w:val="22"/>
        </w:rPr>
        <w:t>odpowiednio wcześnie</w:t>
      </w:r>
      <w:r w:rsidRPr="00846DA1">
        <w:rPr>
          <w:rFonts w:ascii="Calibri" w:hAnsi="Calibri"/>
          <w:b/>
          <w:bCs/>
          <w:kern w:val="32"/>
          <w:sz w:val="22"/>
          <w:szCs w:val="22"/>
        </w:rPr>
        <w:t xml:space="preserve"> </w:t>
      </w:r>
      <w:r w:rsidRPr="00846DA1">
        <w:rPr>
          <w:rFonts w:ascii="Calibri" w:hAnsi="Calibri"/>
          <w:sz w:val="22"/>
          <w:szCs w:val="22"/>
        </w:rPr>
        <w:t xml:space="preserve">poprawiają lub uzupełniają plan działalności rolnośrodowiskowej i/lub </w:t>
      </w:r>
      <w:r w:rsidRPr="00846DA1">
        <w:rPr>
          <w:rFonts w:ascii="Calibri" w:hAnsi="Calibri"/>
          <w:sz w:val="22"/>
          <w:szCs w:val="22"/>
        </w:rPr>
        <w:lastRenderedPageBreak/>
        <w:t>dokumentację przyrodniczą, a następnie przekazują je rolnikowi lub zarządcy.</w:t>
      </w:r>
      <w:r>
        <w:rPr>
          <w:rFonts w:ascii="Calibri" w:hAnsi="Calibri"/>
          <w:sz w:val="22"/>
          <w:szCs w:val="22"/>
        </w:rPr>
        <w:t xml:space="preserve"> </w:t>
      </w:r>
      <w:r w:rsidRPr="00846DA1">
        <w:rPr>
          <w:rFonts w:ascii="Calibri" w:hAnsi="Calibri"/>
          <w:sz w:val="22"/>
          <w:szCs w:val="22"/>
        </w:rPr>
        <w:t xml:space="preserve">Następnie rolnik lub zarządca składa do Biura Powiatowego ARiMR oświadczenie o uzupełnieniu lub poprawieniu tego planu, </w:t>
      </w:r>
      <w:r w:rsidRPr="00C4680A">
        <w:rPr>
          <w:rFonts w:ascii="Calibri" w:hAnsi="Calibri"/>
          <w:b/>
          <w:sz w:val="22"/>
          <w:szCs w:val="22"/>
        </w:rPr>
        <w:t>najpóźniej w terminie składania wniosków</w:t>
      </w:r>
      <w:r w:rsidRPr="00C4680A">
        <w:rPr>
          <w:rFonts w:ascii="Calibri" w:hAnsi="Calibri"/>
          <w:sz w:val="22"/>
          <w:szCs w:val="22"/>
        </w:rPr>
        <w:t xml:space="preserve"> o przyznanie kolejnej płatności rolno-środowiskowo-klimatycznej, a w przypadku, gdy brak kompletności lub błędy zostaną stwierdzone w ostatnim roku realizacji zobowiązania rolno-środowiskowo-klimatycznego – w terminie do 14 marca ostatniego roku realizacji tego zobowiązania. Szczegóły dotyczące sposobu sporządzania korekty dokumentacji zostały opisane w rozdziale 2.5.</w:t>
      </w:r>
    </w:p>
    <w:p w:rsidR="00B14FF7" w:rsidRDefault="00B14FF7" w:rsidP="004C5069">
      <w:pPr>
        <w:spacing w:before="120"/>
        <w:ind w:left="1134" w:hanging="1134"/>
        <w:jc w:val="both"/>
        <w:rPr>
          <w:rFonts w:ascii="Calibri" w:eastAsia="Arial Unicode MS" w:hAnsi="Calibri" w:cs="Calibri"/>
          <w:bCs/>
          <w:sz w:val="22"/>
          <w:szCs w:val="22"/>
        </w:rPr>
      </w:pPr>
      <w:r w:rsidRPr="00C4680A">
        <w:rPr>
          <w:rFonts w:ascii="Calibri" w:hAnsi="Calibri" w:cs="Arial"/>
          <w:b/>
          <w:bCs/>
          <w:kern w:val="32"/>
          <w:sz w:val="22"/>
          <w:szCs w:val="22"/>
        </w:rPr>
        <w:t>Uwaga:</w:t>
      </w:r>
      <w:r w:rsidRPr="00C4680A">
        <w:rPr>
          <w:rFonts w:ascii="Calibri" w:hAnsi="Calibri" w:cs="Arial"/>
          <w:bCs/>
          <w:kern w:val="32"/>
          <w:sz w:val="22"/>
          <w:szCs w:val="22"/>
        </w:rPr>
        <w:t xml:space="preserve">  </w:t>
      </w:r>
      <w:r w:rsidRPr="00C4680A">
        <w:rPr>
          <w:rFonts w:ascii="Calibri" w:hAnsi="Calibri" w:cs="Arial"/>
          <w:bCs/>
          <w:kern w:val="32"/>
          <w:sz w:val="22"/>
          <w:szCs w:val="22"/>
        </w:rPr>
        <w:tab/>
      </w:r>
      <w:r w:rsidRPr="00770FD1">
        <w:rPr>
          <w:rFonts w:ascii="Calibri" w:eastAsia="Arial Unicode MS" w:hAnsi="Calibri" w:cs="Calibri"/>
          <w:bCs/>
          <w:sz w:val="22"/>
          <w:szCs w:val="22"/>
        </w:rPr>
        <w:t>Rolnik lub zarządca składa do kierownika biura powiatowego A</w:t>
      </w:r>
      <w:r w:rsidR="008C1E22">
        <w:rPr>
          <w:rFonts w:ascii="Calibri" w:eastAsia="Arial Unicode MS" w:hAnsi="Calibri" w:cs="Calibri"/>
          <w:bCs/>
          <w:sz w:val="22"/>
          <w:szCs w:val="22"/>
        </w:rPr>
        <w:t>RiMR</w:t>
      </w:r>
      <w:r w:rsidRPr="00770FD1">
        <w:rPr>
          <w:rFonts w:ascii="Calibri" w:eastAsia="Arial Unicode MS" w:hAnsi="Calibri" w:cs="Calibri"/>
          <w:bCs/>
          <w:sz w:val="22"/>
          <w:szCs w:val="22"/>
        </w:rPr>
        <w:t xml:space="preserve"> </w:t>
      </w:r>
      <w:r w:rsidRPr="00770FD1">
        <w:rPr>
          <w:rFonts w:ascii="Calibri" w:eastAsia="Arial Unicode MS" w:hAnsi="Calibri" w:cs="Calibri"/>
          <w:b/>
          <w:sz w:val="22"/>
          <w:szCs w:val="22"/>
        </w:rPr>
        <w:t>do dnia 30 września roku</w:t>
      </w:r>
      <w:r w:rsidRPr="00770FD1">
        <w:rPr>
          <w:rFonts w:ascii="Calibri" w:eastAsia="Arial Unicode MS" w:hAnsi="Calibri" w:cs="Calibri"/>
          <w:bCs/>
          <w:sz w:val="22"/>
          <w:szCs w:val="22"/>
        </w:rPr>
        <w:t>, w którym złożył wniosek o przyznanie pierwszej płatności rolno-środowiskowo-klimatycznej w ramach wariantów tych pakietów, kopię pierwszej strony dokumentacji przyrodniczej.</w:t>
      </w:r>
    </w:p>
    <w:p w:rsidR="00B14FF7" w:rsidRPr="00770FD1" w:rsidRDefault="00B14FF7" w:rsidP="004C5069">
      <w:pPr>
        <w:spacing w:before="120"/>
        <w:ind w:left="1134" w:hanging="1134"/>
        <w:jc w:val="both"/>
        <w:rPr>
          <w:rFonts w:ascii="Calibri" w:eastAsia="Arial Unicode MS" w:hAnsi="Calibri" w:cs="Calibri"/>
          <w:bCs/>
          <w:sz w:val="22"/>
          <w:szCs w:val="22"/>
        </w:rPr>
      </w:pPr>
      <w:r w:rsidRPr="00C4680A">
        <w:rPr>
          <w:rFonts w:ascii="Calibri" w:hAnsi="Calibri" w:cs="Arial"/>
          <w:b/>
          <w:bCs/>
          <w:kern w:val="32"/>
          <w:sz w:val="22"/>
          <w:szCs w:val="22"/>
        </w:rPr>
        <w:t>Uwaga:</w:t>
      </w:r>
      <w:r w:rsidRPr="00C4680A">
        <w:rPr>
          <w:rFonts w:ascii="Calibri" w:hAnsi="Calibri" w:cs="Arial"/>
          <w:bCs/>
          <w:kern w:val="32"/>
          <w:sz w:val="22"/>
          <w:szCs w:val="22"/>
        </w:rPr>
        <w:t xml:space="preserve">  </w:t>
      </w:r>
      <w:r w:rsidRPr="00C4680A">
        <w:rPr>
          <w:rFonts w:ascii="Calibri" w:hAnsi="Calibri" w:cs="Arial"/>
          <w:bCs/>
          <w:kern w:val="32"/>
          <w:sz w:val="22"/>
          <w:szCs w:val="22"/>
        </w:rPr>
        <w:tab/>
      </w:r>
      <w:r w:rsidRPr="00770FD1">
        <w:rPr>
          <w:rFonts w:ascii="Calibri" w:eastAsia="Arial Unicode MS" w:hAnsi="Calibri" w:cs="Calibri"/>
          <w:bCs/>
          <w:sz w:val="22"/>
          <w:szCs w:val="22"/>
        </w:rPr>
        <w:t>Rolnik lub zarządca, który od dnia 15 marca 2015 r. realizuje zobowiązanie rolno-środowiskowo-klimatyczne, składa do kierownika biura powiatowego A</w:t>
      </w:r>
      <w:r w:rsidR="008C1E22">
        <w:rPr>
          <w:rFonts w:ascii="Calibri" w:eastAsia="Arial Unicode MS" w:hAnsi="Calibri" w:cs="Calibri"/>
          <w:bCs/>
          <w:sz w:val="22"/>
          <w:szCs w:val="22"/>
        </w:rPr>
        <w:t>RiMR</w:t>
      </w:r>
      <w:r w:rsidRPr="00770FD1">
        <w:rPr>
          <w:rFonts w:ascii="Calibri" w:eastAsia="Arial Unicode MS" w:hAnsi="Calibri" w:cs="Calibri"/>
          <w:bCs/>
          <w:sz w:val="22"/>
          <w:szCs w:val="22"/>
        </w:rPr>
        <w:t xml:space="preserve"> kopię pierwszej strony dokumentacji przyrodniczej, sporządzonej w 2015 r.</w:t>
      </w:r>
      <w:r w:rsidRPr="00770FD1" w:rsidDel="006F23F0">
        <w:rPr>
          <w:rFonts w:ascii="Calibri" w:eastAsia="Arial Unicode MS" w:hAnsi="Calibri" w:cs="Calibri"/>
          <w:bCs/>
          <w:sz w:val="22"/>
          <w:szCs w:val="22"/>
        </w:rPr>
        <w:t xml:space="preserve"> </w:t>
      </w:r>
      <w:r w:rsidRPr="00770FD1">
        <w:rPr>
          <w:rFonts w:ascii="Calibri" w:eastAsia="Arial Unicode MS" w:hAnsi="Calibri" w:cs="Calibri"/>
          <w:bCs/>
          <w:sz w:val="22"/>
          <w:szCs w:val="22"/>
        </w:rPr>
        <w:t>przez eksperta przyrodniczego, przed upływem 25 dni od dnia, w którym w 2016 r. upływa termin składania wniosków o przyznanie płatności bezpośrednich w rozumieniu przepisów o płatnościach w ramach systemów wsparcia bezpośredniego.</w:t>
      </w:r>
    </w:p>
    <w:p w:rsidR="00B14FF7" w:rsidRPr="00846DA1" w:rsidRDefault="00B14FF7" w:rsidP="004C5069">
      <w:pPr>
        <w:spacing w:before="120"/>
        <w:ind w:left="1134" w:hanging="1134"/>
        <w:jc w:val="both"/>
        <w:rPr>
          <w:rFonts w:ascii="Calibri" w:hAnsi="Calibri" w:cs="Arial"/>
          <w:bCs/>
          <w:kern w:val="32"/>
          <w:sz w:val="22"/>
          <w:szCs w:val="22"/>
        </w:rPr>
      </w:pPr>
      <w:r w:rsidRPr="00C4680A">
        <w:rPr>
          <w:rFonts w:ascii="Calibri" w:hAnsi="Calibri" w:cs="Arial"/>
          <w:b/>
          <w:bCs/>
          <w:kern w:val="32"/>
          <w:sz w:val="22"/>
          <w:szCs w:val="22"/>
        </w:rPr>
        <w:t>Uwaga:</w:t>
      </w:r>
      <w:r w:rsidRPr="00C4680A">
        <w:rPr>
          <w:rFonts w:ascii="Calibri" w:hAnsi="Calibri" w:cs="Arial"/>
          <w:bCs/>
          <w:kern w:val="32"/>
          <w:sz w:val="22"/>
          <w:szCs w:val="22"/>
        </w:rPr>
        <w:t xml:space="preserve">  </w:t>
      </w:r>
      <w:r w:rsidRPr="00C4680A">
        <w:rPr>
          <w:rFonts w:ascii="Calibri" w:hAnsi="Calibri" w:cs="Arial"/>
          <w:bCs/>
          <w:kern w:val="32"/>
          <w:sz w:val="22"/>
          <w:szCs w:val="22"/>
        </w:rPr>
        <w:tab/>
      </w:r>
      <w:r w:rsidRPr="00D116DE">
        <w:rPr>
          <w:rFonts w:ascii="Calibri" w:hAnsi="Calibri" w:cs="Arial"/>
          <w:bCs/>
          <w:kern w:val="32"/>
          <w:sz w:val="22"/>
          <w:szCs w:val="22"/>
        </w:rPr>
        <w:t>Nieposiadanie dokumentacji przyrodniczej przez beneficjenta skutkuje zwrotem płatności rolno-środowiskowo-klimatycznej za wszystkie lata realizacji zobowiązania rolno-środowiskowo-klimatycznego. Niewykonanie we wskazanym terminie korekty dokumentacji i poprawienia planu działalności rolnośrodowiskowej, w przypadku stwierdzenia ich niekompletności bądź niezgodności z wnioskiem o płatność, skutkuje zwrotem 30% płatności rolno-środowiskowo-klimatycznej za wszystkie lata realizacji zobowiązania.</w:t>
      </w:r>
      <w:r w:rsidRPr="00846DA1">
        <w:rPr>
          <w:rFonts w:ascii="Calibri" w:hAnsi="Calibri" w:cs="Arial"/>
          <w:bCs/>
          <w:kern w:val="32"/>
          <w:sz w:val="22"/>
          <w:szCs w:val="22"/>
        </w:rPr>
        <w:t xml:space="preserve"> </w:t>
      </w:r>
    </w:p>
    <w:p w:rsidR="00B14FF7" w:rsidRPr="00846DA1" w:rsidRDefault="00B14FF7" w:rsidP="003628DA">
      <w:pPr>
        <w:spacing w:before="120"/>
        <w:ind w:left="1134" w:hanging="1134"/>
        <w:jc w:val="both"/>
        <w:rPr>
          <w:rFonts w:ascii="Calibri" w:hAnsi="Calibri" w:cs="Calibri"/>
          <w:sz w:val="22"/>
          <w:szCs w:val="22"/>
        </w:rPr>
      </w:pPr>
      <w:r w:rsidRPr="00846DA1">
        <w:rPr>
          <w:rFonts w:ascii="Calibri" w:hAnsi="Calibri" w:cs="Arial"/>
          <w:b/>
          <w:bCs/>
          <w:kern w:val="32"/>
          <w:sz w:val="22"/>
          <w:szCs w:val="22"/>
        </w:rPr>
        <w:t>Uwaga:</w:t>
      </w:r>
      <w:r w:rsidRPr="00846DA1">
        <w:rPr>
          <w:rFonts w:ascii="Calibri" w:hAnsi="Calibri" w:cs="Arial"/>
          <w:bCs/>
          <w:kern w:val="32"/>
          <w:sz w:val="22"/>
          <w:szCs w:val="22"/>
        </w:rPr>
        <w:t xml:space="preserve"> </w:t>
      </w:r>
      <w:r w:rsidRPr="00846DA1">
        <w:rPr>
          <w:rFonts w:ascii="Calibri" w:hAnsi="Calibri" w:cs="Arial"/>
          <w:bCs/>
          <w:kern w:val="32"/>
          <w:sz w:val="22"/>
          <w:szCs w:val="22"/>
        </w:rPr>
        <w:tab/>
      </w:r>
      <w:r w:rsidRPr="00846DA1">
        <w:rPr>
          <w:rFonts w:ascii="Calibri" w:eastAsia="Arial Unicode MS" w:hAnsi="Calibri" w:cs="Calibri"/>
          <w:bCs/>
          <w:sz w:val="22"/>
          <w:szCs w:val="22"/>
        </w:rPr>
        <w:t>Ekspert odpowiada za zgodność papierowej i elektronicznej wersji dokumentacji przyrodniczej, w tym korekty dokumentacji.</w:t>
      </w:r>
    </w:p>
    <w:p w:rsidR="00B14FF7" w:rsidRPr="00846DA1" w:rsidRDefault="00B14FF7" w:rsidP="00174614">
      <w:pPr>
        <w:pStyle w:val="Nagwek1"/>
        <w:numPr>
          <w:ilvl w:val="0"/>
          <w:numId w:val="5"/>
        </w:numPr>
        <w:spacing w:before="480"/>
        <w:ind w:left="715" w:hanging="709"/>
        <w:rPr>
          <w:rFonts w:ascii="Calibri" w:hAnsi="Calibri" w:cs="Calibri"/>
          <w:sz w:val="28"/>
          <w:szCs w:val="28"/>
        </w:rPr>
      </w:pPr>
      <w:r w:rsidRPr="00846DA1">
        <w:rPr>
          <w:rFonts w:ascii="Calibri" w:hAnsi="Calibri" w:cs="Calibri"/>
          <w:sz w:val="28"/>
          <w:szCs w:val="28"/>
        </w:rPr>
        <w:t>Dokumentacja przyrodnicza siedliskowa</w:t>
      </w:r>
    </w:p>
    <w:p w:rsidR="00B14FF7" w:rsidRPr="00846DA1" w:rsidRDefault="00B14FF7" w:rsidP="004C5069">
      <w:pPr>
        <w:spacing w:before="120"/>
        <w:jc w:val="both"/>
        <w:rPr>
          <w:rFonts w:ascii="Calibri" w:hAnsi="Calibri"/>
          <w:sz w:val="22"/>
          <w:szCs w:val="22"/>
          <w:lang w:eastAsia="en-US"/>
        </w:rPr>
      </w:pPr>
      <w:r w:rsidRPr="00846DA1">
        <w:rPr>
          <w:rFonts w:ascii="Calibri" w:hAnsi="Calibri"/>
          <w:sz w:val="22"/>
          <w:szCs w:val="22"/>
        </w:rPr>
        <w:t>Dokumentacja</w:t>
      </w:r>
      <w:r w:rsidRPr="00846DA1">
        <w:rPr>
          <w:rFonts w:ascii="Calibri" w:hAnsi="Calibri" w:cs="Calibri"/>
          <w:sz w:val="22"/>
          <w:szCs w:val="22"/>
        </w:rPr>
        <w:t xml:space="preserve"> przyrodnicza siedliskowa musi zawierać:</w:t>
      </w:r>
    </w:p>
    <w:p w:rsidR="00B14FF7" w:rsidRPr="00846DA1" w:rsidRDefault="00B14FF7" w:rsidP="00174614">
      <w:pPr>
        <w:numPr>
          <w:ilvl w:val="0"/>
          <w:numId w:val="6"/>
        </w:numPr>
        <w:jc w:val="both"/>
        <w:rPr>
          <w:rFonts w:ascii="Calibri" w:hAnsi="Calibri" w:cs="Calibri"/>
          <w:sz w:val="22"/>
          <w:szCs w:val="22"/>
        </w:rPr>
      </w:pPr>
      <w:r w:rsidRPr="00846DA1">
        <w:rPr>
          <w:rFonts w:ascii="Calibri" w:hAnsi="Calibri" w:cs="Calibri"/>
          <w:sz w:val="22"/>
          <w:szCs w:val="22"/>
        </w:rPr>
        <w:t>dane rolnika lub zarządcy, który będzie realizował zobowiązanie</w:t>
      </w:r>
      <w:r w:rsidRPr="00846DA1">
        <w:rPr>
          <w:rFonts w:ascii="Calibri" w:hAnsi="Calibri"/>
          <w:b/>
          <w:sz w:val="22"/>
          <w:szCs w:val="22"/>
        </w:rPr>
        <w:t xml:space="preserve"> </w:t>
      </w:r>
      <w:r w:rsidRPr="00846DA1">
        <w:rPr>
          <w:rFonts w:ascii="Calibri" w:hAnsi="Calibri"/>
          <w:sz w:val="22"/>
          <w:szCs w:val="22"/>
        </w:rPr>
        <w:t>rolno-środowiskowo-klimatyczne</w:t>
      </w:r>
      <w:r w:rsidRPr="00846DA1">
        <w:rPr>
          <w:rFonts w:ascii="Calibri" w:hAnsi="Calibri" w:cs="Calibri"/>
          <w:sz w:val="22"/>
          <w:szCs w:val="22"/>
        </w:rPr>
        <w:t xml:space="preserve">, </w:t>
      </w:r>
    </w:p>
    <w:p w:rsidR="00B14FF7" w:rsidRPr="00846DA1" w:rsidRDefault="00B14FF7" w:rsidP="00174614">
      <w:pPr>
        <w:numPr>
          <w:ilvl w:val="0"/>
          <w:numId w:val="6"/>
        </w:numPr>
        <w:jc w:val="both"/>
        <w:rPr>
          <w:rFonts w:ascii="Calibri" w:hAnsi="Calibri" w:cs="Calibri"/>
          <w:sz w:val="22"/>
          <w:szCs w:val="22"/>
        </w:rPr>
      </w:pPr>
      <w:r w:rsidRPr="00846DA1">
        <w:rPr>
          <w:rFonts w:ascii="Calibri" w:hAnsi="Calibri" w:cs="Calibri"/>
          <w:sz w:val="22"/>
          <w:szCs w:val="22"/>
        </w:rPr>
        <w:t xml:space="preserve">dane eksperta sporządzającego dokumentację, </w:t>
      </w:r>
    </w:p>
    <w:p w:rsidR="00B14FF7" w:rsidRPr="005C385B" w:rsidRDefault="00B14FF7" w:rsidP="00174614">
      <w:pPr>
        <w:numPr>
          <w:ilvl w:val="0"/>
          <w:numId w:val="6"/>
        </w:numPr>
        <w:jc w:val="both"/>
        <w:rPr>
          <w:rFonts w:ascii="Calibri" w:hAnsi="Calibri" w:cs="Calibri"/>
          <w:sz w:val="22"/>
          <w:szCs w:val="22"/>
        </w:rPr>
      </w:pPr>
      <w:r w:rsidRPr="00846DA1">
        <w:rPr>
          <w:rFonts w:ascii="Calibri" w:hAnsi="Calibri" w:cs="Calibri"/>
          <w:sz w:val="22"/>
          <w:szCs w:val="22"/>
        </w:rPr>
        <w:t>zestawienie działek RSS, rolnych oraz</w:t>
      </w:r>
      <w:r w:rsidRPr="005C385B">
        <w:rPr>
          <w:rFonts w:ascii="Calibri" w:hAnsi="Calibri" w:cs="Calibri"/>
          <w:sz w:val="22"/>
          <w:szCs w:val="22"/>
        </w:rPr>
        <w:t xml:space="preserve"> ewidencyjnych, na których będzie realizowane zobowiązanie, wraz z podaniem powierzchni uprawnionej do płatności w poszczególnych wariantach, </w:t>
      </w:r>
    </w:p>
    <w:p w:rsidR="00B14FF7" w:rsidRPr="005C385B" w:rsidRDefault="00B14FF7" w:rsidP="00174614">
      <w:pPr>
        <w:numPr>
          <w:ilvl w:val="0"/>
          <w:numId w:val="6"/>
        </w:numPr>
        <w:jc w:val="both"/>
        <w:rPr>
          <w:rFonts w:ascii="Calibri" w:hAnsi="Calibri" w:cs="Calibri"/>
          <w:sz w:val="22"/>
          <w:szCs w:val="22"/>
        </w:rPr>
      </w:pPr>
      <w:r w:rsidRPr="005C385B">
        <w:rPr>
          <w:rFonts w:ascii="Calibri" w:hAnsi="Calibri" w:cs="Calibri"/>
          <w:sz w:val="22"/>
          <w:szCs w:val="22"/>
        </w:rPr>
        <w:t xml:space="preserve">informacje o położeniu działek RSS na obszarach chronionych, </w:t>
      </w:r>
    </w:p>
    <w:p w:rsidR="00B14FF7" w:rsidRPr="005C385B" w:rsidRDefault="00B14FF7" w:rsidP="00174614">
      <w:pPr>
        <w:numPr>
          <w:ilvl w:val="0"/>
          <w:numId w:val="6"/>
        </w:numPr>
        <w:jc w:val="both"/>
        <w:rPr>
          <w:rFonts w:ascii="Calibri" w:hAnsi="Calibri"/>
          <w:sz w:val="22"/>
          <w:szCs w:val="22"/>
          <w:lang w:eastAsia="en-US"/>
        </w:rPr>
      </w:pPr>
      <w:r w:rsidRPr="005C385B">
        <w:rPr>
          <w:rFonts w:ascii="Calibri" w:hAnsi="Calibri" w:cs="Calibri"/>
          <w:sz w:val="22"/>
          <w:szCs w:val="22"/>
        </w:rPr>
        <w:t>w</w:t>
      </w:r>
      <w:r w:rsidRPr="005C385B">
        <w:rPr>
          <w:rFonts w:ascii="Calibri" w:hAnsi="Calibri"/>
          <w:sz w:val="22"/>
          <w:szCs w:val="22"/>
          <w:lang w:eastAsia="en-US"/>
        </w:rPr>
        <w:t xml:space="preserve">skazanie czy działka RSS położona jest w granicach obszaru Natura 2000, dla którego ustanowiono plan zadań ochronnych lub plan ochrony, </w:t>
      </w:r>
    </w:p>
    <w:p w:rsidR="00B14FF7" w:rsidRPr="005C385B" w:rsidRDefault="00B14FF7" w:rsidP="00174614">
      <w:pPr>
        <w:numPr>
          <w:ilvl w:val="0"/>
          <w:numId w:val="6"/>
        </w:numPr>
        <w:jc w:val="both"/>
        <w:rPr>
          <w:rFonts w:ascii="Calibri" w:hAnsi="Calibri"/>
          <w:sz w:val="22"/>
          <w:szCs w:val="22"/>
          <w:lang w:eastAsia="en-US"/>
        </w:rPr>
      </w:pPr>
      <w:r w:rsidRPr="005C385B">
        <w:rPr>
          <w:rFonts w:ascii="Calibri" w:hAnsi="Calibri" w:cs="Calibri"/>
          <w:sz w:val="22"/>
          <w:szCs w:val="22"/>
        </w:rPr>
        <w:t>opis elementów krajobrazu rolniczego nieużytkowanych rolniczo stanowiących ostoje przyrody, które beneficjent ma obowiązek utrzymać w okresie realizacji działania rolno-środowiskowo-klimatycznego,</w:t>
      </w:r>
      <w:r w:rsidRPr="005C385B">
        <w:rPr>
          <w:rFonts w:ascii="Calibri" w:hAnsi="Calibri"/>
          <w:sz w:val="22"/>
          <w:szCs w:val="22"/>
          <w:lang w:eastAsia="en-US"/>
        </w:rPr>
        <w:t xml:space="preserve"> </w:t>
      </w:r>
    </w:p>
    <w:p w:rsidR="00B14FF7" w:rsidRPr="005C385B" w:rsidRDefault="00B14FF7" w:rsidP="00174614">
      <w:pPr>
        <w:numPr>
          <w:ilvl w:val="0"/>
          <w:numId w:val="6"/>
        </w:numPr>
        <w:jc w:val="both"/>
        <w:rPr>
          <w:rFonts w:ascii="Calibri" w:hAnsi="Calibri" w:cs="Calibri"/>
          <w:sz w:val="22"/>
          <w:szCs w:val="22"/>
        </w:rPr>
      </w:pPr>
      <w:r w:rsidRPr="005C385B">
        <w:rPr>
          <w:rFonts w:ascii="Calibri" w:hAnsi="Calibri" w:cs="Calibri"/>
          <w:sz w:val="22"/>
          <w:szCs w:val="22"/>
        </w:rPr>
        <w:t xml:space="preserve">szczegółową charakterystykę siedlisk występujących na działce RSS sporządzoną na podstawie inwentaryzacji terenowej, </w:t>
      </w:r>
    </w:p>
    <w:p w:rsidR="00B14FF7" w:rsidRPr="005C385B" w:rsidRDefault="00B14FF7" w:rsidP="00174614">
      <w:pPr>
        <w:numPr>
          <w:ilvl w:val="0"/>
          <w:numId w:val="6"/>
        </w:numPr>
        <w:jc w:val="both"/>
        <w:rPr>
          <w:rFonts w:ascii="Calibri" w:hAnsi="Calibri" w:cs="Calibri"/>
          <w:sz w:val="20"/>
          <w:szCs w:val="20"/>
        </w:rPr>
      </w:pPr>
      <w:r w:rsidRPr="005C385B">
        <w:rPr>
          <w:rFonts w:ascii="Calibri" w:hAnsi="Calibri" w:cs="Calibri"/>
          <w:sz w:val="22"/>
          <w:szCs w:val="22"/>
        </w:rPr>
        <w:t>opis czynników wpływających na stan siedlisk kwalifikujących do wariantu</w:t>
      </w:r>
      <w:r w:rsidRPr="005C385B">
        <w:rPr>
          <w:rFonts w:ascii="Calibri" w:hAnsi="Calibri" w:cs="Calibri"/>
          <w:sz w:val="20"/>
          <w:szCs w:val="20"/>
        </w:rPr>
        <w:t>,</w:t>
      </w:r>
    </w:p>
    <w:p w:rsidR="00B14FF7" w:rsidRPr="005C385B" w:rsidRDefault="00B14FF7" w:rsidP="00174614">
      <w:pPr>
        <w:numPr>
          <w:ilvl w:val="0"/>
          <w:numId w:val="6"/>
        </w:numPr>
        <w:jc w:val="both"/>
        <w:rPr>
          <w:rFonts w:ascii="Calibri" w:hAnsi="Calibri" w:cs="Calibri"/>
          <w:sz w:val="22"/>
          <w:szCs w:val="22"/>
        </w:rPr>
      </w:pPr>
      <w:r w:rsidRPr="005C385B">
        <w:rPr>
          <w:rFonts w:ascii="Calibri" w:hAnsi="Calibri" w:cs="Calibri"/>
          <w:sz w:val="22"/>
          <w:szCs w:val="22"/>
        </w:rPr>
        <w:t>uszczegółowione wymogi użytkowania</w:t>
      </w:r>
      <w:r>
        <w:rPr>
          <w:rFonts w:ascii="Calibri" w:hAnsi="Calibri" w:cs="Calibri"/>
          <w:sz w:val="22"/>
          <w:szCs w:val="22"/>
        </w:rPr>
        <w:t xml:space="preserve"> działek rolnych</w:t>
      </w:r>
      <w:r w:rsidRPr="005C385B">
        <w:rPr>
          <w:rFonts w:ascii="Calibri" w:hAnsi="Calibri" w:cs="Calibri"/>
          <w:sz w:val="22"/>
          <w:szCs w:val="22"/>
        </w:rPr>
        <w:t xml:space="preserve">, </w:t>
      </w:r>
    </w:p>
    <w:p w:rsidR="00B14FF7" w:rsidRPr="006427A3" w:rsidRDefault="00B14FF7" w:rsidP="00174614">
      <w:pPr>
        <w:numPr>
          <w:ilvl w:val="0"/>
          <w:numId w:val="6"/>
        </w:numPr>
        <w:jc w:val="both"/>
        <w:rPr>
          <w:rFonts w:ascii="Calibri" w:hAnsi="Calibri"/>
          <w:sz w:val="22"/>
          <w:szCs w:val="22"/>
          <w:lang w:eastAsia="en-US"/>
        </w:rPr>
      </w:pPr>
      <w:r w:rsidRPr="00662022">
        <w:rPr>
          <w:rFonts w:ascii="Calibri" w:hAnsi="Calibri" w:cs="Calibri"/>
          <w:sz w:val="22"/>
          <w:szCs w:val="22"/>
        </w:rPr>
        <w:t xml:space="preserve">załączniki graficzne – dokumentację fotograficzną oraz sporządzone na podkładzie </w:t>
      </w:r>
      <w:proofErr w:type="spellStart"/>
      <w:r w:rsidRPr="00662022">
        <w:rPr>
          <w:rFonts w:ascii="Calibri" w:hAnsi="Calibri" w:cs="Calibri"/>
          <w:sz w:val="22"/>
          <w:szCs w:val="22"/>
        </w:rPr>
        <w:t>ortofotomapy</w:t>
      </w:r>
      <w:proofErr w:type="spellEnd"/>
      <w:r w:rsidRPr="00662022">
        <w:rPr>
          <w:rFonts w:ascii="Calibri" w:hAnsi="Calibri" w:cs="Calibri"/>
          <w:sz w:val="22"/>
          <w:szCs w:val="22"/>
        </w:rPr>
        <w:t xml:space="preserve"> szkice z naniesionymi granicami i oznaczeniami wyznaczonych działek rolnych, na których mają być realizowane poszczególne warianty, wraz ze wskazaniem powierzchni </w:t>
      </w:r>
      <w:r w:rsidRPr="00662022">
        <w:rPr>
          <w:rFonts w:ascii="Calibri" w:hAnsi="Calibri" w:cs="Calibri"/>
          <w:sz w:val="22"/>
          <w:szCs w:val="22"/>
        </w:rPr>
        <w:lastRenderedPageBreak/>
        <w:t>niekoszonych w poszczególnych latach realizacji zobowiązania i elementów krajobrazu rolniczego nieużytkowanych rolniczo, tworzących ostoje przyrody</w:t>
      </w:r>
      <w:r>
        <w:rPr>
          <w:rFonts w:ascii="Calibri" w:hAnsi="Calibri" w:cs="Calibri"/>
          <w:sz w:val="22"/>
          <w:szCs w:val="22"/>
        </w:rPr>
        <w:t>,</w:t>
      </w:r>
    </w:p>
    <w:p w:rsidR="00B14FF7" w:rsidRPr="00662022" w:rsidRDefault="00B14FF7" w:rsidP="00174614">
      <w:pPr>
        <w:numPr>
          <w:ilvl w:val="0"/>
          <w:numId w:val="6"/>
        </w:numPr>
        <w:jc w:val="both"/>
        <w:rPr>
          <w:rFonts w:ascii="Calibri" w:hAnsi="Calibri"/>
          <w:sz w:val="22"/>
          <w:szCs w:val="22"/>
          <w:lang w:eastAsia="en-US"/>
        </w:rPr>
      </w:pPr>
      <w:r w:rsidRPr="006A2887">
        <w:rPr>
          <w:rFonts w:ascii="Calibri" w:hAnsi="Calibri" w:cs="Calibri"/>
          <w:sz w:val="22"/>
          <w:szCs w:val="22"/>
        </w:rPr>
        <w:t xml:space="preserve">podpisane oświadczenia rolnika/zarządcy i eksperta (wzór – </w:t>
      </w:r>
      <w:r w:rsidRPr="00084640">
        <w:rPr>
          <w:rFonts w:ascii="Calibri" w:hAnsi="Calibri" w:cs="Calibri"/>
          <w:i/>
          <w:iCs/>
          <w:sz w:val="22"/>
          <w:szCs w:val="22"/>
        </w:rPr>
        <w:t>Załącznik 4</w:t>
      </w:r>
      <w:r w:rsidRPr="006A2887">
        <w:rPr>
          <w:rFonts w:ascii="Calibri" w:hAnsi="Calibri" w:cs="Calibri"/>
          <w:sz w:val="22"/>
          <w:szCs w:val="22"/>
        </w:rPr>
        <w:t>).</w:t>
      </w:r>
    </w:p>
    <w:p w:rsidR="00B14FF7" w:rsidRPr="005C385B" w:rsidRDefault="00B14FF7" w:rsidP="00174614">
      <w:pPr>
        <w:pStyle w:val="Nagwek2"/>
        <w:numPr>
          <w:ilvl w:val="1"/>
          <w:numId w:val="5"/>
        </w:numPr>
        <w:ind w:left="709"/>
        <w:rPr>
          <w:rFonts w:ascii="Calibri" w:hAnsi="Calibri" w:cs="Calibri"/>
          <w:i w:val="0"/>
          <w:sz w:val="26"/>
          <w:szCs w:val="26"/>
        </w:rPr>
      </w:pPr>
      <w:r w:rsidRPr="005C385B">
        <w:rPr>
          <w:rFonts w:ascii="Calibri" w:hAnsi="Calibri" w:cs="Calibri"/>
          <w:i w:val="0"/>
          <w:sz w:val="26"/>
          <w:szCs w:val="26"/>
        </w:rPr>
        <w:t>Kryteria kwalifikacji siedlisk do poszczególnych wariantów siedliskowych</w:t>
      </w:r>
    </w:p>
    <w:p w:rsidR="00B14FF7" w:rsidRPr="005C385B" w:rsidRDefault="00B14FF7" w:rsidP="004C5069">
      <w:pPr>
        <w:spacing w:before="120" w:after="120"/>
        <w:jc w:val="both"/>
        <w:rPr>
          <w:rFonts w:ascii="Calibri" w:hAnsi="Calibri" w:cs="Calibri"/>
          <w:sz w:val="22"/>
          <w:szCs w:val="22"/>
        </w:rPr>
      </w:pPr>
      <w:r w:rsidRPr="005C385B">
        <w:rPr>
          <w:rFonts w:ascii="Calibri" w:hAnsi="Calibri"/>
          <w:sz w:val="22"/>
          <w:szCs w:val="22"/>
        </w:rPr>
        <w:t xml:space="preserve">Kwalifikacja do wariantów siedliskowych odbywa się na podstawie udokumentowania występowania </w:t>
      </w:r>
      <w:r w:rsidRPr="005C385B">
        <w:rPr>
          <w:rFonts w:ascii="Calibri" w:hAnsi="Calibri"/>
          <w:b/>
          <w:sz w:val="22"/>
          <w:szCs w:val="22"/>
        </w:rPr>
        <w:t>gatunków</w:t>
      </w:r>
      <w:r w:rsidRPr="005C385B">
        <w:rPr>
          <w:rFonts w:ascii="Calibri" w:hAnsi="Calibri"/>
          <w:sz w:val="22"/>
          <w:szCs w:val="22"/>
        </w:rPr>
        <w:t xml:space="preserve"> </w:t>
      </w:r>
      <w:r w:rsidRPr="005C385B">
        <w:rPr>
          <w:rFonts w:ascii="Calibri" w:hAnsi="Calibri"/>
          <w:b/>
          <w:sz w:val="22"/>
          <w:szCs w:val="22"/>
        </w:rPr>
        <w:t xml:space="preserve">wskaźnikowych </w:t>
      </w:r>
      <w:r w:rsidRPr="005C385B">
        <w:rPr>
          <w:rStyle w:val="Uwydatnienie"/>
          <w:rFonts w:ascii="Calibri" w:hAnsi="Calibri"/>
          <w:i w:val="0"/>
          <w:iCs/>
          <w:sz w:val="22"/>
          <w:szCs w:val="22"/>
        </w:rPr>
        <w:t>z list A-G (</w:t>
      </w:r>
      <w:r w:rsidRPr="005C385B">
        <w:rPr>
          <w:rStyle w:val="Uwydatnienie"/>
          <w:rFonts w:ascii="Calibri" w:hAnsi="Calibri"/>
          <w:b/>
          <w:iCs/>
          <w:sz w:val="22"/>
          <w:szCs w:val="22"/>
        </w:rPr>
        <w:t>Załącznik 3</w:t>
      </w:r>
      <w:r w:rsidRPr="005C385B">
        <w:rPr>
          <w:rStyle w:val="Uwydatnienie"/>
          <w:rFonts w:ascii="Calibri" w:hAnsi="Calibri"/>
          <w:i w:val="0"/>
          <w:iCs/>
          <w:sz w:val="22"/>
          <w:szCs w:val="22"/>
        </w:rPr>
        <w:t xml:space="preserve">) w odpowiedniej częstości i liczbie </w:t>
      </w:r>
      <w:r w:rsidRPr="005C385B">
        <w:rPr>
          <w:rFonts w:ascii="Calibri" w:hAnsi="Calibri"/>
          <w:sz w:val="22"/>
          <w:szCs w:val="22"/>
        </w:rPr>
        <w:t xml:space="preserve">oraz zgodnie </w:t>
      </w:r>
      <w:r w:rsidRPr="005C385B">
        <w:rPr>
          <w:rFonts w:ascii="Calibri" w:hAnsi="Calibri"/>
          <w:bCs/>
          <w:sz w:val="22"/>
          <w:szCs w:val="22"/>
        </w:rPr>
        <w:t xml:space="preserve">z </w:t>
      </w:r>
      <w:r w:rsidRPr="005C385B">
        <w:rPr>
          <w:rFonts w:ascii="Calibri" w:hAnsi="Calibri"/>
          <w:b/>
          <w:bCs/>
          <w:sz w:val="22"/>
          <w:szCs w:val="22"/>
        </w:rPr>
        <w:t>zakresem siedlisk przyrodniczych i jednostek fitosocjologicznych</w:t>
      </w:r>
      <w:r w:rsidRPr="005C385B">
        <w:rPr>
          <w:rFonts w:ascii="Calibri" w:hAnsi="Calibri"/>
          <w:bCs/>
          <w:sz w:val="22"/>
          <w:szCs w:val="22"/>
        </w:rPr>
        <w:t xml:space="preserve"> określonych dla danego wariantu, zamieszczonych w </w:t>
      </w:r>
      <w:r w:rsidRPr="005C385B">
        <w:rPr>
          <w:rFonts w:ascii="Calibri" w:hAnsi="Calibri"/>
          <w:sz w:val="22"/>
          <w:szCs w:val="22"/>
        </w:rPr>
        <w:t xml:space="preserve">załączniku nr 4 </w:t>
      </w:r>
      <w:r w:rsidRPr="005C385B">
        <w:rPr>
          <w:rFonts w:ascii="Calibri" w:hAnsi="Calibri"/>
          <w:bCs/>
          <w:sz w:val="22"/>
          <w:szCs w:val="22"/>
        </w:rPr>
        <w:t>do rozporządzenia rolno-środowiskowo-klimatycznego</w:t>
      </w:r>
      <w:r w:rsidRPr="005C385B">
        <w:rPr>
          <w:rFonts w:ascii="Calibri" w:hAnsi="Calibri"/>
          <w:sz w:val="22"/>
          <w:szCs w:val="22"/>
        </w:rPr>
        <w:t>. Działka kwalifikuje się do danego wariantu wyłącznie</w:t>
      </w:r>
      <w:r>
        <w:rPr>
          <w:rFonts w:ascii="Calibri" w:hAnsi="Calibri"/>
          <w:sz w:val="22"/>
          <w:szCs w:val="22"/>
        </w:rPr>
        <w:t>,</w:t>
      </w:r>
      <w:r w:rsidRPr="005C385B">
        <w:rPr>
          <w:rFonts w:ascii="Calibri" w:hAnsi="Calibri"/>
          <w:sz w:val="22"/>
          <w:szCs w:val="22"/>
        </w:rPr>
        <w:t xml:space="preserve"> jeśli spełnione jest zarówno kryterium fitosocjologiczne, jak i dotyczące występowania gatunków wskaźnikowych. </w:t>
      </w:r>
      <w:r w:rsidRPr="005C385B">
        <w:rPr>
          <w:rFonts w:ascii="Calibri" w:hAnsi="Calibri" w:cs="Calibri"/>
          <w:sz w:val="22"/>
          <w:szCs w:val="22"/>
        </w:rPr>
        <w:t>Dla niektórych wariantów konieczne jest także spełnienie kryterium minimalnego pokrycia niektórych gatunków wskaźnikowych lub grup systematycznych w siedlisku kwalifikującym diagnozowanym na działce RSS.</w:t>
      </w:r>
    </w:p>
    <w:p w:rsidR="00B14FF7" w:rsidRPr="005C385B" w:rsidRDefault="00B14FF7" w:rsidP="00AA56D1">
      <w:pPr>
        <w:spacing w:before="120"/>
        <w:ind w:firstLine="425"/>
        <w:jc w:val="both"/>
        <w:rPr>
          <w:rFonts w:ascii="Calibri" w:hAnsi="Calibri"/>
          <w:sz w:val="22"/>
          <w:szCs w:val="22"/>
        </w:rPr>
      </w:pPr>
      <w:r w:rsidRPr="005C385B">
        <w:rPr>
          <w:rFonts w:ascii="Calibri" w:hAnsi="Calibri" w:cs="Calibri"/>
          <w:sz w:val="22"/>
          <w:szCs w:val="22"/>
        </w:rPr>
        <w:t>A</w:t>
      </w:r>
      <w:r w:rsidRPr="005C385B">
        <w:rPr>
          <w:rFonts w:ascii="Calibri" w:hAnsi="Calibri"/>
          <w:sz w:val="22"/>
          <w:szCs w:val="22"/>
        </w:rPr>
        <w:t xml:space="preserve">by gatunek wskaźnikowy </w:t>
      </w:r>
      <w:r w:rsidRPr="005C385B">
        <w:rPr>
          <w:rFonts w:ascii="Calibri" w:hAnsi="Calibri"/>
          <w:b/>
          <w:sz w:val="22"/>
          <w:szCs w:val="22"/>
        </w:rPr>
        <w:t>rośliny</w:t>
      </w:r>
      <w:r w:rsidRPr="005C385B">
        <w:rPr>
          <w:rFonts w:ascii="Calibri" w:hAnsi="Calibri"/>
          <w:sz w:val="22"/>
          <w:szCs w:val="22"/>
        </w:rPr>
        <w:t xml:space="preserve"> został uznany za występujący na działce, musi zostać stwierdzony w co najmniej dwóch spisach. Aby gatunek </w:t>
      </w:r>
      <w:r w:rsidRPr="005C385B">
        <w:rPr>
          <w:rFonts w:ascii="Calibri" w:hAnsi="Calibri"/>
          <w:b/>
          <w:sz w:val="22"/>
          <w:szCs w:val="22"/>
        </w:rPr>
        <w:t>motyla</w:t>
      </w:r>
      <w:r w:rsidRPr="005C385B">
        <w:rPr>
          <w:rFonts w:ascii="Calibri" w:hAnsi="Calibri"/>
          <w:sz w:val="22"/>
          <w:szCs w:val="22"/>
        </w:rPr>
        <w:t xml:space="preserve"> z listy A lub E został uznany za wskaźnikowy, musi wystąpić w co najmniej jednym spisie, a jego roślina żywicielska – w co najmniej dwóch spisach.</w:t>
      </w:r>
    </w:p>
    <w:p w:rsidR="00B14FF7" w:rsidRPr="004C5069" w:rsidRDefault="00B14FF7" w:rsidP="004C5069">
      <w:pPr>
        <w:spacing w:before="120"/>
        <w:jc w:val="both"/>
        <w:rPr>
          <w:rFonts w:ascii="Calibri" w:hAnsi="Calibri"/>
          <w:sz w:val="20"/>
          <w:szCs w:val="20"/>
        </w:rPr>
      </w:pPr>
      <w:r w:rsidRPr="006A6CE7">
        <w:rPr>
          <w:rFonts w:ascii="Calibri" w:hAnsi="Calibri"/>
          <w:b/>
          <w:sz w:val="20"/>
          <w:szCs w:val="20"/>
        </w:rPr>
        <w:t>Tabela 2.</w:t>
      </w:r>
      <w:r w:rsidRPr="004C5069">
        <w:rPr>
          <w:rFonts w:ascii="Calibri" w:hAnsi="Calibri"/>
          <w:sz w:val="20"/>
          <w:szCs w:val="20"/>
        </w:rPr>
        <w:t xml:space="preserve"> Gatunki motyli znajdujące się na listach gatunków wskaźnikowych A i E oraz ich rośliny żywicielskie</w:t>
      </w:r>
    </w:p>
    <w:tbl>
      <w:tblPr>
        <w:tblW w:w="9160" w:type="dxa"/>
        <w:jc w:val="center"/>
        <w:tblInd w:w="1157" w:type="dxa"/>
        <w:tblLayout w:type="fixed"/>
        <w:tblCellMar>
          <w:left w:w="70" w:type="dxa"/>
          <w:right w:w="70" w:type="dxa"/>
        </w:tblCellMar>
        <w:tblLook w:val="0000" w:firstRow="0" w:lastRow="0" w:firstColumn="0" w:lastColumn="0" w:noHBand="0" w:noVBand="0"/>
      </w:tblPr>
      <w:tblGrid>
        <w:gridCol w:w="3868"/>
        <w:gridCol w:w="5292"/>
      </w:tblGrid>
      <w:tr w:rsidR="00B14FF7" w:rsidRPr="005C385B">
        <w:trPr>
          <w:jc w:val="center"/>
        </w:trPr>
        <w:tc>
          <w:tcPr>
            <w:tcW w:w="3868" w:type="dxa"/>
            <w:tcBorders>
              <w:top w:val="single" w:sz="2" w:space="0" w:color="auto"/>
            </w:tcBorders>
            <w:shd w:val="pct12" w:color="auto" w:fill="auto"/>
          </w:tcPr>
          <w:p w:rsidR="00B14FF7" w:rsidRPr="005C385B" w:rsidRDefault="00B14FF7" w:rsidP="003020F6">
            <w:pPr>
              <w:spacing w:before="120" w:after="120"/>
              <w:jc w:val="center"/>
              <w:rPr>
                <w:rFonts w:ascii="Calibri" w:hAnsi="Calibri" w:cs="Calibri"/>
                <w:sz w:val="20"/>
                <w:szCs w:val="20"/>
              </w:rPr>
            </w:pPr>
            <w:r w:rsidRPr="005C385B">
              <w:rPr>
                <w:rFonts w:ascii="Calibri" w:hAnsi="Calibri" w:cs="Calibri"/>
                <w:b/>
                <w:sz w:val="20"/>
                <w:szCs w:val="20"/>
              </w:rPr>
              <w:t>nazwa gatunkowa motyla</w:t>
            </w:r>
          </w:p>
        </w:tc>
        <w:tc>
          <w:tcPr>
            <w:tcW w:w="5292" w:type="dxa"/>
            <w:tcBorders>
              <w:top w:val="single" w:sz="2" w:space="0" w:color="auto"/>
            </w:tcBorders>
            <w:shd w:val="pct12" w:color="auto" w:fill="auto"/>
          </w:tcPr>
          <w:p w:rsidR="00B14FF7" w:rsidRPr="005C385B" w:rsidRDefault="00B14FF7" w:rsidP="00865769">
            <w:pPr>
              <w:spacing w:before="120" w:after="120"/>
              <w:jc w:val="center"/>
              <w:rPr>
                <w:rFonts w:ascii="Calibri" w:hAnsi="Calibri" w:cs="Calibri"/>
                <w:b/>
                <w:sz w:val="20"/>
                <w:szCs w:val="20"/>
              </w:rPr>
            </w:pPr>
            <w:r w:rsidRPr="005C385B">
              <w:rPr>
                <w:rFonts w:ascii="Calibri" w:hAnsi="Calibri" w:cs="Calibri"/>
                <w:b/>
                <w:sz w:val="20"/>
                <w:szCs w:val="20"/>
              </w:rPr>
              <w:t>nazwa gatunkowa rośliny żywicielskiej</w:t>
            </w:r>
          </w:p>
        </w:tc>
      </w:tr>
      <w:tr w:rsidR="00B14FF7" w:rsidRPr="005C385B">
        <w:trPr>
          <w:jc w:val="center"/>
        </w:trPr>
        <w:tc>
          <w:tcPr>
            <w:tcW w:w="3868" w:type="dxa"/>
          </w:tcPr>
          <w:p w:rsidR="00B14FF7" w:rsidRPr="005C385B" w:rsidRDefault="00B14FF7" w:rsidP="003020F6">
            <w:pPr>
              <w:ind w:firstLine="53"/>
              <w:jc w:val="center"/>
              <w:rPr>
                <w:rFonts w:ascii="Calibri" w:hAnsi="Calibri" w:cs="Calibri"/>
                <w:sz w:val="20"/>
                <w:szCs w:val="20"/>
              </w:rPr>
            </w:pPr>
            <w:proofErr w:type="spellStart"/>
            <w:r w:rsidRPr="005C385B">
              <w:rPr>
                <w:rFonts w:ascii="Calibri" w:hAnsi="Calibri" w:cs="Calibri"/>
                <w:sz w:val="20"/>
                <w:szCs w:val="20"/>
              </w:rPr>
              <w:t>przeplatka</w:t>
            </w:r>
            <w:proofErr w:type="spellEnd"/>
            <w:r w:rsidRPr="005C385B">
              <w:rPr>
                <w:rFonts w:ascii="Calibri" w:hAnsi="Calibri" w:cs="Calibri"/>
                <w:sz w:val="20"/>
                <w:szCs w:val="20"/>
              </w:rPr>
              <w:t xml:space="preserve"> </w:t>
            </w:r>
            <w:proofErr w:type="spellStart"/>
            <w:r w:rsidRPr="005C385B">
              <w:rPr>
                <w:rFonts w:ascii="Calibri" w:hAnsi="Calibri" w:cs="Calibri"/>
                <w:sz w:val="20"/>
                <w:szCs w:val="20"/>
              </w:rPr>
              <w:t>aurinia</w:t>
            </w:r>
            <w:proofErr w:type="spellEnd"/>
            <w:r w:rsidRPr="005C385B">
              <w:rPr>
                <w:rFonts w:ascii="Calibri" w:hAnsi="Calibri" w:cs="Calibri"/>
                <w:sz w:val="20"/>
                <w:szCs w:val="20"/>
              </w:rPr>
              <w:t xml:space="preserve"> (</w:t>
            </w:r>
            <w:proofErr w:type="spellStart"/>
            <w:r w:rsidRPr="005C385B">
              <w:rPr>
                <w:rFonts w:ascii="Calibri" w:hAnsi="Calibri" w:cs="Calibri"/>
                <w:i/>
                <w:sz w:val="20"/>
                <w:szCs w:val="20"/>
              </w:rPr>
              <w:t>Euphydryas</w:t>
            </w:r>
            <w:proofErr w:type="spellEnd"/>
            <w:r w:rsidRPr="005C385B">
              <w:rPr>
                <w:rFonts w:ascii="Calibri" w:hAnsi="Calibri" w:cs="Calibri"/>
                <w:i/>
                <w:sz w:val="20"/>
                <w:szCs w:val="20"/>
              </w:rPr>
              <w:t xml:space="preserve"> </w:t>
            </w:r>
            <w:proofErr w:type="spellStart"/>
            <w:r w:rsidRPr="005C385B">
              <w:rPr>
                <w:rFonts w:ascii="Calibri" w:hAnsi="Calibri" w:cs="Calibri"/>
                <w:i/>
                <w:sz w:val="20"/>
                <w:szCs w:val="20"/>
              </w:rPr>
              <w:t>aurinia</w:t>
            </w:r>
            <w:proofErr w:type="spellEnd"/>
            <w:r w:rsidRPr="005C385B">
              <w:rPr>
                <w:rFonts w:ascii="Calibri" w:hAnsi="Calibri" w:cs="Calibri"/>
                <w:sz w:val="20"/>
                <w:szCs w:val="20"/>
              </w:rPr>
              <w:t>)</w:t>
            </w:r>
          </w:p>
        </w:tc>
        <w:tc>
          <w:tcPr>
            <w:tcW w:w="5292" w:type="dxa"/>
          </w:tcPr>
          <w:p w:rsidR="00B14FF7" w:rsidRPr="005C385B" w:rsidRDefault="00B14FF7" w:rsidP="003020F6">
            <w:pPr>
              <w:ind w:firstLine="630"/>
              <w:jc w:val="center"/>
              <w:rPr>
                <w:rFonts w:ascii="Calibri" w:hAnsi="Calibri" w:cs="Calibri"/>
                <w:i/>
                <w:sz w:val="20"/>
                <w:szCs w:val="20"/>
              </w:rPr>
            </w:pPr>
            <w:r w:rsidRPr="005C385B">
              <w:rPr>
                <w:rFonts w:ascii="Calibri" w:hAnsi="Calibri" w:cs="Calibri"/>
                <w:sz w:val="20"/>
                <w:szCs w:val="20"/>
              </w:rPr>
              <w:t>czarcikęs łąkowy (</w:t>
            </w:r>
            <w:proofErr w:type="spellStart"/>
            <w:r w:rsidRPr="005C385B">
              <w:rPr>
                <w:rFonts w:ascii="Calibri" w:hAnsi="Calibri" w:cs="Calibri"/>
                <w:i/>
                <w:sz w:val="20"/>
                <w:szCs w:val="20"/>
              </w:rPr>
              <w:t>Succisa</w:t>
            </w:r>
            <w:proofErr w:type="spellEnd"/>
            <w:r w:rsidRPr="005C385B">
              <w:rPr>
                <w:rFonts w:ascii="Calibri" w:hAnsi="Calibri" w:cs="Calibri"/>
                <w:i/>
                <w:sz w:val="20"/>
                <w:szCs w:val="20"/>
              </w:rPr>
              <w:t xml:space="preserve"> </w:t>
            </w:r>
            <w:proofErr w:type="spellStart"/>
            <w:r w:rsidRPr="005C385B">
              <w:rPr>
                <w:rFonts w:ascii="Calibri" w:hAnsi="Calibri" w:cs="Calibri"/>
                <w:i/>
                <w:sz w:val="20"/>
                <w:szCs w:val="20"/>
              </w:rPr>
              <w:t>pratensis</w:t>
            </w:r>
            <w:proofErr w:type="spellEnd"/>
            <w:r w:rsidRPr="005C385B">
              <w:rPr>
                <w:rFonts w:ascii="Calibri" w:hAnsi="Calibri" w:cs="Calibri"/>
                <w:i/>
                <w:sz w:val="20"/>
                <w:szCs w:val="20"/>
              </w:rPr>
              <w:t>)</w:t>
            </w:r>
          </w:p>
        </w:tc>
      </w:tr>
      <w:tr w:rsidR="00B14FF7" w:rsidRPr="005C385B">
        <w:trPr>
          <w:jc w:val="center"/>
        </w:trPr>
        <w:tc>
          <w:tcPr>
            <w:tcW w:w="3868" w:type="dxa"/>
            <w:tcBorders>
              <w:top w:val="nil"/>
              <w:bottom w:val="nil"/>
            </w:tcBorders>
            <w:vAlign w:val="bottom"/>
          </w:tcPr>
          <w:p w:rsidR="00B14FF7" w:rsidRPr="005C385B" w:rsidRDefault="00B14FF7" w:rsidP="00865769">
            <w:pPr>
              <w:jc w:val="center"/>
              <w:rPr>
                <w:rFonts w:ascii="Calibri" w:hAnsi="Calibri"/>
                <w:sz w:val="20"/>
                <w:szCs w:val="20"/>
              </w:rPr>
            </w:pPr>
            <w:r w:rsidRPr="005C385B">
              <w:rPr>
                <w:rFonts w:ascii="Calibri" w:hAnsi="Calibri"/>
                <w:sz w:val="20"/>
                <w:szCs w:val="20"/>
              </w:rPr>
              <w:t xml:space="preserve">modraszek </w:t>
            </w:r>
            <w:proofErr w:type="spellStart"/>
            <w:r w:rsidRPr="005C385B">
              <w:rPr>
                <w:rFonts w:ascii="Calibri" w:hAnsi="Calibri"/>
                <w:sz w:val="20"/>
                <w:szCs w:val="20"/>
              </w:rPr>
              <w:t>alkon</w:t>
            </w:r>
            <w:proofErr w:type="spellEnd"/>
            <w:r w:rsidRPr="005C385B">
              <w:rPr>
                <w:rFonts w:ascii="Calibri" w:hAnsi="Calibri"/>
                <w:i/>
                <w:sz w:val="20"/>
                <w:szCs w:val="20"/>
              </w:rPr>
              <w:t xml:space="preserve"> </w:t>
            </w:r>
            <w:r w:rsidRPr="005C385B">
              <w:rPr>
                <w:rFonts w:ascii="Calibri" w:hAnsi="Calibri"/>
                <w:sz w:val="20"/>
                <w:szCs w:val="20"/>
              </w:rPr>
              <w:t>(</w:t>
            </w:r>
            <w:proofErr w:type="spellStart"/>
            <w:r w:rsidRPr="005C385B">
              <w:rPr>
                <w:rFonts w:ascii="Calibri" w:hAnsi="Calibri"/>
                <w:i/>
                <w:sz w:val="20"/>
                <w:szCs w:val="20"/>
              </w:rPr>
              <w:t>Phengaris</w:t>
            </w:r>
            <w:proofErr w:type="spellEnd"/>
            <w:r w:rsidRPr="005C385B">
              <w:rPr>
                <w:rFonts w:ascii="Calibri" w:hAnsi="Calibri"/>
                <w:i/>
                <w:sz w:val="20"/>
                <w:szCs w:val="20"/>
              </w:rPr>
              <w:t xml:space="preserve"> </w:t>
            </w:r>
            <w:proofErr w:type="spellStart"/>
            <w:r w:rsidRPr="005C385B">
              <w:rPr>
                <w:rFonts w:ascii="Calibri" w:hAnsi="Calibri"/>
                <w:i/>
                <w:sz w:val="20"/>
                <w:szCs w:val="20"/>
              </w:rPr>
              <w:t>alcon</w:t>
            </w:r>
            <w:proofErr w:type="spellEnd"/>
            <w:r w:rsidRPr="005C385B">
              <w:rPr>
                <w:rFonts w:ascii="Calibri" w:hAnsi="Calibri"/>
                <w:sz w:val="20"/>
                <w:szCs w:val="20"/>
              </w:rPr>
              <w:t>)</w:t>
            </w:r>
          </w:p>
        </w:tc>
        <w:tc>
          <w:tcPr>
            <w:tcW w:w="5292" w:type="dxa"/>
          </w:tcPr>
          <w:p w:rsidR="00B14FF7" w:rsidRPr="005C385B" w:rsidRDefault="00B14FF7" w:rsidP="00865769">
            <w:pPr>
              <w:jc w:val="center"/>
              <w:rPr>
                <w:rFonts w:ascii="Calibri" w:hAnsi="Calibri" w:cs="Calibri"/>
                <w:i/>
                <w:sz w:val="20"/>
                <w:szCs w:val="20"/>
              </w:rPr>
            </w:pPr>
            <w:r w:rsidRPr="005C385B">
              <w:rPr>
                <w:rFonts w:ascii="Calibri" w:hAnsi="Calibri" w:cs="Calibri"/>
                <w:sz w:val="20"/>
                <w:szCs w:val="20"/>
              </w:rPr>
              <w:t xml:space="preserve">     goryczka wąskolistna (</w:t>
            </w:r>
            <w:proofErr w:type="spellStart"/>
            <w:r w:rsidRPr="005C385B">
              <w:rPr>
                <w:rFonts w:ascii="Calibri" w:hAnsi="Calibri" w:cs="Calibri"/>
                <w:i/>
                <w:sz w:val="20"/>
                <w:szCs w:val="20"/>
              </w:rPr>
              <w:t>Gentiana</w:t>
            </w:r>
            <w:proofErr w:type="spellEnd"/>
            <w:r w:rsidRPr="005C385B">
              <w:rPr>
                <w:rFonts w:ascii="Calibri" w:hAnsi="Calibri" w:cs="Calibri"/>
                <w:i/>
                <w:sz w:val="20"/>
                <w:szCs w:val="20"/>
              </w:rPr>
              <w:t xml:space="preserve"> </w:t>
            </w:r>
            <w:proofErr w:type="spellStart"/>
            <w:r w:rsidRPr="005C385B">
              <w:rPr>
                <w:rFonts w:ascii="Calibri" w:hAnsi="Calibri" w:cs="Calibri"/>
                <w:i/>
                <w:sz w:val="20"/>
                <w:szCs w:val="20"/>
              </w:rPr>
              <w:t>pneumonanthe</w:t>
            </w:r>
            <w:proofErr w:type="spellEnd"/>
            <w:r w:rsidRPr="005C385B">
              <w:rPr>
                <w:rFonts w:ascii="Calibri" w:hAnsi="Calibri" w:cs="Calibri"/>
                <w:i/>
                <w:sz w:val="20"/>
                <w:szCs w:val="20"/>
              </w:rPr>
              <w:t>)</w:t>
            </w:r>
          </w:p>
        </w:tc>
      </w:tr>
      <w:tr w:rsidR="00B14FF7" w:rsidRPr="005C385B">
        <w:trPr>
          <w:jc w:val="center"/>
        </w:trPr>
        <w:tc>
          <w:tcPr>
            <w:tcW w:w="3868" w:type="dxa"/>
            <w:tcBorders>
              <w:top w:val="nil"/>
              <w:bottom w:val="nil"/>
            </w:tcBorders>
            <w:vAlign w:val="bottom"/>
          </w:tcPr>
          <w:p w:rsidR="00B14FF7" w:rsidRPr="005C385B" w:rsidRDefault="00B14FF7" w:rsidP="00865769">
            <w:pPr>
              <w:jc w:val="center"/>
              <w:rPr>
                <w:rFonts w:ascii="Calibri" w:hAnsi="Calibri"/>
                <w:sz w:val="20"/>
                <w:szCs w:val="20"/>
              </w:rPr>
            </w:pPr>
            <w:r w:rsidRPr="005C385B">
              <w:rPr>
                <w:rFonts w:ascii="Calibri" w:hAnsi="Calibri"/>
                <w:sz w:val="20"/>
                <w:szCs w:val="20"/>
              </w:rPr>
              <w:t xml:space="preserve">modraszek </w:t>
            </w:r>
            <w:proofErr w:type="spellStart"/>
            <w:r w:rsidRPr="005C385B">
              <w:rPr>
                <w:rFonts w:ascii="Calibri" w:hAnsi="Calibri"/>
                <w:sz w:val="20"/>
                <w:szCs w:val="20"/>
              </w:rPr>
              <w:t>nausitous</w:t>
            </w:r>
            <w:proofErr w:type="spellEnd"/>
            <w:r w:rsidRPr="005C385B">
              <w:rPr>
                <w:rFonts w:ascii="Calibri" w:hAnsi="Calibri"/>
                <w:i/>
                <w:sz w:val="20"/>
                <w:szCs w:val="20"/>
              </w:rPr>
              <w:t xml:space="preserve"> </w:t>
            </w:r>
            <w:r w:rsidRPr="005C385B">
              <w:rPr>
                <w:rFonts w:ascii="Calibri" w:hAnsi="Calibri"/>
                <w:sz w:val="20"/>
                <w:szCs w:val="20"/>
              </w:rPr>
              <w:t>(</w:t>
            </w:r>
            <w:proofErr w:type="spellStart"/>
            <w:r w:rsidRPr="005C385B">
              <w:rPr>
                <w:rFonts w:ascii="Calibri" w:hAnsi="Calibri"/>
                <w:i/>
                <w:sz w:val="20"/>
                <w:szCs w:val="20"/>
              </w:rPr>
              <w:t>Phengaris</w:t>
            </w:r>
            <w:proofErr w:type="spellEnd"/>
            <w:r w:rsidRPr="005C385B">
              <w:rPr>
                <w:rFonts w:ascii="Calibri" w:hAnsi="Calibri"/>
                <w:i/>
                <w:sz w:val="20"/>
                <w:szCs w:val="20"/>
              </w:rPr>
              <w:t xml:space="preserve"> </w:t>
            </w:r>
            <w:proofErr w:type="spellStart"/>
            <w:r w:rsidRPr="005C385B">
              <w:rPr>
                <w:rFonts w:ascii="Calibri" w:hAnsi="Calibri"/>
                <w:i/>
                <w:sz w:val="20"/>
                <w:szCs w:val="20"/>
              </w:rPr>
              <w:t>nausithous</w:t>
            </w:r>
            <w:proofErr w:type="spellEnd"/>
            <w:r w:rsidRPr="005C385B">
              <w:rPr>
                <w:rFonts w:ascii="Calibri" w:hAnsi="Calibri"/>
                <w:sz w:val="20"/>
                <w:szCs w:val="20"/>
              </w:rPr>
              <w:t>)</w:t>
            </w:r>
          </w:p>
        </w:tc>
        <w:tc>
          <w:tcPr>
            <w:tcW w:w="5292" w:type="dxa"/>
          </w:tcPr>
          <w:p w:rsidR="00B14FF7" w:rsidRPr="005C385B" w:rsidRDefault="00B14FF7" w:rsidP="007B6EFB">
            <w:pPr>
              <w:jc w:val="center"/>
              <w:rPr>
                <w:rFonts w:ascii="Calibri" w:hAnsi="Calibri" w:cs="Calibri"/>
                <w:sz w:val="20"/>
                <w:szCs w:val="20"/>
              </w:rPr>
            </w:pPr>
            <w:r w:rsidRPr="005C385B">
              <w:rPr>
                <w:rFonts w:ascii="Calibri" w:hAnsi="Calibri" w:cs="Calibri"/>
                <w:sz w:val="20"/>
                <w:szCs w:val="20"/>
              </w:rPr>
              <w:t xml:space="preserve">        krwiściąg lekarski (</w:t>
            </w:r>
            <w:proofErr w:type="spellStart"/>
            <w:r w:rsidRPr="005C385B">
              <w:rPr>
                <w:rFonts w:ascii="Calibri" w:hAnsi="Calibri" w:cs="Calibri"/>
                <w:i/>
                <w:sz w:val="20"/>
                <w:szCs w:val="20"/>
              </w:rPr>
              <w:t>Sanguisorba</w:t>
            </w:r>
            <w:proofErr w:type="spellEnd"/>
            <w:r w:rsidRPr="005C385B">
              <w:rPr>
                <w:rFonts w:ascii="Calibri" w:hAnsi="Calibri" w:cs="Calibri"/>
                <w:i/>
                <w:sz w:val="20"/>
                <w:szCs w:val="20"/>
              </w:rPr>
              <w:t xml:space="preserve"> </w:t>
            </w:r>
            <w:proofErr w:type="spellStart"/>
            <w:r w:rsidRPr="005C385B">
              <w:rPr>
                <w:rFonts w:ascii="Calibri" w:hAnsi="Calibri" w:cs="Calibri"/>
                <w:i/>
                <w:sz w:val="20"/>
                <w:szCs w:val="20"/>
              </w:rPr>
              <w:t>officinalis</w:t>
            </w:r>
            <w:proofErr w:type="spellEnd"/>
            <w:r w:rsidRPr="005C385B">
              <w:rPr>
                <w:rFonts w:ascii="Calibri" w:hAnsi="Calibri" w:cs="Calibri"/>
                <w:sz w:val="20"/>
                <w:szCs w:val="20"/>
              </w:rPr>
              <w:t>)</w:t>
            </w:r>
          </w:p>
        </w:tc>
      </w:tr>
      <w:tr w:rsidR="00B14FF7" w:rsidRPr="005C385B">
        <w:trPr>
          <w:jc w:val="center"/>
        </w:trPr>
        <w:tc>
          <w:tcPr>
            <w:tcW w:w="3868" w:type="dxa"/>
            <w:tcBorders>
              <w:top w:val="nil"/>
            </w:tcBorders>
            <w:vAlign w:val="bottom"/>
          </w:tcPr>
          <w:p w:rsidR="00B14FF7" w:rsidRPr="005C385B" w:rsidRDefault="00B14FF7" w:rsidP="00865769">
            <w:pPr>
              <w:jc w:val="center"/>
              <w:rPr>
                <w:rFonts w:ascii="Calibri" w:hAnsi="Calibri"/>
                <w:sz w:val="20"/>
                <w:szCs w:val="20"/>
              </w:rPr>
            </w:pPr>
            <w:r w:rsidRPr="005C385B">
              <w:rPr>
                <w:rFonts w:ascii="Calibri" w:hAnsi="Calibri"/>
                <w:sz w:val="20"/>
                <w:szCs w:val="20"/>
              </w:rPr>
              <w:t xml:space="preserve">modraszek </w:t>
            </w:r>
            <w:proofErr w:type="spellStart"/>
            <w:r w:rsidRPr="005C385B">
              <w:rPr>
                <w:rFonts w:ascii="Calibri" w:hAnsi="Calibri"/>
                <w:sz w:val="20"/>
                <w:szCs w:val="20"/>
              </w:rPr>
              <w:t>telejus</w:t>
            </w:r>
            <w:proofErr w:type="spellEnd"/>
            <w:r w:rsidRPr="005C385B">
              <w:rPr>
                <w:rFonts w:ascii="Calibri" w:hAnsi="Calibri"/>
                <w:i/>
                <w:sz w:val="20"/>
                <w:szCs w:val="20"/>
              </w:rPr>
              <w:t xml:space="preserve"> </w:t>
            </w:r>
            <w:r w:rsidRPr="005C385B">
              <w:rPr>
                <w:rFonts w:ascii="Calibri" w:hAnsi="Calibri"/>
                <w:sz w:val="20"/>
                <w:szCs w:val="20"/>
              </w:rPr>
              <w:t>(</w:t>
            </w:r>
            <w:proofErr w:type="spellStart"/>
            <w:r w:rsidRPr="005C385B">
              <w:rPr>
                <w:rFonts w:ascii="Calibri" w:hAnsi="Calibri"/>
                <w:i/>
                <w:sz w:val="20"/>
                <w:szCs w:val="20"/>
              </w:rPr>
              <w:t>Phengaris</w:t>
            </w:r>
            <w:proofErr w:type="spellEnd"/>
            <w:r w:rsidRPr="005C385B">
              <w:rPr>
                <w:rFonts w:ascii="Calibri" w:hAnsi="Calibri"/>
                <w:i/>
                <w:sz w:val="20"/>
                <w:szCs w:val="20"/>
              </w:rPr>
              <w:t xml:space="preserve"> </w:t>
            </w:r>
            <w:proofErr w:type="spellStart"/>
            <w:r w:rsidRPr="005C385B">
              <w:rPr>
                <w:rFonts w:ascii="Calibri" w:hAnsi="Calibri"/>
                <w:i/>
                <w:sz w:val="20"/>
                <w:szCs w:val="20"/>
              </w:rPr>
              <w:t>teleius</w:t>
            </w:r>
            <w:proofErr w:type="spellEnd"/>
            <w:r w:rsidRPr="005C385B">
              <w:rPr>
                <w:rFonts w:ascii="Calibri" w:hAnsi="Calibri"/>
                <w:sz w:val="20"/>
                <w:szCs w:val="20"/>
              </w:rPr>
              <w:t>)</w:t>
            </w:r>
          </w:p>
        </w:tc>
        <w:tc>
          <w:tcPr>
            <w:tcW w:w="5292" w:type="dxa"/>
          </w:tcPr>
          <w:p w:rsidR="00B14FF7" w:rsidRPr="005C385B" w:rsidRDefault="00B14FF7" w:rsidP="007B6EFB">
            <w:pPr>
              <w:jc w:val="center"/>
              <w:rPr>
                <w:rFonts w:ascii="Calibri" w:hAnsi="Calibri" w:cs="Calibri"/>
                <w:sz w:val="20"/>
                <w:szCs w:val="20"/>
              </w:rPr>
            </w:pPr>
            <w:r w:rsidRPr="005C385B">
              <w:rPr>
                <w:rFonts w:ascii="Calibri" w:hAnsi="Calibri" w:cs="Calibri"/>
                <w:sz w:val="20"/>
                <w:szCs w:val="20"/>
              </w:rPr>
              <w:t xml:space="preserve">        krwiściąg lekarski (</w:t>
            </w:r>
            <w:proofErr w:type="spellStart"/>
            <w:r w:rsidRPr="005C385B">
              <w:rPr>
                <w:rFonts w:ascii="Calibri" w:hAnsi="Calibri" w:cs="Calibri"/>
                <w:i/>
                <w:sz w:val="20"/>
                <w:szCs w:val="20"/>
              </w:rPr>
              <w:t>Sanguisorba</w:t>
            </w:r>
            <w:proofErr w:type="spellEnd"/>
            <w:r w:rsidRPr="005C385B">
              <w:rPr>
                <w:rFonts w:ascii="Calibri" w:hAnsi="Calibri" w:cs="Calibri"/>
                <w:i/>
                <w:sz w:val="20"/>
                <w:szCs w:val="20"/>
              </w:rPr>
              <w:t xml:space="preserve"> </w:t>
            </w:r>
            <w:proofErr w:type="spellStart"/>
            <w:r w:rsidRPr="005C385B">
              <w:rPr>
                <w:rFonts w:ascii="Calibri" w:hAnsi="Calibri" w:cs="Calibri"/>
                <w:i/>
                <w:sz w:val="20"/>
                <w:szCs w:val="20"/>
              </w:rPr>
              <w:t>officinalis</w:t>
            </w:r>
            <w:proofErr w:type="spellEnd"/>
            <w:r w:rsidRPr="005C385B">
              <w:rPr>
                <w:rFonts w:ascii="Calibri" w:hAnsi="Calibri" w:cs="Calibri"/>
                <w:sz w:val="20"/>
                <w:szCs w:val="20"/>
              </w:rPr>
              <w:t>)</w:t>
            </w:r>
          </w:p>
        </w:tc>
      </w:tr>
      <w:tr w:rsidR="00B14FF7" w:rsidRPr="005C385B">
        <w:trPr>
          <w:jc w:val="center"/>
        </w:trPr>
        <w:tc>
          <w:tcPr>
            <w:tcW w:w="3868" w:type="dxa"/>
            <w:tcBorders>
              <w:top w:val="nil"/>
              <w:bottom w:val="single" w:sz="2" w:space="0" w:color="auto"/>
            </w:tcBorders>
            <w:vAlign w:val="bottom"/>
          </w:tcPr>
          <w:p w:rsidR="00B14FF7" w:rsidRPr="005C385B" w:rsidRDefault="00B14FF7" w:rsidP="00865769">
            <w:pPr>
              <w:jc w:val="center"/>
              <w:rPr>
                <w:rFonts w:ascii="Calibri" w:hAnsi="Calibri"/>
                <w:i/>
                <w:sz w:val="20"/>
                <w:szCs w:val="20"/>
              </w:rPr>
            </w:pPr>
            <w:r w:rsidRPr="005C385B">
              <w:rPr>
                <w:rFonts w:ascii="Calibri" w:hAnsi="Calibri"/>
                <w:sz w:val="20"/>
                <w:szCs w:val="20"/>
              </w:rPr>
              <w:t>czerwończyk fioletek</w:t>
            </w:r>
            <w:r w:rsidRPr="005C385B">
              <w:rPr>
                <w:rFonts w:ascii="Calibri" w:hAnsi="Calibri"/>
                <w:i/>
                <w:sz w:val="20"/>
                <w:szCs w:val="20"/>
              </w:rPr>
              <w:t xml:space="preserve"> (</w:t>
            </w:r>
            <w:proofErr w:type="spellStart"/>
            <w:r w:rsidRPr="005C385B">
              <w:rPr>
                <w:rFonts w:ascii="Calibri" w:hAnsi="Calibri"/>
                <w:i/>
                <w:sz w:val="20"/>
                <w:szCs w:val="20"/>
              </w:rPr>
              <w:t>Lycaena</w:t>
            </w:r>
            <w:proofErr w:type="spellEnd"/>
            <w:r w:rsidRPr="005C385B">
              <w:rPr>
                <w:rFonts w:ascii="Calibri" w:hAnsi="Calibri"/>
                <w:i/>
                <w:sz w:val="20"/>
                <w:szCs w:val="20"/>
              </w:rPr>
              <w:t xml:space="preserve"> </w:t>
            </w:r>
            <w:proofErr w:type="spellStart"/>
            <w:r w:rsidRPr="005C385B">
              <w:rPr>
                <w:rFonts w:ascii="Calibri" w:hAnsi="Calibri"/>
                <w:i/>
                <w:sz w:val="20"/>
                <w:szCs w:val="20"/>
              </w:rPr>
              <w:t>helle</w:t>
            </w:r>
            <w:proofErr w:type="spellEnd"/>
            <w:r w:rsidRPr="005C385B">
              <w:rPr>
                <w:rFonts w:ascii="Calibri" w:hAnsi="Calibri"/>
                <w:i/>
                <w:sz w:val="20"/>
                <w:szCs w:val="20"/>
              </w:rPr>
              <w:t>)</w:t>
            </w:r>
          </w:p>
        </w:tc>
        <w:tc>
          <w:tcPr>
            <w:tcW w:w="5292" w:type="dxa"/>
            <w:tcBorders>
              <w:bottom w:val="single" w:sz="2" w:space="0" w:color="auto"/>
            </w:tcBorders>
          </w:tcPr>
          <w:p w:rsidR="00B14FF7" w:rsidRPr="005C385B" w:rsidRDefault="00B14FF7" w:rsidP="003020F6">
            <w:pPr>
              <w:ind w:firstLine="630"/>
              <w:jc w:val="center"/>
              <w:rPr>
                <w:rFonts w:ascii="Calibri" w:hAnsi="Calibri" w:cs="Calibri"/>
                <w:sz w:val="20"/>
                <w:szCs w:val="20"/>
              </w:rPr>
            </w:pPr>
            <w:r w:rsidRPr="005C385B">
              <w:rPr>
                <w:rFonts w:ascii="Calibri" w:hAnsi="Calibri" w:cs="Calibri"/>
                <w:sz w:val="20"/>
                <w:szCs w:val="20"/>
              </w:rPr>
              <w:t>rdest wężownik (</w:t>
            </w:r>
            <w:proofErr w:type="spellStart"/>
            <w:r w:rsidRPr="005C385B">
              <w:rPr>
                <w:rFonts w:ascii="Calibri" w:hAnsi="Calibri" w:cs="Calibri"/>
                <w:i/>
                <w:sz w:val="20"/>
                <w:szCs w:val="20"/>
              </w:rPr>
              <w:t>Polygonum</w:t>
            </w:r>
            <w:proofErr w:type="spellEnd"/>
            <w:r w:rsidRPr="005C385B">
              <w:rPr>
                <w:rFonts w:ascii="Calibri" w:hAnsi="Calibri" w:cs="Calibri"/>
                <w:i/>
                <w:sz w:val="20"/>
                <w:szCs w:val="20"/>
              </w:rPr>
              <w:t xml:space="preserve"> </w:t>
            </w:r>
            <w:proofErr w:type="spellStart"/>
            <w:r w:rsidRPr="005C385B">
              <w:rPr>
                <w:rFonts w:ascii="Calibri" w:hAnsi="Calibri" w:cs="Calibri"/>
                <w:i/>
                <w:sz w:val="20"/>
                <w:szCs w:val="20"/>
              </w:rPr>
              <w:t>bistorta</w:t>
            </w:r>
            <w:proofErr w:type="spellEnd"/>
            <w:r w:rsidRPr="005C385B">
              <w:rPr>
                <w:rFonts w:ascii="Calibri" w:hAnsi="Calibri" w:cs="Calibri"/>
                <w:sz w:val="20"/>
                <w:szCs w:val="20"/>
              </w:rPr>
              <w:t>)</w:t>
            </w:r>
          </w:p>
        </w:tc>
      </w:tr>
    </w:tbl>
    <w:p w:rsidR="00B14FF7" w:rsidRPr="005C385B" w:rsidRDefault="00B14FF7" w:rsidP="004C5069">
      <w:pPr>
        <w:spacing w:before="240"/>
        <w:jc w:val="both"/>
        <w:rPr>
          <w:rFonts w:ascii="Calibri" w:hAnsi="Calibri"/>
          <w:b/>
          <w:sz w:val="22"/>
          <w:szCs w:val="22"/>
        </w:rPr>
      </w:pPr>
      <w:proofErr w:type="spellStart"/>
      <w:r w:rsidRPr="005C385B">
        <w:rPr>
          <w:rFonts w:ascii="Calibri" w:hAnsi="Calibri"/>
          <w:b/>
          <w:sz w:val="22"/>
          <w:szCs w:val="22"/>
        </w:rPr>
        <w:t>Zmiennowilgotne</w:t>
      </w:r>
      <w:proofErr w:type="spellEnd"/>
      <w:r w:rsidRPr="005C385B">
        <w:rPr>
          <w:rFonts w:ascii="Calibri" w:hAnsi="Calibri"/>
          <w:b/>
          <w:sz w:val="22"/>
          <w:szCs w:val="22"/>
        </w:rPr>
        <w:t xml:space="preserve"> łąki </w:t>
      </w:r>
      <w:proofErr w:type="spellStart"/>
      <w:r w:rsidRPr="005C385B">
        <w:rPr>
          <w:rFonts w:ascii="Calibri" w:hAnsi="Calibri"/>
          <w:b/>
          <w:sz w:val="22"/>
          <w:szCs w:val="22"/>
        </w:rPr>
        <w:t>trzęślicowe</w:t>
      </w:r>
      <w:proofErr w:type="spellEnd"/>
      <w:r w:rsidRPr="005C385B">
        <w:rPr>
          <w:rFonts w:ascii="Calibri" w:hAnsi="Calibri"/>
          <w:b/>
          <w:sz w:val="22"/>
          <w:szCs w:val="22"/>
        </w:rPr>
        <w:t xml:space="preserve"> (warianty 4.1.</w:t>
      </w:r>
      <w:r>
        <w:rPr>
          <w:rFonts w:ascii="Calibri" w:hAnsi="Calibri"/>
          <w:b/>
          <w:sz w:val="22"/>
          <w:szCs w:val="22"/>
        </w:rPr>
        <w:t xml:space="preserve"> </w:t>
      </w:r>
      <w:r w:rsidRPr="005C385B">
        <w:rPr>
          <w:rFonts w:ascii="Calibri" w:hAnsi="Calibri"/>
          <w:b/>
          <w:sz w:val="22"/>
          <w:szCs w:val="22"/>
        </w:rPr>
        <w:t xml:space="preserve">i 5.1. </w:t>
      </w:r>
      <w:proofErr w:type="spellStart"/>
      <w:r w:rsidRPr="005C385B">
        <w:rPr>
          <w:rFonts w:ascii="Calibri" w:hAnsi="Calibri"/>
          <w:b/>
          <w:i/>
          <w:sz w:val="22"/>
          <w:szCs w:val="22"/>
        </w:rPr>
        <w:t>Zmiennowilgotne</w:t>
      </w:r>
      <w:proofErr w:type="spellEnd"/>
      <w:r w:rsidRPr="005C385B">
        <w:rPr>
          <w:rFonts w:ascii="Calibri" w:hAnsi="Calibri"/>
          <w:b/>
          <w:i/>
          <w:sz w:val="22"/>
          <w:szCs w:val="22"/>
        </w:rPr>
        <w:t xml:space="preserve"> łąki </w:t>
      </w:r>
      <w:proofErr w:type="spellStart"/>
      <w:r w:rsidRPr="005C385B">
        <w:rPr>
          <w:rFonts w:ascii="Calibri" w:hAnsi="Calibri"/>
          <w:b/>
          <w:i/>
          <w:sz w:val="22"/>
          <w:szCs w:val="22"/>
        </w:rPr>
        <w:t>trzęślicowe</w:t>
      </w:r>
      <w:proofErr w:type="spellEnd"/>
      <w:r w:rsidRPr="005C385B">
        <w:rPr>
          <w:rFonts w:ascii="Calibri" w:hAnsi="Calibri"/>
          <w:b/>
          <w:sz w:val="22"/>
          <w:szCs w:val="22"/>
        </w:rPr>
        <w:t>)</w:t>
      </w:r>
    </w:p>
    <w:p w:rsidR="00B14FF7" w:rsidRPr="005C385B" w:rsidRDefault="00B14FF7" w:rsidP="004C5069">
      <w:pPr>
        <w:spacing w:after="120"/>
        <w:jc w:val="both"/>
        <w:rPr>
          <w:rFonts w:ascii="Calibri" w:hAnsi="Calibri"/>
          <w:sz w:val="22"/>
          <w:szCs w:val="22"/>
        </w:rPr>
      </w:pPr>
      <w:r w:rsidRPr="005C385B">
        <w:rPr>
          <w:rFonts w:ascii="Calibri" w:hAnsi="Calibri"/>
          <w:sz w:val="22"/>
          <w:szCs w:val="22"/>
        </w:rPr>
        <w:t xml:space="preserve">Zakwalifikowanie siedliska jest możliwe, jeśli roślinność reprezentuje związek </w:t>
      </w:r>
      <w:proofErr w:type="spellStart"/>
      <w:r w:rsidRPr="005C385B">
        <w:rPr>
          <w:rFonts w:ascii="Calibri" w:hAnsi="Calibri"/>
          <w:i/>
          <w:iCs/>
          <w:sz w:val="22"/>
          <w:szCs w:val="22"/>
        </w:rPr>
        <w:t>Molinion</w:t>
      </w:r>
      <w:proofErr w:type="spellEnd"/>
      <w:r w:rsidRPr="005C385B">
        <w:rPr>
          <w:rFonts w:ascii="Calibri" w:hAnsi="Calibri"/>
          <w:i/>
          <w:iCs/>
          <w:sz w:val="22"/>
          <w:szCs w:val="22"/>
        </w:rPr>
        <w:t xml:space="preserve"> </w:t>
      </w:r>
      <w:proofErr w:type="spellStart"/>
      <w:r w:rsidRPr="005C385B">
        <w:rPr>
          <w:rFonts w:ascii="Calibri" w:hAnsi="Calibri"/>
          <w:i/>
          <w:iCs/>
          <w:sz w:val="22"/>
          <w:szCs w:val="22"/>
        </w:rPr>
        <w:t>caeruleae</w:t>
      </w:r>
      <w:proofErr w:type="spellEnd"/>
      <w:r w:rsidRPr="005C385B">
        <w:rPr>
          <w:rFonts w:ascii="Calibri" w:hAnsi="Calibri"/>
          <w:sz w:val="22"/>
          <w:szCs w:val="22"/>
        </w:rPr>
        <w:t xml:space="preserve"> lub do niego nawiązuje i na działce występują przynajmniej cztery gatunki z listy A.</w:t>
      </w:r>
    </w:p>
    <w:p w:rsidR="00B14FF7" w:rsidRPr="005C385B" w:rsidRDefault="00B14FF7" w:rsidP="004C5069">
      <w:pPr>
        <w:jc w:val="both"/>
        <w:rPr>
          <w:rFonts w:ascii="Calibri" w:hAnsi="Calibri"/>
          <w:b/>
          <w:sz w:val="22"/>
          <w:szCs w:val="22"/>
        </w:rPr>
      </w:pPr>
      <w:r w:rsidRPr="005C385B">
        <w:rPr>
          <w:rFonts w:ascii="Calibri" w:hAnsi="Calibri"/>
          <w:b/>
          <w:sz w:val="22"/>
          <w:szCs w:val="22"/>
        </w:rPr>
        <w:t xml:space="preserve">Słonorośla (warianty 4.2. i 5.2. </w:t>
      </w:r>
      <w:r w:rsidRPr="005C385B">
        <w:rPr>
          <w:rFonts w:ascii="Calibri" w:hAnsi="Calibri"/>
          <w:b/>
          <w:i/>
          <w:sz w:val="22"/>
          <w:szCs w:val="22"/>
        </w:rPr>
        <w:t>Zalewowe łąki selernicowe i słonorośla</w:t>
      </w:r>
      <w:r w:rsidRPr="005C385B">
        <w:rPr>
          <w:rFonts w:ascii="Calibri" w:hAnsi="Calibri"/>
          <w:b/>
          <w:sz w:val="22"/>
          <w:szCs w:val="22"/>
        </w:rPr>
        <w:t>)</w:t>
      </w:r>
    </w:p>
    <w:p w:rsidR="00B14FF7" w:rsidRPr="005C385B" w:rsidRDefault="00B14FF7" w:rsidP="0018008F">
      <w:pPr>
        <w:spacing w:after="120"/>
        <w:jc w:val="both"/>
        <w:rPr>
          <w:rFonts w:ascii="Calibri" w:hAnsi="Calibri" w:cs="A"/>
          <w:sz w:val="22"/>
          <w:szCs w:val="22"/>
        </w:rPr>
      </w:pPr>
      <w:r w:rsidRPr="005C385B">
        <w:rPr>
          <w:rFonts w:ascii="Calibri" w:hAnsi="Calibri"/>
          <w:sz w:val="22"/>
          <w:szCs w:val="22"/>
        </w:rPr>
        <w:t xml:space="preserve">Zakwalifikowanie siedliska jest możliwe, jeśli roślinność na działce reprezentuje klasy </w:t>
      </w:r>
      <w:proofErr w:type="spellStart"/>
      <w:r w:rsidRPr="005C385B">
        <w:rPr>
          <w:rFonts w:ascii="Calibri" w:hAnsi="Calibri" w:cs="A"/>
          <w:i/>
          <w:sz w:val="22"/>
          <w:szCs w:val="22"/>
        </w:rPr>
        <w:t>Asteretea</w:t>
      </w:r>
      <w:proofErr w:type="spellEnd"/>
      <w:r w:rsidRPr="005C385B">
        <w:rPr>
          <w:rFonts w:ascii="Calibri" w:hAnsi="Calibri" w:cs="A"/>
          <w:i/>
          <w:sz w:val="22"/>
          <w:szCs w:val="22"/>
        </w:rPr>
        <w:t xml:space="preserve"> </w:t>
      </w:r>
      <w:proofErr w:type="spellStart"/>
      <w:r w:rsidRPr="005C385B">
        <w:rPr>
          <w:rFonts w:ascii="Calibri" w:hAnsi="Calibri" w:cs="A"/>
          <w:i/>
          <w:sz w:val="22"/>
          <w:szCs w:val="22"/>
        </w:rPr>
        <w:t>tripolium</w:t>
      </w:r>
      <w:proofErr w:type="spellEnd"/>
      <w:r w:rsidRPr="005C385B">
        <w:rPr>
          <w:rFonts w:ascii="Calibri" w:hAnsi="Calibri" w:cs="A"/>
          <w:i/>
          <w:sz w:val="22"/>
          <w:szCs w:val="22"/>
        </w:rPr>
        <w:t>,</w:t>
      </w:r>
      <w:r w:rsidRPr="005C385B">
        <w:rPr>
          <w:rFonts w:ascii="Calibri" w:hAnsi="Calibri" w:cs="A"/>
          <w:sz w:val="22"/>
          <w:szCs w:val="22"/>
        </w:rPr>
        <w:t xml:space="preserve"> </w:t>
      </w:r>
      <w:proofErr w:type="spellStart"/>
      <w:r w:rsidRPr="005C385B">
        <w:rPr>
          <w:rFonts w:ascii="Calibri" w:hAnsi="Calibri" w:cs="A"/>
          <w:i/>
          <w:sz w:val="22"/>
          <w:szCs w:val="22"/>
        </w:rPr>
        <w:t>Thero-Salicornietea</w:t>
      </w:r>
      <w:proofErr w:type="spellEnd"/>
      <w:r w:rsidRPr="005C385B">
        <w:rPr>
          <w:rFonts w:ascii="Calibri" w:hAnsi="Calibri" w:cs="A"/>
          <w:sz w:val="22"/>
          <w:szCs w:val="22"/>
        </w:rPr>
        <w:t xml:space="preserve">, zespół </w:t>
      </w:r>
      <w:proofErr w:type="spellStart"/>
      <w:r w:rsidRPr="005C385B">
        <w:rPr>
          <w:rFonts w:ascii="Calibri" w:hAnsi="Calibri" w:cs="A"/>
          <w:i/>
          <w:sz w:val="22"/>
          <w:szCs w:val="22"/>
        </w:rPr>
        <w:t>Potentillo-Festucetum</w:t>
      </w:r>
      <w:proofErr w:type="spellEnd"/>
      <w:r w:rsidRPr="005C385B">
        <w:rPr>
          <w:rFonts w:ascii="Calibri" w:hAnsi="Calibri" w:cs="A"/>
          <w:sz w:val="22"/>
          <w:szCs w:val="22"/>
        </w:rPr>
        <w:t xml:space="preserve"> lub zespół </w:t>
      </w:r>
      <w:proofErr w:type="spellStart"/>
      <w:r w:rsidRPr="005C385B">
        <w:rPr>
          <w:rFonts w:ascii="Calibri" w:hAnsi="Calibri" w:cs="A"/>
          <w:i/>
          <w:sz w:val="22"/>
          <w:szCs w:val="22"/>
        </w:rPr>
        <w:t>Scirpetum</w:t>
      </w:r>
      <w:proofErr w:type="spellEnd"/>
      <w:r w:rsidRPr="005C385B">
        <w:rPr>
          <w:rFonts w:ascii="Calibri" w:hAnsi="Calibri" w:cs="A"/>
          <w:i/>
          <w:sz w:val="22"/>
          <w:szCs w:val="22"/>
        </w:rPr>
        <w:t xml:space="preserve"> </w:t>
      </w:r>
      <w:proofErr w:type="spellStart"/>
      <w:r w:rsidRPr="005C385B">
        <w:rPr>
          <w:rFonts w:ascii="Calibri" w:hAnsi="Calibri" w:cs="A"/>
          <w:i/>
          <w:sz w:val="22"/>
          <w:szCs w:val="22"/>
        </w:rPr>
        <w:t>maritimi</w:t>
      </w:r>
      <w:proofErr w:type="spellEnd"/>
      <w:r w:rsidRPr="005C385B">
        <w:rPr>
          <w:rFonts w:ascii="Calibri" w:hAnsi="Calibri" w:cs="A"/>
          <w:sz w:val="22"/>
          <w:szCs w:val="22"/>
        </w:rPr>
        <w:t xml:space="preserve"> lub do nich nawiązuje i n</w:t>
      </w:r>
      <w:r w:rsidRPr="005C385B">
        <w:rPr>
          <w:rFonts w:ascii="Calibri" w:hAnsi="Calibri"/>
          <w:bCs/>
          <w:sz w:val="22"/>
          <w:szCs w:val="22"/>
        </w:rPr>
        <w:t xml:space="preserve">a działce występują przynajmniej dwa gatunki wskaźnikowe z listy B lub przynajmniej jeden gatunek wskaźnikowy z tej listy oznaczony gwiazdką. </w:t>
      </w:r>
    </w:p>
    <w:p w:rsidR="00B14FF7" w:rsidRPr="005C385B" w:rsidRDefault="00B14FF7" w:rsidP="00DC6973">
      <w:pPr>
        <w:jc w:val="both"/>
        <w:rPr>
          <w:rFonts w:ascii="Calibri" w:hAnsi="Calibri"/>
          <w:b/>
          <w:sz w:val="22"/>
          <w:szCs w:val="22"/>
        </w:rPr>
      </w:pPr>
      <w:r>
        <w:rPr>
          <w:rFonts w:ascii="Calibri" w:hAnsi="Calibri"/>
          <w:b/>
          <w:sz w:val="22"/>
          <w:szCs w:val="22"/>
        </w:rPr>
        <w:t>Ł</w:t>
      </w:r>
      <w:r w:rsidRPr="005C385B">
        <w:rPr>
          <w:rFonts w:ascii="Calibri" w:hAnsi="Calibri"/>
          <w:b/>
          <w:sz w:val="22"/>
          <w:szCs w:val="22"/>
        </w:rPr>
        <w:t xml:space="preserve">ąki selernicowe (warianty 4.2. i 5.2. </w:t>
      </w:r>
      <w:r w:rsidRPr="005C385B">
        <w:rPr>
          <w:rFonts w:ascii="Calibri" w:hAnsi="Calibri"/>
          <w:b/>
          <w:i/>
          <w:sz w:val="22"/>
          <w:szCs w:val="22"/>
        </w:rPr>
        <w:t>Zalewowe łąki selernicowe i słonorośla</w:t>
      </w:r>
      <w:r w:rsidRPr="005C385B">
        <w:rPr>
          <w:rFonts w:ascii="Calibri" w:hAnsi="Calibri"/>
          <w:b/>
          <w:sz w:val="22"/>
          <w:szCs w:val="22"/>
        </w:rPr>
        <w:t>)</w:t>
      </w:r>
    </w:p>
    <w:p w:rsidR="00B14FF7" w:rsidRPr="005C385B" w:rsidRDefault="00B14FF7" w:rsidP="0018008F">
      <w:pPr>
        <w:spacing w:after="120"/>
        <w:jc w:val="both"/>
        <w:rPr>
          <w:rFonts w:ascii="Calibri" w:hAnsi="Calibri"/>
          <w:bCs/>
          <w:sz w:val="22"/>
          <w:szCs w:val="22"/>
        </w:rPr>
      </w:pPr>
      <w:r w:rsidRPr="005C385B">
        <w:rPr>
          <w:rFonts w:ascii="Calibri" w:hAnsi="Calibri"/>
          <w:sz w:val="22"/>
          <w:szCs w:val="22"/>
        </w:rPr>
        <w:t>Zakwalifikowanie siedliska jest możliwe, jeśli r</w:t>
      </w:r>
      <w:r w:rsidRPr="005C385B">
        <w:rPr>
          <w:rFonts w:ascii="Calibri" w:hAnsi="Calibri"/>
          <w:bCs/>
          <w:sz w:val="22"/>
          <w:szCs w:val="22"/>
        </w:rPr>
        <w:t xml:space="preserve">oślinność reprezentuje związek </w:t>
      </w:r>
      <w:proofErr w:type="spellStart"/>
      <w:r w:rsidRPr="005C385B">
        <w:rPr>
          <w:rFonts w:ascii="Calibri" w:hAnsi="Calibri"/>
          <w:bCs/>
          <w:i/>
          <w:sz w:val="22"/>
          <w:szCs w:val="22"/>
        </w:rPr>
        <w:t>Cnidion</w:t>
      </w:r>
      <w:proofErr w:type="spellEnd"/>
      <w:r w:rsidRPr="005C385B">
        <w:rPr>
          <w:rFonts w:ascii="Calibri" w:hAnsi="Calibri"/>
          <w:bCs/>
          <w:i/>
          <w:sz w:val="22"/>
          <w:szCs w:val="22"/>
        </w:rPr>
        <w:t xml:space="preserve"> </w:t>
      </w:r>
      <w:proofErr w:type="spellStart"/>
      <w:r w:rsidRPr="005C385B">
        <w:rPr>
          <w:rFonts w:ascii="Calibri" w:hAnsi="Calibri"/>
          <w:bCs/>
          <w:i/>
          <w:sz w:val="22"/>
          <w:szCs w:val="22"/>
        </w:rPr>
        <w:t>dubii</w:t>
      </w:r>
      <w:proofErr w:type="spellEnd"/>
      <w:r w:rsidRPr="005C385B">
        <w:rPr>
          <w:rFonts w:ascii="Calibri" w:hAnsi="Calibri"/>
          <w:bCs/>
          <w:i/>
          <w:sz w:val="22"/>
          <w:szCs w:val="22"/>
        </w:rPr>
        <w:t xml:space="preserve"> </w:t>
      </w:r>
      <w:r w:rsidRPr="005C385B">
        <w:rPr>
          <w:rFonts w:ascii="Calibri" w:hAnsi="Calibri"/>
          <w:bCs/>
          <w:sz w:val="22"/>
          <w:szCs w:val="22"/>
        </w:rPr>
        <w:t xml:space="preserve">lub zespół </w:t>
      </w:r>
      <w:proofErr w:type="spellStart"/>
      <w:r w:rsidRPr="005C385B">
        <w:rPr>
          <w:rFonts w:ascii="Calibri" w:hAnsi="Calibri"/>
          <w:bCs/>
          <w:i/>
          <w:sz w:val="22"/>
          <w:szCs w:val="22"/>
        </w:rPr>
        <w:t>Sanguisorbo-Silaëtum</w:t>
      </w:r>
      <w:proofErr w:type="spellEnd"/>
      <w:r w:rsidRPr="005C385B">
        <w:rPr>
          <w:rFonts w:ascii="Calibri" w:hAnsi="Calibri"/>
          <w:bCs/>
          <w:sz w:val="22"/>
          <w:szCs w:val="22"/>
        </w:rPr>
        <w:t xml:space="preserve"> lub do nich nawiązuje i na </w:t>
      </w:r>
      <w:r w:rsidRPr="005C385B">
        <w:rPr>
          <w:rFonts w:ascii="Calibri" w:hAnsi="Calibri"/>
          <w:sz w:val="22"/>
          <w:szCs w:val="22"/>
        </w:rPr>
        <w:t>działce</w:t>
      </w:r>
      <w:r w:rsidRPr="005C385B">
        <w:rPr>
          <w:rFonts w:ascii="Calibri" w:hAnsi="Calibri"/>
          <w:bCs/>
          <w:sz w:val="22"/>
          <w:szCs w:val="22"/>
        </w:rPr>
        <w:t xml:space="preserve"> występują co najmniej trzy gatunki wskaźnikowe z listy C lub co najmniej dwa gatunki jednym z nich jest czosnek kątowaty </w:t>
      </w:r>
      <w:proofErr w:type="spellStart"/>
      <w:r w:rsidRPr="005C385B">
        <w:rPr>
          <w:rFonts w:ascii="Calibri" w:hAnsi="Calibri"/>
          <w:bCs/>
          <w:i/>
          <w:sz w:val="22"/>
          <w:szCs w:val="22"/>
        </w:rPr>
        <w:t>Allium</w:t>
      </w:r>
      <w:proofErr w:type="spellEnd"/>
      <w:r w:rsidRPr="005C385B">
        <w:rPr>
          <w:rFonts w:ascii="Calibri" w:hAnsi="Calibri"/>
          <w:bCs/>
          <w:sz w:val="22"/>
          <w:szCs w:val="22"/>
        </w:rPr>
        <w:t xml:space="preserve"> </w:t>
      </w:r>
      <w:proofErr w:type="spellStart"/>
      <w:r w:rsidRPr="005C385B">
        <w:rPr>
          <w:rFonts w:ascii="Calibri" w:hAnsi="Calibri"/>
          <w:bCs/>
          <w:i/>
          <w:sz w:val="22"/>
          <w:szCs w:val="22"/>
        </w:rPr>
        <w:t>angulosum</w:t>
      </w:r>
      <w:proofErr w:type="spellEnd"/>
      <w:r w:rsidRPr="005C385B">
        <w:rPr>
          <w:rFonts w:ascii="Calibri" w:hAnsi="Calibri"/>
          <w:bCs/>
          <w:sz w:val="22"/>
          <w:szCs w:val="22"/>
        </w:rPr>
        <w:t xml:space="preserve"> bądź </w:t>
      </w:r>
      <w:proofErr w:type="spellStart"/>
      <w:r w:rsidRPr="005C385B">
        <w:rPr>
          <w:rFonts w:ascii="Calibri" w:hAnsi="Calibri"/>
          <w:bCs/>
          <w:sz w:val="22"/>
          <w:szCs w:val="22"/>
        </w:rPr>
        <w:t>selernica</w:t>
      </w:r>
      <w:proofErr w:type="spellEnd"/>
      <w:r w:rsidRPr="005C385B">
        <w:rPr>
          <w:rFonts w:ascii="Calibri" w:hAnsi="Calibri"/>
          <w:bCs/>
          <w:sz w:val="22"/>
          <w:szCs w:val="22"/>
        </w:rPr>
        <w:t xml:space="preserve"> żyłkowana </w:t>
      </w:r>
      <w:proofErr w:type="spellStart"/>
      <w:r w:rsidRPr="005C385B">
        <w:rPr>
          <w:rFonts w:ascii="Calibri" w:hAnsi="Calibri"/>
          <w:bCs/>
          <w:i/>
          <w:sz w:val="22"/>
          <w:szCs w:val="22"/>
        </w:rPr>
        <w:t>Cnidium</w:t>
      </w:r>
      <w:proofErr w:type="spellEnd"/>
      <w:r w:rsidRPr="005C385B">
        <w:rPr>
          <w:rFonts w:ascii="Calibri" w:hAnsi="Calibri"/>
          <w:bCs/>
          <w:sz w:val="22"/>
          <w:szCs w:val="22"/>
        </w:rPr>
        <w:t xml:space="preserve"> </w:t>
      </w:r>
      <w:proofErr w:type="spellStart"/>
      <w:r w:rsidRPr="005C385B">
        <w:rPr>
          <w:rFonts w:ascii="Calibri" w:hAnsi="Calibri"/>
          <w:bCs/>
          <w:i/>
          <w:sz w:val="22"/>
          <w:szCs w:val="22"/>
        </w:rPr>
        <w:t>dubium</w:t>
      </w:r>
      <w:proofErr w:type="spellEnd"/>
      <w:r w:rsidRPr="005C385B">
        <w:rPr>
          <w:rFonts w:ascii="Calibri" w:hAnsi="Calibri"/>
          <w:bCs/>
          <w:sz w:val="22"/>
          <w:szCs w:val="22"/>
        </w:rPr>
        <w:t xml:space="preserve"> i pokrywają one łącznie co najmniej 20% powierzchni siedliska kwalifikującego. </w:t>
      </w:r>
    </w:p>
    <w:p w:rsidR="00B14FF7" w:rsidRPr="005C385B" w:rsidRDefault="00B14FF7" w:rsidP="00DC6973">
      <w:pPr>
        <w:jc w:val="both"/>
        <w:rPr>
          <w:rFonts w:ascii="Calibri" w:hAnsi="Calibri"/>
          <w:b/>
          <w:sz w:val="22"/>
          <w:szCs w:val="22"/>
        </w:rPr>
      </w:pPr>
      <w:r w:rsidRPr="005C385B">
        <w:rPr>
          <w:rFonts w:ascii="Calibri" w:hAnsi="Calibri"/>
          <w:b/>
          <w:sz w:val="22"/>
          <w:szCs w:val="22"/>
        </w:rPr>
        <w:t xml:space="preserve">Murawy (warianty 4.3. i 5.3. </w:t>
      </w:r>
      <w:r w:rsidRPr="005C385B">
        <w:rPr>
          <w:rFonts w:ascii="Calibri" w:hAnsi="Calibri"/>
          <w:b/>
          <w:i/>
          <w:sz w:val="22"/>
          <w:szCs w:val="22"/>
        </w:rPr>
        <w:t>Murawy</w:t>
      </w:r>
      <w:r w:rsidRPr="005C385B">
        <w:rPr>
          <w:rFonts w:ascii="Calibri" w:hAnsi="Calibri"/>
          <w:b/>
          <w:sz w:val="22"/>
          <w:szCs w:val="22"/>
        </w:rPr>
        <w:t>)</w:t>
      </w:r>
    </w:p>
    <w:p w:rsidR="00B14FF7" w:rsidRPr="005C385B" w:rsidRDefault="00B14FF7" w:rsidP="0018008F">
      <w:pPr>
        <w:jc w:val="both"/>
        <w:rPr>
          <w:rFonts w:ascii="Calibri" w:hAnsi="Calibri"/>
          <w:bCs/>
          <w:sz w:val="22"/>
          <w:szCs w:val="22"/>
        </w:rPr>
      </w:pPr>
      <w:r w:rsidRPr="005C385B">
        <w:rPr>
          <w:rFonts w:ascii="Calibri" w:hAnsi="Calibri"/>
          <w:sz w:val="22"/>
          <w:szCs w:val="22"/>
        </w:rPr>
        <w:t>Zakwalifikowanie siedliska jest możliwe, jeśli r</w:t>
      </w:r>
      <w:r w:rsidRPr="005C385B">
        <w:rPr>
          <w:rFonts w:ascii="Calibri" w:hAnsi="Calibri"/>
          <w:bCs/>
          <w:sz w:val="22"/>
          <w:szCs w:val="22"/>
        </w:rPr>
        <w:t xml:space="preserve">oślinność reprezentuje klasy </w:t>
      </w:r>
      <w:proofErr w:type="spellStart"/>
      <w:r w:rsidRPr="005C385B">
        <w:rPr>
          <w:rFonts w:ascii="Calibri" w:hAnsi="Calibri"/>
          <w:bCs/>
          <w:i/>
          <w:sz w:val="22"/>
          <w:szCs w:val="22"/>
        </w:rPr>
        <w:t>Koelerio</w:t>
      </w:r>
      <w:proofErr w:type="spellEnd"/>
      <w:r w:rsidRPr="005C385B">
        <w:rPr>
          <w:rFonts w:ascii="Calibri" w:hAnsi="Calibri"/>
          <w:bCs/>
          <w:i/>
          <w:sz w:val="22"/>
          <w:szCs w:val="22"/>
        </w:rPr>
        <w:t xml:space="preserve"> </w:t>
      </w:r>
      <w:proofErr w:type="spellStart"/>
      <w:r w:rsidRPr="005C385B">
        <w:rPr>
          <w:rFonts w:ascii="Calibri" w:hAnsi="Calibri"/>
          <w:bCs/>
          <w:i/>
          <w:sz w:val="22"/>
          <w:szCs w:val="22"/>
        </w:rPr>
        <w:t>glaucae-Corynephoretea</w:t>
      </w:r>
      <w:proofErr w:type="spellEnd"/>
      <w:r w:rsidRPr="005C385B">
        <w:rPr>
          <w:rFonts w:ascii="Calibri" w:hAnsi="Calibri"/>
          <w:bCs/>
          <w:i/>
          <w:sz w:val="22"/>
          <w:szCs w:val="22"/>
        </w:rPr>
        <w:t xml:space="preserve"> </w:t>
      </w:r>
      <w:proofErr w:type="spellStart"/>
      <w:r w:rsidRPr="005C385B">
        <w:rPr>
          <w:rFonts w:ascii="Calibri" w:hAnsi="Calibri"/>
          <w:bCs/>
          <w:i/>
          <w:sz w:val="22"/>
          <w:szCs w:val="22"/>
        </w:rPr>
        <w:t>canescentis</w:t>
      </w:r>
      <w:proofErr w:type="spellEnd"/>
      <w:r w:rsidRPr="005C385B">
        <w:rPr>
          <w:rFonts w:ascii="Calibri" w:hAnsi="Calibri"/>
          <w:bCs/>
          <w:i/>
          <w:sz w:val="22"/>
          <w:szCs w:val="22"/>
        </w:rPr>
        <w:t xml:space="preserve">, </w:t>
      </w:r>
      <w:proofErr w:type="spellStart"/>
      <w:r w:rsidRPr="005C385B">
        <w:rPr>
          <w:rFonts w:ascii="Calibri" w:hAnsi="Calibri"/>
          <w:bCs/>
          <w:i/>
          <w:sz w:val="22"/>
          <w:szCs w:val="22"/>
        </w:rPr>
        <w:t>Festuco-Brometea</w:t>
      </w:r>
      <w:proofErr w:type="spellEnd"/>
      <w:r w:rsidRPr="005C385B">
        <w:rPr>
          <w:rFonts w:ascii="Calibri" w:hAnsi="Calibri"/>
          <w:bCs/>
          <w:i/>
          <w:sz w:val="22"/>
          <w:szCs w:val="22"/>
        </w:rPr>
        <w:t xml:space="preserve">, </w:t>
      </w:r>
      <w:proofErr w:type="spellStart"/>
      <w:r w:rsidRPr="005C385B">
        <w:rPr>
          <w:rFonts w:ascii="Calibri" w:hAnsi="Calibri"/>
          <w:bCs/>
          <w:i/>
          <w:sz w:val="22"/>
          <w:szCs w:val="22"/>
        </w:rPr>
        <w:t>Trifolio-Geranietea</w:t>
      </w:r>
      <w:proofErr w:type="spellEnd"/>
      <w:r w:rsidRPr="005C385B">
        <w:rPr>
          <w:rFonts w:ascii="Calibri" w:hAnsi="Calibri"/>
          <w:bCs/>
          <w:sz w:val="22"/>
          <w:szCs w:val="22"/>
        </w:rPr>
        <w:t xml:space="preserve">, </w:t>
      </w:r>
      <w:r w:rsidRPr="005C385B">
        <w:rPr>
          <w:rFonts w:ascii="Calibri" w:hAnsi="Calibri"/>
          <w:bCs/>
          <w:i/>
          <w:sz w:val="22"/>
          <w:szCs w:val="22"/>
        </w:rPr>
        <w:t>Nardo-</w:t>
      </w:r>
      <w:proofErr w:type="spellStart"/>
      <w:r w:rsidRPr="005C385B">
        <w:rPr>
          <w:rFonts w:ascii="Calibri" w:hAnsi="Calibri"/>
          <w:bCs/>
          <w:i/>
          <w:sz w:val="22"/>
          <w:szCs w:val="22"/>
        </w:rPr>
        <w:t>Callunetea</w:t>
      </w:r>
      <w:proofErr w:type="spellEnd"/>
      <w:r w:rsidRPr="005C385B">
        <w:rPr>
          <w:rFonts w:ascii="Calibri" w:hAnsi="Calibri"/>
          <w:bCs/>
          <w:sz w:val="22"/>
          <w:szCs w:val="22"/>
        </w:rPr>
        <w:t>,</w:t>
      </w:r>
      <w:r w:rsidRPr="005C385B">
        <w:rPr>
          <w:rFonts w:ascii="Calibri" w:hAnsi="Calibri"/>
          <w:bCs/>
          <w:i/>
          <w:sz w:val="22"/>
          <w:szCs w:val="22"/>
        </w:rPr>
        <w:t xml:space="preserve"> </w:t>
      </w:r>
      <w:r w:rsidRPr="005C385B">
        <w:rPr>
          <w:rFonts w:ascii="Calibri" w:hAnsi="Calibri"/>
          <w:bCs/>
          <w:sz w:val="22"/>
          <w:szCs w:val="22"/>
        </w:rPr>
        <w:t xml:space="preserve">mozaikę roślinności reprezentującej te klasy lub </w:t>
      </w:r>
      <w:proofErr w:type="spellStart"/>
      <w:r w:rsidRPr="005C385B">
        <w:rPr>
          <w:rFonts w:ascii="Calibri" w:hAnsi="Calibri"/>
          <w:bCs/>
          <w:sz w:val="22"/>
          <w:szCs w:val="22"/>
        </w:rPr>
        <w:t>syntaksony</w:t>
      </w:r>
      <w:proofErr w:type="spellEnd"/>
      <w:r w:rsidRPr="005C385B">
        <w:rPr>
          <w:rFonts w:ascii="Calibri" w:hAnsi="Calibri"/>
          <w:bCs/>
          <w:sz w:val="22"/>
          <w:szCs w:val="22"/>
        </w:rPr>
        <w:t xml:space="preserve"> nawiązujące, a</w:t>
      </w:r>
      <w:r w:rsidRPr="005C385B">
        <w:rPr>
          <w:rFonts w:ascii="Calibri" w:hAnsi="Calibri"/>
          <w:sz w:val="22"/>
          <w:szCs w:val="22"/>
        </w:rPr>
        <w:t xml:space="preserve"> n</w:t>
      </w:r>
      <w:r w:rsidRPr="005C385B">
        <w:rPr>
          <w:rFonts w:ascii="Calibri" w:hAnsi="Calibri"/>
          <w:bCs/>
          <w:sz w:val="22"/>
          <w:szCs w:val="22"/>
        </w:rPr>
        <w:t xml:space="preserve">a działce występują co najmniej cztery gatunki z listy D </w:t>
      </w:r>
    </w:p>
    <w:p w:rsidR="00B14FF7" w:rsidRPr="005C385B" w:rsidRDefault="00B14FF7" w:rsidP="00DC6973">
      <w:pPr>
        <w:ind w:left="360"/>
        <w:rPr>
          <w:rFonts w:ascii="Calibri" w:hAnsi="Calibri"/>
          <w:bCs/>
          <w:sz w:val="22"/>
          <w:szCs w:val="22"/>
        </w:rPr>
      </w:pPr>
      <w:r w:rsidRPr="005C385B">
        <w:rPr>
          <w:rFonts w:ascii="Calibri" w:hAnsi="Calibri"/>
          <w:bCs/>
          <w:sz w:val="22"/>
          <w:szCs w:val="22"/>
        </w:rPr>
        <w:t xml:space="preserve">lub </w:t>
      </w:r>
    </w:p>
    <w:p w:rsidR="00B14FF7" w:rsidRPr="005C385B" w:rsidRDefault="00B14FF7" w:rsidP="00DC6973">
      <w:pPr>
        <w:jc w:val="both"/>
        <w:rPr>
          <w:rFonts w:ascii="Calibri" w:hAnsi="Calibri"/>
          <w:bCs/>
          <w:sz w:val="22"/>
          <w:szCs w:val="22"/>
        </w:rPr>
      </w:pPr>
      <w:r w:rsidRPr="005C385B">
        <w:rPr>
          <w:rFonts w:ascii="Calibri" w:hAnsi="Calibri"/>
          <w:bCs/>
          <w:sz w:val="22"/>
          <w:szCs w:val="22"/>
        </w:rPr>
        <w:t xml:space="preserve">roślinność reprezentuje klasę </w:t>
      </w:r>
      <w:r w:rsidRPr="005C385B">
        <w:rPr>
          <w:rFonts w:ascii="Calibri" w:hAnsi="Calibri"/>
          <w:bCs/>
          <w:i/>
          <w:sz w:val="22"/>
          <w:szCs w:val="22"/>
        </w:rPr>
        <w:t>Nardo-</w:t>
      </w:r>
      <w:proofErr w:type="spellStart"/>
      <w:r w:rsidRPr="005C385B">
        <w:rPr>
          <w:rFonts w:ascii="Calibri" w:hAnsi="Calibri"/>
          <w:bCs/>
          <w:i/>
          <w:sz w:val="22"/>
          <w:szCs w:val="22"/>
        </w:rPr>
        <w:t>Callunetea</w:t>
      </w:r>
      <w:proofErr w:type="spellEnd"/>
      <w:r w:rsidRPr="005C385B">
        <w:rPr>
          <w:rFonts w:ascii="Calibri" w:hAnsi="Calibri"/>
          <w:bCs/>
          <w:sz w:val="22"/>
          <w:szCs w:val="22"/>
        </w:rPr>
        <w:t xml:space="preserve"> lub do niej nawiązuje i na działce występują co najmniej trzy gatunki z listy D, w tym bliźniczka psia trawka </w:t>
      </w:r>
      <w:proofErr w:type="spellStart"/>
      <w:r w:rsidRPr="005C385B">
        <w:rPr>
          <w:rFonts w:ascii="Calibri" w:hAnsi="Calibri"/>
          <w:bCs/>
          <w:i/>
          <w:sz w:val="22"/>
          <w:szCs w:val="22"/>
        </w:rPr>
        <w:t>Nardus</w:t>
      </w:r>
      <w:proofErr w:type="spellEnd"/>
      <w:r w:rsidRPr="005C385B">
        <w:rPr>
          <w:rFonts w:ascii="Calibri" w:hAnsi="Calibri"/>
          <w:bCs/>
          <w:i/>
          <w:sz w:val="22"/>
          <w:szCs w:val="22"/>
        </w:rPr>
        <w:t xml:space="preserve"> </w:t>
      </w:r>
      <w:proofErr w:type="spellStart"/>
      <w:r w:rsidRPr="005C385B">
        <w:rPr>
          <w:rFonts w:ascii="Calibri" w:hAnsi="Calibri"/>
          <w:bCs/>
          <w:i/>
          <w:sz w:val="22"/>
          <w:szCs w:val="22"/>
        </w:rPr>
        <w:t>stricta</w:t>
      </w:r>
      <w:proofErr w:type="spellEnd"/>
      <w:r w:rsidRPr="005C385B">
        <w:rPr>
          <w:rFonts w:ascii="Calibri" w:hAnsi="Calibri"/>
          <w:bCs/>
          <w:sz w:val="22"/>
          <w:szCs w:val="22"/>
        </w:rPr>
        <w:t xml:space="preserve"> pokrywa przynajmniej 25% powierzchni siedliska kwalifikującego</w:t>
      </w:r>
    </w:p>
    <w:p w:rsidR="00B14FF7" w:rsidRPr="005C385B" w:rsidRDefault="00B14FF7" w:rsidP="00DC6973">
      <w:pPr>
        <w:ind w:left="360"/>
        <w:rPr>
          <w:rFonts w:ascii="Calibri" w:hAnsi="Calibri"/>
          <w:bCs/>
          <w:sz w:val="22"/>
          <w:szCs w:val="22"/>
        </w:rPr>
      </w:pPr>
      <w:r w:rsidRPr="005C385B">
        <w:rPr>
          <w:rFonts w:ascii="Calibri" w:hAnsi="Calibri"/>
          <w:bCs/>
          <w:sz w:val="22"/>
          <w:szCs w:val="22"/>
        </w:rPr>
        <w:t xml:space="preserve">lub </w:t>
      </w:r>
    </w:p>
    <w:p w:rsidR="00B14FF7" w:rsidRPr="005C385B" w:rsidRDefault="00B14FF7" w:rsidP="00DC6973">
      <w:pPr>
        <w:jc w:val="both"/>
        <w:rPr>
          <w:rFonts w:ascii="Calibri" w:hAnsi="Calibri"/>
          <w:bCs/>
          <w:sz w:val="22"/>
          <w:szCs w:val="22"/>
        </w:rPr>
      </w:pPr>
      <w:r w:rsidRPr="005C385B">
        <w:rPr>
          <w:rFonts w:ascii="Calibri" w:hAnsi="Calibri"/>
          <w:bCs/>
          <w:sz w:val="22"/>
          <w:szCs w:val="22"/>
        </w:rPr>
        <w:lastRenderedPageBreak/>
        <w:t xml:space="preserve">działka jest położona na wydmie śródlądowej i murawa nie ma charakteru porolnego, a roślinność reprezentuje zespół </w:t>
      </w:r>
      <w:proofErr w:type="spellStart"/>
      <w:r w:rsidRPr="005C385B">
        <w:rPr>
          <w:rFonts w:ascii="Calibri" w:hAnsi="Calibri"/>
          <w:bCs/>
          <w:i/>
          <w:sz w:val="22"/>
          <w:szCs w:val="22"/>
        </w:rPr>
        <w:t>Spergulo-Corynephoretum</w:t>
      </w:r>
      <w:proofErr w:type="spellEnd"/>
      <w:r w:rsidRPr="005C385B">
        <w:rPr>
          <w:rFonts w:ascii="Calibri" w:hAnsi="Calibri"/>
          <w:bCs/>
          <w:sz w:val="22"/>
          <w:szCs w:val="22"/>
        </w:rPr>
        <w:t xml:space="preserve"> lub do niego nawiązuje i szczotlicha siwa </w:t>
      </w:r>
      <w:proofErr w:type="spellStart"/>
      <w:r w:rsidRPr="005C385B">
        <w:rPr>
          <w:rFonts w:ascii="Calibri" w:hAnsi="Calibri"/>
          <w:bCs/>
          <w:i/>
          <w:sz w:val="22"/>
          <w:szCs w:val="22"/>
        </w:rPr>
        <w:t>Corynephorus</w:t>
      </w:r>
      <w:proofErr w:type="spellEnd"/>
      <w:r w:rsidRPr="005C385B">
        <w:rPr>
          <w:rFonts w:ascii="Calibri" w:hAnsi="Calibri"/>
          <w:bCs/>
          <w:i/>
          <w:sz w:val="22"/>
          <w:szCs w:val="22"/>
        </w:rPr>
        <w:t xml:space="preserve"> </w:t>
      </w:r>
      <w:proofErr w:type="spellStart"/>
      <w:r w:rsidRPr="005C385B">
        <w:rPr>
          <w:rFonts w:ascii="Calibri" w:hAnsi="Calibri"/>
          <w:bCs/>
          <w:i/>
          <w:sz w:val="22"/>
          <w:szCs w:val="22"/>
        </w:rPr>
        <w:t>canescens</w:t>
      </w:r>
      <w:proofErr w:type="spellEnd"/>
      <w:r w:rsidRPr="005C385B">
        <w:rPr>
          <w:rFonts w:ascii="Calibri" w:hAnsi="Calibri"/>
          <w:bCs/>
          <w:sz w:val="22"/>
          <w:szCs w:val="22"/>
        </w:rPr>
        <w:t xml:space="preserve"> pokrywa przynajmniej 25%, a porosty z rodzaju </w:t>
      </w:r>
      <w:proofErr w:type="spellStart"/>
      <w:r w:rsidRPr="005C385B">
        <w:rPr>
          <w:rFonts w:ascii="Calibri" w:hAnsi="Calibri"/>
          <w:bCs/>
          <w:i/>
          <w:sz w:val="22"/>
          <w:szCs w:val="22"/>
        </w:rPr>
        <w:t>Cladonia</w:t>
      </w:r>
      <w:proofErr w:type="spellEnd"/>
      <w:r w:rsidRPr="005C385B">
        <w:rPr>
          <w:rFonts w:ascii="Calibri" w:hAnsi="Calibri"/>
          <w:bCs/>
          <w:sz w:val="22"/>
          <w:szCs w:val="22"/>
        </w:rPr>
        <w:t xml:space="preserve"> – przynajmniej 10% powierzchni siedliska kwalifikującego</w:t>
      </w:r>
    </w:p>
    <w:p w:rsidR="00B14FF7" w:rsidRPr="005C385B" w:rsidRDefault="00B14FF7" w:rsidP="00DC6973">
      <w:pPr>
        <w:ind w:left="360"/>
        <w:rPr>
          <w:rFonts w:ascii="Calibri" w:hAnsi="Calibri"/>
          <w:bCs/>
          <w:sz w:val="22"/>
          <w:szCs w:val="22"/>
        </w:rPr>
      </w:pPr>
      <w:r w:rsidRPr="005C385B">
        <w:rPr>
          <w:rFonts w:ascii="Calibri" w:hAnsi="Calibri"/>
          <w:bCs/>
          <w:sz w:val="22"/>
          <w:szCs w:val="22"/>
        </w:rPr>
        <w:t xml:space="preserve">lub </w:t>
      </w:r>
    </w:p>
    <w:p w:rsidR="00B14FF7" w:rsidRPr="005C385B" w:rsidRDefault="00B14FF7" w:rsidP="00DC6973">
      <w:pPr>
        <w:spacing w:after="120"/>
        <w:jc w:val="both"/>
        <w:rPr>
          <w:rFonts w:ascii="Calibri" w:hAnsi="Calibri"/>
          <w:bCs/>
          <w:sz w:val="22"/>
          <w:szCs w:val="22"/>
        </w:rPr>
      </w:pPr>
      <w:r w:rsidRPr="005C385B">
        <w:rPr>
          <w:rFonts w:ascii="Calibri" w:hAnsi="Calibri"/>
          <w:bCs/>
          <w:sz w:val="22"/>
          <w:szCs w:val="22"/>
        </w:rPr>
        <w:t xml:space="preserve">roślinność reprezentuje rząd </w:t>
      </w:r>
      <w:proofErr w:type="spellStart"/>
      <w:r w:rsidRPr="005C385B">
        <w:rPr>
          <w:rFonts w:ascii="Calibri" w:hAnsi="Calibri"/>
          <w:bCs/>
          <w:i/>
          <w:sz w:val="22"/>
          <w:szCs w:val="22"/>
        </w:rPr>
        <w:t>Calluno-Ulicetalia</w:t>
      </w:r>
      <w:proofErr w:type="spellEnd"/>
      <w:r w:rsidRPr="005C385B">
        <w:rPr>
          <w:rFonts w:ascii="Calibri" w:hAnsi="Calibri"/>
          <w:bCs/>
          <w:sz w:val="22"/>
          <w:szCs w:val="22"/>
        </w:rPr>
        <w:t xml:space="preserve"> lub do niego nawiązuje i krzewinki będące gatunkami wskaźnikowymi pokrywają przynajmniej 25% powierzchni siedliska kwalifikującego.</w:t>
      </w:r>
    </w:p>
    <w:p w:rsidR="00B14FF7" w:rsidRPr="005C385B" w:rsidRDefault="00B14FF7" w:rsidP="00DC6973">
      <w:pPr>
        <w:jc w:val="both"/>
        <w:rPr>
          <w:rFonts w:ascii="Calibri" w:hAnsi="Calibri"/>
          <w:b/>
          <w:sz w:val="22"/>
          <w:szCs w:val="22"/>
        </w:rPr>
      </w:pPr>
      <w:r>
        <w:rPr>
          <w:rFonts w:ascii="Calibri" w:hAnsi="Calibri"/>
          <w:b/>
          <w:sz w:val="22"/>
          <w:szCs w:val="22"/>
        </w:rPr>
        <w:t>Ł</w:t>
      </w:r>
      <w:r w:rsidRPr="005C385B">
        <w:rPr>
          <w:rFonts w:ascii="Calibri" w:hAnsi="Calibri"/>
          <w:b/>
          <w:sz w:val="22"/>
          <w:szCs w:val="22"/>
        </w:rPr>
        <w:t xml:space="preserve">ąki wilgotne (wariant 4.4. i 5.4. </w:t>
      </w:r>
      <w:r w:rsidRPr="005C385B">
        <w:rPr>
          <w:rFonts w:ascii="Calibri" w:hAnsi="Calibri"/>
          <w:b/>
          <w:i/>
          <w:sz w:val="22"/>
          <w:szCs w:val="22"/>
        </w:rPr>
        <w:t>Półnaturalne łąki wilgotne</w:t>
      </w:r>
      <w:r w:rsidRPr="005C385B">
        <w:rPr>
          <w:rFonts w:ascii="Calibri" w:hAnsi="Calibri"/>
          <w:b/>
          <w:sz w:val="22"/>
          <w:szCs w:val="22"/>
        </w:rPr>
        <w:t>)</w:t>
      </w:r>
    </w:p>
    <w:p w:rsidR="00B14FF7" w:rsidRPr="005C385B" w:rsidRDefault="00B14FF7" w:rsidP="00A92C4D">
      <w:pPr>
        <w:jc w:val="both"/>
        <w:rPr>
          <w:rFonts w:ascii="Calibri" w:hAnsi="Calibri"/>
          <w:bCs/>
          <w:sz w:val="22"/>
          <w:szCs w:val="22"/>
        </w:rPr>
      </w:pPr>
      <w:r w:rsidRPr="005C385B">
        <w:rPr>
          <w:rFonts w:ascii="Calibri" w:hAnsi="Calibri"/>
          <w:sz w:val="22"/>
          <w:szCs w:val="22"/>
        </w:rPr>
        <w:t>Zakwalifikowanie siedliska jest możliwe, jeśli r</w:t>
      </w:r>
      <w:r w:rsidRPr="005C385B">
        <w:rPr>
          <w:rFonts w:ascii="Calibri" w:hAnsi="Calibri"/>
          <w:bCs/>
          <w:sz w:val="22"/>
          <w:szCs w:val="22"/>
        </w:rPr>
        <w:t xml:space="preserve">oślinność reprezentuje związek </w:t>
      </w:r>
      <w:proofErr w:type="spellStart"/>
      <w:r w:rsidRPr="005C385B">
        <w:rPr>
          <w:rFonts w:ascii="Calibri" w:hAnsi="Calibri"/>
          <w:bCs/>
          <w:i/>
          <w:sz w:val="22"/>
          <w:szCs w:val="22"/>
        </w:rPr>
        <w:t>Calthion</w:t>
      </w:r>
      <w:proofErr w:type="spellEnd"/>
      <w:r w:rsidRPr="005C385B">
        <w:rPr>
          <w:rFonts w:ascii="Calibri" w:hAnsi="Calibri"/>
          <w:bCs/>
          <w:i/>
          <w:sz w:val="22"/>
          <w:szCs w:val="22"/>
        </w:rPr>
        <w:t xml:space="preserve"> </w:t>
      </w:r>
      <w:r w:rsidRPr="005C385B">
        <w:rPr>
          <w:rFonts w:ascii="Calibri" w:hAnsi="Calibri"/>
          <w:bCs/>
          <w:sz w:val="22"/>
          <w:szCs w:val="22"/>
        </w:rPr>
        <w:t>lub do niego nawiązuje</w:t>
      </w:r>
      <w:r w:rsidRPr="005C385B">
        <w:rPr>
          <w:rFonts w:ascii="Calibri" w:hAnsi="Calibri"/>
          <w:sz w:val="22"/>
          <w:szCs w:val="22"/>
        </w:rPr>
        <w:t xml:space="preserve"> i n</w:t>
      </w:r>
      <w:r w:rsidRPr="005C385B">
        <w:rPr>
          <w:rFonts w:ascii="Calibri" w:hAnsi="Calibri"/>
          <w:bCs/>
          <w:sz w:val="22"/>
          <w:szCs w:val="22"/>
        </w:rPr>
        <w:t>a działce występują przynajmniej cztery gatunki z listy E.</w:t>
      </w:r>
    </w:p>
    <w:p w:rsidR="00B14FF7" w:rsidRPr="005C385B" w:rsidRDefault="00B14FF7" w:rsidP="00A92C4D">
      <w:pPr>
        <w:spacing w:before="120"/>
        <w:jc w:val="both"/>
        <w:rPr>
          <w:rFonts w:ascii="Calibri" w:hAnsi="Calibri"/>
          <w:b/>
          <w:sz w:val="22"/>
          <w:szCs w:val="22"/>
        </w:rPr>
      </w:pPr>
      <w:r>
        <w:rPr>
          <w:rFonts w:ascii="Calibri" w:hAnsi="Calibri"/>
          <w:b/>
          <w:sz w:val="22"/>
          <w:szCs w:val="22"/>
        </w:rPr>
        <w:t>Ł</w:t>
      </w:r>
      <w:r w:rsidRPr="005C385B">
        <w:rPr>
          <w:rFonts w:ascii="Calibri" w:hAnsi="Calibri"/>
          <w:b/>
          <w:sz w:val="22"/>
          <w:szCs w:val="22"/>
        </w:rPr>
        <w:t>ąki świeże (wariant 4.5. i 5.5. Półnaturalne łąki świeże)</w:t>
      </w:r>
    </w:p>
    <w:p w:rsidR="00B14FF7" w:rsidRPr="005C385B" w:rsidRDefault="00B14FF7" w:rsidP="00A92C4D">
      <w:pPr>
        <w:spacing w:after="120"/>
        <w:jc w:val="both"/>
        <w:rPr>
          <w:rFonts w:ascii="Calibri" w:hAnsi="Calibri"/>
          <w:b/>
          <w:sz w:val="22"/>
          <w:szCs w:val="22"/>
        </w:rPr>
      </w:pPr>
      <w:r w:rsidRPr="005C385B">
        <w:rPr>
          <w:rFonts w:ascii="Calibri" w:hAnsi="Calibri"/>
          <w:sz w:val="22"/>
          <w:szCs w:val="22"/>
        </w:rPr>
        <w:t>Zakwalifikowanie siedliska jest możliwe, jeśli r</w:t>
      </w:r>
      <w:r w:rsidRPr="005C385B">
        <w:rPr>
          <w:rFonts w:ascii="Calibri" w:hAnsi="Calibri"/>
          <w:bCs/>
          <w:sz w:val="22"/>
          <w:szCs w:val="22"/>
        </w:rPr>
        <w:t xml:space="preserve">oślinność reprezentuje związki </w:t>
      </w:r>
      <w:proofErr w:type="spellStart"/>
      <w:r w:rsidRPr="005C385B">
        <w:rPr>
          <w:rFonts w:ascii="Calibri" w:hAnsi="Calibri"/>
          <w:i/>
          <w:sz w:val="22"/>
          <w:szCs w:val="22"/>
        </w:rPr>
        <w:t>Arrhenatherion</w:t>
      </w:r>
      <w:proofErr w:type="spellEnd"/>
      <w:r w:rsidRPr="005C385B">
        <w:rPr>
          <w:rFonts w:ascii="Calibri" w:hAnsi="Calibri" w:cs="A"/>
          <w:sz w:val="22"/>
          <w:szCs w:val="22"/>
        </w:rPr>
        <w:t xml:space="preserve">, </w:t>
      </w:r>
      <w:proofErr w:type="spellStart"/>
      <w:r w:rsidRPr="005C385B">
        <w:rPr>
          <w:rFonts w:ascii="Calibri" w:hAnsi="Calibri"/>
          <w:i/>
          <w:sz w:val="22"/>
          <w:szCs w:val="22"/>
        </w:rPr>
        <w:t>Cynosurion</w:t>
      </w:r>
      <w:proofErr w:type="spellEnd"/>
      <w:r w:rsidRPr="005C385B">
        <w:rPr>
          <w:rFonts w:ascii="Calibri" w:hAnsi="Calibri"/>
          <w:sz w:val="22"/>
          <w:szCs w:val="22"/>
        </w:rPr>
        <w:t xml:space="preserve"> lub </w:t>
      </w:r>
      <w:proofErr w:type="spellStart"/>
      <w:r w:rsidRPr="005C385B">
        <w:rPr>
          <w:rFonts w:ascii="Calibri" w:hAnsi="Calibri"/>
          <w:i/>
          <w:sz w:val="22"/>
          <w:szCs w:val="22"/>
        </w:rPr>
        <w:t>Polygono-Trisetion</w:t>
      </w:r>
      <w:proofErr w:type="spellEnd"/>
      <w:r w:rsidRPr="005C385B">
        <w:rPr>
          <w:rFonts w:ascii="Calibri" w:hAnsi="Calibri"/>
          <w:sz w:val="22"/>
          <w:szCs w:val="22"/>
        </w:rPr>
        <w:t xml:space="preserve"> lub do nich nawiązuje i n</w:t>
      </w:r>
      <w:r w:rsidRPr="005C385B">
        <w:rPr>
          <w:rFonts w:ascii="Calibri" w:hAnsi="Calibri"/>
          <w:bCs/>
          <w:sz w:val="22"/>
          <w:szCs w:val="22"/>
        </w:rPr>
        <w:t>a działce występuje przynajmniej pięć gatunków z listy F</w:t>
      </w:r>
      <w:r w:rsidRPr="005C385B">
        <w:rPr>
          <w:rFonts w:ascii="Calibri" w:hAnsi="Calibri"/>
          <w:i/>
          <w:sz w:val="22"/>
          <w:szCs w:val="22"/>
        </w:rPr>
        <w:t>.</w:t>
      </w:r>
    </w:p>
    <w:p w:rsidR="00B14FF7" w:rsidRPr="005C385B" w:rsidRDefault="00B14FF7" w:rsidP="00DC6973">
      <w:pPr>
        <w:autoSpaceDE w:val="0"/>
        <w:autoSpaceDN w:val="0"/>
        <w:adjustRightInd w:val="0"/>
        <w:jc w:val="both"/>
        <w:rPr>
          <w:rFonts w:ascii="Calibri" w:hAnsi="Calibri"/>
          <w:b/>
          <w:sz w:val="22"/>
          <w:szCs w:val="22"/>
        </w:rPr>
      </w:pPr>
      <w:r w:rsidRPr="005C385B">
        <w:rPr>
          <w:rFonts w:ascii="Calibri" w:hAnsi="Calibri"/>
          <w:b/>
          <w:sz w:val="22"/>
          <w:szCs w:val="22"/>
        </w:rPr>
        <w:t>Torfowiska (wariant 4.6.1/5.6.1 z wymogami obowiązkowymi)</w:t>
      </w:r>
    </w:p>
    <w:p w:rsidR="00B14FF7" w:rsidRPr="005C385B" w:rsidRDefault="00B14FF7" w:rsidP="00A92C4D">
      <w:pPr>
        <w:jc w:val="both"/>
        <w:rPr>
          <w:rFonts w:ascii="Calibri" w:hAnsi="Calibri"/>
          <w:sz w:val="22"/>
          <w:szCs w:val="22"/>
        </w:rPr>
      </w:pPr>
      <w:r w:rsidRPr="005C385B">
        <w:rPr>
          <w:rFonts w:ascii="Calibri" w:hAnsi="Calibri"/>
          <w:sz w:val="22"/>
          <w:szCs w:val="22"/>
        </w:rPr>
        <w:t xml:space="preserve">Zakwalifikowanie siedliska jest możliwe, jeśli na działce występuje co najmniej pięć gatunków z listy G lub co najmniej trzy gatunki z listy G pokrywają co najmniej 60% siedliska. Działka jest położona na torfowisku o względnie niezaburzonym reżimie </w:t>
      </w:r>
      <w:r w:rsidRPr="0055037E">
        <w:rPr>
          <w:rFonts w:ascii="Calibri" w:hAnsi="Calibri"/>
          <w:sz w:val="22"/>
          <w:szCs w:val="22"/>
        </w:rPr>
        <w:t>hydrologicznym lub na wilgotnym wrzosowisku i użytkowanie rolnicze nie będzie sprzyjać zachowaniu siedliska we właściwym stanie. Roślinność</w:t>
      </w:r>
      <w:r w:rsidRPr="005C385B">
        <w:rPr>
          <w:rFonts w:ascii="Calibri" w:hAnsi="Calibri"/>
          <w:sz w:val="22"/>
          <w:szCs w:val="22"/>
        </w:rPr>
        <w:t xml:space="preserve"> reprezentuje klasy </w:t>
      </w:r>
      <w:proofErr w:type="spellStart"/>
      <w:r w:rsidRPr="005C385B">
        <w:rPr>
          <w:rFonts w:ascii="Calibri" w:hAnsi="Calibri"/>
          <w:i/>
          <w:sz w:val="22"/>
          <w:szCs w:val="22"/>
        </w:rPr>
        <w:t>Scheuchzerio-Caricetea</w:t>
      </w:r>
      <w:proofErr w:type="spellEnd"/>
      <w:r w:rsidRPr="005C385B">
        <w:rPr>
          <w:rFonts w:ascii="Calibri" w:hAnsi="Calibri"/>
          <w:i/>
          <w:sz w:val="22"/>
          <w:szCs w:val="22"/>
        </w:rPr>
        <w:t xml:space="preserve"> </w:t>
      </w:r>
      <w:proofErr w:type="spellStart"/>
      <w:r w:rsidRPr="005C385B">
        <w:rPr>
          <w:rFonts w:ascii="Calibri" w:hAnsi="Calibri"/>
          <w:i/>
          <w:sz w:val="22"/>
          <w:szCs w:val="22"/>
        </w:rPr>
        <w:t>nigrae</w:t>
      </w:r>
      <w:proofErr w:type="spellEnd"/>
      <w:r w:rsidRPr="005C385B">
        <w:rPr>
          <w:rFonts w:ascii="Calibri" w:hAnsi="Calibri"/>
          <w:sz w:val="22"/>
          <w:szCs w:val="22"/>
        </w:rPr>
        <w:t xml:space="preserve">, </w:t>
      </w:r>
      <w:proofErr w:type="spellStart"/>
      <w:r w:rsidRPr="005C385B">
        <w:rPr>
          <w:rFonts w:ascii="Calibri" w:hAnsi="Calibri"/>
          <w:i/>
          <w:sz w:val="22"/>
          <w:szCs w:val="22"/>
        </w:rPr>
        <w:t>Oxycocco-Sphagnetea</w:t>
      </w:r>
      <w:proofErr w:type="spellEnd"/>
      <w:r w:rsidRPr="005C385B">
        <w:rPr>
          <w:rFonts w:ascii="Calibri" w:hAnsi="Calibri"/>
          <w:sz w:val="22"/>
          <w:szCs w:val="22"/>
        </w:rPr>
        <w:t xml:space="preserve">, związek </w:t>
      </w:r>
      <w:proofErr w:type="spellStart"/>
      <w:r w:rsidRPr="005C385B">
        <w:rPr>
          <w:rFonts w:ascii="Calibri" w:hAnsi="Calibri"/>
          <w:i/>
          <w:sz w:val="22"/>
          <w:szCs w:val="22"/>
        </w:rPr>
        <w:t>Cratoneurion</w:t>
      </w:r>
      <w:proofErr w:type="spellEnd"/>
      <w:r w:rsidRPr="005C385B">
        <w:rPr>
          <w:rFonts w:ascii="Calibri" w:hAnsi="Calibri"/>
          <w:i/>
          <w:sz w:val="22"/>
          <w:szCs w:val="22"/>
        </w:rPr>
        <w:t xml:space="preserve"> </w:t>
      </w:r>
      <w:proofErr w:type="spellStart"/>
      <w:r w:rsidRPr="005C385B">
        <w:rPr>
          <w:rFonts w:ascii="Calibri" w:hAnsi="Calibri"/>
          <w:i/>
          <w:sz w:val="22"/>
          <w:szCs w:val="22"/>
        </w:rPr>
        <w:t>commutati</w:t>
      </w:r>
      <w:proofErr w:type="spellEnd"/>
      <w:r w:rsidRPr="005C385B">
        <w:rPr>
          <w:rFonts w:ascii="Calibri" w:hAnsi="Calibri"/>
          <w:sz w:val="22"/>
          <w:szCs w:val="22"/>
        </w:rPr>
        <w:t xml:space="preserve">, zespół </w:t>
      </w:r>
      <w:proofErr w:type="spellStart"/>
      <w:r w:rsidRPr="005C385B">
        <w:rPr>
          <w:rFonts w:ascii="Calibri" w:hAnsi="Calibri"/>
          <w:i/>
          <w:sz w:val="22"/>
          <w:szCs w:val="22"/>
        </w:rPr>
        <w:t>Cladietum</w:t>
      </w:r>
      <w:proofErr w:type="spellEnd"/>
      <w:r w:rsidRPr="005C385B">
        <w:rPr>
          <w:rFonts w:ascii="Calibri" w:hAnsi="Calibri"/>
          <w:i/>
          <w:sz w:val="22"/>
          <w:szCs w:val="22"/>
        </w:rPr>
        <w:t xml:space="preserve"> </w:t>
      </w:r>
      <w:proofErr w:type="spellStart"/>
      <w:r w:rsidRPr="005C385B">
        <w:rPr>
          <w:rFonts w:ascii="Calibri" w:hAnsi="Calibri"/>
          <w:i/>
          <w:sz w:val="22"/>
          <w:szCs w:val="22"/>
        </w:rPr>
        <w:t>marisci</w:t>
      </w:r>
      <w:proofErr w:type="spellEnd"/>
      <w:r w:rsidRPr="005C385B">
        <w:rPr>
          <w:rFonts w:ascii="Calibri" w:hAnsi="Calibri"/>
          <w:i/>
          <w:sz w:val="22"/>
          <w:szCs w:val="22"/>
        </w:rPr>
        <w:t xml:space="preserve"> </w:t>
      </w:r>
      <w:r w:rsidRPr="005C385B">
        <w:rPr>
          <w:rFonts w:ascii="Calibri" w:hAnsi="Calibri"/>
          <w:sz w:val="22"/>
          <w:szCs w:val="22"/>
        </w:rPr>
        <w:t>lub zespół</w:t>
      </w:r>
      <w:r w:rsidRPr="005C385B">
        <w:rPr>
          <w:rFonts w:ascii="Calibri" w:hAnsi="Calibri"/>
          <w:i/>
          <w:sz w:val="22"/>
          <w:szCs w:val="22"/>
        </w:rPr>
        <w:t xml:space="preserve"> </w:t>
      </w:r>
      <w:proofErr w:type="spellStart"/>
      <w:r w:rsidRPr="005C385B">
        <w:rPr>
          <w:rFonts w:ascii="Calibri" w:hAnsi="Calibri"/>
          <w:i/>
          <w:sz w:val="22"/>
          <w:szCs w:val="22"/>
        </w:rPr>
        <w:t>Caricetum</w:t>
      </w:r>
      <w:proofErr w:type="spellEnd"/>
      <w:r w:rsidRPr="005C385B">
        <w:rPr>
          <w:rFonts w:ascii="Calibri" w:hAnsi="Calibri"/>
          <w:i/>
          <w:sz w:val="22"/>
          <w:szCs w:val="22"/>
        </w:rPr>
        <w:t xml:space="preserve"> </w:t>
      </w:r>
      <w:proofErr w:type="spellStart"/>
      <w:r w:rsidRPr="005C385B">
        <w:rPr>
          <w:rFonts w:ascii="Calibri" w:hAnsi="Calibri"/>
          <w:i/>
          <w:sz w:val="22"/>
          <w:szCs w:val="22"/>
        </w:rPr>
        <w:t>buxbaumii</w:t>
      </w:r>
      <w:proofErr w:type="spellEnd"/>
      <w:r w:rsidRPr="005C385B">
        <w:rPr>
          <w:rFonts w:ascii="Calibri" w:hAnsi="Calibri"/>
          <w:sz w:val="22"/>
          <w:szCs w:val="22"/>
        </w:rPr>
        <w:t xml:space="preserve">, lub do nich nawiązuje. </w:t>
      </w:r>
    </w:p>
    <w:p w:rsidR="00B14FF7" w:rsidRPr="005C385B" w:rsidRDefault="00B14FF7" w:rsidP="00DC6973">
      <w:pPr>
        <w:spacing w:after="120"/>
        <w:ind w:firstLine="425"/>
        <w:jc w:val="both"/>
        <w:rPr>
          <w:rFonts w:ascii="Calibri" w:hAnsi="Calibri"/>
          <w:sz w:val="22"/>
          <w:szCs w:val="22"/>
        </w:rPr>
      </w:pPr>
      <w:r w:rsidRPr="005C385B">
        <w:rPr>
          <w:rFonts w:ascii="Calibri" w:hAnsi="Calibri"/>
          <w:sz w:val="22"/>
          <w:szCs w:val="22"/>
        </w:rPr>
        <w:t>Do tego wariantu należy kwalifikować siedliska, których podłoże jest trwale zabagnione i stanowi prawie nierozłożony torf lub trawertyny i inne rodzaje martwic wapiennych (jedynie w przypadku wrzosowisk może to być bezpostaciowa masa organiczna).</w:t>
      </w:r>
    </w:p>
    <w:p w:rsidR="00B14FF7" w:rsidRPr="005C385B" w:rsidRDefault="00B14FF7" w:rsidP="00DC6973">
      <w:pPr>
        <w:autoSpaceDE w:val="0"/>
        <w:autoSpaceDN w:val="0"/>
        <w:adjustRightInd w:val="0"/>
        <w:jc w:val="both"/>
        <w:rPr>
          <w:rFonts w:ascii="Calibri" w:hAnsi="Calibri"/>
          <w:b/>
          <w:sz w:val="22"/>
          <w:szCs w:val="22"/>
        </w:rPr>
      </w:pPr>
      <w:r w:rsidRPr="005C385B">
        <w:rPr>
          <w:rFonts w:ascii="Calibri" w:hAnsi="Calibri"/>
          <w:b/>
          <w:sz w:val="22"/>
          <w:szCs w:val="22"/>
        </w:rPr>
        <w:t>Torfowiska (wariant 4.6.2/5.6.2 z wymogami obowiązkowymi i uzupełniającymi)</w:t>
      </w:r>
    </w:p>
    <w:p w:rsidR="00B14FF7" w:rsidRPr="005C385B" w:rsidRDefault="00B14FF7" w:rsidP="00A92C4D">
      <w:pPr>
        <w:jc w:val="both"/>
        <w:rPr>
          <w:rFonts w:ascii="Calibri" w:hAnsi="Calibri"/>
          <w:sz w:val="22"/>
          <w:szCs w:val="22"/>
        </w:rPr>
      </w:pPr>
      <w:r w:rsidRPr="005C385B">
        <w:rPr>
          <w:rFonts w:ascii="Calibri" w:hAnsi="Calibri"/>
          <w:sz w:val="22"/>
          <w:szCs w:val="22"/>
        </w:rPr>
        <w:t xml:space="preserve">Zakwalifikowanie siedliska jest możliwe, jeśli na działce występuje co najmniej pięć gatunków z listy G lub co najmniej 3 gatunki z listy G pokrywają co najmniej 60% siedliska. Działka jest położona na trwale lub okresowo zabagnionym torfowisku lub wrzosowisku o najwyżej lekko zaburzonym reżimie hydrologicznym i dla zachowania siedliska we właściwym stanie konieczne jest sporadyczne wykaszanie runi. Roślinność na działce reprezentuje klasy </w:t>
      </w:r>
      <w:proofErr w:type="spellStart"/>
      <w:r w:rsidRPr="005C385B">
        <w:rPr>
          <w:rFonts w:ascii="Calibri" w:hAnsi="Calibri"/>
          <w:i/>
          <w:sz w:val="22"/>
          <w:szCs w:val="22"/>
        </w:rPr>
        <w:t>Scheuchzerio-Caricetea</w:t>
      </w:r>
      <w:proofErr w:type="spellEnd"/>
      <w:r w:rsidRPr="005C385B">
        <w:rPr>
          <w:rFonts w:ascii="Calibri" w:hAnsi="Calibri"/>
          <w:i/>
          <w:sz w:val="22"/>
          <w:szCs w:val="22"/>
        </w:rPr>
        <w:t xml:space="preserve"> </w:t>
      </w:r>
      <w:proofErr w:type="spellStart"/>
      <w:r w:rsidRPr="005C385B">
        <w:rPr>
          <w:rFonts w:ascii="Calibri" w:hAnsi="Calibri"/>
          <w:i/>
          <w:sz w:val="22"/>
          <w:szCs w:val="22"/>
        </w:rPr>
        <w:t>nigrae</w:t>
      </w:r>
      <w:proofErr w:type="spellEnd"/>
      <w:r w:rsidRPr="005C385B">
        <w:rPr>
          <w:rFonts w:ascii="Calibri" w:hAnsi="Calibri"/>
          <w:sz w:val="22"/>
          <w:szCs w:val="22"/>
        </w:rPr>
        <w:t xml:space="preserve">, </w:t>
      </w:r>
      <w:proofErr w:type="spellStart"/>
      <w:r w:rsidRPr="005C385B">
        <w:rPr>
          <w:rFonts w:ascii="Calibri" w:hAnsi="Calibri"/>
          <w:i/>
          <w:sz w:val="22"/>
          <w:szCs w:val="22"/>
        </w:rPr>
        <w:t>Oxycocco-Sphagnetea</w:t>
      </w:r>
      <w:proofErr w:type="spellEnd"/>
      <w:r w:rsidRPr="005C385B">
        <w:rPr>
          <w:rFonts w:ascii="Calibri" w:hAnsi="Calibri"/>
          <w:sz w:val="22"/>
          <w:szCs w:val="22"/>
        </w:rPr>
        <w:t xml:space="preserve">, związek </w:t>
      </w:r>
      <w:proofErr w:type="spellStart"/>
      <w:r w:rsidRPr="005C385B">
        <w:rPr>
          <w:rFonts w:ascii="Calibri" w:hAnsi="Calibri"/>
          <w:i/>
          <w:sz w:val="22"/>
          <w:szCs w:val="22"/>
        </w:rPr>
        <w:t>Cratoneurion</w:t>
      </w:r>
      <w:proofErr w:type="spellEnd"/>
      <w:r w:rsidRPr="005C385B">
        <w:rPr>
          <w:rFonts w:ascii="Calibri" w:hAnsi="Calibri"/>
          <w:i/>
          <w:sz w:val="22"/>
          <w:szCs w:val="22"/>
        </w:rPr>
        <w:t xml:space="preserve"> </w:t>
      </w:r>
      <w:proofErr w:type="spellStart"/>
      <w:r w:rsidRPr="005C385B">
        <w:rPr>
          <w:rFonts w:ascii="Calibri" w:hAnsi="Calibri"/>
          <w:i/>
          <w:sz w:val="22"/>
          <w:szCs w:val="22"/>
        </w:rPr>
        <w:t>commutati</w:t>
      </w:r>
      <w:proofErr w:type="spellEnd"/>
      <w:r w:rsidRPr="005C385B">
        <w:rPr>
          <w:rFonts w:ascii="Calibri" w:hAnsi="Calibri"/>
          <w:i/>
          <w:sz w:val="22"/>
          <w:szCs w:val="22"/>
        </w:rPr>
        <w:t>,</w:t>
      </w:r>
      <w:r w:rsidRPr="005C385B">
        <w:rPr>
          <w:rFonts w:ascii="Calibri" w:hAnsi="Calibri"/>
          <w:sz w:val="22"/>
          <w:szCs w:val="22"/>
        </w:rPr>
        <w:t xml:space="preserve"> zespół </w:t>
      </w:r>
      <w:proofErr w:type="spellStart"/>
      <w:r w:rsidRPr="005C385B">
        <w:rPr>
          <w:rFonts w:ascii="Calibri" w:hAnsi="Calibri"/>
          <w:i/>
          <w:sz w:val="22"/>
          <w:szCs w:val="22"/>
        </w:rPr>
        <w:t>Cladietum</w:t>
      </w:r>
      <w:proofErr w:type="spellEnd"/>
      <w:r w:rsidRPr="005C385B">
        <w:rPr>
          <w:rFonts w:ascii="Calibri" w:hAnsi="Calibri"/>
          <w:i/>
          <w:sz w:val="22"/>
          <w:szCs w:val="22"/>
        </w:rPr>
        <w:t xml:space="preserve"> </w:t>
      </w:r>
      <w:proofErr w:type="spellStart"/>
      <w:r w:rsidRPr="005C385B">
        <w:rPr>
          <w:rFonts w:ascii="Calibri" w:hAnsi="Calibri"/>
          <w:i/>
          <w:sz w:val="22"/>
          <w:szCs w:val="22"/>
        </w:rPr>
        <w:t>marisci</w:t>
      </w:r>
      <w:proofErr w:type="spellEnd"/>
      <w:r w:rsidRPr="005C385B">
        <w:rPr>
          <w:rFonts w:ascii="Calibri" w:hAnsi="Calibri"/>
          <w:i/>
          <w:sz w:val="22"/>
          <w:szCs w:val="22"/>
        </w:rPr>
        <w:t xml:space="preserve"> </w:t>
      </w:r>
      <w:r w:rsidRPr="005C385B">
        <w:rPr>
          <w:rFonts w:ascii="Calibri" w:hAnsi="Calibri"/>
          <w:sz w:val="22"/>
          <w:szCs w:val="22"/>
        </w:rPr>
        <w:t>lub zespół</w:t>
      </w:r>
      <w:r w:rsidRPr="005C385B">
        <w:rPr>
          <w:rFonts w:ascii="Calibri" w:hAnsi="Calibri"/>
          <w:i/>
          <w:sz w:val="22"/>
          <w:szCs w:val="22"/>
        </w:rPr>
        <w:t xml:space="preserve"> </w:t>
      </w:r>
      <w:proofErr w:type="spellStart"/>
      <w:r w:rsidRPr="005C385B">
        <w:rPr>
          <w:rFonts w:ascii="Calibri" w:hAnsi="Calibri"/>
          <w:i/>
          <w:sz w:val="22"/>
          <w:szCs w:val="22"/>
        </w:rPr>
        <w:t>Caricetum</w:t>
      </w:r>
      <w:proofErr w:type="spellEnd"/>
      <w:r w:rsidRPr="005C385B">
        <w:rPr>
          <w:rFonts w:ascii="Calibri" w:hAnsi="Calibri"/>
          <w:i/>
          <w:sz w:val="22"/>
          <w:szCs w:val="22"/>
        </w:rPr>
        <w:t xml:space="preserve"> </w:t>
      </w:r>
      <w:proofErr w:type="spellStart"/>
      <w:r w:rsidRPr="005C385B">
        <w:rPr>
          <w:rFonts w:ascii="Calibri" w:hAnsi="Calibri"/>
          <w:i/>
          <w:sz w:val="22"/>
          <w:szCs w:val="22"/>
        </w:rPr>
        <w:t>buxbaumii</w:t>
      </w:r>
      <w:proofErr w:type="spellEnd"/>
      <w:r w:rsidRPr="005C385B">
        <w:rPr>
          <w:rFonts w:ascii="Calibri" w:hAnsi="Calibri"/>
          <w:sz w:val="22"/>
          <w:szCs w:val="22"/>
        </w:rPr>
        <w:t>, lub do nich nawiązuje.</w:t>
      </w:r>
    </w:p>
    <w:p w:rsidR="00B14FF7" w:rsidRPr="005C385B" w:rsidRDefault="00B14FF7" w:rsidP="00174614">
      <w:pPr>
        <w:pStyle w:val="Nagwek2"/>
        <w:numPr>
          <w:ilvl w:val="1"/>
          <w:numId w:val="5"/>
        </w:numPr>
        <w:ind w:left="709"/>
        <w:rPr>
          <w:rFonts w:ascii="Calibri" w:hAnsi="Calibri" w:cs="Calibri"/>
          <w:i w:val="0"/>
          <w:sz w:val="26"/>
          <w:szCs w:val="26"/>
        </w:rPr>
      </w:pPr>
      <w:r w:rsidRPr="005C385B">
        <w:rPr>
          <w:rFonts w:ascii="Calibri" w:hAnsi="Calibri" w:cs="Calibri"/>
          <w:i w:val="0"/>
          <w:sz w:val="26"/>
          <w:szCs w:val="26"/>
        </w:rPr>
        <w:t xml:space="preserve">Dokumentacja przyrodnicza na obszarach chronionych </w:t>
      </w:r>
    </w:p>
    <w:p w:rsidR="00B14FF7" w:rsidRPr="00C20387" w:rsidRDefault="00B14FF7" w:rsidP="007A653F">
      <w:pPr>
        <w:spacing w:before="120"/>
        <w:jc w:val="both"/>
        <w:rPr>
          <w:rFonts w:ascii="Calibri" w:hAnsi="Calibri" w:cs="Calibri"/>
          <w:sz w:val="22"/>
          <w:szCs w:val="22"/>
        </w:rPr>
      </w:pPr>
      <w:r w:rsidRPr="005C385B">
        <w:rPr>
          <w:rFonts w:ascii="Calibri" w:hAnsi="Calibri" w:cs="Calibri"/>
          <w:sz w:val="22"/>
          <w:szCs w:val="22"/>
        </w:rPr>
        <w:t>Przed przystąpieniem do rozpoznania terenowego ekspert ma obowiązek sprawdzić, czy działka ewidencyjna jest położona na obszarze chronionym</w:t>
      </w:r>
      <w:r w:rsidRPr="005C385B">
        <w:rPr>
          <w:rStyle w:val="Odwoanieprzypisudolnego"/>
          <w:rFonts w:ascii="Calibri" w:hAnsi="Calibri" w:cs="Calibri"/>
          <w:sz w:val="22"/>
          <w:szCs w:val="22"/>
        </w:rPr>
        <w:footnoteReference w:id="4"/>
      </w:r>
      <w:r w:rsidRPr="005C385B">
        <w:rPr>
          <w:rFonts w:ascii="Calibri" w:hAnsi="Calibri" w:cs="Calibri"/>
          <w:sz w:val="22"/>
          <w:szCs w:val="22"/>
        </w:rPr>
        <w:t xml:space="preserve">. Jeśli jest położona na obszarze chronionym, dla którego ustanowiony został plan ochrony, plan zadań ochronnych, a zamieszczone w nich </w:t>
      </w:r>
      <w:r>
        <w:rPr>
          <w:rFonts w:ascii="Calibri" w:hAnsi="Calibri" w:cs="Calibri"/>
          <w:sz w:val="22"/>
          <w:szCs w:val="22"/>
        </w:rPr>
        <w:t xml:space="preserve">wymogi i </w:t>
      </w:r>
      <w:r w:rsidRPr="005C385B">
        <w:rPr>
          <w:rFonts w:ascii="Calibri" w:hAnsi="Calibri" w:cs="Calibri"/>
          <w:sz w:val="22"/>
          <w:szCs w:val="22"/>
        </w:rPr>
        <w:t xml:space="preserve">działania obligatoryjne nie są sprzeczne </w:t>
      </w:r>
      <w:r>
        <w:rPr>
          <w:rFonts w:ascii="Calibri" w:hAnsi="Calibri" w:cs="Calibri"/>
          <w:sz w:val="22"/>
          <w:szCs w:val="22"/>
        </w:rPr>
        <w:t>z określonymi</w:t>
      </w:r>
      <w:r w:rsidRPr="005C385B">
        <w:rPr>
          <w:rFonts w:ascii="Calibri" w:hAnsi="Calibri" w:cs="Calibri"/>
          <w:sz w:val="22"/>
          <w:szCs w:val="22"/>
        </w:rPr>
        <w:t xml:space="preserve"> w </w:t>
      </w:r>
      <w:r>
        <w:rPr>
          <w:rFonts w:ascii="Calibri" w:hAnsi="Calibri" w:cs="Calibri"/>
          <w:sz w:val="22"/>
          <w:szCs w:val="22"/>
        </w:rPr>
        <w:t>wymogach rozporządzenia dla danego wariantu rolno-środowiskowo-klimatycznego</w:t>
      </w:r>
      <w:r w:rsidRPr="005C385B">
        <w:rPr>
          <w:rFonts w:ascii="Calibri" w:hAnsi="Calibri" w:cs="Calibri"/>
          <w:sz w:val="22"/>
          <w:szCs w:val="22"/>
        </w:rPr>
        <w:t xml:space="preserve">, ekspert ma prawo włączyć ją do „Działania rolno-środowiskowo-klimatycznego” i jest zobowiązany uwzględnić je przy formułowaniu wymogów dla działki. Szczególny </w:t>
      </w:r>
      <w:r w:rsidRPr="00C20387">
        <w:rPr>
          <w:rFonts w:ascii="Calibri" w:hAnsi="Calibri" w:cs="Calibri"/>
          <w:sz w:val="22"/>
          <w:szCs w:val="22"/>
        </w:rPr>
        <w:t xml:space="preserve">przypadek stanowią obszary Natura 2000. </w:t>
      </w:r>
    </w:p>
    <w:p w:rsidR="00B14FF7" w:rsidRPr="00C20387" w:rsidRDefault="00B14FF7" w:rsidP="00C20387">
      <w:pPr>
        <w:spacing w:after="120"/>
        <w:ind w:firstLine="425"/>
        <w:jc w:val="both"/>
        <w:rPr>
          <w:rFonts w:ascii="Calibri" w:hAnsi="Calibri" w:cs="Calibri"/>
          <w:sz w:val="22"/>
          <w:szCs w:val="22"/>
        </w:rPr>
      </w:pPr>
      <w:r w:rsidRPr="00D116DE">
        <w:rPr>
          <w:rFonts w:ascii="Calibri" w:hAnsi="Calibri"/>
          <w:sz w:val="22"/>
          <w:szCs w:val="22"/>
        </w:rPr>
        <w:lastRenderedPageBreak/>
        <w:t>Płatność</w:t>
      </w:r>
      <w:r w:rsidRPr="00D116DE">
        <w:rPr>
          <w:rFonts w:ascii="Calibri" w:hAnsi="Calibri" w:cs="Calibri"/>
          <w:sz w:val="22"/>
          <w:szCs w:val="22"/>
        </w:rPr>
        <w:t xml:space="preserve"> rolno-środowiskowo-klimatyczna przysługuje wyłącznie z tytułu realizacji działań wykraczających poza podstawowe wymagania dla danego pakietu lub wariantu.</w:t>
      </w:r>
      <w:r w:rsidRPr="00C20387">
        <w:rPr>
          <w:rFonts w:ascii="Calibri" w:hAnsi="Calibri" w:cs="Calibri"/>
          <w:sz w:val="22"/>
          <w:szCs w:val="22"/>
        </w:rPr>
        <w:t xml:space="preserve"> Do wymogów podstawowych zaliczane są również działania obligatoryjne zawarte w planach zadań ochronnych lub planach ochrony ustanowionych dla obszarów Natura 2000. W związku z powyższym, jeśli działania obligatoryjne zawarte w planach ochrony lub planach zadań ochronnych dla działek ewidencyjnych, na których położona jest działka RSS, lub siedliska kwalifikującego działkę do danego wa</w:t>
      </w:r>
      <w:r>
        <w:rPr>
          <w:rFonts w:ascii="Calibri" w:hAnsi="Calibri" w:cs="Calibri"/>
          <w:sz w:val="22"/>
          <w:szCs w:val="22"/>
        </w:rPr>
        <w:t xml:space="preserve">riantu, </w:t>
      </w:r>
      <w:r w:rsidRPr="00C20387">
        <w:rPr>
          <w:rFonts w:ascii="Calibri" w:hAnsi="Calibri" w:cs="Calibri"/>
          <w:sz w:val="22"/>
          <w:szCs w:val="22"/>
        </w:rPr>
        <w:t xml:space="preserve">są tożsame z wymogami określonymi dla danego wariantu, płatność rolno-środowiskowo-klimatyczna nie przysługuje. </w:t>
      </w:r>
    </w:p>
    <w:p w:rsidR="00B14FF7" w:rsidRPr="005C385B" w:rsidRDefault="00B14FF7" w:rsidP="00C20387">
      <w:pPr>
        <w:spacing w:after="120"/>
        <w:ind w:firstLine="425"/>
        <w:jc w:val="both"/>
        <w:rPr>
          <w:rFonts w:ascii="Calibri" w:hAnsi="Calibri" w:cs="Calibri"/>
          <w:sz w:val="22"/>
          <w:szCs w:val="22"/>
        </w:rPr>
      </w:pPr>
      <w:r w:rsidRPr="00C20387">
        <w:rPr>
          <w:rFonts w:ascii="Calibri" w:hAnsi="Calibri"/>
          <w:sz w:val="22"/>
          <w:szCs w:val="22"/>
        </w:rPr>
        <w:t>Jeśli</w:t>
      </w:r>
      <w:r w:rsidRPr="00C20387">
        <w:rPr>
          <w:rFonts w:ascii="Calibri" w:hAnsi="Calibri" w:cs="Calibri"/>
          <w:sz w:val="22"/>
          <w:szCs w:val="22"/>
        </w:rPr>
        <w:t xml:space="preserve"> dla obszaru Natura 2000 ustanowiono plan ochrony lub plan zadań ochronnych, ryczałt kosztów transakcyjnych zwracanych</w:t>
      </w:r>
      <w:r w:rsidRPr="005C385B">
        <w:rPr>
          <w:rFonts w:ascii="Calibri" w:hAnsi="Calibri" w:cs="Calibri"/>
          <w:sz w:val="22"/>
          <w:szCs w:val="22"/>
        </w:rPr>
        <w:t xml:space="preserve"> rolnikowi lub zarządcy za wykonanie na działce dokumentacji przyrodniczej jest niższy, a ekspert ma prawo sporządzić dokumentację uproszczoną, która ma charakter uzupełniający i doprecyzowujący wymogi planów zadań ochronnych i planów ochrony (p. rozdz. </w:t>
      </w:r>
      <w:r>
        <w:rPr>
          <w:rFonts w:ascii="Calibri" w:hAnsi="Calibri" w:cs="Calibri"/>
          <w:sz w:val="22"/>
          <w:szCs w:val="22"/>
        </w:rPr>
        <w:t>2.4</w:t>
      </w:r>
      <w:r w:rsidRPr="005C385B">
        <w:rPr>
          <w:rFonts w:ascii="Calibri" w:hAnsi="Calibri" w:cs="Calibri"/>
          <w:sz w:val="22"/>
          <w:szCs w:val="22"/>
        </w:rPr>
        <w:t>). Na pozostałych obszarach chronionych wykonywana jest pełna dokumentacja przyrodnicza.</w:t>
      </w:r>
    </w:p>
    <w:p w:rsidR="00B14FF7" w:rsidRPr="005C385B" w:rsidRDefault="00B14FF7" w:rsidP="00174614">
      <w:pPr>
        <w:pStyle w:val="Nagwek2"/>
        <w:numPr>
          <w:ilvl w:val="1"/>
          <w:numId w:val="5"/>
        </w:numPr>
        <w:ind w:left="709"/>
        <w:rPr>
          <w:rFonts w:ascii="Calibri" w:hAnsi="Calibri" w:cs="Calibri"/>
          <w:i w:val="0"/>
          <w:sz w:val="26"/>
          <w:szCs w:val="26"/>
        </w:rPr>
      </w:pPr>
      <w:r w:rsidRPr="005C385B">
        <w:rPr>
          <w:rFonts w:ascii="Calibri" w:hAnsi="Calibri" w:cs="Calibri"/>
          <w:i w:val="0"/>
          <w:sz w:val="26"/>
          <w:szCs w:val="26"/>
        </w:rPr>
        <w:t>Pełna dokumentacja przyrodnicza</w:t>
      </w:r>
    </w:p>
    <w:p w:rsidR="00B14FF7" w:rsidRPr="005C385B" w:rsidRDefault="00B14FF7" w:rsidP="007A653F">
      <w:pPr>
        <w:jc w:val="both"/>
        <w:rPr>
          <w:rFonts w:ascii="Calibri" w:hAnsi="Calibri" w:cs="Calibri"/>
          <w:sz w:val="22"/>
          <w:szCs w:val="22"/>
        </w:rPr>
      </w:pPr>
      <w:r w:rsidRPr="005C385B">
        <w:rPr>
          <w:rFonts w:ascii="Calibri" w:hAnsi="Calibri" w:cs="Calibri"/>
          <w:sz w:val="22"/>
          <w:szCs w:val="22"/>
        </w:rPr>
        <w:t>W przypadku</w:t>
      </w:r>
      <w:r>
        <w:rPr>
          <w:rFonts w:ascii="Calibri" w:hAnsi="Calibri" w:cs="Calibri"/>
          <w:sz w:val="22"/>
          <w:szCs w:val="22"/>
        </w:rPr>
        <w:t>,</w:t>
      </w:r>
      <w:r w:rsidRPr="005C385B">
        <w:rPr>
          <w:rFonts w:ascii="Calibri" w:hAnsi="Calibri" w:cs="Calibri"/>
          <w:sz w:val="22"/>
          <w:szCs w:val="22"/>
        </w:rPr>
        <w:t xml:space="preserve"> gdy suma powierzchni działek RSS zakwalifikowanych do danego wariantu, położonych na obszarach Natura 2000, dla których nie zatwierdzono planu zadań ochronnych ani planu ochrony, lub położonych poza obszarami Natura 2000 przekracza 1 ha, wykonywana jest obligatoryjnie pełna dokumentacja przyrodnicza. Może być ona wykonana także dla działek położonych na obszarach Natura 2000, dla których ustanowiono plan zadań ochronnych lub plan ochrony, przy czym refundacja kosztów transakcyjnych zwracanych beneficjentowi za dokumentację jest wówczas obniżona o 10%.</w:t>
      </w:r>
    </w:p>
    <w:p w:rsidR="00B14FF7" w:rsidRPr="005C385B" w:rsidRDefault="00B14FF7" w:rsidP="001F4AAB">
      <w:pPr>
        <w:spacing w:before="120"/>
        <w:ind w:firstLine="425"/>
        <w:jc w:val="both"/>
        <w:rPr>
          <w:rFonts w:ascii="Calibri" w:hAnsi="Calibri" w:cs="Calibri"/>
          <w:sz w:val="22"/>
          <w:szCs w:val="22"/>
        </w:rPr>
      </w:pPr>
      <w:r w:rsidRPr="005C385B">
        <w:rPr>
          <w:rFonts w:ascii="Calibri" w:hAnsi="Calibri" w:cs="Calibri"/>
          <w:sz w:val="22"/>
          <w:szCs w:val="22"/>
        </w:rPr>
        <w:t xml:space="preserve">Ekspert botanik przeprowadza rozpoznanie terenowe na działkach </w:t>
      </w:r>
      <w:r w:rsidRPr="005C385B">
        <w:rPr>
          <w:rFonts w:ascii="Calibri" w:eastAsia="Arial Unicode MS" w:hAnsi="Calibri" w:cs="Calibri"/>
          <w:bCs/>
          <w:sz w:val="22"/>
          <w:szCs w:val="22"/>
        </w:rPr>
        <w:t>ewidencyjnych</w:t>
      </w:r>
      <w:r w:rsidRPr="005C385B">
        <w:rPr>
          <w:rFonts w:ascii="Calibri" w:hAnsi="Calibri" w:cs="Calibri"/>
          <w:sz w:val="22"/>
          <w:szCs w:val="22"/>
        </w:rPr>
        <w:t xml:space="preserve"> wskazanych przez rolnika lub zarządcę lub grupę rolników. Podczas rozpoznania ocenia, czy wytypowane działki lub ich części kwalifikują się do jednego z wariantów 4.1.–4.6./5.1–5.6. lub stwierdza brak podstaw do zakwalifikowania działek do któregokolwiek z wariantów siedliskowych. </w:t>
      </w:r>
    </w:p>
    <w:p w:rsidR="00B14FF7" w:rsidRPr="005C385B" w:rsidRDefault="00B14FF7" w:rsidP="001F4AAB">
      <w:pPr>
        <w:spacing w:before="120"/>
        <w:ind w:firstLine="425"/>
        <w:jc w:val="both"/>
        <w:rPr>
          <w:rFonts w:ascii="Calibri" w:hAnsi="Calibri" w:cs="Calibri"/>
          <w:sz w:val="22"/>
          <w:szCs w:val="22"/>
        </w:rPr>
      </w:pPr>
      <w:r w:rsidRPr="005C385B">
        <w:rPr>
          <w:rFonts w:ascii="Calibri" w:hAnsi="Calibri" w:cs="Calibri"/>
          <w:sz w:val="22"/>
          <w:szCs w:val="22"/>
        </w:rPr>
        <w:t xml:space="preserve">W </w:t>
      </w:r>
      <w:r w:rsidRPr="005C385B">
        <w:rPr>
          <w:rFonts w:ascii="Calibri" w:eastAsia="Arial Unicode MS" w:hAnsi="Calibri" w:cs="Calibri"/>
          <w:bCs/>
          <w:sz w:val="22"/>
          <w:szCs w:val="22"/>
        </w:rPr>
        <w:t>przypadku</w:t>
      </w:r>
      <w:r w:rsidRPr="005C385B">
        <w:rPr>
          <w:rFonts w:ascii="Calibri" w:hAnsi="Calibri" w:cs="Calibri"/>
          <w:sz w:val="22"/>
          <w:szCs w:val="22"/>
        </w:rPr>
        <w:t xml:space="preserve"> stwierdzenia braku podstaw do zakwalifikowania danej powierzchni do któregokolwiek z wariantów siedliskowych, ekspert informuje o tym rolnika lub zarządcę i nie sporządza dokumentacji. Jeśli grunty znajdują się na obszarach specjalnej ochrony ptaków (OSO), może zasugerować weryfikację powierzchni przez eksperta ornitologa w celu oceny kwalifikowalności działek do wariantów 4.8., 4.9., 4.10. lub 4.11., dedykowanych ochronie siedlisk lęgowych ptaków, lub </w:t>
      </w:r>
      <w:r>
        <w:rPr>
          <w:rFonts w:ascii="Calibri" w:hAnsi="Calibri" w:cs="Calibri"/>
          <w:sz w:val="22"/>
          <w:szCs w:val="22"/>
        </w:rPr>
        <w:t>sugeruje kontakt z doradcą rolnośrodowiskowym w celu</w:t>
      </w:r>
      <w:r w:rsidRPr="005C385B">
        <w:rPr>
          <w:rFonts w:ascii="Calibri" w:hAnsi="Calibri" w:cs="Calibri"/>
          <w:sz w:val="22"/>
          <w:szCs w:val="22"/>
        </w:rPr>
        <w:t xml:space="preserve"> wdr</w:t>
      </w:r>
      <w:r>
        <w:rPr>
          <w:rFonts w:ascii="Calibri" w:hAnsi="Calibri" w:cs="Calibri"/>
          <w:sz w:val="22"/>
          <w:szCs w:val="22"/>
        </w:rPr>
        <w:t>o</w:t>
      </w:r>
      <w:r w:rsidRPr="005C385B">
        <w:rPr>
          <w:rFonts w:ascii="Calibri" w:hAnsi="Calibri" w:cs="Calibri"/>
          <w:sz w:val="22"/>
          <w:szCs w:val="22"/>
        </w:rPr>
        <w:t>ż</w:t>
      </w:r>
      <w:r>
        <w:rPr>
          <w:rFonts w:ascii="Calibri" w:hAnsi="Calibri" w:cs="Calibri"/>
          <w:sz w:val="22"/>
          <w:szCs w:val="22"/>
        </w:rPr>
        <w:t>e</w:t>
      </w:r>
      <w:r w:rsidRPr="005C385B">
        <w:rPr>
          <w:rFonts w:ascii="Calibri" w:hAnsi="Calibri" w:cs="Calibri"/>
          <w:sz w:val="22"/>
          <w:szCs w:val="22"/>
        </w:rPr>
        <w:t xml:space="preserve">nia wariantu 4.7. </w:t>
      </w:r>
      <w:r w:rsidRPr="005C385B">
        <w:rPr>
          <w:rFonts w:ascii="Calibri" w:hAnsi="Calibri" w:cs="Calibri"/>
          <w:i/>
          <w:sz w:val="22"/>
          <w:szCs w:val="22"/>
        </w:rPr>
        <w:t>Ekstensywne użytkowanie na obszarach OSO</w:t>
      </w:r>
      <w:r w:rsidRPr="005C385B">
        <w:rPr>
          <w:rFonts w:ascii="Calibri" w:hAnsi="Calibri" w:cs="Calibri"/>
          <w:sz w:val="22"/>
          <w:szCs w:val="22"/>
        </w:rPr>
        <w:t>, który nie wymaga wykonania dokumentacji przyrodniczej.</w:t>
      </w:r>
    </w:p>
    <w:p w:rsidR="00B14FF7" w:rsidRPr="005C385B" w:rsidRDefault="00B14FF7" w:rsidP="001F4AAB">
      <w:pPr>
        <w:spacing w:before="120"/>
        <w:ind w:firstLine="425"/>
        <w:jc w:val="both"/>
        <w:rPr>
          <w:rFonts w:ascii="Calibri" w:hAnsi="Calibri" w:cs="Calibri"/>
          <w:sz w:val="22"/>
          <w:szCs w:val="22"/>
        </w:rPr>
      </w:pPr>
      <w:r w:rsidRPr="005C385B">
        <w:rPr>
          <w:rFonts w:ascii="Calibri" w:hAnsi="Calibri" w:cs="Calibri"/>
          <w:sz w:val="22"/>
          <w:szCs w:val="22"/>
        </w:rPr>
        <w:t>W przypadku stwierdzenia kwalifikowalności powierzchni do przynajmniej jednego z wariantów 4.1.–4.6./5.1–5.6., ekspert wykonuje dokumentację przyrodniczą siedliskową, w ramach której w obrębie działek ewidencyjnych wskazanych przez rolnika lub zarządcę wyznacza i charakteryzuje działki RSS oraz identyfikuje elementy krajobrazu rolniczego nieużytkowane rolniczo stanowiące ostoje przyrody, które beneficjent ma obowiązek utrzymać w okresie realizacji zobowiązania rolno</w:t>
      </w:r>
      <w:r>
        <w:rPr>
          <w:rFonts w:ascii="Calibri" w:hAnsi="Calibri" w:cs="Calibri"/>
          <w:sz w:val="22"/>
          <w:szCs w:val="22"/>
        </w:rPr>
        <w:t>-</w:t>
      </w:r>
      <w:r w:rsidRPr="005C385B">
        <w:rPr>
          <w:rFonts w:ascii="Calibri" w:hAnsi="Calibri" w:cs="Calibri"/>
          <w:sz w:val="22"/>
          <w:szCs w:val="22"/>
        </w:rPr>
        <w:t>środowiskowo-klimatycznego.</w:t>
      </w:r>
    </w:p>
    <w:p w:rsidR="00B14FF7" w:rsidRPr="005C385B" w:rsidRDefault="00B14FF7" w:rsidP="00174614">
      <w:pPr>
        <w:pStyle w:val="Nagwek1"/>
        <w:numPr>
          <w:ilvl w:val="2"/>
          <w:numId w:val="5"/>
        </w:numPr>
        <w:tabs>
          <w:tab w:val="left" w:pos="851"/>
        </w:tabs>
        <w:ind w:left="851" w:hanging="851"/>
        <w:rPr>
          <w:rFonts w:ascii="Calibri" w:hAnsi="Calibri" w:cs="Calibri"/>
          <w:sz w:val="22"/>
          <w:szCs w:val="22"/>
        </w:rPr>
      </w:pPr>
      <w:r w:rsidRPr="005C385B">
        <w:rPr>
          <w:rFonts w:ascii="Calibri" w:hAnsi="Calibri" w:cs="Calibri"/>
          <w:sz w:val="22"/>
          <w:szCs w:val="22"/>
        </w:rPr>
        <w:t>Rozpoznanie terenowe</w:t>
      </w:r>
    </w:p>
    <w:p w:rsidR="00B14FF7" w:rsidRPr="005C385B" w:rsidRDefault="00B14FF7" w:rsidP="00174614">
      <w:pPr>
        <w:pStyle w:val="Nagwek1"/>
        <w:numPr>
          <w:ilvl w:val="3"/>
          <w:numId w:val="14"/>
        </w:numPr>
        <w:tabs>
          <w:tab w:val="left" w:pos="900"/>
        </w:tabs>
        <w:ind w:left="900" w:hanging="900"/>
        <w:rPr>
          <w:rFonts w:ascii="Calibri" w:hAnsi="Calibri" w:cs="Calibri"/>
          <w:sz w:val="22"/>
          <w:szCs w:val="22"/>
        </w:rPr>
      </w:pPr>
      <w:r w:rsidRPr="005C385B">
        <w:rPr>
          <w:rFonts w:ascii="Calibri" w:hAnsi="Calibri" w:cs="Calibri"/>
          <w:sz w:val="22"/>
          <w:szCs w:val="22"/>
        </w:rPr>
        <w:t>Wstępne rozpoznanie roślinności i wyznaczenie granic działki RSS</w:t>
      </w:r>
    </w:p>
    <w:p w:rsidR="00B14FF7" w:rsidRPr="005C385B" w:rsidRDefault="00B14FF7" w:rsidP="007A653F">
      <w:pPr>
        <w:spacing w:before="120"/>
        <w:jc w:val="both"/>
        <w:rPr>
          <w:rFonts w:ascii="Calibri" w:hAnsi="Calibri" w:cs="Calibri"/>
          <w:sz w:val="22"/>
          <w:szCs w:val="22"/>
        </w:rPr>
      </w:pPr>
      <w:r w:rsidRPr="005C385B">
        <w:rPr>
          <w:rFonts w:ascii="Calibri" w:eastAsia="Arial Unicode MS" w:hAnsi="Calibri" w:cs="Calibri"/>
          <w:bCs/>
          <w:sz w:val="22"/>
          <w:szCs w:val="22"/>
        </w:rPr>
        <w:t>Podczas</w:t>
      </w:r>
      <w:r w:rsidRPr="005C385B">
        <w:rPr>
          <w:rFonts w:ascii="Calibri" w:hAnsi="Calibri" w:cs="Calibri"/>
          <w:sz w:val="22"/>
          <w:szCs w:val="22"/>
        </w:rPr>
        <w:t xml:space="preserve"> wizji terenowej zaleca się, aby ekspert wykonał w pierwszej kolejności wstępne rozpoznanie roślinności na działkach ewidencyjnych wskazanych przez rolnika lub zarządcę w celu oceny kwalifikacji gruntów do wariantów 4.1.–4.6./5.1–5.6., o</w:t>
      </w:r>
      <w:r>
        <w:rPr>
          <w:rFonts w:ascii="Calibri" w:hAnsi="Calibri" w:cs="Calibri"/>
          <w:sz w:val="22"/>
          <w:szCs w:val="22"/>
        </w:rPr>
        <w:t xml:space="preserve">kreślenia liczby i powierzchni </w:t>
      </w:r>
      <w:r w:rsidRPr="005C385B">
        <w:rPr>
          <w:rFonts w:ascii="Calibri" w:hAnsi="Calibri" w:cs="Calibri"/>
          <w:sz w:val="22"/>
          <w:szCs w:val="22"/>
        </w:rPr>
        <w:t xml:space="preserve">wyznaczanych działek RSS oraz dedykowanych im wariantów. </w:t>
      </w:r>
      <w:bookmarkEnd w:id="3"/>
    </w:p>
    <w:p w:rsidR="00B14FF7" w:rsidRPr="005C385B" w:rsidRDefault="00B14FF7" w:rsidP="007A653F">
      <w:pPr>
        <w:ind w:firstLine="425"/>
        <w:jc w:val="both"/>
        <w:rPr>
          <w:rFonts w:ascii="Calibri" w:hAnsi="Calibri"/>
          <w:sz w:val="22"/>
          <w:szCs w:val="22"/>
        </w:rPr>
      </w:pPr>
      <w:r w:rsidRPr="005C385B">
        <w:rPr>
          <w:rFonts w:ascii="Calibri" w:hAnsi="Calibri"/>
          <w:sz w:val="22"/>
          <w:szCs w:val="22"/>
        </w:rPr>
        <w:lastRenderedPageBreak/>
        <w:t xml:space="preserve">W </w:t>
      </w:r>
      <w:r w:rsidRPr="005C385B">
        <w:rPr>
          <w:rFonts w:ascii="Calibri" w:hAnsi="Calibri" w:cs="Calibri"/>
          <w:sz w:val="22"/>
          <w:szCs w:val="22"/>
        </w:rPr>
        <w:t>granicach</w:t>
      </w:r>
      <w:r w:rsidRPr="005C385B">
        <w:rPr>
          <w:rFonts w:ascii="Calibri" w:hAnsi="Calibri"/>
          <w:sz w:val="22"/>
          <w:szCs w:val="22"/>
        </w:rPr>
        <w:t xml:space="preserve"> działek ewidencyjnych wskazanych przez rolnika </w:t>
      </w:r>
      <w:r w:rsidRPr="005C385B">
        <w:rPr>
          <w:rFonts w:ascii="Calibri" w:hAnsi="Calibri" w:cs="Calibri"/>
          <w:sz w:val="22"/>
          <w:szCs w:val="22"/>
        </w:rPr>
        <w:t>lub zarządcę</w:t>
      </w:r>
      <w:r w:rsidRPr="005C385B">
        <w:rPr>
          <w:rFonts w:ascii="Calibri" w:hAnsi="Calibri"/>
          <w:sz w:val="22"/>
          <w:szCs w:val="22"/>
        </w:rPr>
        <w:t xml:space="preserve"> ekspert wyodrębnia płaty siedlisk kwalifikujących </w:t>
      </w:r>
      <w:r w:rsidRPr="005C385B">
        <w:rPr>
          <w:rFonts w:ascii="Calibri" w:hAnsi="Calibri"/>
          <w:bCs/>
          <w:sz w:val="22"/>
          <w:szCs w:val="22"/>
        </w:rPr>
        <w:t xml:space="preserve">do wariantów </w:t>
      </w:r>
      <w:r w:rsidRPr="005C385B">
        <w:rPr>
          <w:rFonts w:ascii="Calibri" w:hAnsi="Calibri"/>
          <w:sz w:val="22"/>
          <w:szCs w:val="22"/>
        </w:rPr>
        <w:t>4.1.–4.6./5.1–5.6.</w:t>
      </w:r>
      <w:r w:rsidRPr="005C385B">
        <w:rPr>
          <w:rFonts w:ascii="Calibri" w:hAnsi="Calibri"/>
          <w:bCs/>
          <w:sz w:val="22"/>
          <w:szCs w:val="22"/>
        </w:rPr>
        <w:t xml:space="preserve">, które zachowują ciągłość przestrzenną, wyznacza na nich </w:t>
      </w:r>
      <w:r w:rsidRPr="005C385B">
        <w:rPr>
          <w:rFonts w:ascii="Calibri" w:hAnsi="Calibri"/>
          <w:b/>
          <w:sz w:val="22"/>
          <w:szCs w:val="22"/>
        </w:rPr>
        <w:t xml:space="preserve">działki RSS </w:t>
      </w:r>
      <w:r w:rsidRPr="005C385B">
        <w:rPr>
          <w:rFonts w:ascii="Calibri" w:hAnsi="Calibri" w:cs="Calibri"/>
          <w:sz w:val="22"/>
          <w:szCs w:val="22"/>
        </w:rPr>
        <w:t xml:space="preserve">(p. rozdz. </w:t>
      </w:r>
      <w:r w:rsidRPr="005C385B">
        <w:rPr>
          <w:rFonts w:ascii="Calibri" w:hAnsi="Calibri" w:cs="Calibri"/>
          <w:i/>
          <w:sz w:val="22"/>
          <w:szCs w:val="22"/>
        </w:rPr>
        <w:t>Definicje</w:t>
      </w:r>
      <w:r w:rsidRPr="005C385B">
        <w:rPr>
          <w:rFonts w:ascii="Calibri" w:hAnsi="Calibri" w:cs="Calibri"/>
          <w:sz w:val="22"/>
          <w:szCs w:val="22"/>
        </w:rPr>
        <w:t xml:space="preserve">) </w:t>
      </w:r>
      <w:r w:rsidRPr="005C385B">
        <w:rPr>
          <w:rFonts w:ascii="Calibri" w:hAnsi="Calibri"/>
          <w:sz w:val="22"/>
          <w:szCs w:val="22"/>
        </w:rPr>
        <w:t>i zaznacza je na szkicu.</w:t>
      </w:r>
      <w:r w:rsidRPr="005C385B">
        <w:rPr>
          <w:rFonts w:ascii="Calibri" w:hAnsi="Calibri"/>
          <w:b/>
          <w:sz w:val="22"/>
          <w:szCs w:val="22"/>
        </w:rPr>
        <w:t xml:space="preserve"> </w:t>
      </w:r>
      <w:r w:rsidRPr="005C385B">
        <w:rPr>
          <w:rFonts w:ascii="Calibri" w:hAnsi="Calibri"/>
          <w:sz w:val="22"/>
          <w:szCs w:val="22"/>
        </w:rPr>
        <w:t>Działki RSS nazywa się</w:t>
      </w:r>
      <w:r w:rsidRPr="005C385B">
        <w:rPr>
          <w:rFonts w:ascii="Calibri" w:hAnsi="Calibri"/>
          <w:bCs/>
          <w:sz w:val="22"/>
          <w:szCs w:val="22"/>
        </w:rPr>
        <w:t xml:space="preserve"> zgodnie z następującym systemem kodowania</w:t>
      </w:r>
      <w:r w:rsidRPr="005C385B">
        <w:rPr>
          <w:rFonts w:ascii="Calibri" w:hAnsi="Calibri"/>
          <w:sz w:val="22"/>
          <w:szCs w:val="22"/>
        </w:rPr>
        <w:t>: RSS1, RSS2, itd. Działka RSS</w:t>
      </w:r>
      <w:r w:rsidRPr="005C385B">
        <w:rPr>
          <w:rFonts w:ascii="Calibri" w:hAnsi="Calibri"/>
          <w:b/>
          <w:sz w:val="22"/>
          <w:szCs w:val="22"/>
        </w:rPr>
        <w:t xml:space="preserve"> </w:t>
      </w:r>
      <w:r w:rsidRPr="005C385B">
        <w:rPr>
          <w:rFonts w:ascii="Calibri" w:hAnsi="Calibri"/>
          <w:sz w:val="22"/>
          <w:szCs w:val="22"/>
        </w:rPr>
        <w:t>może być częścią działki ewidencyjnej, może być tożsama z działką ewidencyjną albo może łączyć w sobie całe działki ewidencyjne lub ich części, wchodzące w skład jednego gospodarstwa rolnego. Minimalna powierzchnia zaró</w:t>
      </w:r>
      <w:r>
        <w:rPr>
          <w:rFonts w:ascii="Calibri" w:hAnsi="Calibri"/>
          <w:sz w:val="22"/>
          <w:szCs w:val="22"/>
        </w:rPr>
        <w:t xml:space="preserve">wno działki RSS, jak i działki </w:t>
      </w:r>
      <w:r w:rsidRPr="005C385B">
        <w:rPr>
          <w:rFonts w:ascii="Calibri" w:hAnsi="Calibri"/>
          <w:sz w:val="22"/>
          <w:szCs w:val="22"/>
        </w:rPr>
        <w:t xml:space="preserve">rolnej </w:t>
      </w:r>
      <w:r w:rsidRPr="005C385B">
        <w:rPr>
          <w:rFonts w:ascii="Calibri" w:hAnsi="Calibri" w:cs="Calibri"/>
          <w:sz w:val="22"/>
          <w:szCs w:val="22"/>
        </w:rPr>
        <w:t xml:space="preserve">(p. rozdz. </w:t>
      </w:r>
      <w:r w:rsidRPr="005C385B">
        <w:rPr>
          <w:rFonts w:ascii="Calibri" w:hAnsi="Calibri" w:cs="Calibri"/>
          <w:i/>
          <w:sz w:val="22"/>
          <w:szCs w:val="22"/>
        </w:rPr>
        <w:t>Definicje</w:t>
      </w:r>
      <w:r w:rsidRPr="005C385B">
        <w:rPr>
          <w:rFonts w:ascii="Calibri" w:hAnsi="Calibri" w:cs="Calibri"/>
          <w:sz w:val="22"/>
          <w:szCs w:val="22"/>
        </w:rPr>
        <w:t xml:space="preserve">) </w:t>
      </w:r>
      <w:r w:rsidRPr="005C385B">
        <w:rPr>
          <w:rFonts w:ascii="Calibri" w:hAnsi="Calibri"/>
          <w:sz w:val="22"/>
          <w:szCs w:val="22"/>
        </w:rPr>
        <w:t>wynosi 0,1 ha. Maksy</w:t>
      </w:r>
      <w:r>
        <w:rPr>
          <w:rFonts w:ascii="Calibri" w:hAnsi="Calibri"/>
          <w:sz w:val="22"/>
          <w:szCs w:val="22"/>
        </w:rPr>
        <w:t xml:space="preserve">malna powierzchnia działki RSS </w:t>
      </w:r>
      <w:r w:rsidRPr="005C385B">
        <w:rPr>
          <w:rFonts w:ascii="Calibri" w:hAnsi="Calibri"/>
          <w:sz w:val="22"/>
          <w:szCs w:val="22"/>
        </w:rPr>
        <w:t>i działki rolnej nie jest ograniczona.</w:t>
      </w:r>
    </w:p>
    <w:p w:rsidR="00B14FF7" w:rsidRPr="005C385B" w:rsidRDefault="00B14FF7" w:rsidP="007A653F">
      <w:pPr>
        <w:ind w:firstLine="425"/>
        <w:jc w:val="both"/>
        <w:rPr>
          <w:rFonts w:ascii="Calibri" w:hAnsi="Calibri" w:cs="Calibri"/>
          <w:sz w:val="22"/>
          <w:szCs w:val="22"/>
        </w:rPr>
      </w:pPr>
      <w:r w:rsidRPr="007A653F">
        <w:rPr>
          <w:rFonts w:ascii="Calibri" w:hAnsi="Calibri"/>
          <w:sz w:val="22"/>
          <w:szCs w:val="22"/>
        </w:rPr>
        <w:t>Siedlisko</w:t>
      </w:r>
      <w:r w:rsidRPr="005C385B">
        <w:rPr>
          <w:rFonts w:ascii="Calibri" w:hAnsi="Calibri" w:cs="Calibri"/>
          <w:sz w:val="22"/>
          <w:szCs w:val="22"/>
        </w:rPr>
        <w:t xml:space="preserve"> kwalifikujące musi występować na minimum 90% powierzchni działki RSS w wariantach 4.4./5.4. </w:t>
      </w:r>
      <w:r w:rsidRPr="005C385B">
        <w:rPr>
          <w:rFonts w:ascii="Calibri" w:hAnsi="Calibri" w:cs="Calibri"/>
          <w:i/>
          <w:sz w:val="22"/>
          <w:szCs w:val="22"/>
        </w:rPr>
        <w:t>Półnaturalne łąki wilgotne</w:t>
      </w:r>
      <w:r w:rsidRPr="005C385B">
        <w:rPr>
          <w:rFonts w:ascii="Calibri" w:hAnsi="Calibri" w:cs="Calibri"/>
          <w:sz w:val="22"/>
          <w:szCs w:val="22"/>
        </w:rPr>
        <w:t xml:space="preserve"> i 4.5./5.5. </w:t>
      </w:r>
      <w:r w:rsidRPr="005C385B">
        <w:rPr>
          <w:rFonts w:ascii="Calibri" w:hAnsi="Calibri" w:cs="Calibri"/>
          <w:i/>
          <w:sz w:val="22"/>
          <w:szCs w:val="22"/>
        </w:rPr>
        <w:t>Półnaturalne łąki świeże</w:t>
      </w:r>
      <w:r w:rsidRPr="005C385B">
        <w:rPr>
          <w:rFonts w:ascii="Calibri" w:hAnsi="Calibri" w:cs="Calibri"/>
          <w:sz w:val="22"/>
          <w:szCs w:val="22"/>
        </w:rPr>
        <w:t xml:space="preserve"> oraz na minimum 80% jej powierzchni w pozostałych wariantach siedliskowych. Wyjątek stanowi sytuacja, w której na działce występuje </w:t>
      </w:r>
      <w:r w:rsidRPr="005C385B">
        <w:rPr>
          <w:rFonts w:ascii="Calibri" w:hAnsi="Calibri" w:cs="Calibri"/>
          <w:b/>
          <w:sz w:val="22"/>
          <w:szCs w:val="22"/>
        </w:rPr>
        <w:t>mozaika</w:t>
      </w:r>
      <w:r w:rsidRPr="005C385B">
        <w:rPr>
          <w:rFonts w:ascii="Calibri" w:hAnsi="Calibri" w:cs="Calibri"/>
          <w:sz w:val="22"/>
          <w:szCs w:val="22"/>
        </w:rPr>
        <w:t xml:space="preserve"> </w:t>
      </w:r>
      <w:r w:rsidRPr="005C385B">
        <w:rPr>
          <w:rFonts w:ascii="Calibri" w:hAnsi="Calibri" w:cs="Calibri"/>
          <w:b/>
          <w:sz w:val="22"/>
          <w:szCs w:val="22"/>
        </w:rPr>
        <w:t>siedliska kwalifikującego</w:t>
      </w:r>
      <w:r w:rsidRPr="005C385B">
        <w:rPr>
          <w:rFonts w:ascii="Calibri" w:hAnsi="Calibri" w:cs="Calibri"/>
          <w:sz w:val="22"/>
          <w:szCs w:val="22"/>
        </w:rPr>
        <w:t xml:space="preserve"> do danego wariantu </w:t>
      </w:r>
      <w:r w:rsidRPr="005C385B">
        <w:rPr>
          <w:rFonts w:ascii="Calibri" w:hAnsi="Calibri" w:cs="Calibri"/>
          <w:b/>
          <w:sz w:val="22"/>
          <w:szCs w:val="22"/>
        </w:rPr>
        <w:t>z siedliskami spełniającymi kryteria kwalifikacji do innych wariantów siedliskowych</w:t>
      </w:r>
      <w:r w:rsidRPr="005C385B">
        <w:rPr>
          <w:rFonts w:ascii="Calibri" w:hAnsi="Calibri" w:cs="Calibri"/>
          <w:sz w:val="22"/>
          <w:szCs w:val="22"/>
        </w:rPr>
        <w:t xml:space="preserve"> (p. rozdz. </w:t>
      </w:r>
      <w:r w:rsidRPr="005C385B">
        <w:rPr>
          <w:rFonts w:ascii="Calibri" w:hAnsi="Calibri" w:cs="Calibri"/>
          <w:i/>
          <w:sz w:val="22"/>
          <w:szCs w:val="22"/>
        </w:rPr>
        <w:t>Definicje</w:t>
      </w:r>
      <w:r w:rsidRPr="005C385B">
        <w:rPr>
          <w:rFonts w:ascii="Calibri" w:hAnsi="Calibri" w:cs="Calibri"/>
          <w:sz w:val="22"/>
          <w:szCs w:val="22"/>
        </w:rPr>
        <w:t>). Dopuszcza się wówczas, aby w granicach i powierzchni jednej działki RSS znajdowały się siedliska kwalifikujące do różnych wariantów siedliskowych, powierzchnia zajmowana przez siedlisko kwalifikujące do wybranego wariantu musi jednak pokrywać ponad 50% działki RSS, a użytkowanie zgodne z wybranym wariantem nie może wpływać negatywnie na siedliska, które kwalifikują się do innych wariantów.</w:t>
      </w:r>
    </w:p>
    <w:p w:rsidR="00B14FF7" w:rsidRPr="005C385B" w:rsidRDefault="00B14FF7" w:rsidP="001F4AAB">
      <w:pPr>
        <w:spacing w:before="120"/>
        <w:ind w:left="1134" w:hanging="1134"/>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r>
      <w:r w:rsidRPr="005C385B">
        <w:rPr>
          <w:rFonts w:ascii="Calibri" w:eastAsia="Arial Unicode MS" w:hAnsi="Calibri" w:cs="Calibri"/>
          <w:bCs/>
          <w:sz w:val="22"/>
          <w:szCs w:val="22"/>
        </w:rPr>
        <w:t>Jeżeli</w:t>
      </w:r>
      <w:r w:rsidRPr="005C385B">
        <w:rPr>
          <w:rFonts w:ascii="Calibri" w:hAnsi="Calibri" w:cs="Calibri"/>
          <w:sz w:val="22"/>
          <w:szCs w:val="22"/>
        </w:rPr>
        <w:t xml:space="preserve"> siedliska kwalifikujące do innych wariantów siedliskowych nie występują w mozaice z siedliskiem kwalifikującym do wybranego wariantu, to można je włączyć do działki RSS tylko w zakresie dozwolonym dla niejednorodności.</w:t>
      </w:r>
    </w:p>
    <w:p w:rsidR="00B14FF7" w:rsidRPr="005C385B" w:rsidRDefault="00B14FF7" w:rsidP="001F4AAB">
      <w:pPr>
        <w:spacing w:before="120"/>
        <w:ind w:firstLine="425"/>
        <w:jc w:val="both"/>
        <w:rPr>
          <w:rFonts w:ascii="Calibri" w:hAnsi="Calibri" w:cs="Calibri"/>
          <w:sz w:val="22"/>
          <w:szCs w:val="22"/>
        </w:rPr>
      </w:pPr>
      <w:r w:rsidRPr="005C385B">
        <w:rPr>
          <w:rFonts w:ascii="Calibri" w:eastAsia="Arial Unicode MS" w:hAnsi="Calibri" w:cs="Calibri"/>
          <w:bCs/>
          <w:sz w:val="22"/>
          <w:szCs w:val="22"/>
        </w:rPr>
        <w:t>Ekspert</w:t>
      </w:r>
      <w:r w:rsidRPr="005C385B">
        <w:rPr>
          <w:rFonts w:ascii="Calibri" w:hAnsi="Calibri" w:cs="Calibri"/>
          <w:sz w:val="22"/>
          <w:szCs w:val="22"/>
        </w:rPr>
        <w:t xml:space="preserve"> może włączyć w granice działki RSS ograniczoną powierzchnię niejednorodności (p. rozdz. </w:t>
      </w:r>
      <w:r w:rsidRPr="005C385B">
        <w:rPr>
          <w:rFonts w:ascii="Calibri" w:hAnsi="Calibri" w:cs="Calibri"/>
          <w:i/>
          <w:sz w:val="22"/>
          <w:szCs w:val="22"/>
        </w:rPr>
        <w:t>Definicje</w:t>
      </w:r>
      <w:r w:rsidRPr="005C385B">
        <w:rPr>
          <w:rFonts w:ascii="Calibri" w:hAnsi="Calibri" w:cs="Calibri"/>
          <w:sz w:val="22"/>
          <w:szCs w:val="22"/>
        </w:rPr>
        <w:t>), do której również przysługuje płatność rolno-środowiskowo-klimatyczna, mimo niespełniania przez nią kryteriów kwalifikacji do wariantów przyrodniczych.</w:t>
      </w:r>
    </w:p>
    <w:p w:rsidR="00B14FF7" w:rsidRPr="005C385B" w:rsidRDefault="00B14FF7" w:rsidP="006A145E">
      <w:pPr>
        <w:ind w:firstLine="357"/>
        <w:jc w:val="both"/>
        <w:rPr>
          <w:rFonts w:ascii="Calibri" w:hAnsi="Calibri" w:cs="Calibri"/>
          <w:sz w:val="22"/>
          <w:szCs w:val="22"/>
        </w:rPr>
      </w:pPr>
      <w:r w:rsidRPr="005C385B">
        <w:rPr>
          <w:rFonts w:ascii="Calibri" w:hAnsi="Calibri" w:cs="Calibri"/>
          <w:b/>
          <w:sz w:val="22"/>
          <w:szCs w:val="22"/>
        </w:rPr>
        <w:t>Niejednorodności</w:t>
      </w:r>
      <w:r w:rsidRPr="005C385B">
        <w:rPr>
          <w:rFonts w:ascii="Calibri" w:hAnsi="Calibri" w:cs="Calibri"/>
          <w:sz w:val="22"/>
          <w:szCs w:val="22"/>
        </w:rPr>
        <w:t xml:space="preserve">, które można wliczyć do powierzchni działki RSS i do których przysługuje płatność rolno-środowiskowo-klimatyczna </w:t>
      </w:r>
      <w:r w:rsidRPr="005C385B">
        <w:rPr>
          <w:rFonts w:ascii="Calibri" w:hAnsi="Calibri" w:cs="Calibri"/>
          <w:b/>
          <w:sz w:val="22"/>
          <w:szCs w:val="22"/>
        </w:rPr>
        <w:t>to użytkowane rolniczo siedliska niespełniające kryteriów kwalifikacji przyrodniczej wariantów siedliskowych</w:t>
      </w:r>
      <w:r w:rsidRPr="005C385B">
        <w:rPr>
          <w:rFonts w:ascii="Calibri" w:hAnsi="Calibri" w:cs="Calibri"/>
          <w:sz w:val="22"/>
          <w:szCs w:val="22"/>
        </w:rPr>
        <w:t>, o maksymalnym dopuszczalnym udziale powierzchni na działce RSS:</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b/>
          <w:sz w:val="22"/>
          <w:szCs w:val="22"/>
        </w:rPr>
        <w:t>20%</w:t>
      </w:r>
      <w:r w:rsidRPr="005C385B">
        <w:rPr>
          <w:rFonts w:ascii="Calibri" w:hAnsi="Calibri" w:cs="Calibri"/>
          <w:sz w:val="22"/>
          <w:szCs w:val="22"/>
        </w:rPr>
        <w:t xml:space="preserve"> w wariantach 4.1/5.1. </w:t>
      </w:r>
      <w:proofErr w:type="spellStart"/>
      <w:r w:rsidRPr="005C385B">
        <w:rPr>
          <w:rFonts w:ascii="Calibri" w:hAnsi="Calibri" w:cs="Calibri"/>
          <w:i/>
          <w:sz w:val="22"/>
          <w:szCs w:val="22"/>
        </w:rPr>
        <w:t>Zmiennowilgotne</w:t>
      </w:r>
      <w:proofErr w:type="spellEnd"/>
      <w:r w:rsidRPr="005C385B">
        <w:rPr>
          <w:rFonts w:ascii="Calibri" w:hAnsi="Calibri" w:cs="Calibri"/>
          <w:i/>
          <w:sz w:val="22"/>
          <w:szCs w:val="22"/>
        </w:rPr>
        <w:t xml:space="preserve"> łąki </w:t>
      </w:r>
      <w:proofErr w:type="spellStart"/>
      <w:r w:rsidRPr="005C385B">
        <w:rPr>
          <w:rFonts w:ascii="Calibri" w:hAnsi="Calibri" w:cs="Calibri"/>
          <w:i/>
          <w:sz w:val="22"/>
          <w:szCs w:val="22"/>
        </w:rPr>
        <w:t>trzęślicowe</w:t>
      </w:r>
      <w:proofErr w:type="spellEnd"/>
      <w:r w:rsidRPr="005C385B">
        <w:rPr>
          <w:rFonts w:ascii="Calibri" w:hAnsi="Calibri" w:cs="Calibri"/>
          <w:b/>
          <w:sz w:val="22"/>
          <w:szCs w:val="22"/>
        </w:rPr>
        <w:t xml:space="preserve">, </w:t>
      </w:r>
      <w:r w:rsidRPr="005C385B">
        <w:rPr>
          <w:rFonts w:ascii="Calibri" w:hAnsi="Calibri" w:cs="Calibri"/>
          <w:sz w:val="22"/>
          <w:szCs w:val="22"/>
        </w:rPr>
        <w:t xml:space="preserve">4.2/5.2. </w:t>
      </w:r>
      <w:r w:rsidRPr="005C385B">
        <w:rPr>
          <w:rFonts w:ascii="Calibri" w:hAnsi="Calibri" w:cs="Calibri"/>
          <w:i/>
          <w:sz w:val="22"/>
          <w:szCs w:val="22"/>
        </w:rPr>
        <w:t>Łąki selernicowe i słonorośla</w:t>
      </w:r>
      <w:r w:rsidRPr="005C385B">
        <w:rPr>
          <w:rFonts w:ascii="Calibri" w:hAnsi="Calibri" w:cs="Calibri"/>
          <w:b/>
          <w:sz w:val="22"/>
          <w:szCs w:val="22"/>
        </w:rPr>
        <w:t xml:space="preserve">, </w:t>
      </w:r>
      <w:r w:rsidRPr="005C385B">
        <w:rPr>
          <w:rFonts w:ascii="Calibri" w:hAnsi="Calibri" w:cs="Calibri"/>
          <w:sz w:val="22"/>
          <w:szCs w:val="22"/>
        </w:rPr>
        <w:t xml:space="preserve">4.3/5.3. </w:t>
      </w:r>
      <w:r w:rsidRPr="005C385B">
        <w:rPr>
          <w:rFonts w:ascii="Calibri" w:hAnsi="Calibri" w:cs="Calibri"/>
          <w:i/>
          <w:sz w:val="22"/>
          <w:szCs w:val="22"/>
        </w:rPr>
        <w:t>Murawy</w:t>
      </w:r>
      <w:r w:rsidRPr="005C385B">
        <w:rPr>
          <w:rFonts w:ascii="Calibri" w:hAnsi="Calibri" w:cs="Calibri"/>
          <w:sz w:val="22"/>
          <w:szCs w:val="22"/>
        </w:rPr>
        <w:t xml:space="preserve">, 4.6/5.6. </w:t>
      </w:r>
      <w:r w:rsidRPr="005C385B">
        <w:rPr>
          <w:rFonts w:ascii="Calibri" w:hAnsi="Calibri" w:cs="Calibri"/>
          <w:i/>
          <w:sz w:val="22"/>
          <w:szCs w:val="22"/>
        </w:rPr>
        <w:t>Torfowiska</w:t>
      </w:r>
      <w:r w:rsidRPr="005C385B">
        <w:rPr>
          <w:rFonts w:ascii="Calibri" w:hAnsi="Calibri" w:cs="Calibri"/>
          <w:sz w:val="22"/>
          <w:szCs w:val="22"/>
        </w:rPr>
        <w:t>;</w:t>
      </w:r>
    </w:p>
    <w:p w:rsidR="00B14FF7" w:rsidRPr="005C385B" w:rsidRDefault="00B14FF7" w:rsidP="00174614">
      <w:pPr>
        <w:numPr>
          <w:ilvl w:val="0"/>
          <w:numId w:val="4"/>
        </w:numPr>
        <w:ind w:left="567" w:hanging="283"/>
        <w:jc w:val="both"/>
        <w:rPr>
          <w:rFonts w:ascii="Calibri" w:hAnsi="Calibri" w:cs="Calibri"/>
          <w:i/>
          <w:sz w:val="22"/>
          <w:szCs w:val="22"/>
        </w:rPr>
      </w:pPr>
      <w:r w:rsidRPr="005C385B">
        <w:rPr>
          <w:rFonts w:ascii="Calibri" w:hAnsi="Calibri" w:cs="Calibri"/>
          <w:b/>
          <w:sz w:val="22"/>
          <w:szCs w:val="22"/>
        </w:rPr>
        <w:t>10%</w:t>
      </w:r>
      <w:r w:rsidRPr="005C385B">
        <w:rPr>
          <w:rFonts w:ascii="Calibri" w:hAnsi="Calibri" w:cs="Calibri"/>
          <w:sz w:val="22"/>
          <w:szCs w:val="22"/>
        </w:rPr>
        <w:t xml:space="preserve"> w wariantach 4.4/5.4. </w:t>
      </w:r>
      <w:r w:rsidRPr="005C385B">
        <w:rPr>
          <w:rFonts w:ascii="Calibri" w:hAnsi="Calibri" w:cs="Calibri"/>
          <w:i/>
          <w:sz w:val="22"/>
          <w:szCs w:val="22"/>
        </w:rPr>
        <w:t>Półnaturalne łąki wilgotne</w:t>
      </w:r>
      <w:r w:rsidRPr="005C385B">
        <w:rPr>
          <w:rFonts w:ascii="Calibri" w:hAnsi="Calibri" w:cs="Calibri"/>
          <w:sz w:val="22"/>
          <w:szCs w:val="22"/>
        </w:rPr>
        <w:t xml:space="preserve">, 4.5/5.5. </w:t>
      </w:r>
      <w:r w:rsidRPr="005C385B">
        <w:rPr>
          <w:rFonts w:ascii="Calibri" w:hAnsi="Calibri" w:cs="Calibri"/>
          <w:i/>
          <w:sz w:val="22"/>
          <w:szCs w:val="22"/>
        </w:rPr>
        <w:t>Półnaturalne łąki świeże.</w:t>
      </w:r>
    </w:p>
    <w:p w:rsidR="00B14FF7" w:rsidRPr="005C385B" w:rsidRDefault="00B14FF7" w:rsidP="001F4AAB">
      <w:pPr>
        <w:spacing w:before="120"/>
        <w:ind w:firstLine="425"/>
        <w:jc w:val="both"/>
        <w:rPr>
          <w:rFonts w:ascii="Calibri" w:hAnsi="Calibri" w:cs="Calibri"/>
          <w:sz w:val="22"/>
          <w:szCs w:val="22"/>
        </w:rPr>
      </w:pPr>
      <w:r w:rsidRPr="005C385B">
        <w:rPr>
          <w:rFonts w:ascii="Calibri" w:eastAsia="Arial Unicode MS" w:hAnsi="Calibri" w:cs="Calibri"/>
          <w:bCs/>
          <w:sz w:val="22"/>
          <w:szCs w:val="22"/>
        </w:rPr>
        <w:t>Niejednorodności</w:t>
      </w:r>
      <w:r w:rsidRPr="005C385B">
        <w:rPr>
          <w:rFonts w:ascii="Calibri" w:hAnsi="Calibri" w:cs="Calibri"/>
          <w:sz w:val="22"/>
          <w:szCs w:val="22"/>
        </w:rPr>
        <w:t xml:space="preserve"> te uwzględnia się w opisie roślinności na działce RSS oraz identyfikuje się jednostki fitosocjologiczne, które reprezentują, ale nie wykonuje się w nich spisów gatunków i zdjęć fitosocjologicznych.</w:t>
      </w:r>
    </w:p>
    <w:p w:rsidR="00B14FF7" w:rsidRPr="005C385B" w:rsidRDefault="00B14FF7" w:rsidP="001F4AAB">
      <w:pPr>
        <w:spacing w:before="120"/>
        <w:ind w:firstLine="425"/>
        <w:jc w:val="both"/>
        <w:rPr>
          <w:rFonts w:ascii="Calibri" w:hAnsi="Calibri" w:cs="Calibri"/>
          <w:sz w:val="22"/>
          <w:szCs w:val="22"/>
        </w:rPr>
      </w:pPr>
      <w:r w:rsidRPr="005C385B">
        <w:rPr>
          <w:rFonts w:ascii="Calibri" w:hAnsi="Calibri" w:cs="Calibri"/>
          <w:sz w:val="22"/>
          <w:szCs w:val="22"/>
        </w:rPr>
        <w:t xml:space="preserve">W </w:t>
      </w:r>
      <w:r w:rsidRPr="005C385B">
        <w:rPr>
          <w:rFonts w:ascii="Calibri" w:eastAsia="Arial Unicode MS" w:hAnsi="Calibri" w:cs="Calibri"/>
          <w:bCs/>
          <w:sz w:val="22"/>
          <w:szCs w:val="22"/>
        </w:rPr>
        <w:t>celu</w:t>
      </w:r>
      <w:r w:rsidRPr="005C385B">
        <w:rPr>
          <w:rFonts w:ascii="Calibri" w:hAnsi="Calibri" w:cs="Calibri"/>
          <w:sz w:val="22"/>
          <w:szCs w:val="22"/>
        </w:rPr>
        <w:t xml:space="preserve"> umożliwienia rolnikowi lub zarządcy użytkującemu działkę odtworzenia przebiegu granicy działki RSS, </w:t>
      </w:r>
      <w:r w:rsidRPr="005C385B">
        <w:rPr>
          <w:rFonts w:ascii="Calibri" w:hAnsi="Calibri" w:cs="Calibri"/>
          <w:b/>
          <w:sz w:val="22"/>
          <w:szCs w:val="22"/>
        </w:rPr>
        <w:t>przy wyznaczaniu granic tych działek zaleca się wykorzystanie elementów krajobrazu ułatwiających lokalizację w terenie</w:t>
      </w:r>
      <w:r w:rsidRPr="005C385B">
        <w:rPr>
          <w:rFonts w:ascii="Calibri" w:hAnsi="Calibri" w:cs="Calibri"/>
          <w:sz w:val="22"/>
          <w:szCs w:val="22"/>
        </w:rPr>
        <w:t xml:space="preserve">. W szczególności należy zwrócić uwagę na możliwość rozpoznania przez niego granic rozdzielających działki różniące się wymogami użytkowania. </w:t>
      </w:r>
    </w:p>
    <w:p w:rsidR="00B14FF7" w:rsidRPr="005C385B" w:rsidRDefault="00B14FF7" w:rsidP="001F4AAB">
      <w:pPr>
        <w:spacing w:before="120"/>
        <w:ind w:firstLine="425"/>
        <w:jc w:val="both"/>
        <w:rPr>
          <w:rFonts w:ascii="Calibri" w:hAnsi="Calibri" w:cs="Calibri"/>
          <w:sz w:val="22"/>
          <w:szCs w:val="22"/>
        </w:rPr>
      </w:pPr>
      <w:r w:rsidRPr="005C385B">
        <w:rPr>
          <w:rFonts w:ascii="Calibri" w:hAnsi="Calibri" w:cs="Calibri"/>
          <w:sz w:val="22"/>
          <w:szCs w:val="22"/>
        </w:rPr>
        <w:t xml:space="preserve">Po </w:t>
      </w:r>
      <w:r w:rsidRPr="005C385B">
        <w:rPr>
          <w:rFonts w:ascii="Calibri" w:eastAsia="Arial Unicode MS" w:hAnsi="Calibri" w:cs="Calibri"/>
          <w:bCs/>
          <w:sz w:val="22"/>
          <w:szCs w:val="22"/>
        </w:rPr>
        <w:t>wyznaczeniu</w:t>
      </w:r>
      <w:r w:rsidRPr="005C385B">
        <w:rPr>
          <w:rFonts w:ascii="Calibri" w:hAnsi="Calibri" w:cs="Calibri"/>
          <w:sz w:val="22"/>
          <w:szCs w:val="22"/>
        </w:rPr>
        <w:t xml:space="preserve"> działek RSS ekspert wyznacza w ich obrębie </w:t>
      </w:r>
      <w:r w:rsidRPr="005C385B">
        <w:rPr>
          <w:rFonts w:ascii="Calibri" w:hAnsi="Calibri" w:cs="Calibri"/>
          <w:b/>
          <w:sz w:val="22"/>
          <w:szCs w:val="22"/>
        </w:rPr>
        <w:t>działki rolne</w:t>
      </w:r>
      <w:r w:rsidRPr="005C385B">
        <w:rPr>
          <w:rFonts w:ascii="Calibri" w:hAnsi="Calibri" w:cs="Calibri"/>
          <w:sz w:val="22"/>
          <w:szCs w:val="22"/>
        </w:rPr>
        <w:t xml:space="preserve">, z których każda </w:t>
      </w:r>
      <w:r w:rsidRPr="005C385B">
        <w:rPr>
          <w:rFonts w:ascii="Calibri" w:hAnsi="Calibri"/>
          <w:sz w:val="22"/>
          <w:szCs w:val="22"/>
        </w:rPr>
        <w:t>może składać się z kilku, jednej lub części działki ewidencyjnej</w:t>
      </w:r>
      <w:r w:rsidRPr="005C385B">
        <w:rPr>
          <w:rStyle w:val="Odwoanieprzypisudolnego"/>
          <w:rFonts w:ascii="Calibri" w:hAnsi="Calibri" w:cs="Calibri"/>
          <w:sz w:val="22"/>
          <w:szCs w:val="22"/>
        </w:rPr>
        <w:footnoteReference w:id="5"/>
      </w:r>
      <w:r w:rsidRPr="005C385B">
        <w:rPr>
          <w:rFonts w:ascii="Calibri" w:hAnsi="Calibri" w:cs="Calibri"/>
          <w:sz w:val="22"/>
          <w:szCs w:val="22"/>
        </w:rPr>
        <w:t xml:space="preserve">. </w:t>
      </w:r>
      <w:r w:rsidRPr="005C385B">
        <w:rPr>
          <w:rFonts w:ascii="Calibri" w:eastAsia="Arial Unicode MS" w:hAnsi="Calibri" w:cs="Calibri"/>
          <w:bCs/>
          <w:sz w:val="22"/>
          <w:szCs w:val="22"/>
        </w:rPr>
        <w:t>Wyznaczonym</w:t>
      </w:r>
      <w:r w:rsidRPr="005C385B">
        <w:rPr>
          <w:rFonts w:ascii="Calibri" w:hAnsi="Calibri" w:cs="Calibri"/>
          <w:sz w:val="22"/>
          <w:szCs w:val="22"/>
        </w:rPr>
        <w:t xml:space="preserve"> działkom rolnym nadaje się </w:t>
      </w:r>
      <w:r>
        <w:rPr>
          <w:rFonts w:ascii="Calibri" w:hAnsi="Calibri" w:cs="Calibri"/>
          <w:sz w:val="22"/>
          <w:szCs w:val="22"/>
        </w:rPr>
        <w:t xml:space="preserve">przeważnie </w:t>
      </w:r>
      <w:r w:rsidRPr="005C385B">
        <w:rPr>
          <w:rFonts w:ascii="Calibri" w:hAnsi="Calibri" w:cs="Calibri"/>
          <w:sz w:val="22"/>
          <w:szCs w:val="22"/>
        </w:rPr>
        <w:t xml:space="preserve">symbole </w:t>
      </w:r>
      <w:r>
        <w:rPr>
          <w:rFonts w:ascii="Calibri" w:hAnsi="Calibri" w:cs="Calibri"/>
          <w:sz w:val="22"/>
          <w:szCs w:val="22"/>
        </w:rPr>
        <w:t>cyfrowo-</w:t>
      </w:r>
      <w:r w:rsidRPr="005C385B">
        <w:rPr>
          <w:rFonts w:ascii="Calibri" w:hAnsi="Calibri" w:cs="Calibri"/>
          <w:sz w:val="22"/>
          <w:szCs w:val="22"/>
        </w:rPr>
        <w:t>literowe, np. A</w:t>
      </w:r>
      <w:r>
        <w:rPr>
          <w:rFonts w:ascii="Calibri" w:hAnsi="Calibri" w:cs="Calibri"/>
          <w:sz w:val="22"/>
          <w:szCs w:val="22"/>
        </w:rPr>
        <w:t>1</w:t>
      </w:r>
      <w:r w:rsidRPr="005C385B">
        <w:rPr>
          <w:rFonts w:ascii="Calibri" w:hAnsi="Calibri" w:cs="Calibri"/>
          <w:sz w:val="22"/>
          <w:szCs w:val="22"/>
        </w:rPr>
        <w:t>, B</w:t>
      </w:r>
      <w:r>
        <w:rPr>
          <w:rFonts w:ascii="Calibri" w:hAnsi="Calibri" w:cs="Calibri"/>
          <w:sz w:val="22"/>
          <w:szCs w:val="22"/>
        </w:rPr>
        <w:t>1</w:t>
      </w:r>
      <w:r w:rsidRPr="005C385B">
        <w:rPr>
          <w:rFonts w:ascii="Calibri" w:hAnsi="Calibri" w:cs="Calibri"/>
          <w:sz w:val="22"/>
          <w:szCs w:val="22"/>
        </w:rPr>
        <w:t>, C</w:t>
      </w:r>
      <w:r>
        <w:rPr>
          <w:rFonts w:ascii="Calibri" w:hAnsi="Calibri" w:cs="Calibri"/>
          <w:sz w:val="22"/>
          <w:szCs w:val="22"/>
        </w:rPr>
        <w:t>1</w:t>
      </w:r>
      <w:r w:rsidRPr="005C385B">
        <w:rPr>
          <w:rFonts w:ascii="Calibri" w:hAnsi="Calibri" w:cs="Calibri"/>
          <w:sz w:val="22"/>
          <w:szCs w:val="22"/>
        </w:rPr>
        <w:t xml:space="preserve"> </w:t>
      </w:r>
      <w:r>
        <w:rPr>
          <w:rFonts w:ascii="Calibri" w:hAnsi="Calibri" w:cs="Calibri"/>
          <w:sz w:val="22"/>
          <w:szCs w:val="22"/>
        </w:rPr>
        <w:t xml:space="preserve">itd. (są to tzw. działki podrzędne; działkę rolnośrodowiskową </w:t>
      </w:r>
      <w:r w:rsidRPr="00F46552">
        <w:rPr>
          <w:rFonts w:ascii="Calibri" w:hAnsi="Calibri" w:cs="Calibri"/>
          <w:sz w:val="22"/>
          <w:szCs w:val="22"/>
        </w:rPr>
        <w:t xml:space="preserve">oznaczać można jako działkę główną (A, B, C) wyłącznie wtedy, gdy do tej działki rolnik nie wnioskuje o </w:t>
      </w:r>
      <w:r>
        <w:rPr>
          <w:rFonts w:ascii="Calibri" w:hAnsi="Calibri" w:cs="Calibri"/>
          <w:sz w:val="22"/>
          <w:szCs w:val="22"/>
        </w:rPr>
        <w:t>dopłaty bezpośrednie)</w:t>
      </w:r>
      <w:r w:rsidRPr="005C385B">
        <w:rPr>
          <w:rFonts w:ascii="Calibri" w:hAnsi="Calibri" w:cs="Calibri"/>
          <w:sz w:val="22"/>
          <w:szCs w:val="22"/>
        </w:rPr>
        <w:t>.</w:t>
      </w:r>
      <w:r w:rsidRPr="005C385B">
        <w:rPr>
          <w:rFonts w:ascii="Calibri" w:hAnsi="Calibri" w:cs="Calibri"/>
          <w:b/>
          <w:sz w:val="22"/>
          <w:szCs w:val="22"/>
        </w:rPr>
        <w:t xml:space="preserve"> </w:t>
      </w:r>
      <w:r w:rsidRPr="005C385B">
        <w:rPr>
          <w:rFonts w:ascii="Calibri" w:hAnsi="Calibri" w:cs="Calibri"/>
          <w:sz w:val="22"/>
          <w:szCs w:val="22"/>
        </w:rPr>
        <w:t xml:space="preserve">Działka rolna może być częścią działki RSS, może być tożsama z działką RSS, ale nigdy nie może być od niej większa. </w:t>
      </w:r>
      <w:r w:rsidRPr="005C385B">
        <w:rPr>
          <w:rFonts w:ascii="Calibri" w:hAnsi="Calibri" w:cs="Calibri"/>
          <w:b/>
          <w:sz w:val="22"/>
          <w:szCs w:val="22"/>
        </w:rPr>
        <w:t>Ekspert przyrodniczy musi wydzielić dwie</w:t>
      </w:r>
      <w:r w:rsidRPr="005C385B">
        <w:rPr>
          <w:rFonts w:ascii="Calibri" w:hAnsi="Calibri" w:cs="Calibri"/>
          <w:sz w:val="22"/>
          <w:szCs w:val="22"/>
        </w:rPr>
        <w:t xml:space="preserve"> (lub więcej) </w:t>
      </w:r>
      <w:r w:rsidRPr="005C385B">
        <w:rPr>
          <w:rFonts w:ascii="Calibri" w:hAnsi="Calibri" w:cs="Calibri"/>
          <w:b/>
          <w:sz w:val="22"/>
          <w:szCs w:val="22"/>
        </w:rPr>
        <w:t>działki rolne w ramach jednej działki RSS</w:t>
      </w:r>
      <w:r w:rsidRPr="005C385B">
        <w:rPr>
          <w:rFonts w:ascii="Calibri" w:hAnsi="Calibri" w:cs="Calibri"/>
          <w:sz w:val="22"/>
          <w:szCs w:val="22"/>
        </w:rPr>
        <w:t xml:space="preserve"> w przypadku, gdy wyznaczona działka RSS jest przedzielona:</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lastRenderedPageBreak/>
        <w:t xml:space="preserve">nieużytkowanymi rolniczo elementami liniowymi (naturalnym ciekiem, rowem, drogą, szpalerem drzew lub krzewów) </w:t>
      </w:r>
      <w:r w:rsidRPr="005C385B">
        <w:rPr>
          <w:rFonts w:ascii="Calibri" w:hAnsi="Calibri" w:cs="Calibri"/>
          <w:b/>
          <w:sz w:val="22"/>
          <w:szCs w:val="22"/>
        </w:rPr>
        <w:t>szerszymi niż 2 m,</w:t>
      </w:r>
      <w:r w:rsidRPr="005C385B">
        <w:rPr>
          <w:rFonts w:ascii="Calibri" w:hAnsi="Calibri" w:cs="Calibri"/>
          <w:sz w:val="22"/>
          <w:szCs w:val="22"/>
        </w:rPr>
        <w:t xml:space="preserve"> stanowiącymi własność rolnika lub zarządcy, dla którego wykonywana jest dokumentacja,</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elementami liniowymi (naturalnym ciekiem, rowem lub drogą), niezależnie od ich szerokości, jeżeli nie stanowią własności rolnika lub zarządcy, dla którego wykonywana jest dokumentacja.</w:t>
      </w:r>
    </w:p>
    <w:p w:rsidR="00B14FF7" w:rsidRPr="005C385B" w:rsidRDefault="00B14FF7" w:rsidP="006A145E">
      <w:pPr>
        <w:spacing w:before="120"/>
        <w:ind w:left="1134" w:hanging="1134"/>
        <w:jc w:val="both"/>
        <w:rPr>
          <w:rFonts w:ascii="Calibri" w:hAnsi="Calibri"/>
          <w:sz w:val="22"/>
          <w:szCs w:val="22"/>
        </w:rPr>
      </w:pPr>
      <w:r w:rsidRPr="005C385B">
        <w:rPr>
          <w:rFonts w:ascii="Calibri" w:hAnsi="Calibri"/>
          <w:b/>
          <w:sz w:val="22"/>
          <w:szCs w:val="22"/>
        </w:rPr>
        <w:t>Uwaga:</w:t>
      </w:r>
      <w:r w:rsidRPr="005C385B">
        <w:rPr>
          <w:rFonts w:ascii="Calibri" w:hAnsi="Calibri"/>
          <w:b/>
          <w:sz w:val="22"/>
          <w:szCs w:val="22"/>
        </w:rPr>
        <w:tab/>
      </w:r>
      <w:r w:rsidRPr="005C385B">
        <w:rPr>
          <w:rFonts w:ascii="Calibri" w:hAnsi="Calibri"/>
          <w:sz w:val="22"/>
          <w:szCs w:val="22"/>
        </w:rPr>
        <w:t>Ze względu na minimalną powierzchnię działki rolnej (0,1 ha),</w:t>
      </w:r>
      <w:r w:rsidRPr="005C385B">
        <w:rPr>
          <w:rFonts w:ascii="Calibri" w:hAnsi="Calibri"/>
          <w:b/>
          <w:sz w:val="22"/>
          <w:szCs w:val="22"/>
        </w:rPr>
        <w:t xml:space="preserve"> </w:t>
      </w:r>
      <w:r w:rsidRPr="005C385B">
        <w:rPr>
          <w:rFonts w:ascii="Calibri" w:hAnsi="Calibri"/>
          <w:sz w:val="22"/>
          <w:szCs w:val="22"/>
        </w:rPr>
        <w:t xml:space="preserve">należy mieć na uwadze, że pozostawienie poza wyznaczonymi granicami działki RSS powierzchni mniejszej niż 0,1 ha może istotnie ograniczyć ubieganie się o inne dopłaty do tego gruntu, za wyjątkiem sytuacji, kiedy na potrzeby wyznaczenia innej działki rolnej możliwe jest dołączenie takiej pozostawionej powierzchni do przylegającego do niej gruntu z tym samym typem uprawy. </w:t>
      </w:r>
    </w:p>
    <w:p w:rsidR="00B14FF7" w:rsidRPr="00B335FC" w:rsidRDefault="00B14FF7" w:rsidP="006A145E">
      <w:pPr>
        <w:spacing w:before="120"/>
        <w:ind w:firstLine="425"/>
        <w:jc w:val="both"/>
        <w:rPr>
          <w:rFonts w:ascii="Calibri" w:hAnsi="Calibri" w:cs="Calibri"/>
          <w:sz w:val="22"/>
          <w:szCs w:val="22"/>
        </w:rPr>
      </w:pPr>
      <w:r w:rsidRPr="005C385B">
        <w:rPr>
          <w:rFonts w:ascii="Calibri" w:hAnsi="Calibri" w:cs="Calibri"/>
          <w:sz w:val="22"/>
          <w:szCs w:val="22"/>
        </w:rPr>
        <w:t>Otwarte lustro wody (oczka wodne) o powierzchni większej niż 100 m</w:t>
      </w:r>
      <w:r w:rsidRPr="005C385B">
        <w:rPr>
          <w:rFonts w:ascii="Calibri" w:hAnsi="Calibri" w:cs="Calibri"/>
          <w:sz w:val="22"/>
          <w:szCs w:val="22"/>
          <w:vertAlign w:val="superscript"/>
        </w:rPr>
        <w:t>2</w:t>
      </w:r>
      <w:r w:rsidRPr="005C385B">
        <w:rPr>
          <w:rFonts w:ascii="Calibri" w:hAnsi="Calibri" w:cs="Calibri"/>
          <w:sz w:val="22"/>
          <w:szCs w:val="22"/>
        </w:rPr>
        <w:t>, a także struktury nieużytkowane rolniczo o szerokości przekraczającej 2 m</w:t>
      </w:r>
      <w:r w:rsidRPr="005C385B">
        <w:rPr>
          <w:rFonts w:ascii="Calibri" w:hAnsi="Calibri" w:cs="Calibri"/>
          <w:sz w:val="22"/>
          <w:szCs w:val="22"/>
          <w:vertAlign w:val="superscript"/>
        </w:rPr>
        <w:t>2</w:t>
      </w:r>
      <w:r w:rsidRPr="005C385B">
        <w:rPr>
          <w:rFonts w:ascii="Calibri" w:hAnsi="Calibri" w:cs="Calibri"/>
          <w:sz w:val="22"/>
          <w:szCs w:val="22"/>
        </w:rPr>
        <w:t xml:space="preserve"> </w:t>
      </w:r>
      <w:r w:rsidRPr="005C385B">
        <w:rPr>
          <w:rFonts w:ascii="Calibri" w:hAnsi="Calibri" w:cs="Calibri"/>
          <w:b/>
          <w:sz w:val="22"/>
          <w:szCs w:val="22"/>
        </w:rPr>
        <w:t>nie są wliczane do powierzchni działki RSS, działek rolnych</w:t>
      </w:r>
      <w:r w:rsidRPr="005C385B">
        <w:rPr>
          <w:rFonts w:ascii="Calibri" w:hAnsi="Calibri" w:cs="Calibri"/>
          <w:sz w:val="22"/>
          <w:szCs w:val="22"/>
        </w:rPr>
        <w:t xml:space="preserve"> i nie przysługuje do nich płatność rolno-środowiskowo-klimatyczna. </w:t>
      </w:r>
      <w:r w:rsidRPr="00B335FC">
        <w:rPr>
          <w:rFonts w:ascii="Calibri" w:hAnsi="Calibri" w:cs="Calibri"/>
          <w:sz w:val="22"/>
          <w:szCs w:val="22"/>
        </w:rPr>
        <w:t xml:space="preserve">Mogą one zostać włączone w granice (obrys) działki RSS, ale ich powierzchnia nie może zostać zgłoszona we wniosku o przyznanie płatności rolno-środowiskowo-klimatycznej. Należy ją zatem odjąć od powierzchni działki RSS oraz </w:t>
      </w:r>
      <w:r>
        <w:rPr>
          <w:rFonts w:ascii="Calibri" w:hAnsi="Calibri" w:cs="Calibri"/>
          <w:sz w:val="22"/>
          <w:szCs w:val="22"/>
        </w:rPr>
        <w:t xml:space="preserve">zaleca się </w:t>
      </w:r>
      <w:r w:rsidRPr="00B335FC">
        <w:rPr>
          <w:rFonts w:ascii="Calibri" w:hAnsi="Calibri" w:cs="Calibri"/>
          <w:sz w:val="22"/>
          <w:szCs w:val="22"/>
        </w:rPr>
        <w:t>nie uwzględnia</w:t>
      </w:r>
      <w:r>
        <w:rPr>
          <w:rFonts w:ascii="Calibri" w:hAnsi="Calibri" w:cs="Calibri"/>
          <w:sz w:val="22"/>
          <w:szCs w:val="22"/>
        </w:rPr>
        <w:t>nie</w:t>
      </w:r>
      <w:r w:rsidRPr="00B335FC">
        <w:rPr>
          <w:rFonts w:ascii="Calibri" w:hAnsi="Calibri" w:cs="Calibri"/>
          <w:sz w:val="22"/>
          <w:szCs w:val="22"/>
        </w:rPr>
        <w:t xml:space="preserve"> w obrysie i powierzchni działek rolnych wyznaczonych w granicach działki RSS.</w:t>
      </w:r>
    </w:p>
    <w:p w:rsidR="00B14FF7" w:rsidRPr="0055037E" w:rsidRDefault="00B14FF7" w:rsidP="0021408D">
      <w:pPr>
        <w:ind w:firstLine="425"/>
        <w:jc w:val="both"/>
        <w:rPr>
          <w:rFonts w:ascii="Calibri" w:hAnsi="Calibri" w:cs="Calibri"/>
          <w:sz w:val="22"/>
          <w:szCs w:val="22"/>
        </w:rPr>
      </w:pPr>
      <w:r w:rsidRPr="005C385B">
        <w:rPr>
          <w:rFonts w:ascii="Calibri" w:hAnsi="Calibri" w:cs="Calibri"/>
          <w:sz w:val="22"/>
          <w:szCs w:val="22"/>
        </w:rPr>
        <w:t xml:space="preserve">W granice i powierzchnię działki </w:t>
      </w:r>
      <w:r w:rsidRPr="0055037E">
        <w:rPr>
          <w:rFonts w:ascii="Calibri" w:hAnsi="Calibri" w:cs="Calibri"/>
          <w:sz w:val="22"/>
          <w:szCs w:val="22"/>
        </w:rPr>
        <w:t>rolnej mogą zostać włączone:</w:t>
      </w:r>
    </w:p>
    <w:p w:rsidR="00B14FF7" w:rsidRPr="005C385B" w:rsidRDefault="00B14FF7" w:rsidP="00174614">
      <w:pPr>
        <w:numPr>
          <w:ilvl w:val="0"/>
          <w:numId w:val="4"/>
        </w:numPr>
        <w:ind w:left="567" w:hanging="283"/>
        <w:jc w:val="both"/>
        <w:rPr>
          <w:rFonts w:ascii="Calibri" w:hAnsi="Calibri" w:cs="Calibri"/>
          <w:sz w:val="22"/>
          <w:szCs w:val="22"/>
        </w:rPr>
      </w:pPr>
      <w:r w:rsidRPr="0055037E">
        <w:rPr>
          <w:rFonts w:ascii="Calibri" w:hAnsi="Calibri" w:cs="Calibri"/>
          <w:sz w:val="22"/>
          <w:szCs w:val="22"/>
        </w:rPr>
        <w:t>struktury nieużytkowane rolniczo, takie jak np. otwarte lustro wody (oczka wodne) o sumarycznej powierzchni do 100 m²</w:t>
      </w:r>
      <w:r w:rsidRPr="005C385B">
        <w:rPr>
          <w:rFonts w:ascii="Calibri" w:hAnsi="Calibri" w:cs="Calibri"/>
          <w:sz w:val="22"/>
          <w:szCs w:val="22"/>
        </w:rPr>
        <w:t xml:space="preserve"> działki </w:t>
      </w:r>
      <w:r w:rsidRPr="005C385B">
        <w:rPr>
          <w:rFonts w:ascii="Calibri" w:hAnsi="Calibri" w:cs="Calibri"/>
          <w:b/>
          <w:sz w:val="22"/>
          <w:szCs w:val="22"/>
        </w:rPr>
        <w:t>rolnej</w:t>
      </w:r>
      <w:r w:rsidRPr="005C385B">
        <w:rPr>
          <w:rFonts w:ascii="Calibri" w:hAnsi="Calibri" w:cs="Calibri"/>
          <w:sz w:val="22"/>
          <w:szCs w:val="22"/>
        </w:rPr>
        <w:t>, niezależnie od jej powierzchni,</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 xml:space="preserve">struktury nieużytkowane rolniczo o szerokości nieprzekraczającej 2 m (np. rowy, nieutwardzone drogi dojazdowe, pasy </w:t>
      </w:r>
      <w:proofErr w:type="spellStart"/>
      <w:r w:rsidRPr="005C385B">
        <w:rPr>
          <w:rFonts w:ascii="Calibri" w:hAnsi="Calibri" w:cs="Calibri"/>
          <w:sz w:val="22"/>
          <w:szCs w:val="22"/>
        </w:rPr>
        <w:t>zadrzewień</w:t>
      </w:r>
      <w:proofErr w:type="spellEnd"/>
      <w:r w:rsidRPr="005C385B">
        <w:rPr>
          <w:rFonts w:ascii="Calibri" w:hAnsi="Calibri" w:cs="Calibri"/>
          <w:sz w:val="22"/>
          <w:szCs w:val="22"/>
        </w:rPr>
        <w:t>, żywopłoty itp.),</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 xml:space="preserve">pojedyncze drzewa, o ile ich zagęszczenie na hektar nie przekracza 100 drzew, jeżeli obecność tych drzew nie koliduje z prowadzeniem działalności rolniczej </w:t>
      </w:r>
      <w:r>
        <w:rPr>
          <w:rFonts w:ascii="Calibri" w:hAnsi="Calibri" w:cs="Calibri"/>
          <w:sz w:val="22"/>
          <w:szCs w:val="22"/>
        </w:rPr>
        <w:t>–</w:t>
      </w:r>
      <w:r w:rsidRPr="005C385B">
        <w:rPr>
          <w:rFonts w:ascii="Calibri" w:hAnsi="Calibri" w:cs="Calibri"/>
          <w:sz w:val="22"/>
          <w:szCs w:val="22"/>
        </w:rPr>
        <w:t xml:space="preserve"> dla</w:t>
      </w:r>
      <w:r>
        <w:rPr>
          <w:rFonts w:ascii="Calibri" w:hAnsi="Calibri" w:cs="Calibri"/>
          <w:sz w:val="22"/>
          <w:szCs w:val="22"/>
        </w:rPr>
        <w:t xml:space="preserve"> </w:t>
      </w:r>
      <w:r w:rsidRPr="005C385B">
        <w:rPr>
          <w:rFonts w:ascii="Calibri" w:hAnsi="Calibri" w:cs="Calibri"/>
          <w:sz w:val="22"/>
          <w:szCs w:val="22"/>
        </w:rPr>
        <w:t xml:space="preserve">działek położonych na TUZ (p. rozdz. </w:t>
      </w:r>
      <w:r w:rsidRPr="005C385B">
        <w:rPr>
          <w:rFonts w:ascii="Calibri" w:hAnsi="Calibri" w:cs="Calibri"/>
          <w:i/>
          <w:sz w:val="22"/>
          <w:szCs w:val="22"/>
        </w:rPr>
        <w:t>Definicje</w:t>
      </w:r>
      <w:r w:rsidRPr="005C385B">
        <w:rPr>
          <w:rFonts w:ascii="Calibri" w:hAnsi="Calibri" w:cs="Calibri"/>
          <w:sz w:val="22"/>
          <w:szCs w:val="22"/>
        </w:rPr>
        <w:t>)</w:t>
      </w:r>
    </w:p>
    <w:p w:rsidR="00B14FF7" w:rsidRPr="005C385B" w:rsidRDefault="00B14FF7" w:rsidP="00174614">
      <w:pPr>
        <w:numPr>
          <w:ilvl w:val="0"/>
          <w:numId w:val="4"/>
        </w:numPr>
        <w:ind w:left="567" w:hanging="283"/>
        <w:jc w:val="both"/>
        <w:rPr>
          <w:rFonts w:ascii="Calibri" w:hAnsi="Calibri" w:cs="Calibri"/>
          <w:sz w:val="22"/>
          <w:szCs w:val="22"/>
        </w:rPr>
      </w:pPr>
      <w:r>
        <w:rPr>
          <w:rFonts w:ascii="Calibri" w:hAnsi="Calibri" w:cs="Calibri"/>
          <w:sz w:val="22"/>
          <w:szCs w:val="22"/>
        </w:rPr>
        <w:t xml:space="preserve">pojedyncze drzewa </w:t>
      </w:r>
      <w:r w:rsidRPr="005C385B">
        <w:rPr>
          <w:rFonts w:ascii="Calibri" w:hAnsi="Calibri" w:cs="Calibri"/>
          <w:sz w:val="22"/>
          <w:szCs w:val="22"/>
        </w:rPr>
        <w:t>niezależnie od zagęszczenia na hektar – tylko w przypadku wariantów</w:t>
      </w:r>
      <w:r w:rsidRPr="005C385B">
        <w:rPr>
          <w:rFonts w:ascii="Calibri" w:hAnsi="Calibri" w:cs="Calibri"/>
          <w:sz w:val="22"/>
          <w:szCs w:val="22"/>
          <w:lang w:eastAsia="en-US"/>
        </w:rPr>
        <w:t xml:space="preserve"> 4.2./5.2, 4.3./5.3. i 4.6./5.6, dla </w:t>
      </w:r>
      <w:r w:rsidRPr="005C385B">
        <w:rPr>
          <w:rFonts w:ascii="Calibri" w:hAnsi="Calibri" w:cs="Calibri"/>
          <w:sz w:val="22"/>
          <w:szCs w:val="22"/>
        </w:rPr>
        <w:t xml:space="preserve">działek położonych na obszarach przyrodniczych (p. rozdz. </w:t>
      </w:r>
      <w:r w:rsidRPr="005C385B">
        <w:rPr>
          <w:rFonts w:ascii="Calibri" w:hAnsi="Calibri" w:cs="Calibri"/>
          <w:i/>
          <w:sz w:val="22"/>
          <w:szCs w:val="22"/>
        </w:rPr>
        <w:t>Definicje</w:t>
      </w:r>
      <w:r w:rsidRPr="005C385B">
        <w:rPr>
          <w:rFonts w:ascii="Calibri" w:hAnsi="Calibri" w:cs="Calibri"/>
          <w:sz w:val="22"/>
          <w:szCs w:val="22"/>
        </w:rPr>
        <w:t>).</w:t>
      </w:r>
    </w:p>
    <w:p w:rsidR="00B14FF7" w:rsidRPr="005C385B" w:rsidRDefault="00327AB8" w:rsidP="00A472C1">
      <w:pPr>
        <w:spacing w:before="120"/>
        <w:ind w:left="1134" w:hanging="709"/>
        <w:jc w:val="both"/>
        <w:rPr>
          <w:rFonts w:ascii="Calibri" w:hAnsi="Calibri" w:cs="Calibri"/>
          <w:sz w:val="22"/>
          <w:szCs w:val="22"/>
        </w:rPr>
      </w:pPr>
      <w:r>
        <w:rPr>
          <w:rFonts w:ascii="Calibri" w:hAnsi="Calibri" w:cs="Calibri"/>
          <w:noProof/>
          <w:sz w:val="22"/>
          <w:szCs w:val="22"/>
        </w:rPr>
        <w:drawing>
          <wp:inline distT="0" distB="0" distL="0" distR="0" wp14:anchorId="31E26C3F" wp14:editId="565F6B00">
            <wp:extent cx="302260" cy="254635"/>
            <wp:effectExtent l="19050" t="0" r="254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02260" cy="254635"/>
                    </a:xfrm>
                    <a:prstGeom prst="rect">
                      <a:avLst/>
                    </a:prstGeom>
                    <a:noFill/>
                    <a:ln w="9525">
                      <a:noFill/>
                      <a:miter lim="800000"/>
                      <a:headEnd/>
                      <a:tailEnd/>
                    </a:ln>
                  </pic:spPr>
                </pic:pic>
              </a:graphicData>
            </a:graphic>
          </wp:inline>
        </w:drawing>
      </w:r>
      <w:r w:rsidR="00B14FF7" w:rsidRPr="005C385B">
        <w:rPr>
          <w:rFonts w:ascii="Calibri" w:hAnsi="Calibri" w:cs="Calibri"/>
          <w:sz w:val="22"/>
          <w:szCs w:val="22"/>
        </w:rPr>
        <w:t xml:space="preserve"> </w:t>
      </w:r>
      <w:r w:rsidR="00B14FF7" w:rsidRPr="005C385B">
        <w:rPr>
          <w:rFonts w:ascii="Calibri" w:hAnsi="Calibri" w:cs="Calibri"/>
          <w:sz w:val="22"/>
          <w:szCs w:val="22"/>
        </w:rPr>
        <w:tab/>
      </w:r>
      <w:r w:rsidR="00B14FF7" w:rsidRPr="005C385B">
        <w:rPr>
          <w:rFonts w:ascii="Calibri" w:hAnsi="Calibri" w:cs="Calibri"/>
          <w:b/>
          <w:sz w:val="22"/>
          <w:szCs w:val="22"/>
        </w:rPr>
        <w:t xml:space="preserve">Po wyznaczeniu granic działki RSS ekspert wykonuje fotografię obrazującą jej ogólny wygląd i położenie. </w:t>
      </w:r>
      <w:r w:rsidR="00B14FF7" w:rsidRPr="005C385B">
        <w:rPr>
          <w:rFonts w:ascii="Calibri" w:eastAsia="Arial Unicode MS" w:hAnsi="Calibri" w:cs="Calibri"/>
          <w:bCs/>
          <w:sz w:val="22"/>
          <w:szCs w:val="22"/>
        </w:rPr>
        <w:t>Zdjęcie</w:t>
      </w:r>
      <w:r w:rsidR="00B14FF7" w:rsidRPr="005C385B">
        <w:rPr>
          <w:rFonts w:ascii="Calibri" w:hAnsi="Calibri" w:cs="Calibri"/>
          <w:sz w:val="22"/>
          <w:szCs w:val="22"/>
        </w:rPr>
        <w:t xml:space="preserve"> to powinno obejmować możliwie największy obszar działki. </w:t>
      </w:r>
      <w:r w:rsidR="00B14FF7" w:rsidRPr="00A472C1">
        <w:rPr>
          <w:rFonts w:ascii="Calibri" w:hAnsi="Calibri"/>
          <w:sz w:val="22"/>
          <w:szCs w:val="22"/>
        </w:rPr>
        <w:t>Należy</w:t>
      </w:r>
      <w:r w:rsidR="00B14FF7" w:rsidRPr="005C385B">
        <w:rPr>
          <w:rFonts w:ascii="Calibri" w:hAnsi="Calibri" w:cs="Calibri"/>
          <w:sz w:val="22"/>
          <w:szCs w:val="22"/>
        </w:rPr>
        <w:t xml:space="preserve"> zanotować współrzędne geograficzne oraz kierunek świata (azymut), w którym wykonano zdjęcie. Zdjęcie należy wykonać w jednym z punktów spisu gatunków wskaźnikowych lub w miejscu wykonania zdjęcia fitosocjologicznego. Na zdjęciu musi być widoczna linia horyzontu.</w:t>
      </w:r>
    </w:p>
    <w:p w:rsidR="00B14FF7" w:rsidRPr="005C385B" w:rsidRDefault="00B14FF7" w:rsidP="0021408D">
      <w:pPr>
        <w:ind w:left="709" w:hanging="1"/>
        <w:jc w:val="both"/>
        <w:rPr>
          <w:rFonts w:ascii="Calibri" w:hAnsi="Calibri" w:cs="Calibri"/>
          <w:sz w:val="22"/>
          <w:szCs w:val="22"/>
        </w:rPr>
      </w:pPr>
      <w:r w:rsidRPr="005C385B">
        <w:rPr>
          <w:rFonts w:ascii="Calibri" w:hAnsi="Calibri" w:cs="Calibri"/>
          <w:sz w:val="22"/>
          <w:szCs w:val="22"/>
        </w:rPr>
        <w:t>Niedopuszczalne jest, by fotografie były wykonywane w warunkach uniemożliwiających jednoznaczną identyfikację siedliska, np. po skoszeniu działki lub kiedy rośliny znajdują się pod okrywą śnieżną, po zmroku, przed świtem, itp.</w:t>
      </w:r>
    </w:p>
    <w:p w:rsidR="00B14FF7" w:rsidRPr="005C385B" w:rsidRDefault="00B14FF7" w:rsidP="00174614">
      <w:pPr>
        <w:pStyle w:val="Nagwek1"/>
        <w:numPr>
          <w:ilvl w:val="3"/>
          <w:numId w:val="14"/>
        </w:numPr>
        <w:tabs>
          <w:tab w:val="left" w:pos="851"/>
        </w:tabs>
        <w:ind w:left="851" w:hanging="851"/>
        <w:rPr>
          <w:rFonts w:ascii="Calibri" w:hAnsi="Calibri" w:cs="Calibri"/>
          <w:sz w:val="22"/>
          <w:szCs w:val="22"/>
        </w:rPr>
      </w:pPr>
      <w:bookmarkStart w:id="4" w:name="_Toc288047468"/>
      <w:r w:rsidRPr="005C385B">
        <w:rPr>
          <w:rFonts w:ascii="Calibri" w:hAnsi="Calibri" w:cs="Calibri"/>
          <w:sz w:val="22"/>
          <w:szCs w:val="22"/>
        </w:rPr>
        <w:t>Dokumentacja terenowa siedlisk oraz czynników wpływających na ich stan na działce RSS</w:t>
      </w:r>
      <w:bookmarkEnd w:id="4"/>
    </w:p>
    <w:p w:rsidR="00B14FF7" w:rsidRPr="005C385B" w:rsidRDefault="00B14FF7" w:rsidP="007A653F">
      <w:pPr>
        <w:spacing w:before="120"/>
        <w:jc w:val="both"/>
        <w:rPr>
          <w:rFonts w:ascii="Calibri" w:hAnsi="Calibri" w:cs="Calibri"/>
          <w:sz w:val="22"/>
          <w:szCs w:val="22"/>
        </w:rPr>
      </w:pPr>
      <w:r w:rsidRPr="005C385B">
        <w:rPr>
          <w:rFonts w:ascii="Calibri" w:hAnsi="Calibri" w:cs="Calibri"/>
          <w:sz w:val="22"/>
          <w:szCs w:val="22"/>
        </w:rPr>
        <w:t>Dokumentacja roślinności na działce powinna być przeprowadzona w terminie, w którym możliwe jest rozpoznanie wszystkich gatunków wskaźnikowych i niepożądanych oraz dokonanie jednoznacznej diagnozy fitosocjologicznej siedliska. Optymalny do inwentaryzacji terenowej jest okres pełnego rozwoju roślinności. Każda wizyta terenowa wymaga odnotowania daty.</w:t>
      </w:r>
    </w:p>
    <w:p w:rsidR="00B14FF7" w:rsidRPr="005C385B" w:rsidRDefault="00B14FF7" w:rsidP="0021408D">
      <w:pPr>
        <w:spacing w:before="120"/>
        <w:ind w:firstLine="425"/>
        <w:jc w:val="both"/>
        <w:rPr>
          <w:rFonts w:ascii="Calibri" w:hAnsi="Calibri" w:cs="Calibri"/>
          <w:sz w:val="22"/>
          <w:szCs w:val="22"/>
        </w:rPr>
      </w:pPr>
      <w:r w:rsidRPr="005C385B">
        <w:rPr>
          <w:rFonts w:ascii="Calibri" w:hAnsi="Calibri" w:cs="Calibri"/>
          <w:sz w:val="22"/>
          <w:szCs w:val="22"/>
        </w:rPr>
        <w:t>W ramach rozpoznania roślinności na działce RSS ekspert charakteryzuje:</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 xml:space="preserve">siedlisko kwalifikujące do wariantu siedliskowego, wybranego dla działki RSS, </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siedliska spełniające kryteria fitosocjologiczne wariantów siedliskowych innych niż wybrany dla działki RSS,</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lastRenderedPageBreak/>
        <w:t>niejednorodności, czyli siedliska niespełniające kwalifikacji przyrodniczej żadnego z wariantów siedliskowych.</w:t>
      </w:r>
    </w:p>
    <w:p w:rsidR="00B14FF7" w:rsidRPr="005C385B" w:rsidRDefault="00B14FF7" w:rsidP="0021408D">
      <w:pPr>
        <w:spacing w:before="120"/>
        <w:ind w:firstLine="425"/>
        <w:jc w:val="both"/>
        <w:rPr>
          <w:rFonts w:ascii="Calibri" w:hAnsi="Calibri" w:cs="Calibri"/>
          <w:sz w:val="22"/>
          <w:szCs w:val="22"/>
        </w:rPr>
      </w:pPr>
      <w:r w:rsidRPr="005C385B">
        <w:rPr>
          <w:rFonts w:ascii="Calibri" w:hAnsi="Calibri" w:cs="Calibri"/>
          <w:sz w:val="22"/>
          <w:szCs w:val="22"/>
        </w:rPr>
        <w:t xml:space="preserve">Dla każdego z ww. typów roślinności, ekspert diagnozuje jednostkę fitosocjologiczną i siedlisko Natura 2000 (jeśli dotyczy) oraz określa ich </w:t>
      </w:r>
      <w:r w:rsidRPr="005C385B">
        <w:rPr>
          <w:rFonts w:ascii="Calibri" w:hAnsi="Calibri" w:cs="Calibri"/>
          <w:b/>
          <w:sz w:val="22"/>
          <w:szCs w:val="22"/>
        </w:rPr>
        <w:t>udział w procentach</w:t>
      </w:r>
      <w:r w:rsidRPr="005C385B">
        <w:rPr>
          <w:rFonts w:ascii="Calibri" w:hAnsi="Calibri" w:cs="Calibri"/>
          <w:sz w:val="22"/>
          <w:szCs w:val="22"/>
        </w:rPr>
        <w:t xml:space="preserve"> na działce RSS. </w:t>
      </w:r>
    </w:p>
    <w:p w:rsidR="00B14FF7" w:rsidRPr="005C385B" w:rsidRDefault="00B14FF7" w:rsidP="00A472C1">
      <w:pPr>
        <w:pStyle w:val="Nagwek1"/>
        <w:spacing w:before="120" w:after="0"/>
        <w:rPr>
          <w:rFonts w:ascii="Calibri" w:hAnsi="Calibri" w:cs="Calibri"/>
          <w:sz w:val="22"/>
          <w:szCs w:val="22"/>
        </w:rPr>
      </w:pPr>
      <w:r w:rsidRPr="005C385B">
        <w:rPr>
          <w:rFonts w:ascii="Calibri" w:hAnsi="Calibri" w:cs="Calibri"/>
          <w:sz w:val="22"/>
          <w:szCs w:val="22"/>
        </w:rPr>
        <w:t>Siedlisko kwalifikujące</w:t>
      </w:r>
    </w:p>
    <w:p w:rsidR="00B14FF7" w:rsidRPr="005C385B" w:rsidRDefault="00B14FF7" w:rsidP="00A472C1">
      <w:pPr>
        <w:jc w:val="both"/>
        <w:rPr>
          <w:rFonts w:ascii="Calibri" w:hAnsi="Calibri" w:cs="Calibri"/>
          <w:sz w:val="22"/>
          <w:szCs w:val="22"/>
        </w:rPr>
      </w:pPr>
      <w:r w:rsidRPr="005C385B">
        <w:rPr>
          <w:rFonts w:ascii="Calibri" w:hAnsi="Calibri" w:cs="Calibri"/>
          <w:sz w:val="22"/>
          <w:szCs w:val="22"/>
        </w:rPr>
        <w:t>Siedlisko jest kwalifikujące dla danego wariantu tylko jeśli spełnione są jednocześnie dwa warunki: kryterium fitosocjologiczne oraz liczba i częstość występowania lub udział w fitocenozie gatunków wskaźnikowych dla tego wariantu (</w:t>
      </w:r>
      <w:r w:rsidRPr="005C385B">
        <w:rPr>
          <w:rFonts w:ascii="Calibri" w:hAnsi="Calibri" w:cs="Calibri"/>
          <w:b/>
          <w:i/>
          <w:sz w:val="22"/>
          <w:szCs w:val="22"/>
        </w:rPr>
        <w:t>załącznik 3</w:t>
      </w:r>
      <w:r w:rsidRPr="005C385B">
        <w:rPr>
          <w:rFonts w:ascii="Calibri" w:hAnsi="Calibri" w:cs="Calibri"/>
          <w:sz w:val="22"/>
          <w:szCs w:val="22"/>
        </w:rPr>
        <w:t>).</w:t>
      </w:r>
    </w:p>
    <w:p w:rsidR="00B14FF7" w:rsidRPr="005C385B" w:rsidRDefault="00B14FF7" w:rsidP="00A472C1">
      <w:pPr>
        <w:ind w:firstLine="425"/>
        <w:jc w:val="both"/>
        <w:rPr>
          <w:rFonts w:ascii="Calibri" w:hAnsi="Calibri" w:cs="Calibri"/>
          <w:sz w:val="22"/>
          <w:szCs w:val="22"/>
        </w:rPr>
      </w:pPr>
      <w:r w:rsidRPr="005C385B">
        <w:rPr>
          <w:rFonts w:ascii="Calibri" w:hAnsi="Calibri" w:cs="Calibri"/>
          <w:sz w:val="22"/>
          <w:szCs w:val="22"/>
        </w:rPr>
        <w:t>Siedlisko kwalifikujące działkę RSS do danego wariantu jest dokumentowane za pomocą spisów gatunków wskaźnikowych i dominujących oraz zdjęć fitosocjologicznych</w:t>
      </w:r>
      <w:r w:rsidRPr="005C385B">
        <w:rPr>
          <w:rFonts w:ascii="Calibri" w:hAnsi="Calibri"/>
          <w:sz w:val="22"/>
          <w:szCs w:val="22"/>
        </w:rPr>
        <w:t>. Dodatkowo, ekspert identyfikuje występowanie na działce czynników wpływających lub mogących wpłynąć na pogorszenie stanu siedliska (np. gatunki inwazyjne, ekspansywne, etc.) oraz wykonuje dokumentację fotograficzną.</w:t>
      </w:r>
    </w:p>
    <w:p w:rsidR="00B14FF7" w:rsidRPr="005C385B" w:rsidRDefault="00B14FF7" w:rsidP="00A472C1">
      <w:pPr>
        <w:pStyle w:val="Nagwek1"/>
        <w:spacing w:before="120" w:after="0"/>
        <w:rPr>
          <w:rFonts w:ascii="Calibri" w:hAnsi="Calibri" w:cs="Calibri"/>
          <w:sz w:val="22"/>
          <w:szCs w:val="22"/>
        </w:rPr>
      </w:pPr>
      <w:r w:rsidRPr="005C385B">
        <w:rPr>
          <w:rFonts w:ascii="Calibri" w:hAnsi="Calibri" w:cs="Calibri"/>
          <w:sz w:val="22"/>
          <w:szCs w:val="22"/>
        </w:rPr>
        <w:t>Spisy gatunków wskaźnikowych i dominujących</w:t>
      </w:r>
    </w:p>
    <w:p w:rsidR="00B14FF7" w:rsidRPr="005C385B" w:rsidRDefault="00B14FF7" w:rsidP="00A472C1">
      <w:pPr>
        <w:jc w:val="both"/>
        <w:rPr>
          <w:rFonts w:ascii="Calibri" w:hAnsi="Calibri" w:cs="Calibri"/>
          <w:sz w:val="22"/>
          <w:szCs w:val="22"/>
        </w:rPr>
      </w:pPr>
      <w:r w:rsidRPr="005C385B">
        <w:rPr>
          <w:rFonts w:ascii="Calibri" w:hAnsi="Calibri" w:cs="Calibri"/>
          <w:sz w:val="22"/>
          <w:szCs w:val="22"/>
        </w:rPr>
        <w:t>Spisy gatunków wskaźnikowych i dominujących (zwane dalej spisami) wykonuje się na działce RSS tylko w płatach siedliska kwalifikującego do wybranego wariantu. Nie lokalizuje się ich w płatach siedlisk kwalifikujących do innych wariantów siedliskowych ani w niejednorodnościach. Każdy spis musi zawierać co najmniej jeden gatunek wskaźnikowy dla wybranego wariantu (</w:t>
      </w:r>
      <w:r w:rsidRPr="005C385B">
        <w:rPr>
          <w:rFonts w:ascii="Calibri" w:hAnsi="Calibri" w:cs="Calibri"/>
          <w:b/>
          <w:i/>
          <w:sz w:val="22"/>
          <w:szCs w:val="22"/>
        </w:rPr>
        <w:t>Załącznik 3</w:t>
      </w:r>
      <w:r w:rsidRPr="005C385B">
        <w:rPr>
          <w:rFonts w:ascii="Calibri" w:hAnsi="Calibri" w:cs="Calibri"/>
          <w:sz w:val="22"/>
          <w:szCs w:val="22"/>
        </w:rPr>
        <w:t xml:space="preserve">). </w:t>
      </w:r>
      <w:r w:rsidRPr="005C385B">
        <w:rPr>
          <w:rFonts w:ascii="Calibri" w:hAnsi="Calibri" w:cs="Calibri"/>
          <w:b/>
          <w:sz w:val="22"/>
          <w:szCs w:val="22"/>
        </w:rPr>
        <w:t>Spisy</w:t>
      </w:r>
      <w:r>
        <w:rPr>
          <w:rFonts w:ascii="Calibri" w:hAnsi="Calibri" w:cs="Calibri"/>
          <w:b/>
          <w:sz w:val="22"/>
          <w:szCs w:val="22"/>
        </w:rPr>
        <w:t xml:space="preserve"> </w:t>
      </w:r>
      <w:r w:rsidRPr="00F46552">
        <w:rPr>
          <w:rFonts w:ascii="Calibri" w:hAnsi="Calibri" w:cs="Calibri"/>
          <w:sz w:val="22"/>
          <w:szCs w:val="22"/>
        </w:rPr>
        <w:t>oraz kwalifikujące działkę gatunki wskaźnikowe</w:t>
      </w:r>
      <w:r w:rsidRPr="005C385B">
        <w:rPr>
          <w:rFonts w:ascii="Calibri" w:hAnsi="Calibri" w:cs="Calibri"/>
          <w:b/>
          <w:sz w:val="22"/>
          <w:szCs w:val="22"/>
        </w:rPr>
        <w:t xml:space="preserve"> powinny być rozproszone na całej powierzchni działki RSS</w:t>
      </w:r>
      <w:r w:rsidRPr="005C385B">
        <w:rPr>
          <w:rFonts w:ascii="Calibri" w:hAnsi="Calibri" w:cs="Calibri"/>
          <w:sz w:val="22"/>
          <w:szCs w:val="22"/>
        </w:rPr>
        <w:t>. Minimalna odległość między spisami wynosi 20 m.</w:t>
      </w:r>
    </w:p>
    <w:p w:rsidR="00B14FF7" w:rsidRPr="005C385B" w:rsidRDefault="00B14FF7" w:rsidP="00A472C1">
      <w:pPr>
        <w:ind w:firstLine="425"/>
        <w:jc w:val="both"/>
        <w:rPr>
          <w:rFonts w:ascii="Calibri" w:hAnsi="Calibri" w:cs="Calibri"/>
          <w:sz w:val="22"/>
          <w:szCs w:val="22"/>
        </w:rPr>
      </w:pPr>
      <w:r w:rsidRPr="005C385B">
        <w:rPr>
          <w:rFonts w:ascii="Calibri" w:hAnsi="Calibri" w:cs="Calibri"/>
          <w:sz w:val="22"/>
          <w:szCs w:val="22"/>
        </w:rPr>
        <w:t xml:space="preserve">Wykonanie spisu obejmuje: </w:t>
      </w:r>
    </w:p>
    <w:p w:rsidR="00B14FF7" w:rsidRPr="005C385B" w:rsidRDefault="00B14FF7" w:rsidP="00174614">
      <w:pPr>
        <w:numPr>
          <w:ilvl w:val="0"/>
          <w:numId w:val="4"/>
        </w:numPr>
        <w:jc w:val="both"/>
        <w:rPr>
          <w:rFonts w:ascii="Calibri" w:hAnsi="Calibri"/>
          <w:sz w:val="22"/>
          <w:szCs w:val="22"/>
        </w:rPr>
      </w:pPr>
      <w:r w:rsidRPr="005C385B">
        <w:rPr>
          <w:rFonts w:ascii="Calibri" w:hAnsi="Calibri" w:cs="Calibri"/>
          <w:sz w:val="22"/>
          <w:szCs w:val="22"/>
        </w:rPr>
        <w:t>rejestrację</w:t>
      </w:r>
      <w:r w:rsidRPr="005C385B">
        <w:rPr>
          <w:rFonts w:ascii="Calibri" w:hAnsi="Calibri"/>
          <w:sz w:val="22"/>
          <w:szCs w:val="22"/>
        </w:rPr>
        <w:t xml:space="preserve"> współrzędnych geograficznych środka spisu w układzie WGS 84 (stopnie, minuty, sekundy.00), </w:t>
      </w:r>
    </w:p>
    <w:p w:rsidR="00B14FF7" w:rsidRPr="005C385B" w:rsidRDefault="00B14FF7" w:rsidP="00174614">
      <w:pPr>
        <w:numPr>
          <w:ilvl w:val="0"/>
          <w:numId w:val="4"/>
        </w:numPr>
        <w:jc w:val="both"/>
        <w:rPr>
          <w:rFonts w:ascii="Calibri" w:hAnsi="Calibri"/>
          <w:sz w:val="22"/>
          <w:szCs w:val="22"/>
        </w:rPr>
      </w:pPr>
      <w:r w:rsidRPr="005C385B">
        <w:rPr>
          <w:rFonts w:ascii="Calibri" w:hAnsi="Calibri"/>
          <w:b/>
          <w:sz w:val="22"/>
          <w:szCs w:val="22"/>
        </w:rPr>
        <w:t>w promieniu 2 m</w:t>
      </w:r>
      <w:r w:rsidRPr="005C385B">
        <w:rPr>
          <w:rFonts w:ascii="Calibri" w:hAnsi="Calibri"/>
          <w:sz w:val="22"/>
          <w:szCs w:val="22"/>
        </w:rPr>
        <w:t xml:space="preserve"> od zarejestrowanego punktu:</w:t>
      </w:r>
    </w:p>
    <w:p w:rsidR="00B14FF7" w:rsidRPr="005C385B" w:rsidRDefault="00B14FF7" w:rsidP="00174614">
      <w:pPr>
        <w:numPr>
          <w:ilvl w:val="1"/>
          <w:numId w:val="26"/>
        </w:numPr>
        <w:tabs>
          <w:tab w:val="left" w:pos="1418"/>
        </w:tabs>
        <w:jc w:val="both"/>
        <w:rPr>
          <w:rFonts w:ascii="Calibri" w:hAnsi="Calibri"/>
          <w:sz w:val="22"/>
          <w:szCs w:val="22"/>
        </w:rPr>
      </w:pPr>
      <w:r w:rsidRPr="005C385B">
        <w:rPr>
          <w:rFonts w:ascii="Calibri" w:hAnsi="Calibri"/>
          <w:sz w:val="22"/>
          <w:szCs w:val="22"/>
        </w:rPr>
        <w:t>identyfikację i zanotowanie wszystkich gatunków wskaźnikowych z list A–G (również dotyczących innych wariantów niż kwalifikujący działkę do płatności),</w:t>
      </w:r>
    </w:p>
    <w:p w:rsidR="00B14FF7" w:rsidRPr="005C385B" w:rsidRDefault="00B14FF7" w:rsidP="00174614">
      <w:pPr>
        <w:numPr>
          <w:ilvl w:val="1"/>
          <w:numId w:val="26"/>
        </w:numPr>
        <w:tabs>
          <w:tab w:val="left" w:pos="1418"/>
        </w:tabs>
        <w:jc w:val="both"/>
        <w:rPr>
          <w:rFonts w:ascii="Calibri" w:hAnsi="Calibri"/>
          <w:sz w:val="22"/>
          <w:szCs w:val="22"/>
        </w:rPr>
      </w:pPr>
      <w:r w:rsidRPr="005C385B">
        <w:rPr>
          <w:rFonts w:ascii="Calibri" w:hAnsi="Calibri"/>
          <w:sz w:val="22"/>
          <w:szCs w:val="22"/>
        </w:rPr>
        <w:t xml:space="preserve">identyfikację i zanotowanie nie więcej niż </w:t>
      </w:r>
      <w:r w:rsidRPr="005C385B">
        <w:rPr>
          <w:rFonts w:ascii="Calibri" w:hAnsi="Calibri"/>
          <w:b/>
          <w:sz w:val="22"/>
          <w:szCs w:val="22"/>
        </w:rPr>
        <w:t>pięciu</w:t>
      </w:r>
      <w:r w:rsidRPr="005C385B">
        <w:rPr>
          <w:rFonts w:ascii="Calibri" w:hAnsi="Calibri"/>
          <w:sz w:val="22"/>
          <w:szCs w:val="22"/>
        </w:rPr>
        <w:t xml:space="preserve"> </w:t>
      </w:r>
      <w:r w:rsidRPr="005C385B">
        <w:rPr>
          <w:rFonts w:ascii="Calibri" w:hAnsi="Calibri"/>
          <w:b/>
          <w:sz w:val="22"/>
          <w:szCs w:val="22"/>
        </w:rPr>
        <w:t xml:space="preserve">gatunków dominujących </w:t>
      </w:r>
      <w:r w:rsidRPr="005C385B">
        <w:rPr>
          <w:rFonts w:ascii="Calibri" w:hAnsi="Calibri"/>
          <w:sz w:val="22"/>
          <w:szCs w:val="22"/>
        </w:rPr>
        <w:t>lub</w:t>
      </w:r>
      <w:r w:rsidRPr="005C385B">
        <w:rPr>
          <w:rFonts w:ascii="Calibri" w:hAnsi="Calibri"/>
          <w:b/>
          <w:sz w:val="22"/>
          <w:szCs w:val="22"/>
        </w:rPr>
        <w:t xml:space="preserve"> </w:t>
      </w:r>
      <w:proofErr w:type="spellStart"/>
      <w:r w:rsidRPr="005C385B">
        <w:rPr>
          <w:rFonts w:ascii="Calibri" w:hAnsi="Calibri"/>
          <w:b/>
          <w:sz w:val="22"/>
          <w:szCs w:val="22"/>
        </w:rPr>
        <w:t>subdominujących</w:t>
      </w:r>
      <w:proofErr w:type="spellEnd"/>
      <w:r w:rsidRPr="005C385B">
        <w:rPr>
          <w:rFonts w:ascii="Calibri" w:hAnsi="Calibri"/>
          <w:sz w:val="22"/>
          <w:szCs w:val="22"/>
        </w:rPr>
        <w:t xml:space="preserve"> oraz oszacowanie w procentach pokrywania powierzchni spisu przez każdy z nich.</w:t>
      </w:r>
    </w:p>
    <w:p w:rsidR="00B14FF7" w:rsidRPr="005C385B" w:rsidRDefault="00B14FF7" w:rsidP="009B36D0">
      <w:pPr>
        <w:spacing w:before="120"/>
        <w:ind w:firstLine="425"/>
        <w:jc w:val="both"/>
        <w:rPr>
          <w:rFonts w:ascii="Calibri" w:hAnsi="Calibri" w:cs="Calibri"/>
          <w:sz w:val="22"/>
          <w:szCs w:val="22"/>
        </w:rPr>
      </w:pPr>
      <w:r w:rsidRPr="005C385B">
        <w:rPr>
          <w:rFonts w:ascii="Calibri" w:hAnsi="Calibri" w:cs="Calibri"/>
          <w:sz w:val="22"/>
          <w:szCs w:val="22"/>
        </w:rPr>
        <w:t xml:space="preserve">Ekspert ma obowiązek wykonać </w:t>
      </w:r>
      <w:r w:rsidRPr="005C385B">
        <w:rPr>
          <w:rFonts w:ascii="Calibri" w:hAnsi="Calibri" w:cs="Calibri"/>
          <w:b/>
          <w:sz w:val="22"/>
          <w:szCs w:val="22"/>
        </w:rPr>
        <w:t xml:space="preserve">nie mniej niż </w:t>
      </w:r>
      <w:r>
        <w:rPr>
          <w:rFonts w:ascii="Calibri" w:hAnsi="Calibri" w:cs="Calibri"/>
          <w:b/>
          <w:sz w:val="22"/>
          <w:szCs w:val="22"/>
        </w:rPr>
        <w:t>jeden</w:t>
      </w:r>
      <w:r w:rsidRPr="005C385B">
        <w:rPr>
          <w:rFonts w:ascii="Calibri" w:hAnsi="Calibri" w:cs="Calibri"/>
          <w:b/>
          <w:sz w:val="22"/>
          <w:szCs w:val="22"/>
        </w:rPr>
        <w:t xml:space="preserve"> spis na każdy rozpoczęty hektar</w:t>
      </w:r>
      <w:r w:rsidRPr="005C385B">
        <w:rPr>
          <w:rFonts w:ascii="Calibri" w:hAnsi="Calibri" w:cs="Calibri"/>
          <w:sz w:val="22"/>
          <w:szCs w:val="22"/>
        </w:rPr>
        <w:t xml:space="preserve"> kwalifikowanej działki, przy czym na działce o powierzchni </w:t>
      </w:r>
      <w:r w:rsidRPr="005C385B">
        <w:rPr>
          <w:rFonts w:ascii="Calibri" w:hAnsi="Calibri" w:cs="Calibri"/>
          <w:b/>
          <w:sz w:val="22"/>
          <w:szCs w:val="22"/>
        </w:rPr>
        <w:t>mniejszej lub równej 1 ha</w:t>
      </w:r>
      <w:r w:rsidRPr="005C385B">
        <w:rPr>
          <w:rFonts w:ascii="Calibri" w:hAnsi="Calibri" w:cs="Calibri"/>
          <w:sz w:val="22"/>
          <w:szCs w:val="22"/>
        </w:rPr>
        <w:t xml:space="preserve"> należy wykonać </w:t>
      </w:r>
      <w:r w:rsidRPr="005C385B">
        <w:rPr>
          <w:rFonts w:ascii="Calibri" w:hAnsi="Calibri" w:cs="Calibri"/>
          <w:b/>
          <w:sz w:val="22"/>
          <w:szCs w:val="22"/>
        </w:rPr>
        <w:t xml:space="preserve">minimum </w:t>
      </w:r>
      <w:r>
        <w:rPr>
          <w:rFonts w:ascii="Calibri" w:hAnsi="Calibri" w:cs="Calibri"/>
          <w:b/>
          <w:sz w:val="22"/>
          <w:szCs w:val="22"/>
        </w:rPr>
        <w:t>dwa</w:t>
      </w:r>
      <w:r w:rsidRPr="005C385B">
        <w:rPr>
          <w:rFonts w:ascii="Calibri" w:hAnsi="Calibri" w:cs="Calibri"/>
          <w:b/>
          <w:sz w:val="22"/>
          <w:szCs w:val="22"/>
        </w:rPr>
        <w:t xml:space="preserve"> spisy</w:t>
      </w:r>
      <w:r w:rsidRPr="005C385B">
        <w:rPr>
          <w:rFonts w:ascii="Calibri" w:hAnsi="Calibri" w:cs="Calibri"/>
          <w:sz w:val="22"/>
          <w:szCs w:val="22"/>
        </w:rPr>
        <w:t xml:space="preserve">. Jeżeli wykonanie minimalnej liczby spisów nie dokumentuje wystarczającej liczby i częstości występowania gatunków wskaźnikowych zgodnie z kryterium kwalifikacji dla danego wariantu, konieczne jest wykonanie odpowiednio większej liczby spisów. </w:t>
      </w:r>
    </w:p>
    <w:p w:rsidR="00B14FF7" w:rsidRPr="005C385B" w:rsidRDefault="00B14FF7" w:rsidP="00187F4C">
      <w:pPr>
        <w:spacing w:after="120"/>
        <w:ind w:firstLine="425"/>
        <w:jc w:val="both"/>
        <w:rPr>
          <w:rFonts w:ascii="Calibri" w:hAnsi="Calibri"/>
          <w:bCs/>
          <w:sz w:val="22"/>
          <w:szCs w:val="22"/>
        </w:rPr>
      </w:pPr>
      <w:r w:rsidRPr="005C385B">
        <w:rPr>
          <w:rFonts w:ascii="Calibri" w:hAnsi="Calibri" w:cs="Calibri"/>
          <w:sz w:val="22"/>
          <w:szCs w:val="22"/>
        </w:rPr>
        <w:t xml:space="preserve">Jeżeli ekspert wykorzystuje kryterium kwalifikacji działki RSS odwołujące się do minimalnego pokrycia niektórych gatunków wskaźnikowych lub grup systematycznych (warianty 4.2./5.2. i 4.3./5.3. – p. rozdz. 2.1), odpowiednie pokrycie  powierzchni siedliska przez te gatunki lub grupy musi udokumentować w spisach, przy określaniu  gatunków dominujących.  </w:t>
      </w:r>
      <w:r w:rsidRPr="005C385B">
        <w:rPr>
          <w:rFonts w:ascii="Calibri" w:hAnsi="Calibri"/>
          <w:b/>
          <w:bCs/>
          <w:sz w:val="22"/>
          <w:szCs w:val="22"/>
        </w:rPr>
        <w:t xml:space="preserve"> </w:t>
      </w:r>
    </w:p>
    <w:p w:rsidR="00B14FF7" w:rsidRPr="005C385B" w:rsidRDefault="00B14FF7" w:rsidP="0021408D">
      <w:pPr>
        <w:spacing w:before="120"/>
        <w:ind w:left="1134" w:hanging="1134"/>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b/>
          <w:sz w:val="22"/>
          <w:szCs w:val="22"/>
        </w:rPr>
        <w:tab/>
      </w:r>
      <w:r w:rsidRPr="005C385B">
        <w:rPr>
          <w:rFonts w:ascii="Calibri" w:eastAsia="Arial Unicode MS" w:hAnsi="Calibri" w:cs="Calibri"/>
          <w:bCs/>
          <w:sz w:val="22"/>
          <w:szCs w:val="22"/>
        </w:rPr>
        <w:t>Jeśli</w:t>
      </w:r>
      <w:r w:rsidRPr="005C385B">
        <w:rPr>
          <w:rFonts w:ascii="Calibri" w:hAnsi="Calibri" w:cs="Calibri"/>
          <w:sz w:val="22"/>
          <w:szCs w:val="22"/>
        </w:rPr>
        <w:t xml:space="preserve"> w granicach działki RSS ekspert wykonał zdjęcie fitosocjologiczne, w którym występują gatunki wskaźnikowe dla wariantu, do którego kwalifikuje tę działkę, to zawarte w nim informacje (współrzędne geograficzne, pokrywanie gatunków dominujących, gatunki wskaźnikowe) mogą być wykorzystane do sporządzenia jednego ze spisów gatunków wskaźnikowych.</w:t>
      </w:r>
    </w:p>
    <w:p w:rsidR="00B14FF7" w:rsidRPr="005C385B" w:rsidRDefault="00B14FF7" w:rsidP="0021408D">
      <w:pPr>
        <w:spacing w:before="120"/>
        <w:ind w:left="1134" w:hanging="1134"/>
        <w:jc w:val="both"/>
        <w:rPr>
          <w:rFonts w:ascii="Calibri" w:hAnsi="Calibri" w:cs="Calibri"/>
          <w:sz w:val="22"/>
          <w:szCs w:val="22"/>
        </w:rPr>
      </w:pPr>
      <w:r w:rsidRPr="005C385B">
        <w:rPr>
          <w:rFonts w:ascii="Calibri" w:hAnsi="Calibri" w:cs="Calibri"/>
          <w:b/>
          <w:sz w:val="22"/>
          <w:szCs w:val="22"/>
        </w:rPr>
        <w:t>Przykład:</w:t>
      </w:r>
      <w:r w:rsidRPr="005C385B">
        <w:rPr>
          <w:rFonts w:ascii="Calibri" w:hAnsi="Calibri" w:cs="Calibri"/>
          <w:sz w:val="22"/>
          <w:szCs w:val="22"/>
        </w:rPr>
        <w:t xml:space="preserve"> </w:t>
      </w:r>
      <w:r w:rsidRPr="005C385B">
        <w:rPr>
          <w:rFonts w:ascii="Calibri" w:hAnsi="Calibri" w:cs="Calibri"/>
          <w:sz w:val="22"/>
          <w:szCs w:val="22"/>
        </w:rPr>
        <w:tab/>
      </w:r>
      <w:r w:rsidRPr="005C385B">
        <w:rPr>
          <w:rFonts w:ascii="Calibri" w:hAnsi="Calibri"/>
          <w:sz w:val="22"/>
          <w:szCs w:val="22"/>
        </w:rPr>
        <w:t xml:space="preserve">Dokumentacja obejmuje dwie działki RSS zakwalifikowane do wariantu 4.1. </w:t>
      </w:r>
      <w:proofErr w:type="spellStart"/>
      <w:r w:rsidRPr="005C385B">
        <w:rPr>
          <w:rFonts w:ascii="Calibri" w:hAnsi="Calibri"/>
          <w:i/>
          <w:sz w:val="22"/>
          <w:szCs w:val="22"/>
        </w:rPr>
        <w:t>Zmiennowilgotne</w:t>
      </w:r>
      <w:proofErr w:type="spellEnd"/>
      <w:r w:rsidRPr="005C385B">
        <w:rPr>
          <w:rFonts w:ascii="Calibri" w:hAnsi="Calibri"/>
          <w:i/>
          <w:sz w:val="22"/>
          <w:szCs w:val="22"/>
        </w:rPr>
        <w:t xml:space="preserve"> łąki </w:t>
      </w:r>
      <w:proofErr w:type="spellStart"/>
      <w:r w:rsidRPr="005C385B">
        <w:rPr>
          <w:rFonts w:ascii="Calibri" w:hAnsi="Calibri"/>
          <w:i/>
          <w:sz w:val="22"/>
          <w:szCs w:val="22"/>
        </w:rPr>
        <w:t>trzęślicowe</w:t>
      </w:r>
      <w:proofErr w:type="spellEnd"/>
      <w:r w:rsidRPr="005C385B">
        <w:rPr>
          <w:rFonts w:ascii="Calibri" w:hAnsi="Calibri"/>
          <w:sz w:val="22"/>
          <w:szCs w:val="22"/>
        </w:rPr>
        <w:t xml:space="preserve">: RSS1 o powierzchni 3,45 ha oraz RSS2 o powierzchni 0,33 ha (w sumie 3,78 ha). Na RSS2 wykonano zdjęcie fitosocjologiczne, w którego granicach występują cztery gatunki wskaźnikowe z listy A. Zdjęcie fitosocjologiczne można więc wykorzystać jako jeden ze spisów gatunków wskaźnikowych dla działki RSS2. Na działce RSS2 należy wykonać jeszcze co najmniej jeden spis. Jeśli nie wystąpią w nim </w:t>
      </w:r>
      <w:r w:rsidRPr="005C385B">
        <w:rPr>
          <w:rFonts w:ascii="Calibri" w:hAnsi="Calibri"/>
          <w:sz w:val="22"/>
          <w:szCs w:val="22"/>
        </w:rPr>
        <w:lastRenderedPageBreak/>
        <w:t>wszystkie gatunki wskaźnikowe odnotowane w poprzednim spisie (w tym przypadku w spisie wykonanym na podstawie zdjęcia fitosocjologicznego), należy sporządzić kolejne spisy, tak aby każdy z tych gatunków pojawił się w co najmniej dwóch spisach. Na działce RSS1 należy wykonać cztery spisy gatunków, o ile cztery gatunki wskaźnikowe z listy A wystąpią w nich co najmniej dwa razy.</w:t>
      </w:r>
    </w:p>
    <w:p w:rsidR="00B14FF7" w:rsidRPr="005C385B" w:rsidRDefault="00327AB8" w:rsidP="00A472C1">
      <w:pPr>
        <w:spacing w:before="120"/>
        <w:ind w:left="1134" w:hanging="709"/>
        <w:jc w:val="both"/>
        <w:rPr>
          <w:rFonts w:ascii="Calibri" w:hAnsi="Calibri"/>
        </w:rPr>
      </w:pPr>
      <w:r>
        <w:rPr>
          <w:rFonts w:ascii="Calibri" w:hAnsi="Calibri"/>
          <w:noProof/>
          <w:sz w:val="22"/>
          <w:szCs w:val="22"/>
        </w:rPr>
        <w:drawing>
          <wp:inline distT="0" distB="0" distL="0" distR="0" wp14:anchorId="2598CF18" wp14:editId="724D9B5D">
            <wp:extent cx="302260" cy="254635"/>
            <wp:effectExtent l="19050" t="0" r="254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02260" cy="254635"/>
                    </a:xfrm>
                    <a:prstGeom prst="rect">
                      <a:avLst/>
                    </a:prstGeom>
                    <a:noFill/>
                    <a:ln w="9525">
                      <a:noFill/>
                      <a:miter lim="800000"/>
                      <a:headEnd/>
                      <a:tailEnd/>
                    </a:ln>
                  </pic:spPr>
                </pic:pic>
              </a:graphicData>
            </a:graphic>
          </wp:inline>
        </w:drawing>
      </w:r>
      <w:r w:rsidR="00B14FF7" w:rsidRPr="005C385B">
        <w:rPr>
          <w:rFonts w:ascii="Calibri" w:hAnsi="Calibri"/>
          <w:sz w:val="22"/>
          <w:szCs w:val="22"/>
        </w:rPr>
        <w:t xml:space="preserve"> </w:t>
      </w:r>
      <w:r w:rsidR="00B14FF7" w:rsidRPr="005C385B">
        <w:rPr>
          <w:rFonts w:ascii="Calibri" w:hAnsi="Calibri"/>
          <w:sz w:val="22"/>
          <w:szCs w:val="22"/>
        </w:rPr>
        <w:tab/>
        <w:t xml:space="preserve">Na wyznaczonych działkach RSS </w:t>
      </w:r>
      <w:r w:rsidR="00B14FF7" w:rsidRPr="005C385B">
        <w:rPr>
          <w:rFonts w:ascii="Calibri" w:hAnsi="Calibri" w:cs="Calibri"/>
          <w:sz w:val="22"/>
          <w:szCs w:val="22"/>
        </w:rPr>
        <w:t xml:space="preserve">ekspert wykonuje po jednej </w:t>
      </w:r>
      <w:r w:rsidR="00B14FF7" w:rsidRPr="005C385B">
        <w:rPr>
          <w:rFonts w:ascii="Calibri" w:hAnsi="Calibri" w:cs="Calibri"/>
          <w:b/>
          <w:sz w:val="22"/>
          <w:szCs w:val="22"/>
        </w:rPr>
        <w:t>fotografii</w:t>
      </w:r>
      <w:r w:rsidR="00B14FF7" w:rsidRPr="005C385B">
        <w:rPr>
          <w:rFonts w:ascii="Calibri" w:hAnsi="Calibri" w:cs="Calibri"/>
          <w:sz w:val="22"/>
          <w:szCs w:val="22"/>
        </w:rPr>
        <w:t xml:space="preserve"> co najmniej tylu gatunków wskaźnikowych ile jest koniecznych do kwalifikacji do wybranego wariantu (po jednej fotografii danego gatunku na dokumentację).</w:t>
      </w:r>
      <w:r w:rsidR="00B14FF7" w:rsidRPr="005C385B">
        <w:rPr>
          <w:rFonts w:ascii="Calibri" w:hAnsi="Calibri" w:cs="Calibri"/>
          <w:b/>
          <w:sz w:val="22"/>
          <w:szCs w:val="22"/>
        </w:rPr>
        <w:t xml:space="preserve"> </w:t>
      </w:r>
      <w:r w:rsidR="00B14FF7" w:rsidRPr="005C385B">
        <w:rPr>
          <w:rFonts w:ascii="Calibri" w:hAnsi="Calibri" w:cs="Calibri"/>
          <w:sz w:val="22"/>
          <w:szCs w:val="22"/>
        </w:rPr>
        <w:t>Nie</w:t>
      </w:r>
      <w:r w:rsidR="00B14FF7" w:rsidRPr="005C385B">
        <w:rPr>
          <w:rFonts w:ascii="Calibri" w:hAnsi="Calibri" w:cs="Calibri"/>
          <w:b/>
          <w:sz w:val="22"/>
          <w:szCs w:val="22"/>
        </w:rPr>
        <w:t xml:space="preserve"> </w:t>
      </w:r>
      <w:r w:rsidR="00B14FF7" w:rsidRPr="005C385B">
        <w:rPr>
          <w:rFonts w:ascii="Calibri" w:hAnsi="Calibri" w:cs="Calibri"/>
          <w:sz w:val="22"/>
          <w:szCs w:val="22"/>
        </w:rPr>
        <w:t xml:space="preserve">ma obowiązku fotografowania gatunków wskaźnikowych dla innych wariantów ani większej liczby gatunków niż niezbędne minimum określone w kryteriach kwalifikacji do danego wariantu (p. rozdz. 2.1). </w:t>
      </w:r>
      <w:r w:rsidR="00B14FF7" w:rsidRPr="005C385B">
        <w:rPr>
          <w:rFonts w:ascii="Calibri" w:hAnsi="Calibri" w:cs="Calibri"/>
          <w:b/>
          <w:sz w:val="22"/>
          <w:szCs w:val="22"/>
        </w:rPr>
        <w:t>Fotografie powinny umożliwić identyfikację gatunków.</w:t>
      </w:r>
      <w:r w:rsidR="00B14FF7" w:rsidRPr="005C385B">
        <w:rPr>
          <w:rFonts w:ascii="Calibri" w:hAnsi="Calibri"/>
          <w:b/>
        </w:rPr>
        <w:t xml:space="preserve"> </w:t>
      </w:r>
    </w:p>
    <w:p w:rsidR="00B14FF7" w:rsidRPr="005C385B" w:rsidRDefault="00B14FF7" w:rsidP="00A472C1">
      <w:pPr>
        <w:pStyle w:val="Nagwek1"/>
        <w:spacing w:before="120" w:after="0"/>
        <w:rPr>
          <w:rFonts w:ascii="Calibri" w:hAnsi="Calibri" w:cs="Calibri"/>
          <w:sz w:val="22"/>
          <w:szCs w:val="22"/>
        </w:rPr>
      </w:pPr>
      <w:r w:rsidRPr="005C385B">
        <w:rPr>
          <w:rFonts w:ascii="Calibri" w:hAnsi="Calibri" w:cs="Calibri"/>
          <w:sz w:val="22"/>
          <w:szCs w:val="22"/>
        </w:rPr>
        <w:t>Zdjęcia fitosocjologiczne</w:t>
      </w:r>
    </w:p>
    <w:p w:rsidR="00B14FF7" w:rsidRPr="005C385B" w:rsidRDefault="00B14FF7" w:rsidP="00A472C1">
      <w:pPr>
        <w:jc w:val="both"/>
        <w:rPr>
          <w:rFonts w:ascii="Calibri" w:hAnsi="Calibri" w:cs="Calibri"/>
          <w:sz w:val="22"/>
          <w:szCs w:val="22"/>
        </w:rPr>
      </w:pPr>
      <w:r w:rsidRPr="005C385B">
        <w:rPr>
          <w:rFonts w:ascii="Calibri" w:hAnsi="Calibri"/>
          <w:sz w:val="22"/>
          <w:szCs w:val="22"/>
        </w:rPr>
        <w:t xml:space="preserve">Ekspert wykonuje co najmniej jedno zdjęcie fitosocjologiczne w miejscu reprezentatywnym dla siedliska kwalifikującego do danego wariantu siedliskowego. </w:t>
      </w:r>
      <w:r w:rsidRPr="005C385B">
        <w:rPr>
          <w:rFonts w:ascii="Calibri" w:hAnsi="Calibri" w:cs="Calibri"/>
          <w:b/>
          <w:sz w:val="22"/>
          <w:szCs w:val="22"/>
        </w:rPr>
        <w:t>Lokalizację</w:t>
      </w:r>
      <w:r w:rsidRPr="005C385B">
        <w:rPr>
          <w:rFonts w:ascii="Calibri" w:hAnsi="Calibri" w:cs="Calibri"/>
          <w:sz w:val="22"/>
          <w:szCs w:val="22"/>
        </w:rPr>
        <w:t xml:space="preserve"> każdego zdjęcia fitosocjologicznego dokumentuje się przez podanie współrzędnych geograficznych środka zdjęcia, zmierzonych w terenie z użyciem odbiornika GPS </w:t>
      </w:r>
      <w:r w:rsidRPr="005C385B">
        <w:rPr>
          <w:rFonts w:ascii="Calibri" w:hAnsi="Calibri"/>
          <w:sz w:val="22"/>
          <w:szCs w:val="22"/>
        </w:rPr>
        <w:t>(w układzie WGS 84, w formacie stopnie, minuty, sekundy.00)</w:t>
      </w:r>
      <w:r w:rsidRPr="005C385B">
        <w:rPr>
          <w:rFonts w:ascii="Calibri" w:hAnsi="Calibri" w:cs="Calibri"/>
          <w:sz w:val="22"/>
          <w:szCs w:val="22"/>
        </w:rPr>
        <w:t xml:space="preserve">. </w:t>
      </w:r>
      <w:r w:rsidRPr="005C385B">
        <w:rPr>
          <w:rFonts w:ascii="Calibri" w:hAnsi="Calibri"/>
          <w:sz w:val="22"/>
          <w:szCs w:val="22"/>
        </w:rPr>
        <w:t xml:space="preserve">Jeśli kilka działek RSS w ramach jednej dokumentacji zostało zakwalifikowanych do jednego wariantu siedliskowego, to do udokumentowania występującego na nich siedliska wystarczy wykonanie jednego zdjęcia fitosocjologicznego na jednej z tych działek, pod warunkiem, że ich łączna powierzchnia nie przekracza 10 ha. Dla każdych rozpoczętych 10 ha powierzchni zakwalifikowanej do danego wariantu w dokumentacji (również w ramach jednej działki RSS) należy wykonać dodatkowe zdjęcie fitosocjologiczne. Ekspert może </w:t>
      </w:r>
      <w:r w:rsidRPr="005C385B">
        <w:rPr>
          <w:rFonts w:ascii="Calibri" w:hAnsi="Calibri"/>
          <w:b/>
          <w:sz w:val="22"/>
          <w:szCs w:val="22"/>
        </w:rPr>
        <w:t>nieobowiązkowo</w:t>
      </w:r>
      <w:r w:rsidRPr="005C385B">
        <w:rPr>
          <w:rFonts w:ascii="Calibri" w:hAnsi="Calibri"/>
          <w:sz w:val="22"/>
          <w:szCs w:val="22"/>
        </w:rPr>
        <w:t xml:space="preserve"> wykonać dodatkowe zdjęcia fitosocjologiczne w dowolnej liczbie, w szczególności jeśli charakter dokumentowanego siedliska (struktura dominacji gatunków, fizjonomia, rodzaj podłoża) w dokumentacji jest zróżnicowany.</w:t>
      </w:r>
    </w:p>
    <w:p w:rsidR="00B14FF7" w:rsidRPr="005C385B" w:rsidRDefault="00B14FF7" w:rsidP="00087089">
      <w:pPr>
        <w:ind w:firstLine="425"/>
        <w:jc w:val="both"/>
        <w:rPr>
          <w:rFonts w:ascii="Calibri" w:hAnsi="Calibri" w:cs="Calibri"/>
          <w:sz w:val="22"/>
          <w:szCs w:val="22"/>
        </w:rPr>
      </w:pPr>
      <w:r w:rsidRPr="005C385B">
        <w:rPr>
          <w:rFonts w:ascii="Calibri" w:hAnsi="Calibri" w:cs="Calibri"/>
          <w:sz w:val="22"/>
          <w:szCs w:val="22"/>
        </w:rPr>
        <w:t>Zdjęcie fitosocjologiczne jest wykonywane na powierzchni w kształcie kwadratu o boku 5 m, w standardowej skali Braun-</w:t>
      </w:r>
      <w:proofErr w:type="spellStart"/>
      <w:r w:rsidRPr="005C385B">
        <w:rPr>
          <w:rFonts w:ascii="Calibri" w:hAnsi="Calibri" w:cs="Calibri"/>
          <w:sz w:val="22"/>
          <w:szCs w:val="22"/>
        </w:rPr>
        <w:t>Blanqueta</w:t>
      </w:r>
      <w:proofErr w:type="spellEnd"/>
      <w:r w:rsidRPr="005C385B">
        <w:rPr>
          <w:rFonts w:ascii="Calibri" w:hAnsi="Calibri" w:cs="Calibri"/>
          <w:sz w:val="22"/>
          <w:szCs w:val="22"/>
        </w:rPr>
        <w:t xml:space="preserve"> (gdzie przedziały pokrycia i liczebności: 5, 4, 3, 2, 1, +, r).</w:t>
      </w:r>
    </w:p>
    <w:p w:rsidR="00B14FF7" w:rsidRPr="005C385B" w:rsidRDefault="00B14FF7" w:rsidP="00087089">
      <w:pPr>
        <w:ind w:firstLine="425"/>
        <w:jc w:val="both"/>
        <w:rPr>
          <w:rFonts w:ascii="Calibri" w:hAnsi="Calibri" w:cs="Calibri"/>
          <w:sz w:val="22"/>
          <w:szCs w:val="22"/>
        </w:rPr>
      </w:pPr>
      <w:r w:rsidRPr="005C385B">
        <w:rPr>
          <w:rFonts w:ascii="Calibri" w:hAnsi="Calibri" w:cs="Calibri"/>
          <w:sz w:val="22"/>
          <w:szCs w:val="22"/>
        </w:rPr>
        <w:t xml:space="preserve">Dla każdego zdjęcia fitosocjologicznego należy odnotować </w:t>
      </w:r>
      <w:r w:rsidRPr="005C385B">
        <w:rPr>
          <w:rFonts w:ascii="Calibri" w:hAnsi="Calibri" w:cs="Calibri"/>
          <w:b/>
          <w:sz w:val="22"/>
          <w:szCs w:val="22"/>
        </w:rPr>
        <w:t>datę jego wykonania</w:t>
      </w:r>
      <w:r w:rsidRPr="005C385B">
        <w:rPr>
          <w:rFonts w:ascii="Calibri" w:hAnsi="Calibri" w:cs="Calibri"/>
          <w:sz w:val="22"/>
          <w:szCs w:val="22"/>
        </w:rPr>
        <w:t xml:space="preserve"> oraz:</w:t>
      </w:r>
    </w:p>
    <w:p w:rsidR="00B14FF7" w:rsidRPr="005C385B" w:rsidRDefault="00B14FF7" w:rsidP="00174614">
      <w:pPr>
        <w:numPr>
          <w:ilvl w:val="1"/>
          <w:numId w:val="2"/>
        </w:numPr>
        <w:tabs>
          <w:tab w:val="clear" w:pos="1440"/>
          <w:tab w:val="left" w:pos="851"/>
        </w:tabs>
        <w:spacing w:before="120"/>
        <w:ind w:left="851" w:hanging="284"/>
        <w:jc w:val="both"/>
        <w:rPr>
          <w:rFonts w:ascii="Calibri" w:hAnsi="Calibri" w:cs="Calibri"/>
          <w:sz w:val="22"/>
          <w:szCs w:val="22"/>
        </w:rPr>
      </w:pPr>
      <w:r w:rsidRPr="005C385B">
        <w:rPr>
          <w:rFonts w:ascii="Calibri" w:hAnsi="Calibri" w:cs="Calibri"/>
          <w:sz w:val="22"/>
          <w:szCs w:val="22"/>
        </w:rPr>
        <w:t>Pokrycie wyrażone w procentach:</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warstwy drzew (drzewa powyżej 5 m wysokości);</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warstwy krzewów (drzewa i krzewy od 0,5 do 5 m wysokości);</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warstwy runa (zielne rośliny naczyniowe, krzewinki oraz podrost drzew i krzewów poniżej 0,5 m wysokości);</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warstwy mszystej (mszaki i porosty);</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otwartego lustra wody;</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martwej biomasy.</w:t>
      </w:r>
    </w:p>
    <w:p w:rsidR="00B14FF7" w:rsidRPr="005C385B" w:rsidRDefault="00B14FF7" w:rsidP="00174614">
      <w:pPr>
        <w:numPr>
          <w:ilvl w:val="1"/>
          <w:numId w:val="2"/>
        </w:numPr>
        <w:tabs>
          <w:tab w:val="clear" w:pos="1440"/>
          <w:tab w:val="left" w:pos="851"/>
        </w:tabs>
        <w:spacing w:before="120"/>
        <w:ind w:left="851" w:hanging="284"/>
        <w:jc w:val="both"/>
        <w:rPr>
          <w:rFonts w:ascii="Calibri" w:hAnsi="Calibri" w:cs="Calibri"/>
          <w:sz w:val="22"/>
          <w:szCs w:val="22"/>
        </w:rPr>
      </w:pPr>
      <w:r w:rsidRPr="005C385B">
        <w:rPr>
          <w:rFonts w:ascii="Calibri" w:hAnsi="Calibri" w:cs="Calibri"/>
          <w:sz w:val="22"/>
          <w:szCs w:val="22"/>
        </w:rPr>
        <w:t>Rodzaj podłoża (typ utworu glebowego), wybór jednej z kategorii:</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utwór organiczny (torf lub muł);</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zmineralizowany muł lub torf (mursz);</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utwór mineralny zwięzły (np. glina, pył, ił);</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utwór mineralny luźny (np. piasek, żwir);</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utwory kamieniste.</w:t>
      </w:r>
    </w:p>
    <w:p w:rsidR="00B14FF7" w:rsidRPr="005C385B" w:rsidRDefault="00B14FF7" w:rsidP="00174614">
      <w:pPr>
        <w:numPr>
          <w:ilvl w:val="1"/>
          <w:numId w:val="2"/>
        </w:numPr>
        <w:tabs>
          <w:tab w:val="clear" w:pos="1440"/>
          <w:tab w:val="left" w:pos="851"/>
        </w:tabs>
        <w:spacing w:before="120"/>
        <w:ind w:left="851" w:hanging="284"/>
        <w:jc w:val="both"/>
        <w:rPr>
          <w:rFonts w:ascii="Calibri" w:hAnsi="Calibri" w:cs="Calibri"/>
          <w:sz w:val="22"/>
          <w:szCs w:val="22"/>
        </w:rPr>
      </w:pPr>
      <w:r>
        <w:rPr>
          <w:rFonts w:ascii="Calibri" w:hAnsi="Calibri" w:cs="Calibri"/>
          <w:sz w:val="22"/>
          <w:szCs w:val="22"/>
        </w:rPr>
        <w:t>Uwilgotnienie podłoża</w:t>
      </w:r>
      <w:r w:rsidRPr="005C385B">
        <w:rPr>
          <w:rFonts w:ascii="Calibri" w:hAnsi="Calibri" w:cs="Calibri"/>
          <w:sz w:val="22"/>
          <w:szCs w:val="22"/>
        </w:rPr>
        <w:t>, wybór jednej z kategorii:</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 xml:space="preserve">podłoże wysuszone, brak widocznych oznak wody; </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wyczuwalna wilgoć podłoża, ale brak wody na powierzchni;</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podłoże mokre, pod ciężarem obserwatora woda pojawia się na powierzchni;</w:t>
      </w:r>
    </w:p>
    <w:p w:rsidR="00B14FF7" w:rsidRPr="005C385B" w:rsidRDefault="00B14FF7" w:rsidP="00174614">
      <w:pPr>
        <w:numPr>
          <w:ilvl w:val="2"/>
          <w:numId w:val="2"/>
        </w:numPr>
        <w:tabs>
          <w:tab w:val="left" w:pos="1134"/>
        </w:tabs>
        <w:ind w:left="1134" w:hanging="283"/>
        <w:jc w:val="both"/>
        <w:rPr>
          <w:rFonts w:ascii="Calibri" w:hAnsi="Calibri" w:cs="Calibri"/>
          <w:sz w:val="22"/>
          <w:szCs w:val="22"/>
        </w:rPr>
      </w:pPr>
      <w:r w:rsidRPr="005C385B">
        <w:rPr>
          <w:rFonts w:ascii="Calibri" w:hAnsi="Calibri" w:cs="Calibri"/>
          <w:sz w:val="22"/>
          <w:szCs w:val="22"/>
        </w:rPr>
        <w:t>teren z występującą wodą na powierzchni, w postaci pojedynczych kałuż lub całkowicie zalany.</w:t>
      </w:r>
    </w:p>
    <w:p w:rsidR="00B14FF7" w:rsidRPr="005C385B" w:rsidRDefault="00B14FF7" w:rsidP="00174614">
      <w:pPr>
        <w:numPr>
          <w:ilvl w:val="1"/>
          <w:numId w:val="2"/>
        </w:numPr>
        <w:tabs>
          <w:tab w:val="clear" w:pos="1440"/>
          <w:tab w:val="left" w:pos="851"/>
        </w:tabs>
        <w:spacing w:before="120"/>
        <w:ind w:left="851" w:hanging="284"/>
        <w:jc w:val="both"/>
        <w:rPr>
          <w:rFonts w:ascii="Calibri" w:hAnsi="Calibri"/>
          <w:sz w:val="22"/>
          <w:szCs w:val="22"/>
        </w:rPr>
      </w:pPr>
      <w:r w:rsidRPr="005C385B">
        <w:rPr>
          <w:rFonts w:ascii="Calibri" w:hAnsi="Calibri" w:cs="Calibri"/>
          <w:sz w:val="22"/>
          <w:szCs w:val="22"/>
        </w:rPr>
        <w:lastRenderedPageBreak/>
        <w:t>Nachylenie i ekspozycję zbocza (jeżeli dotyczy).</w:t>
      </w:r>
      <w:r w:rsidRPr="005C385B">
        <w:rPr>
          <w:rFonts w:ascii="Calibri" w:hAnsi="Calibri"/>
          <w:sz w:val="22"/>
          <w:szCs w:val="22"/>
        </w:rPr>
        <w:t xml:space="preserve"> Nachylenie zbocza należy określić w przedziałach:</w:t>
      </w:r>
    </w:p>
    <w:p w:rsidR="00B14FF7" w:rsidRPr="007B7CE8" w:rsidRDefault="00B14FF7" w:rsidP="00174614">
      <w:pPr>
        <w:numPr>
          <w:ilvl w:val="2"/>
          <w:numId w:val="2"/>
        </w:numPr>
        <w:tabs>
          <w:tab w:val="left" w:pos="1134"/>
        </w:tabs>
        <w:ind w:left="1134" w:hanging="283"/>
        <w:jc w:val="both"/>
        <w:rPr>
          <w:rFonts w:ascii="Calibri" w:hAnsi="Calibri" w:cs="Calibri"/>
          <w:sz w:val="22"/>
          <w:szCs w:val="22"/>
        </w:rPr>
      </w:pPr>
      <w:r w:rsidRPr="007B7CE8">
        <w:rPr>
          <w:rFonts w:ascii="Calibri" w:hAnsi="Calibri" w:cs="Calibri"/>
          <w:sz w:val="22"/>
          <w:szCs w:val="22"/>
        </w:rPr>
        <w:t>poniżej 3</w:t>
      </w:r>
    </w:p>
    <w:p w:rsidR="00B14FF7" w:rsidRPr="007B7CE8" w:rsidRDefault="00B14FF7" w:rsidP="00174614">
      <w:pPr>
        <w:numPr>
          <w:ilvl w:val="2"/>
          <w:numId w:val="2"/>
        </w:numPr>
        <w:tabs>
          <w:tab w:val="left" w:pos="1134"/>
        </w:tabs>
        <w:ind w:left="1134" w:hanging="283"/>
        <w:jc w:val="both"/>
        <w:rPr>
          <w:rFonts w:ascii="Calibri" w:hAnsi="Calibri" w:cs="Calibri"/>
          <w:sz w:val="22"/>
          <w:szCs w:val="22"/>
        </w:rPr>
      </w:pPr>
      <w:r w:rsidRPr="007B7CE8">
        <w:rPr>
          <w:rFonts w:ascii="Calibri" w:hAnsi="Calibri" w:cs="Calibri"/>
          <w:sz w:val="22"/>
          <w:szCs w:val="22"/>
        </w:rPr>
        <w:t>4-10°,</w:t>
      </w:r>
    </w:p>
    <w:p w:rsidR="00B14FF7" w:rsidRPr="007B7CE8" w:rsidRDefault="00B14FF7" w:rsidP="00174614">
      <w:pPr>
        <w:numPr>
          <w:ilvl w:val="2"/>
          <w:numId w:val="2"/>
        </w:numPr>
        <w:tabs>
          <w:tab w:val="left" w:pos="1134"/>
        </w:tabs>
        <w:ind w:left="1134" w:hanging="283"/>
        <w:jc w:val="both"/>
        <w:rPr>
          <w:rFonts w:ascii="Calibri" w:hAnsi="Calibri" w:cs="Calibri"/>
          <w:sz w:val="22"/>
          <w:szCs w:val="22"/>
        </w:rPr>
      </w:pPr>
      <w:r w:rsidRPr="007B7CE8">
        <w:rPr>
          <w:rFonts w:ascii="Calibri" w:hAnsi="Calibri" w:cs="Calibri"/>
          <w:sz w:val="22"/>
          <w:szCs w:val="22"/>
        </w:rPr>
        <w:t>11-20°,</w:t>
      </w:r>
    </w:p>
    <w:p w:rsidR="00B14FF7" w:rsidRPr="007B7CE8" w:rsidRDefault="00B14FF7" w:rsidP="00174614">
      <w:pPr>
        <w:numPr>
          <w:ilvl w:val="2"/>
          <w:numId w:val="2"/>
        </w:numPr>
        <w:tabs>
          <w:tab w:val="left" w:pos="1134"/>
        </w:tabs>
        <w:ind w:left="1134" w:hanging="283"/>
        <w:jc w:val="both"/>
        <w:rPr>
          <w:rFonts w:ascii="Calibri" w:hAnsi="Calibri" w:cs="Calibri"/>
          <w:sz w:val="22"/>
          <w:szCs w:val="22"/>
        </w:rPr>
      </w:pPr>
      <w:r w:rsidRPr="007B7CE8">
        <w:rPr>
          <w:rFonts w:ascii="Calibri" w:hAnsi="Calibri" w:cs="Calibri"/>
          <w:sz w:val="22"/>
          <w:szCs w:val="22"/>
        </w:rPr>
        <w:t>powyżej 21°.</w:t>
      </w:r>
    </w:p>
    <w:p w:rsidR="00B14FF7" w:rsidRPr="005C385B" w:rsidRDefault="00327AB8" w:rsidP="00A472C1">
      <w:pPr>
        <w:spacing w:before="120"/>
        <w:ind w:left="1134" w:hanging="709"/>
        <w:jc w:val="both"/>
        <w:rPr>
          <w:rFonts w:ascii="Calibri" w:hAnsi="Calibri" w:cs="Calibri"/>
          <w:i/>
          <w:sz w:val="22"/>
          <w:szCs w:val="22"/>
          <w:u w:val="single"/>
        </w:rPr>
      </w:pPr>
      <w:r>
        <w:rPr>
          <w:rFonts w:ascii="Calibri" w:hAnsi="Calibri"/>
          <w:noProof/>
          <w:sz w:val="22"/>
          <w:szCs w:val="22"/>
        </w:rPr>
        <w:drawing>
          <wp:inline distT="0" distB="0" distL="0" distR="0" wp14:anchorId="264E4236" wp14:editId="234EDC06">
            <wp:extent cx="302260" cy="254635"/>
            <wp:effectExtent l="19050" t="0" r="254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02260" cy="254635"/>
                    </a:xfrm>
                    <a:prstGeom prst="rect">
                      <a:avLst/>
                    </a:prstGeom>
                    <a:noFill/>
                    <a:ln w="9525">
                      <a:noFill/>
                      <a:miter lim="800000"/>
                      <a:headEnd/>
                      <a:tailEnd/>
                    </a:ln>
                  </pic:spPr>
                </pic:pic>
              </a:graphicData>
            </a:graphic>
          </wp:inline>
        </w:drawing>
      </w:r>
      <w:r w:rsidR="00B14FF7" w:rsidRPr="005C385B">
        <w:rPr>
          <w:rFonts w:ascii="Calibri" w:hAnsi="Calibri"/>
          <w:sz w:val="22"/>
          <w:szCs w:val="22"/>
        </w:rPr>
        <w:t xml:space="preserve"> </w:t>
      </w:r>
      <w:r w:rsidR="00B14FF7" w:rsidRPr="005C385B">
        <w:rPr>
          <w:rFonts w:ascii="Calibri" w:hAnsi="Calibri"/>
          <w:sz w:val="22"/>
          <w:szCs w:val="22"/>
        </w:rPr>
        <w:tab/>
      </w:r>
      <w:r w:rsidR="00B14FF7" w:rsidRPr="005C385B">
        <w:rPr>
          <w:rFonts w:ascii="Calibri" w:hAnsi="Calibri" w:cs="Calibri"/>
          <w:sz w:val="22"/>
          <w:szCs w:val="22"/>
        </w:rPr>
        <w:t xml:space="preserve">Dla </w:t>
      </w:r>
      <w:r w:rsidR="00B14FF7" w:rsidRPr="00A472C1">
        <w:rPr>
          <w:rFonts w:ascii="Calibri" w:hAnsi="Calibri"/>
          <w:sz w:val="22"/>
          <w:szCs w:val="22"/>
        </w:rPr>
        <w:t>każdego</w:t>
      </w:r>
      <w:r w:rsidR="00B14FF7" w:rsidRPr="005C385B">
        <w:rPr>
          <w:rFonts w:ascii="Calibri" w:hAnsi="Calibri" w:cs="Calibri"/>
          <w:sz w:val="22"/>
          <w:szCs w:val="22"/>
        </w:rPr>
        <w:t xml:space="preserve"> zdjęcia fitosocjologicznego ekspert wykonuje </w:t>
      </w:r>
      <w:r w:rsidR="00B14FF7" w:rsidRPr="005C385B">
        <w:rPr>
          <w:rFonts w:ascii="Calibri" w:hAnsi="Calibri" w:cs="Calibri"/>
          <w:b/>
          <w:sz w:val="22"/>
          <w:szCs w:val="22"/>
        </w:rPr>
        <w:t>fotografię</w:t>
      </w:r>
      <w:r w:rsidR="00B14FF7" w:rsidRPr="005C385B">
        <w:rPr>
          <w:rFonts w:ascii="Calibri" w:hAnsi="Calibri" w:cs="Calibri"/>
          <w:sz w:val="22"/>
          <w:szCs w:val="22"/>
        </w:rPr>
        <w:t xml:space="preserve"> </w:t>
      </w:r>
      <w:r w:rsidR="00B14FF7" w:rsidRPr="005C385B">
        <w:rPr>
          <w:rFonts w:ascii="Calibri" w:hAnsi="Calibri" w:cs="Calibri"/>
          <w:b/>
          <w:sz w:val="22"/>
          <w:szCs w:val="22"/>
        </w:rPr>
        <w:t>widoku runi</w:t>
      </w:r>
      <w:r w:rsidR="00B14FF7" w:rsidRPr="005C385B">
        <w:rPr>
          <w:rFonts w:ascii="Calibri" w:hAnsi="Calibri" w:cs="Calibri"/>
          <w:sz w:val="22"/>
          <w:szCs w:val="22"/>
        </w:rPr>
        <w:t xml:space="preserve"> na powierzchni zdjęcia. Fotografia powinna oddawać fizjonomię i zróżnicowanie przestrzenne roślinności w granicach zdjęcia.</w:t>
      </w:r>
    </w:p>
    <w:p w:rsidR="00B14FF7" w:rsidRPr="005C385B" w:rsidRDefault="00B14FF7" w:rsidP="00A472C1">
      <w:pPr>
        <w:pStyle w:val="Nagwek1"/>
        <w:spacing w:before="120" w:after="0"/>
        <w:rPr>
          <w:rFonts w:ascii="Calibri" w:hAnsi="Calibri" w:cs="Calibri"/>
          <w:sz w:val="22"/>
          <w:szCs w:val="22"/>
        </w:rPr>
      </w:pPr>
      <w:r w:rsidRPr="005C385B">
        <w:rPr>
          <w:rFonts w:ascii="Calibri" w:hAnsi="Calibri" w:cs="Calibri"/>
          <w:sz w:val="22"/>
          <w:szCs w:val="22"/>
        </w:rPr>
        <w:t>Czynniki wpływające na stan siedliska na działce RSS</w:t>
      </w:r>
    </w:p>
    <w:p w:rsidR="00B14FF7" w:rsidRPr="005C385B" w:rsidRDefault="00B14FF7" w:rsidP="00A472C1">
      <w:pPr>
        <w:jc w:val="both"/>
        <w:rPr>
          <w:rFonts w:ascii="Calibri" w:hAnsi="Calibri" w:cs="Calibri"/>
          <w:sz w:val="22"/>
          <w:szCs w:val="22"/>
        </w:rPr>
      </w:pPr>
      <w:r w:rsidRPr="005C385B">
        <w:rPr>
          <w:rFonts w:ascii="Calibri" w:hAnsi="Calibri" w:cs="Calibri"/>
          <w:sz w:val="22"/>
          <w:szCs w:val="22"/>
        </w:rPr>
        <w:t>Dla każdej wydzielonej działki RSS należy określić:</w:t>
      </w:r>
    </w:p>
    <w:p w:rsidR="00B14FF7" w:rsidRPr="00A472C1" w:rsidRDefault="00B14FF7" w:rsidP="00174614">
      <w:pPr>
        <w:numPr>
          <w:ilvl w:val="0"/>
          <w:numId w:val="22"/>
        </w:numPr>
        <w:tabs>
          <w:tab w:val="clear" w:pos="1440"/>
        </w:tabs>
        <w:spacing w:before="120"/>
        <w:ind w:left="851" w:hanging="284"/>
        <w:jc w:val="both"/>
        <w:rPr>
          <w:rFonts w:ascii="Calibri" w:hAnsi="Calibri"/>
          <w:szCs w:val="28"/>
        </w:rPr>
      </w:pPr>
      <w:r w:rsidRPr="00A472C1">
        <w:rPr>
          <w:rFonts w:ascii="Calibri" w:hAnsi="Calibri" w:cs="Calibri"/>
          <w:sz w:val="22"/>
          <w:szCs w:val="22"/>
        </w:rPr>
        <w:t>Położenie w terenie i ukształtowanie powierzchni, spośród jedn</w:t>
      </w:r>
      <w:r>
        <w:rPr>
          <w:rFonts w:ascii="Calibri" w:hAnsi="Calibri" w:cs="Calibri"/>
          <w:sz w:val="22"/>
          <w:szCs w:val="22"/>
        </w:rPr>
        <w:t>ej z poniższych kategorii</w:t>
      </w:r>
      <w:r w:rsidRPr="00A472C1">
        <w:rPr>
          <w:rFonts w:ascii="Calibri" w:hAnsi="Calibri"/>
        </w:rPr>
        <w:t>:</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równina w dnie doliny rzecznej w strefie zalewów;</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równina  w dnie doliny rzecznej poza strefą zalewów;</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teren pagórkowaty w dnie doliny rzecznej w strefie zalewów;</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teren pagórkowaty w dnie doliny rzecznej poza strefą zalewów;</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równina poza doliną rzeczną;</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teren pagórkowaty poza doliną rzeczną;</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 xml:space="preserve">zbocze doliny lub stok; </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płaskodenne obniżenie bezodpływowe;</w:t>
      </w:r>
    </w:p>
    <w:p w:rsidR="00B14FF7" w:rsidRPr="005C385B" w:rsidRDefault="00B14FF7" w:rsidP="00174614">
      <w:pPr>
        <w:numPr>
          <w:ilvl w:val="0"/>
          <w:numId w:val="21"/>
        </w:numPr>
        <w:tabs>
          <w:tab w:val="left" w:pos="1418"/>
        </w:tabs>
        <w:jc w:val="both"/>
        <w:rPr>
          <w:rFonts w:ascii="Calibri" w:hAnsi="Calibri" w:cs="Calibri"/>
          <w:sz w:val="22"/>
          <w:szCs w:val="22"/>
        </w:rPr>
      </w:pPr>
      <w:r w:rsidRPr="005C385B">
        <w:rPr>
          <w:rFonts w:ascii="Calibri" w:hAnsi="Calibri" w:cs="Calibri"/>
          <w:sz w:val="22"/>
          <w:szCs w:val="22"/>
        </w:rPr>
        <w:t>inne (opis własny eksperta).</w:t>
      </w:r>
    </w:p>
    <w:p w:rsidR="00B14FF7" w:rsidRPr="00A472C1" w:rsidRDefault="00B14FF7" w:rsidP="00174614">
      <w:pPr>
        <w:numPr>
          <w:ilvl w:val="0"/>
          <w:numId w:val="22"/>
        </w:numPr>
        <w:tabs>
          <w:tab w:val="clear" w:pos="1440"/>
        </w:tabs>
        <w:spacing w:before="120"/>
        <w:ind w:left="851" w:hanging="284"/>
        <w:jc w:val="both"/>
        <w:rPr>
          <w:rFonts w:ascii="Calibri" w:hAnsi="Calibri" w:cs="Calibri"/>
          <w:sz w:val="22"/>
          <w:szCs w:val="22"/>
        </w:rPr>
      </w:pPr>
      <w:r w:rsidRPr="00A472C1">
        <w:rPr>
          <w:rFonts w:ascii="Calibri" w:hAnsi="Calibri" w:cs="Calibri"/>
          <w:sz w:val="22"/>
          <w:szCs w:val="22"/>
        </w:rPr>
        <w:t>Urządzenia wodne</w:t>
      </w:r>
    </w:p>
    <w:p w:rsidR="00B14FF7" w:rsidRPr="005C385B" w:rsidRDefault="00B14FF7" w:rsidP="00A472C1">
      <w:pPr>
        <w:ind w:left="851"/>
        <w:jc w:val="both"/>
        <w:rPr>
          <w:rFonts w:ascii="Calibri" w:hAnsi="Calibri" w:cs="Calibri"/>
          <w:sz w:val="22"/>
          <w:szCs w:val="22"/>
        </w:rPr>
      </w:pPr>
      <w:r w:rsidRPr="005C385B">
        <w:rPr>
          <w:rFonts w:ascii="Calibri" w:hAnsi="Calibri" w:cs="Calibri"/>
          <w:sz w:val="22"/>
          <w:szCs w:val="22"/>
        </w:rPr>
        <w:t>Należy zidentyfikować w terenie urządzenia wodne wpływające lub mogące wpłynąć na stan siedliska na działce RSS, występujące na jej powierzchni lub w sąsiedztwie, w szczególności:</w:t>
      </w:r>
    </w:p>
    <w:p w:rsidR="00B14FF7" w:rsidRPr="005C385B" w:rsidRDefault="00B14FF7" w:rsidP="00174614">
      <w:pPr>
        <w:numPr>
          <w:ilvl w:val="1"/>
          <w:numId w:val="7"/>
        </w:numPr>
        <w:jc w:val="both"/>
        <w:rPr>
          <w:rFonts w:ascii="Calibri" w:hAnsi="Calibri" w:cs="Calibri"/>
          <w:sz w:val="22"/>
          <w:szCs w:val="22"/>
        </w:rPr>
      </w:pPr>
      <w:r w:rsidRPr="005C385B">
        <w:rPr>
          <w:rFonts w:ascii="Calibri" w:hAnsi="Calibri" w:cs="Calibri"/>
          <w:sz w:val="22"/>
          <w:szCs w:val="22"/>
        </w:rPr>
        <w:t>czynne rowy bez urządzeń wodnych;</w:t>
      </w:r>
    </w:p>
    <w:p w:rsidR="00B14FF7" w:rsidRPr="005C385B" w:rsidRDefault="00B14FF7" w:rsidP="00174614">
      <w:pPr>
        <w:numPr>
          <w:ilvl w:val="1"/>
          <w:numId w:val="7"/>
        </w:numPr>
        <w:jc w:val="both"/>
        <w:rPr>
          <w:rFonts w:ascii="Calibri" w:hAnsi="Calibri" w:cs="Calibri"/>
          <w:sz w:val="22"/>
          <w:szCs w:val="22"/>
        </w:rPr>
      </w:pPr>
      <w:r w:rsidRPr="005C385B">
        <w:rPr>
          <w:rFonts w:ascii="Calibri" w:hAnsi="Calibri" w:cs="Calibri"/>
          <w:sz w:val="22"/>
          <w:szCs w:val="22"/>
        </w:rPr>
        <w:t>rowy zamulone/zarośnięte;</w:t>
      </w:r>
    </w:p>
    <w:p w:rsidR="00B14FF7" w:rsidRPr="005C385B" w:rsidRDefault="00B14FF7" w:rsidP="00174614">
      <w:pPr>
        <w:numPr>
          <w:ilvl w:val="1"/>
          <w:numId w:val="7"/>
        </w:numPr>
        <w:jc w:val="both"/>
        <w:rPr>
          <w:rFonts w:ascii="Calibri" w:hAnsi="Calibri" w:cs="Calibri"/>
          <w:sz w:val="22"/>
          <w:szCs w:val="22"/>
        </w:rPr>
      </w:pPr>
      <w:r w:rsidRPr="005C385B">
        <w:rPr>
          <w:rFonts w:ascii="Calibri" w:hAnsi="Calibri" w:cs="Calibri"/>
          <w:sz w:val="22"/>
          <w:szCs w:val="22"/>
        </w:rPr>
        <w:t>rowy z czynnymi zastawkami; </w:t>
      </w:r>
    </w:p>
    <w:p w:rsidR="00B14FF7" w:rsidRPr="005C385B" w:rsidRDefault="00B14FF7" w:rsidP="00174614">
      <w:pPr>
        <w:numPr>
          <w:ilvl w:val="1"/>
          <w:numId w:val="7"/>
        </w:numPr>
        <w:jc w:val="both"/>
        <w:rPr>
          <w:rFonts w:ascii="Calibri" w:hAnsi="Calibri" w:cs="Calibri"/>
          <w:sz w:val="22"/>
          <w:szCs w:val="22"/>
        </w:rPr>
      </w:pPr>
      <w:r w:rsidRPr="005C385B">
        <w:rPr>
          <w:rFonts w:ascii="Calibri" w:hAnsi="Calibri" w:cs="Calibri"/>
          <w:sz w:val="22"/>
          <w:szCs w:val="22"/>
        </w:rPr>
        <w:t>rowy z nieczynnymi zastawkami;</w:t>
      </w:r>
    </w:p>
    <w:p w:rsidR="00B14FF7" w:rsidRPr="005C385B" w:rsidRDefault="00B14FF7" w:rsidP="00174614">
      <w:pPr>
        <w:numPr>
          <w:ilvl w:val="1"/>
          <w:numId w:val="7"/>
        </w:numPr>
        <w:jc w:val="both"/>
        <w:rPr>
          <w:rFonts w:ascii="Calibri" w:hAnsi="Calibri" w:cs="Calibri"/>
          <w:sz w:val="22"/>
          <w:szCs w:val="22"/>
        </w:rPr>
      </w:pPr>
      <w:r w:rsidRPr="005C385B">
        <w:rPr>
          <w:rFonts w:ascii="Calibri" w:hAnsi="Calibri" w:cs="Calibri"/>
          <w:sz w:val="22"/>
          <w:szCs w:val="22"/>
        </w:rPr>
        <w:t>rów ze stałymi progami piętrzącymi;</w:t>
      </w:r>
    </w:p>
    <w:p w:rsidR="00B14FF7" w:rsidRPr="005C385B" w:rsidRDefault="00B14FF7" w:rsidP="00174614">
      <w:pPr>
        <w:numPr>
          <w:ilvl w:val="1"/>
          <w:numId w:val="7"/>
        </w:numPr>
        <w:jc w:val="both"/>
        <w:rPr>
          <w:rFonts w:ascii="Calibri" w:hAnsi="Calibri" w:cs="Calibri"/>
          <w:sz w:val="22"/>
          <w:szCs w:val="22"/>
        </w:rPr>
      </w:pPr>
      <w:r w:rsidRPr="005C385B">
        <w:rPr>
          <w:rFonts w:ascii="Calibri" w:hAnsi="Calibri" w:cs="Calibri"/>
          <w:sz w:val="22"/>
          <w:szCs w:val="22"/>
        </w:rPr>
        <w:t>ujęcie wody;</w:t>
      </w:r>
    </w:p>
    <w:p w:rsidR="00B14FF7" w:rsidRPr="005C385B" w:rsidRDefault="00B14FF7" w:rsidP="00174614">
      <w:pPr>
        <w:numPr>
          <w:ilvl w:val="1"/>
          <w:numId w:val="7"/>
        </w:numPr>
        <w:jc w:val="both"/>
        <w:rPr>
          <w:rFonts w:ascii="Calibri" w:hAnsi="Calibri" w:cs="Calibri"/>
          <w:sz w:val="22"/>
          <w:szCs w:val="22"/>
        </w:rPr>
      </w:pPr>
      <w:r w:rsidRPr="005C385B">
        <w:rPr>
          <w:rFonts w:ascii="Calibri" w:hAnsi="Calibri" w:cs="Calibri"/>
          <w:sz w:val="22"/>
          <w:szCs w:val="22"/>
        </w:rPr>
        <w:t>inne (opis własny eksperta).</w:t>
      </w:r>
    </w:p>
    <w:p w:rsidR="00B14FF7" w:rsidRPr="00A472C1" w:rsidRDefault="00B14FF7" w:rsidP="00174614">
      <w:pPr>
        <w:numPr>
          <w:ilvl w:val="0"/>
          <w:numId w:val="22"/>
        </w:numPr>
        <w:tabs>
          <w:tab w:val="clear" w:pos="1440"/>
        </w:tabs>
        <w:spacing w:before="120"/>
        <w:ind w:left="851" w:hanging="284"/>
        <w:jc w:val="both"/>
        <w:rPr>
          <w:rFonts w:ascii="Calibri" w:hAnsi="Calibri" w:cs="Calibri"/>
          <w:sz w:val="22"/>
          <w:szCs w:val="22"/>
        </w:rPr>
      </w:pPr>
      <w:r w:rsidRPr="00A472C1">
        <w:rPr>
          <w:rFonts w:ascii="Calibri" w:hAnsi="Calibri" w:cs="Calibri"/>
          <w:sz w:val="22"/>
          <w:szCs w:val="22"/>
        </w:rPr>
        <w:t>Chronione i zagrożone gatunki roślin</w:t>
      </w:r>
    </w:p>
    <w:p w:rsidR="00B14FF7" w:rsidRPr="005C385B" w:rsidRDefault="00B14FF7" w:rsidP="00A472C1">
      <w:pPr>
        <w:ind w:left="851"/>
        <w:jc w:val="both"/>
        <w:rPr>
          <w:rFonts w:ascii="Calibri" w:hAnsi="Calibri" w:cs="Calibri"/>
          <w:sz w:val="22"/>
          <w:szCs w:val="22"/>
        </w:rPr>
      </w:pPr>
      <w:r w:rsidRPr="005C385B">
        <w:rPr>
          <w:rFonts w:ascii="Calibri" w:hAnsi="Calibri" w:cs="Calibri"/>
          <w:sz w:val="22"/>
          <w:szCs w:val="22"/>
        </w:rPr>
        <w:t>Należy odnotować stwierdzone na działce gatunki roślin chronionych</w:t>
      </w:r>
      <w:r w:rsidRPr="005C385B">
        <w:rPr>
          <w:rStyle w:val="Odwoanieprzypisudolnego"/>
          <w:rFonts w:ascii="Calibri" w:hAnsi="Calibri" w:cs="Calibri"/>
          <w:sz w:val="22"/>
          <w:szCs w:val="22"/>
        </w:rPr>
        <w:footnoteReference w:id="6"/>
      </w:r>
      <w:r w:rsidRPr="005C385B">
        <w:rPr>
          <w:rFonts w:ascii="Calibri" w:hAnsi="Calibri" w:cs="Calibri"/>
          <w:sz w:val="22"/>
          <w:szCs w:val="22"/>
        </w:rPr>
        <w:t xml:space="preserve"> w Polsce, a także znajdujących się na Polskiej Czerwonej Liście Roślin</w:t>
      </w:r>
      <w:r w:rsidRPr="005C385B">
        <w:rPr>
          <w:rStyle w:val="Odwoanieprzypisudolnego"/>
          <w:rFonts w:ascii="Calibri" w:hAnsi="Calibri" w:cs="Calibri"/>
          <w:sz w:val="22"/>
          <w:szCs w:val="22"/>
        </w:rPr>
        <w:footnoteReference w:id="7"/>
      </w:r>
      <w:r w:rsidRPr="005C385B">
        <w:rPr>
          <w:rFonts w:ascii="Calibri" w:hAnsi="Calibri" w:cs="Calibri"/>
          <w:sz w:val="22"/>
          <w:szCs w:val="22"/>
        </w:rPr>
        <w:t>, i określić częstość ich występowania w poniższej skali</w:t>
      </w:r>
      <w:r w:rsidRPr="005C385B">
        <w:rPr>
          <w:rStyle w:val="Odwoanieprzypisudolnego"/>
          <w:rFonts w:ascii="Calibri" w:hAnsi="Calibri" w:cs="Calibri"/>
          <w:sz w:val="22"/>
          <w:szCs w:val="22"/>
        </w:rPr>
        <w:footnoteReference w:id="8"/>
      </w:r>
      <w:r w:rsidRPr="005C385B">
        <w:rPr>
          <w:rFonts w:ascii="Calibri" w:hAnsi="Calibri" w:cs="Calibri"/>
          <w:sz w:val="22"/>
          <w:szCs w:val="22"/>
        </w:rPr>
        <w:t>:</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dominant</w:t>
      </w:r>
      <w:r>
        <w:rPr>
          <w:rFonts w:ascii="Calibri" w:hAnsi="Calibri" w:cs="Calibri"/>
          <w:sz w:val="22"/>
          <w:szCs w:val="22"/>
        </w:rPr>
        <w:t>;</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lokalny dominant</w:t>
      </w:r>
      <w:r>
        <w:rPr>
          <w:rFonts w:ascii="Calibri" w:hAnsi="Calibri" w:cs="Calibri"/>
          <w:sz w:val="22"/>
          <w:szCs w:val="22"/>
        </w:rPr>
        <w:t>;</w:t>
      </w:r>
      <w:r w:rsidRPr="005C385B">
        <w:rPr>
          <w:rFonts w:ascii="Calibri" w:hAnsi="Calibri" w:cs="Calibri"/>
          <w:sz w:val="22"/>
          <w:szCs w:val="22"/>
        </w:rPr>
        <w:t xml:space="preserve"> </w:t>
      </w:r>
    </w:p>
    <w:p w:rsidR="00B14FF7" w:rsidRPr="005C385B" w:rsidRDefault="00B14FF7" w:rsidP="00174614">
      <w:pPr>
        <w:numPr>
          <w:ilvl w:val="0"/>
          <w:numId w:val="4"/>
        </w:numPr>
        <w:ind w:left="1134" w:hanging="283"/>
        <w:jc w:val="both"/>
        <w:rPr>
          <w:rFonts w:ascii="Calibri" w:hAnsi="Calibri" w:cs="Calibri"/>
          <w:sz w:val="22"/>
          <w:szCs w:val="22"/>
        </w:rPr>
      </w:pPr>
      <w:proofErr w:type="spellStart"/>
      <w:r w:rsidRPr="005C385B">
        <w:rPr>
          <w:rFonts w:ascii="Calibri" w:hAnsi="Calibri" w:cs="Calibri"/>
          <w:sz w:val="22"/>
          <w:szCs w:val="22"/>
        </w:rPr>
        <w:t>współdominant</w:t>
      </w:r>
      <w:proofErr w:type="spellEnd"/>
      <w:r>
        <w:rPr>
          <w:rFonts w:ascii="Calibri" w:hAnsi="Calibri" w:cs="Calibri"/>
          <w:sz w:val="22"/>
          <w:szCs w:val="22"/>
        </w:rPr>
        <w:t>;</w:t>
      </w:r>
      <w:r w:rsidRPr="005C385B">
        <w:rPr>
          <w:rFonts w:ascii="Calibri" w:hAnsi="Calibri" w:cs="Calibri"/>
          <w:sz w:val="22"/>
          <w:szCs w:val="22"/>
        </w:rPr>
        <w:t xml:space="preserve"> </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 xml:space="preserve">lokalny </w:t>
      </w:r>
      <w:proofErr w:type="spellStart"/>
      <w:r w:rsidRPr="005C385B">
        <w:rPr>
          <w:rFonts w:ascii="Calibri" w:hAnsi="Calibri" w:cs="Calibri"/>
          <w:sz w:val="22"/>
          <w:szCs w:val="22"/>
        </w:rPr>
        <w:t>współdominant</w:t>
      </w:r>
      <w:proofErr w:type="spellEnd"/>
      <w:r>
        <w:rPr>
          <w:rFonts w:ascii="Calibri" w:hAnsi="Calibri" w:cs="Calibri"/>
          <w:sz w:val="22"/>
          <w:szCs w:val="22"/>
        </w:rPr>
        <w:t>;</w:t>
      </w:r>
      <w:r w:rsidRPr="005C385B">
        <w:rPr>
          <w:rFonts w:ascii="Calibri" w:hAnsi="Calibri" w:cs="Calibri"/>
          <w:sz w:val="22"/>
          <w:szCs w:val="22"/>
        </w:rPr>
        <w:t xml:space="preserve"> </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występujący obficie</w:t>
      </w:r>
      <w:r>
        <w:rPr>
          <w:rFonts w:ascii="Calibri" w:hAnsi="Calibri" w:cs="Calibri"/>
          <w:sz w:val="22"/>
          <w:szCs w:val="22"/>
        </w:rPr>
        <w:t>;</w:t>
      </w:r>
      <w:r w:rsidRPr="005C385B">
        <w:rPr>
          <w:rFonts w:ascii="Calibri" w:hAnsi="Calibri" w:cs="Calibri"/>
          <w:sz w:val="22"/>
          <w:szCs w:val="22"/>
        </w:rPr>
        <w:t xml:space="preserve"> </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występujący lokalnie obficie</w:t>
      </w:r>
      <w:r>
        <w:rPr>
          <w:rFonts w:ascii="Calibri" w:hAnsi="Calibri" w:cs="Calibri"/>
          <w:sz w:val="22"/>
          <w:szCs w:val="22"/>
        </w:rPr>
        <w:t>;</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częsty</w:t>
      </w:r>
      <w:r>
        <w:rPr>
          <w:rFonts w:ascii="Calibri" w:hAnsi="Calibri" w:cs="Calibri"/>
          <w:sz w:val="22"/>
          <w:szCs w:val="22"/>
        </w:rPr>
        <w:t>;</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lastRenderedPageBreak/>
        <w:t>lokalnie częsty</w:t>
      </w:r>
      <w:r>
        <w:rPr>
          <w:rFonts w:ascii="Calibri" w:hAnsi="Calibri" w:cs="Calibri"/>
          <w:sz w:val="22"/>
          <w:szCs w:val="22"/>
        </w:rPr>
        <w:t>;</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okazjonalny (pojedyncze osobniki występujące na całej działce lub na większości jej powierzchni)</w:t>
      </w:r>
      <w:r>
        <w:rPr>
          <w:rFonts w:ascii="Calibri" w:hAnsi="Calibri" w:cs="Calibri"/>
          <w:sz w:val="22"/>
          <w:szCs w:val="22"/>
        </w:rPr>
        <w:t>;</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rzadki (kilka-kilkanaście osobników)</w:t>
      </w:r>
      <w:r>
        <w:rPr>
          <w:rFonts w:ascii="Calibri" w:hAnsi="Calibri" w:cs="Calibri"/>
          <w:sz w:val="22"/>
          <w:szCs w:val="22"/>
        </w:rPr>
        <w:t>;</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sporadyczny (1-2 osobniki)</w:t>
      </w:r>
      <w:r>
        <w:rPr>
          <w:rFonts w:ascii="Calibri" w:hAnsi="Calibri" w:cs="Calibri"/>
          <w:sz w:val="22"/>
          <w:szCs w:val="22"/>
        </w:rPr>
        <w:t>;</w:t>
      </w:r>
    </w:p>
    <w:p w:rsidR="00B14FF7" w:rsidRPr="005C385B" w:rsidRDefault="00B14FF7" w:rsidP="003769FC">
      <w:pPr>
        <w:spacing w:before="120"/>
        <w:ind w:left="1418" w:hanging="1418"/>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ab/>
        <w:t>Powyższą skalę stosuje się również do określenia częstości występowania gatunków niepożądanych oraz krzewów i podrostu drzew.</w:t>
      </w:r>
    </w:p>
    <w:p w:rsidR="00B14FF7" w:rsidRPr="00087089" w:rsidRDefault="00B14FF7" w:rsidP="00174614">
      <w:pPr>
        <w:numPr>
          <w:ilvl w:val="0"/>
          <w:numId w:val="22"/>
        </w:numPr>
        <w:tabs>
          <w:tab w:val="clear" w:pos="1440"/>
        </w:tabs>
        <w:spacing w:before="120"/>
        <w:ind w:left="851" w:hanging="284"/>
        <w:jc w:val="both"/>
        <w:rPr>
          <w:rFonts w:ascii="Calibri" w:hAnsi="Calibri" w:cs="Calibri"/>
          <w:sz w:val="22"/>
          <w:szCs w:val="22"/>
        </w:rPr>
      </w:pPr>
      <w:r w:rsidRPr="00087089">
        <w:rPr>
          <w:rFonts w:ascii="Calibri" w:hAnsi="Calibri" w:cs="Calibri"/>
          <w:sz w:val="22"/>
          <w:szCs w:val="22"/>
        </w:rPr>
        <w:t>Niepożądane gatunki obce</w:t>
      </w:r>
    </w:p>
    <w:p w:rsidR="00B14FF7" w:rsidRPr="005C385B" w:rsidRDefault="00B14FF7" w:rsidP="00087089">
      <w:pPr>
        <w:ind w:left="851"/>
        <w:jc w:val="both"/>
        <w:rPr>
          <w:rFonts w:ascii="Calibri" w:hAnsi="Calibri" w:cs="Calibri"/>
          <w:sz w:val="22"/>
          <w:szCs w:val="22"/>
        </w:rPr>
      </w:pPr>
      <w:r w:rsidRPr="005C385B">
        <w:rPr>
          <w:rFonts w:ascii="Calibri" w:hAnsi="Calibri" w:cs="Calibri"/>
          <w:sz w:val="22"/>
          <w:szCs w:val="22"/>
        </w:rPr>
        <w:t>Należy zidentyfikować gatunki roślin obce geograficznie dla Polski, inwazyjne gatunki roślin zielnych oraz drzew i krzewów. Dla każdego gatunku należy określić częstość jego występowania w skali opisanej w p</w:t>
      </w:r>
      <w:r>
        <w:rPr>
          <w:rFonts w:ascii="Calibri" w:hAnsi="Calibri" w:cs="Calibri"/>
          <w:sz w:val="22"/>
          <w:szCs w:val="22"/>
        </w:rPr>
        <w:t>unkcie</w:t>
      </w:r>
      <w:r w:rsidRPr="005C385B">
        <w:rPr>
          <w:rFonts w:ascii="Calibri" w:hAnsi="Calibri" w:cs="Calibri"/>
          <w:sz w:val="22"/>
          <w:szCs w:val="22"/>
        </w:rPr>
        <w:t xml:space="preserve"> 3. Należy też oszacować sumaryczne pokrycie powierzchni działki w procentach przez wszystkie niepożądane gatunki obce. Obce gatunki inwazyjne najczęściej spotykane na działkach zakwalifikowanych do wariantów siedliskowych</w:t>
      </w:r>
      <w:r w:rsidRPr="005C385B">
        <w:rPr>
          <w:rStyle w:val="Odwoanieprzypisudolnego"/>
          <w:rFonts w:ascii="Calibri" w:hAnsi="Calibri" w:cs="Calibri"/>
          <w:sz w:val="22"/>
          <w:szCs w:val="22"/>
        </w:rPr>
        <w:footnoteReference w:id="9"/>
      </w:r>
      <w:r w:rsidRPr="005C385B">
        <w:rPr>
          <w:rFonts w:ascii="Calibri" w:hAnsi="Calibri" w:cs="Calibri"/>
          <w:sz w:val="22"/>
          <w:szCs w:val="22"/>
        </w:rPr>
        <w:t xml:space="preserve"> to nawłocie: olbrzymia </w:t>
      </w:r>
      <w:proofErr w:type="spellStart"/>
      <w:r w:rsidRPr="005C385B">
        <w:rPr>
          <w:rFonts w:ascii="Calibri" w:hAnsi="Calibri" w:cs="Calibri"/>
          <w:i/>
          <w:sz w:val="22"/>
          <w:szCs w:val="22"/>
        </w:rPr>
        <w:t>Solidago</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gigantea</w:t>
      </w:r>
      <w:proofErr w:type="spellEnd"/>
      <w:r w:rsidRPr="005C385B">
        <w:rPr>
          <w:rFonts w:ascii="Calibri" w:hAnsi="Calibri" w:cs="Calibri"/>
          <w:sz w:val="22"/>
          <w:szCs w:val="22"/>
        </w:rPr>
        <w:t xml:space="preserve"> i kanadyjska </w:t>
      </w:r>
      <w:r w:rsidRPr="005C385B">
        <w:rPr>
          <w:rFonts w:ascii="Calibri" w:hAnsi="Calibri" w:cs="Calibri"/>
          <w:i/>
          <w:sz w:val="22"/>
          <w:szCs w:val="22"/>
        </w:rPr>
        <w:t xml:space="preserve">S. </w:t>
      </w:r>
      <w:proofErr w:type="spellStart"/>
      <w:r w:rsidRPr="005C385B">
        <w:rPr>
          <w:rFonts w:ascii="Calibri" w:hAnsi="Calibri" w:cs="Calibri"/>
          <w:i/>
          <w:sz w:val="22"/>
          <w:szCs w:val="22"/>
        </w:rPr>
        <w:t>canadensis</w:t>
      </w:r>
      <w:proofErr w:type="spellEnd"/>
      <w:r w:rsidRPr="005C385B">
        <w:rPr>
          <w:rFonts w:ascii="Calibri" w:hAnsi="Calibri" w:cs="Calibri"/>
          <w:sz w:val="22"/>
          <w:szCs w:val="22"/>
        </w:rPr>
        <w:t xml:space="preserve">, przymiotna: białe </w:t>
      </w:r>
      <w:proofErr w:type="spellStart"/>
      <w:r w:rsidRPr="005C385B">
        <w:rPr>
          <w:rFonts w:ascii="Calibri" w:hAnsi="Calibri" w:cs="Calibri"/>
          <w:i/>
          <w:sz w:val="22"/>
          <w:szCs w:val="22"/>
        </w:rPr>
        <w:t>Erigeron</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annuus</w:t>
      </w:r>
      <w:proofErr w:type="spellEnd"/>
      <w:r w:rsidRPr="005C385B">
        <w:rPr>
          <w:rFonts w:ascii="Calibri" w:hAnsi="Calibri" w:cs="Calibri"/>
          <w:sz w:val="22"/>
          <w:szCs w:val="22"/>
        </w:rPr>
        <w:t xml:space="preserve"> i kanadyjskie </w:t>
      </w:r>
      <w:proofErr w:type="spellStart"/>
      <w:r w:rsidRPr="005C385B">
        <w:rPr>
          <w:rFonts w:ascii="Calibri" w:hAnsi="Calibri" w:cs="Calibri"/>
          <w:i/>
          <w:sz w:val="22"/>
          <w:szCs w:val="22"/>
        </w:rPr>
        <w:t>Conyza</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canadensis</w:t>
      </w:r>
      <w:proofErr w:type="spellEnd"/>
      <w:r w:rsidRPr="005C385B">
        <w:rPr>
          <w:rFonts w:ascii="Calibri" w:hAnsi="Calibri" w:cs="Calibri"/>
          <w:sz w:val="22"/>
          <w:szCs w:val="22"/>
        </w:rPr>
        <w:t xml:space="preserve">, łubin trwały </w:t>
      </w:r>
      <w:proofErr w:type="spellStart"/>
      <w:r w:rsidRPr="005C385B">
        <w:rPr>
          <w:rFonts w:ascii="Calibri" w:hAnsi="Calibri" w:cs="Calibri"/>
          <w:i/>
          <w:sz w:val="22"/>
          <w:szCs w:val="22"/>
        </w:rPr>
        <w:t>Lupinus</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polyphyllus</w:t>
      </w:r>
      <w:proofErr w:type="spellEnd"/>
      <w:r w:rsidRPr="005C385B">
        <w:rPr>
          <w:rFonts w:ascii="Calibri" w:hAnsi="Calibri" w:cs="Calibri"/>
          <w:sz w:val="22"/>
          <w:szCs w:val="22"/>
        </w:rPr>
        <w:t xml:space="preserve">, czeremcha amerykańska </w:t>
      </w:r>
      <w:proofErr w:type="spellStart"/>
      <w:r w:rsidRPr="005C385B">
        <w:rPr>
          <w:rFonts w:ascii="Calibri" w:hAnsi="Calibri" w:cs="Calibri"/>
          <w:i/>
          <w:sz w:val="22"/>
          <w:szCs w:val="22"/>
        </w:rPr>
        <w:t>Padus</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serotina</w:t>
      </w:r>
      <w:proofErr w:type="spellEnd"/>
      <w:r w:rsidRPr="005C385B">
        <w:rPr>
          <w:rFonts w:ascii="Calibri" w:hAnsi="Calibri" w:cs="Calibri"/>
          <w:sz w:val="22"/>
          <w:szCs w:val="22"/>
        </w:rPr>
        <w:t xml:space="preserve">. </w:t>
      </w:r>
    </w:p>
    <w:p w:rsidR="00B14FF7" w:rsidRPr="008E6031" w:rsidRDefault="00B14FF7" w:rsidP="00087089">
      <w:pPr>
        <w:ind w:left="851"/>
        <w:jc w:val="both"/>
        <w:rPr>
          <w:rFonts w:ascii="Calibri" w:hAnsi="Calibri" w:cs="Calibri"/>
          <w:sz w:val="22"/>
          <w:szCs w:val="22"/>
        </w:rPr>
      </w:pPr>
      <w:r w:rsidRPr="005C385B">
        <w:rPr>
          <w:rFonts w:ascii="Calibri" w:hAnsi="Calibri" w:cs="Calibri"/>
          <w:sz w:val="22"/>
          <w:szCs w:val="22"/>
        </w:rPr>
        <w:t xml:space="preserve">Ekspert decyduje, czy dany niepożądany gatunek obcy jest na tyle uciążliwy, bez możliwości zwalczenia go metodami mniej inwazyjnymi np. mechanicznymi, biologicznymi czy agrotechnicznymi, aby przy jego eliminacji zasadne było dopuszczenie selektywnego i miejscowego użycia środków ochrony roślin z </w:t>
      </w:r>
      <w:r w:rsidRPr="008E6031">
        <w:rPr>
          <w:rFonts w:ascii="Calibri" w:hAnsi="Calibri" w:cs="Calibri"/>
          <w:sz w:val="22"/>
          <w:szCs w:val="22"/>
        </w:rPr>
        <w:t xml:space="preserve">zastosowaniem odpowiedniego sprzętu (np. mazaczy herbicydowych) i czy takie działanie wpłynie na poprawę stanu siedliska. Jeśli ekspert zdecyduje się na ich zastosowanie ma obowiązek pouczenia beneficjenta o ewentualnych sankcjach za niewłaściwe zastosowanie tej metody (np. </w:t>
      </w:r>
      <w:r w:rsidRPr="008E6031">
        <w:rPr>
          <w:rFonts w:ascii="Calibri" w:hAnsi="Calibri"/>
          <w:bCs/>
          <w:sz w:val="22"/>
          <w:szCs w:val="22"/>
          <w:lang w:eastAsia="en-US"/>
        </w:rPr>
        <w:t>bez uwzględnienia okresu, w którym ludzie będą przebywać na obszarze objętym zabiegiem)</w:t>
      </w:r>
      <w:r w:rsidRPr="008E6031">
        <w:rPr>
          <w:rFonts w:ascii="Calibri" w:hAnsi="Calibri" w:cs="Calibri"/>
          <w:sz w:val="22"/>
          <w:szCs w:val="22"/>
        </w:rPr>
        <w:t xml:space="preserve"> czy nieszczelność urządzenia przy pomocy, którego używa herbicydu. Ekspert musi również podać przyczynę </w:t>
      </w:r>
      <w:r w:rsidRPr="008E6031">
        <w:rPr>
          <w:rFonts w:ascii="Calibri" w:hAnsi="Calibri"/>
          <w:bCs/>
          <w:sz w:val="22"/>
          <w:szCs w:val="22"/>
          <w:lang w:eastAsia="en-US"/>
        </w:rPr>
        <w:t>wykonania zabiegu środkiem ochrony roślin</w:t>
      </w:r>
      <w:r w:rsidRPr="008E6031">
        <w:rPr>
          <w:rFonts w:ascii="Calibri" w:hAnsi="Calibri" w:cs="Calibri"/>
          <w:sz w:val="22"/>
          <w:szCs w:val="22"/>
        </w:rPr>
        <w:t xml:space="preserve">. </w:t>
      </w:r>
    </w:p>
    <w:p w:rsidR="00B14FF7" w:rsidRPr="005C385B" w:rsidRDefault="00B14FF7" w:rsidP="00087089">
      <w:pPr>
        <w:ind w:left="851"/>
        <w:jc w:val="both"/>
        <w:rPr>
          <w:rFonts w:ascii="Calibri" w:hAnsi="Calibri" w:cs="Calibri"/>
          <w:sz w:val="22"/>
          <w:szCs w:val="22"/>
        </w:rPr>
      </w:pPr>
      <w:r w:rsidRPr="008E6031">
        <w:rPr>
          <w:rFonts w:ascii="Calibri" w:hAnsi="Calibri" w:cs="Calibri"/>
          <w:sz w:val="22"/>
          <w:szCs w:val="22"/>
        </w:rPr>
        <w:t>Lista gatunków obcych, do eliminacji których dopuszcza się</w:t>
      </w:r>
      <w:r w:rsidRPr="005C385B">
        <w:rPr>
          <w:rFonts w:ascii="Calibri" w:hAnsi="Calibri" w:cs="Calibri"/>
          <w:sz w:val="22"/>
          <w:szCs w:val="22"/>
        </w:rPr>
        <w:t xml:space="preserve"> zastosowanie środków ochrony roślin, znajduje się w </w:t>
      </w:r>
      <w:r w:rsidRPr="005C385B">
        <w:rPr>
          <w:rFonts w:ascii="Calibri" w:hAnsi="Calibri" w:cs="Calibri"/>
          <w:b/>
          <w:i/>
          <w:sz w:val="22"/>
          <w:szCs w:val="22"/>
        </w:rPr>
        <w:t>Załączniku 2</w:t>
      </w:r>
      <w:r w:rsidRPr="005C385B">
        <w:rPr>
          <w:rFonts w:ascii="Calibri" w:hAnsi="Calibri" w:cs="Calibri"/>
          <w:sz w:val="22"/>
          <w:szCs w:val="22"/>
        </w:rPr>
        <w:t>, natomiast więcej wskazówek odnośnie postępowania w takich sytuacjach znajduje się w rozdz. 2.3.</w:t>
      </w:r>
      <w:r>
        <w:rPr>
          <w:rFonts w:ascii="Calibri" w:hAnsi="Calibri" w:cs="Calibri"/>
          <w:sz w:val="22"/>
          <w:szCs w:val="22"/>
        </w:rPr>
        <w:t>1</w:t>
      </w:r>
      <w:r w:rsidRPr="005C385B">
        <w:rPr>
          <w:rFonts w:ascii="Calibri" w:hAnsi="Calibri" w:cs="Calibri"/>
          <w:sz w:val="22"/>
          <w:szCs w:val="22"/>
        </w:rPr>
        <w:t>.</w:t>
      </w:r>
      <w:r>
        <w:rPr>
          <w:rFonts w:ascii="Calibri" w:hAnsi="Calibri" w:cs="Calibri"/>
          <w:sz w:val="22"/>
          <w:szCs w:val="22"/>
        </w:rPr>
        <w:t>2</w:t>
      </w:r>
      <w:r w:rsidRPr="005C385B">
        <w:rPr>
          <w:rFonts w:ascii="Calibri" w:hAnsi="Calibri" w:cs="Calibri"/>
          <w:sz w:val="22"/>
          <w:szCs w:val="22"/>
        </w:rPr>
        <w:t>.</w:t>
      </w:r>
    </w:p>
    <w:p w:rsidR="00B14FF7" w:rsidRPr="005C385B" w:rsidRDefault="00327AB8" w:rsidP="00087089">
      <w:pPr>
        <w:spacing w:before="120"/>
        <w:ind w:left="1134" w:hanging="709"/>
        <w:jc w:val="both"/>
        <w:rPr>
          <w:rFonts w:ascii="Calibri" w:hAnsi="Calibri" w:cs="Calibri"/>
          <w:sz w:val="22"/>
          <w:szCs w:val="22"/>
        </w:rPr>
      </w:pPr>
      <w:r>
        <w:rPr>
          <w:rFonts w:ascii="Calibri" w:hAnsi="Calibri" w:cs="Calibri"/>
          <w:noProof/>
          <w:sz w:val="22"/>
          <w:szCs w:val="22"/>
        </w:rPr>
        <w:drawing>
          <wp:inline distT="0" distB="0" distL="0" distR="0" wp14:anchorId="235B93D2" wp14:editId="0B429744">
            <wp:extent cx="302260" cy="254635"/>
            <wp:effectExtent l="19050" t="0" r="254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302260" cy="254635"/>
                    </a:xfrm>
                    <a:prstGeom prst="rect">
                      <a:avLst/>
                    </a:prstGeom>
                    <a:noFill/>
                    <a:ln w="9525">
                      <a:noFill/>
                      <a:miter lim="800000"/>
                      <a:headEnd/>
                      <a:tailEnd/>
                    </a:ln>
                  </pic:spPr>
                </pic:pic>
              </a:graphicData>
            </a:graphic>
          </wp:inline>
        </w:drawing>
      </w:r>
      <w:r w:rsidR="00B14FF7" w:rsidRPr="005C385B">
        <w:rPr>
          <w:rFonts w:ascii="Calibri" w:hAnsi="Calibri" w:cs="Calibri"/>
          <w:sz w:val="22"/>
          <w:szCs w:val="22"/>
        </w:rPr>
        <w:t xml:space="preserve"> </w:t>
      </w:r>
      <w:r w:rsidR="00B14FF7" w:rsidRPr="005C385B">
        <w:rPr>
          <w:rFonts w:ascii="Calibri" w:hAnsi="Calibri" w:cs="Calibri"/>
          <w:sz w:val="22"/>
          <w:szCs w:val="22"/>
        </w:rPr>
        <w:tab/>
      </w:r>
      <w:r w:rsidR="00B14FF7" w:rsidRPr="00087089">
        <w:rPr>
          <w:rFonts w:ascii="Calibri" w:hAnsi="Calibri"/>
          <w:sz w:val="22"/>
          <w:szCs w:val="22"/>
        </w:rPr>
        <w:t>Ekspert</w:t>
      </w:r>
      <w:r w:rsidR="00B14FF7" w:rsidRPr="005C385B">
        <w:rPr>
          <w:rFonts w:ascii="Calibri" w:hAnsi="Calibri" w:cs="Calibri"/>
          <w:sz w:val="22"/>
          <w:szCs w:val="22"/>
        </w:rPr>
        <w:t xml:space="preserve"> wykonuje fotografię każdego niepożądanego gatunku obcego stwierdzonego w gospodarstwie (po jednej fotografii danego gatunku na dokumentację). </w:t>
      </w:r>
      <w:r w:rsidR="00B14FF7" w:rsidRPr="005C385B">
        <w:rPr>
          <w:rFonts w:ascii="Calibri" w:hAnsi="Calibri" w:cs="Calibri"/>
          <w:b/>
          <w:sz w:val="22"/>
          <w:szCs w:val="22"/>
        </w:rPr>
        <w:t>Fotografie powinny umożliwić identyfikację gatunków.</w:t>
      </w:r>
    </w:p>
    <w:p w:rsidR="00B14FF7" w:rsidRPr="00087089" w:rsidRDefault="00B14FF7" w:rsidP="00174614">
      <w:pPr>
        <w:numPr>
          <w:ilvl w:val="0"/>
          <w:numId w:val="22"/>
        </w:numPr>
        <w:tabs>
          <w:tab w:val="clear" w:pos="1440"/>
        </w:tabs>
        <w:spacing w:before="120"/>
        <w:ind w:left="851" w:hanging="284"/>
        <w:jc w:val="both"/>
        <w:rPr>
          <w:rFonts w:ascii="Calibri" w:hAnsi="Calibri" w:cs="Calibri"/>
          <w:sz w:val="22"/>
          <w:szCs w:val="22"/>
        </w:rPr>
      </w:pPr>
      <w:r w:rsidRPr="00087089">
        <w:rPr>
          <w:rFonts w:ascii="Calibri" w:hAnsi="Calibri" w:cs="Calibri"/>
          <w:sz w:val="22"/>
          <w:szCs w:val="22"/>
        </w:rPr>
        <w:t>Niepożądane gatunki rodzime roślin zielnych</w:t>
      </w:r>
    </w:p>
    <w:p w:rsidR="00B14FF7" w:rsidRPr="005C385B" w:rsidRDefault="00B14FF7" w:rsidP="00087089">
      <w:pPr>
        <w:ind w:left="851"/>
        <w:jc w:val="both"/>
        <w:rPr>
          <w:rFonts w:ascii="Calibri" w:hAnsi="Calibri" w:cs="Calibri"/>
          <w:sz w:val="22"/>
          <w:szCs w:val="22"/>
        </w:rPr>
      </w:pPr>
      <w:r w:rsidRPr="005C385B">
        <w:rPr>
          <w:rFonts w:ascii="Calibri" w:hAnsi="Calibri" w:cs="Calibri"/>
          <w:sz w:val="22"/>
          <w:szCs w:val="22"/>
        </w:rPr>
        <w:t>Należy zidentyfikować rodzime gatunki roślin zielnych, które ekspert uznaje za nadmiernie rozprzestrzeniające się i zagrażające siedlisku przyrodniczemu. Dla każdego gatunku należy określić częstość jego występowania w skali opisanej w p</w:t>
      </w:r>
      <w:r>
        <w:rPr>
          <w:rFonts w:ascii="Calibri" w:hAnsi="Calibri" w:cs="Calibri"/>
          <w:sz w:val="22"/>
          <w:szCs w:val="22"/>
        </w:rPr>
        <w:t>unkcie</w:t>
      </w:r>
      <w:r w:rsidRPr="005C385B">
        <w:rPr>
          <w:rFonts w:ascii="Calibri" w:hAnsi="Calibri" w:cs="Calibri"/>
          <w:sz w:val="22"/>
          <w:szCs w:val="22"/>
        </w:rPr>
        <w:t xml:space="preserve"> 3. Należy też oszacować w procentach pokrycie powierzchni działki RSS łącznie przez wszystkie niepożądane gatunki rodzime. Gatunki ekspansywne najczęściej spotykane na działkach zakwalifikowanych do wariantów siedliskowych</w:t>
      </w:r>
      <w:r w:rsidRPr="005C385B">
        <w:rPr>
          <w:rFonts w:ascii="Calibri" w:hAnsi="Calibri" w:cs="Calibri"/>
          <w:sz w:val="22"/>
          <w:szCs w:val="22"/>
          <w:vertAlign w:val="superscript"/>
        </w:rPr>
        <w:t>12</w:t>
      </w:r>
      <w:r w:rsidRPr="005C385B">
        <w:rPr>
          <w:rFonts w:ascii="Calibri" w:hAnsi="Calibri" w:cs="Calibri"/>
          <w:sz w:val="22"/>
          <w:szCs w:val="22"/>
        </w:rPr>
        <w:t xml:space="preserve"> to trzcina pospolita </w:t>
      </w:r>
      <w:proofErr w:type="spellStart"/>
      <w:r w:rsidRPr="005C385B">
        <w:rPr>
          <w:rFonts w:ascii="Calibri" w:hAnsi="Calibri" w:cs="Calibri"/>
          <w:i/>
          <w:sz w:val="22"/>
          <w:szCs w:val="22"/>
        </w:rPr>
        <w:t>Phragmites</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australis</w:t>
      </w:r>
      <w:proofErr w:type="spellEnd"/>
      <w:r w:rsidRPr="005C385B">
        <w:rPr>
          <w:rFonts w:ascii="Calibri" w:hAnsi="Calibri" w:cs="Calibri"/>
          <w:sz w:val="22"/>
          <w:szCs w:val="22"/>
        </w:rPr>
        <w:t xml:space="preserve">, ostrożeń polny </w:t>
      </w:r>
      <w:proofErr w:type="spellStart"/>
      <w:r w:rsidRPr="005C385B">
        <w:rPr>
          <w:rFonts w:ascii="Calibri" w:hAnsi="Calibri" w:cs="Calibri"/>
          <w:i/>
          <w:sz w:val="22"/>
          <w:szCs w:val="22"/>
        </w:rPr>
        <w:t>Cirsium</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arvense</w:t>
      </w:r>
      <w:proofErr w:type="spellEnd"/>
      <w:r w:rsidRPr="005C385B">
        <w:rPr>
          <w:rFonts w:ascii="Calibri" w:hAnsi="Calibri" w:cs="Calibri"/>
          <w:sz w:val="22"/>
          <w:szCs w:val="22"/>
        </w:rPr>
        <w:t xml:space="preserve">, pokrzywa zwyczajna </w:t>
      </w:r>
      <w:proofErr w:type="spellStart"/>
      <w:r w:rsidRPr="005C385B">
        <w:rPr>
          <w:rFonts w:ascii="Calibri" w:hAnsi="Calibri" w:cs="Calibri"/>
          <w:i/>
          <w:sz w:val="22"/>
          <w:szCs w:val="22"/>
        </w:rPr>
        <w:t>Urtica</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dioica</w:t>
      </w:r>
      <w:proofErr w:type="spellEnd"/>
      <w:r w:rsidRPr="005C385B">
        <w:rPr>
          <w:rFonts w:ascii="Calibri" w:hAnsi="Calibri" w:cs="Calibri"/>
          <w:sz w:val="22"/>
          <w:szCs w:val="22"/>
        </w:rPr>
        <w:t xml:space="preserve">, mozga trzcinowata </w:t>
      </w:r>
      <w:proofErr w:type="spellStart"/>
      <w:r w:rsidRPr="005C385B">
        <w:rPr>
          <w:rFonts w:ascii="Calibri" w:hAnsi="Calibri" w:cs="Calibri"/>
          <w:i/>
          <w:sz w:val="22"/>
          <w:szCs w:val="22"/>
        </w:rPr>
        <w:t>Phalaris</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arundinacea</w:t>
      </w:r>
      <w:proofErr w:type="spellEnd"/>
      <w:r w:rsidRPr="005C385B">
        <w:rPr>
          <w:rFonts w:ascii="Calibri" w:hAnsi="Calibri" w:cs="Calibri"/>
          <w:sz w:val="22"/>
          <w:szCs w:val="22"/>
        </w:rPr>
        <w:t xml:space="preserve">, wiązówka błotna </w:t>
      </w:r>
      <w:proofErr w:type="spellStart"/>
      <w:r w:rsidRPr="005C385B">
        <w:rPr>
          <w:rFonts w:ascii="Calibri" w:hAnsi="Calibri" w:cs="Calibri"/>
          <w:i/>
          <w:sz w:val="22"/>
          <w:szCs w:val="22"/>
        </w:rPr>
        <w:t>Filipendula</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ulmaria</w:t>
      </w:r>
      <w:proofErr w:type="spellEnd"/>
      <w:r w:rsidRPr="005C385B">
        <w:rPr>
          <w:rFonts w:ascii="Calibri" w:hAnsi="Calibri" w:cs="Calibri"/>
          <w:sz w:val="22"/>
          <w:szCs w:val="22"/>
        </w:rPr>
        <w:t xml:space="preserve">, trzcinnik piaskowy </w:t>
      </w:r>
      <w:proofErr w:type="spellStart"/>
      <w:r w:rsidRPr="005C385B">
        <w:rPr>
          <w:rFonts w:ascii="Calibri" w:hAnsi="Calibri" w:cs="Calibri"/>
          <w:i/>
          <w:sz w:val="22"/>
          <w:szCs w:val="22"/>
        </w:rPr>
        <w:t>Calamagrostis</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epigeios</w:t>
      </w:r>
      <w:proofErr w:type="spellEnd"/>
      <w:r w:rsidRPr="005C385B">
        <w:rPr>
          <w:rFonts w:ascii="Calibri" w:hAnsi="Calibri" w:cs="Calibri"/>
          <w:sz w:val="22"/>
          <w:szCs w:val="22"/>
        </w:rPr>
        <w:t xml:space="preserve">, śmiałek darniowy </w:t>
      </w:r>
      <w:proofErr w:type="spellStart"/>
      <w:r w:rsidRPr="005C385B">
        <w:rPr>
          <w:rFonts w:ascii="Calibri" w:hAnsi="Calibri" w:cs="Calibri"/>
          <w:i/>
          <w:sz w:val="22"/>
          <w:szCs w:val="22"/>
        </w:rPr>
        <w:t>Deschampsia</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caespitosa</w:t>
      </w:r>
      <w:proofErr w:type="spellEnd"/>
      <w:r w:rsidRPr="005C385B">
        <w:rPr>
          <w:rFonts w:ascii="Calibri" w:hAnsi="Calibri" w:cs="Calibri"/>
          <w:sz w:val="22"/>
          <w:szCs w:val="22"/>
        </w:rPr>
        <w:t xml:space="preserve">, trybula leśna </w:t>
      </w:r>
      <w:proofErr w:type="spellStart"/>
      <w:r w:rsidRPr="005C385B">
        <w:rPr>
          <w:rFonts w:ascii="Calibri" w:hAnsi="Calibri" w:cs="Calibri"/>
          <w:i/>
          <w:sz w:val="22"/>
          <w:szCs w:val="22"/>
        </w:rPr>
        <w:t>Anthriscus</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sylvestris</w:t>
      </w:r>
      <w:proofErr w:type="spellEnd"/>
      <w:r w:rsidRPr="005C385B">
        <w:rPr>
          <w:rFonts w:ascii="Calibri" w:hAnsi="Calibri" w:cs="Calibri"/>
          <w:sz w:val="22"/>
          <w:szCs w:val="22"/>
        </w:rPr>
        <w:t xml:space="preserve">, perz zwyczajny </w:t>
      </w:r>
      <w:proofErr w:type="spellStart"/>
      <w:r w:rsidRPr="005C385B">
        <w:rPr>
          <w:rFonts w:ascii="Calibri" w:hAnsi="Calibri" w:cs="Calibri"/>
          <w:i/>
          <w:sz w:val="22"/>
          <w:szCs w:val="22"/>
        </w:rPr>
        <w:t>Elymus</w:t>
      </w:r>
      <w:proofErr w:type="spellEnd"/>
      <w:r w:rsidRPr="005C385B">
        <w:rPr>
          <w:rFonts w:ascii="Calibri" w:hAnsi="Calibri" w:cs="Calibri"/>
          <w:i/>
          <w:sz w:val="22"/>
          <w:szCs w:val="22"/>
        </w:rPr>
        <w:t xml:space="preserve"> </w:t>
      </w:r>
      <w:proofErr w:type="spellStart"/>
      <w:r w:rsidRPr="005C385B">
        <w:rPr>
          <w:rFonts w:ascii="Calibri" w:hAnsi="Calibri" w:cs="Calibri"/>
          <w:i/>
          <w:sz w:val="22"/>
          <w:szCs w:val="22"/>
        </w:rPr>
        <w:t>repens</w:t>
      </w:r>
      <w:proofErr w:type="spellEnd"/>
      <w:r w:rsidRPr="005C385B">
        <w:rPr>
          <w:rFonts w:ascii="Calibri" w:hAnsi="Calibri" w:cs="Calibri"/>
          <w:sz w:val="22"/>
          <w:szCs w:val="22"/>
        </w:rPr>
        <w:t>.</w:t>
      </w:r>
    </w:p>
    <w:p w:rsidR="00B14FF7" w:rsidRPr="00087089" w:rsidRDefault="00B14FF7" w:rsidP="00174614">
      <w:pPr>
        <w:numPr>
          <w:ilvl w:val="0"/>
          <w:numId w:val="22"/>
        </w:numPr>
        <w:tabs>
          <w:tab w:val="clear" w:pos="1440"/>
        </w:tabs>
        <w:spacing w:before="120"/>
        <w:ind w:left="851" w:hanging="284"/>
        <w:jc w:val="both"/>
        <w:rPr>
          <w:rFonts w:ascii="Calibri" w:hAnsi="Calibri" w:cs="Calibri"/>
          <w:sz w:val="22"/>
          <w:szCs w:val="22"/>
        </w:rPr>
      </w:pPr>
      <w:r w:rsidRPr="00087089">
        <w:rPr>
          <w:rFonts w:ascii="Calibri" w:hAnsi="Calibri" w:cs="Calibri"/>
          <w:sz w:val="22"/>
          <w:szCs w:val="22"/>
        </w:rPr>
        <w:t>Gatunki krzewów i podrostu drzew</w:t>
      </w:r>
    </w:p>
    <w:p w:rsidR="00B14FF7" w:rsidRPr="005C385B" w:rsidRDefault="00B14FF7" w:rsidP="00087089">
      <w:pPr>
        <w:ind w:left="851"/>
        <w:jc w:val="both"/>
        <w:rPr>
          <w:rFonts w:ascii="Calibri" w:hAnsi="Calibri" w:cs="Calibri"/>
          <w:sz w:val="22"/>
          <w:szCs w:val="22"/>
        </w:rPr>
      </w:pPr>
      <w:r w:rsidRPr="005C385B">
        <w:rPr>
          <w:rFonts w:ascii="Calibri" w:hAnsi="Calibri" w:cs="Calibri"/>
          <w:sz w:val="22"/>
          <w:szCs w:val="22"/>
        </w:rPr>
        <w:t xml:space="preserve">Należy zidentyfikować rodzime i obce gatunki drzew i krzewów występujące na działce, pokrywające minimum 1% powierzchni działki RSS. Dla każdego gatunku należy określić </w:t>
      </w:r>
      <w:r w:rsidRPr="005C385B">
        <w:rPr>
          <w:rFonts w:ascii="Calibri" w:hAnsi="Calibri" w:cs="Calibri"/>
          <w:sz w:val="22"/>
          <w:szCs w:val="22"/>
        </w:rPr>
        <w:lastRenderedPageBreak/>
        <w:t>częstość jego występowania w skali opisanej w p</w:t>
      </w:r>
      <w:r>
        <w:rPr>
          <w:rFonts w:ascii="Calibri" w:hAnsi="Calibri" w:cs="Calibri"/>
          <w:sz w:val="22"/>
          <w:szCs w:val="22"/>
        </w:rPr>
        <w:t>unkcie</w:t>
      </w:r>
      <w:r w:rsidRPr="005C385B">
        <w:rPr>
          <w:rFonts w:ascii="Calibri" w:hAnsi="Calibri" w:cs="Calibri"/>
          <w:sz w:val="22"/>
          <w:szCs w:val="22"/>
        </w:rPr>
        <w:t xml:space="preserve"> 3. Następnie należy oszacować w procentach pokrycie powierzchni działki RSS łącznie przez wszystkie gatunki drzew i krzewów.</w:t>
      </w:r>
    </w:p>
    <w:p w:rsidR="00B14FF7" w:rsidRPr="005C385B" w:rsidRDefault="00B14FF7" w:rsidP="00087089">
      <w:pPr>
        <w:pStyle w:val="Nagwek1"/>
        <w:spacing w:before="120" w:after="0"/>
        <w:rPr>
          <w:rFonts w:ascii="Calibri" w:hAnsi="Calibri" w:cs="Calibri"/>
          <w:sz w:val="22"/>
          <w:szCs w:val="22"/>
        </w:rPr>
      </w:pPr>
      <w:r w:rsidRPr="005C385B">
        <w:rPr>
          <w:rFonts w:ascii="Calibri" w:hAnsi="Calibri" w:cs="Calibri"/>
          <w:sz w:val="22"/>
          <w:szCs w:val="22"/>
        </w:rPr>
        <w:t>Ostoje przyrody</w:t>
      </w:r>
    </w:p>
    <w:p w:rsidR="00B14FF7" w:rsidRPr="005C385B" w:rsidRDefault="00B14FF7" w:rsidP="00087089">
      <w:pPr>
        <w:jc w:val="both"/>
        <w:rPr>
          <w:rFonts w:ascii="Calibri" w:hAnsi="Calibri" w:cs="Calibri"/>
          <w:sz w:val="22"/>
          <w:szCs w:val="22"/>
        </w:rPr>
      </w:pPr>
      <w:r w:rsidRPr="005C385B">
        <w:rPr>
          <w:rFonts w:ascii="Calibri" w:hAnsi="Calibri" w:cs="Calibri"/>
          <w:sz w:val="22"/>
          <w:szCs w:val="22"/>
        </w:rPr>
        <w:t>Na działce RSS oraz poza jej granicami na terenie znajdującym się w zasięgu szkicu działki (p. rozdz. 2.3.</w:t>
      </w:r>
      <w:r>
        <w:rPr>
          <w:rFonts w:ascii="Calibri" w:hAnsi="Calibri" w:cs="Calibri"/>
          <w:sz w:val="22"/>
          <w:szCs w:val="22"/>
        </w:rPr>
        <w:t>2.7</w:t>
      </w:r>
      <w:r w:rsidRPr="005C385B">
        <w:rPr>
          <w:rFonts w:ascii="Calibri" w:hAnsi="Calibri" w:cs="Calibri"/>
          <w:sz w:val="22"/>
          <w:szCs w:val="22"/>
        </w:rPr>
        <w:t>), ekspert identyfikuje i określa położenie elementów krajobrazu rolniczego nieużytkowanych rolniczo stanowiących ostoje przyrody, które rolnik lub zarządca jako beneficjent ma obowiązek utrzymać w okresie realizacji zobowiązania rolno-środowiskowo-klimatycznego. Dla każdej ostoi ekspert ma obowiązek określić czy jest ona objęta prawną ochroną.</w:t>
      </w:r>
    </w:p>
    <w:p w:rsidR="00B14FF7" w:rsidRPr="005C385B" w:rsidRDefault="00B14FF7" w:rsidP="00087089">
      <w:pPr>
        <w:jc w:val="both"/>
        <w:rPr>
          <w:rFonts w:ascii="Calibri" w:hAnsi="Calibri" w:cs="Calibri"/>
          <w:sz w:val="22"/>
          <w:szCs w:val="22"/>
        </w:rPr>
      </w:pPr>
      <w:r w:rsidRPr="005C385B">
        <w:rPr>
          <w:rFonts w:ascii="Calibri" w:hAnsi="Calibri" w:cs="Calibri"/>
          <w:sz w:val="22"/>
          <w:szCs w:val="22"/>
        </w:rPr>
        <w:t xml:space="preserve">Wykaz proponowanych kategorii znajduje się w </w:t>
      </w:r>
      <w:r w:rsidRPr="005C385B">
        <w:rPr>
          <w:rFonts w:ascii="Calibri" w:hAnsi="Calibri" w:cs="Calibri"/>
          <w:b/>
          <w:i/>
          <w:sz w:val="22"/>
          <w:szCs w:val="22"/>
        </w:rPr>
        <w:t>Załączniku 1</w:t>
      </w:r>
      <w:r w:rsidRPr="005C385B">
        <w:rPr>
          <w:rFonts w:ascii="Calibri" w:hAnsi="Calibri" w:cs="Calibri"/>
          <w:sz w:val="22"/>
          <w:szCs w:val="22"/>
        </w:rPr>
        <w:t>.</w:t>
      </w:r>
    </w:p>
    <w:p w:rsidR="00B14FF7" w:rsidRPr="005C385B" w:rsidRDefault="00B14FF7" w:rsidP="00767466">
      <w:pPr>
        <w:spacing w:before="120"/>
        <w:ind w:left="1134" w:hanging="1134"/>
        <w:jc w:val="both"/>
        <w:rPr>
          <w:rFonts w:ascii="Calibri" w:hAnsi="Calibri"/>
          <w:sz w:val="22"/>
          <w:szCs w:val="22"/>
        </w:rPr>
      </w:pPr>
      <w:r w:rsidRPr="005C385B">
        <w:rPr>
          <w:rFonts w:ascii="Calibri" w:hAnsi="Calibri"/>
          <w:b/>
          <w:sz w:val="22"/>
          <w:szCs w:val="22"/>
        </w:rPr>
        <w:t>Uwaga:</w:t>
      </w:r>
      <w:r w:rsidRPr="005C385B">
        <w:rPr>
          <w:rFonts w:ascii="Calibri" w:hAnsi="Calibri"/>
          <w:sz w:val="22"/>
          <w:szCs w:val="22"/>
        </w:rPr>
        <w:t xml:space="preserve"> </w:t>
      </w:r>
      <w:r w:rsidRPr="005C385B">
        <w:rPr>
          <w:rFonts w:ascii="Calibri" w:hAnsi="Calibri"/>
          <w:sz w:val="22"/>
          <w:szCs w:val="22"/>
        </w:rPr>
        <w:tab/>
        <w:t>Należy pamiętać, że beneficjent ma prawo usunąć elementy krajobrazu nieużytkowane rolniczo, które nie są zaznaczone na szkicu jako ostoje przyrody. W granicach terenu objętego dokumentacją przyrodniczą ostoje te wyznacza ekspert, a następnie doradca rolnośrodowiskowy uwzględnia je w planie działalności rolnośrodowiskowej</w:t>
      </w:r>
      <w:r w:rsidRPr="005C385B">
        <w:rPr>
          <w:rFonts w:ascii="Calibri" w:hAnsi="Calibri"/>
          <w:b/>
          <w:sz w:val="22"/>
          <w:szCs w:val="22"/>
        </w:rPr>
        <w:t xml:space="preserve"> </w:t>
      </w:r>
      <w:r w:rsidRPr="005C385B">
        <w:rPr>
          <w:rFonts w:ascii="Calibri" w:hAnsi="Calibri"/>
          <w:sz w:val="22"/>
          <w:szCs w:val="22"/>
        </w:rPr>
        <w:t>dla całego gospodarstwa.</w:t>
      </w:r>
      <w:r w:rsidRPr="005C385B" w:rsidDel="001D3169">
        <w:rPr>
          <w:rFonts w:ascii="Calibri" w:hAnsi="Calibri"/>
          <w:sz w:val="22"/>
          <w:szCs w:val="22"/>
        </w:rPr>
        <w:t xml:space="preserve"> </w:t>
      </w:r>
      <w:r w:rsidRPr="005C385B">
        <w:rPr>
          <w:rFonts w:ascii="Calibri" w:hAnsi="Calibri"/>
          <w:sz w:val="22"/>
          <w:szCs w:val="22"/>
        </w:rPr>
        <w:t>Mając zatem na uwadze ochronę przyrody i krajobrazu, zaleca się uznanie za ostoje wszystkich elementów krajobrazu rolniczego, których utrzymanie jest ważne z punktu widzenia zachowania bioróżnorodności i poinformowanie przyszłego beneficjenta, że nie może ich usunąć.</w:t>
      </w:r>
    </w:p>
    <w:p w:rsidR="00B14FF7" w:rsidRPr="005C385B" w:rsidRDefault="00327AB8" w:rsidP="00087089">
      <w:pPr>
        <w:spacing w:before="120"/>
        <w:ind w:left="1134" w:hanging="709"/>
        <w:jc w:val="both"/>
        <w:rPr>
          <w:rFonts w:ascii="Calibri" w:hAnsi="Calibri" w:cs="Calibri"/>
        </w:rPr>
      </w:pPr>
      <w:r>
        <w:rPr>
          <w:rFonts w:ascii="Calibri" w:hAnsi="Calibri" w:cs="Calibri"/>
          <w:noProof/>
          <w:sz w:val="22"/>
          <w:szCs w:val="22"/>
        </w:rPr>
        <w:drawing>
          <wp:inline distT="0" distB="0" distL="0" distR="0" wp14:anchorId="14B1B31E" wp14:editId="00314E35">
            <wp:extent cx="302260" cy="254635"/>
            <wp:effectExtent l="19050" t="0" r="254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02260" cy="254635"/>
                    </a:xfrm>
                    <a:prstGeom prst="rect">
                      <a:avLst/>
                    </a:prstGeom>
                    <a:noFill/>
                    <a:ln w="9525">
                      <a:noFill/>
                      <a:miter lim="800000"/>
                      <a:headEnd/>
                      <a:tailEnd/>
                    </a:ln>
                  </pic:spPr>
                </pic:pic>
              </a:graphicData>
            </a:graphic>
          </wp:inline>
        </w:drawing>
      </w:r>
      <w:r w:rsidR="00B14FF7" w:rsidRPr="005C385B">
        <w:rPr>
          <w:rFonts w:ascii="Calibri" w:hAnsi="Calibri" w:cs="Calibri"/>
          <w:sz w:val="22"/>
          <w:szCs w:val="22"/>
        </w:rPr>
        <w:t xml:space="preserve"> </w:t>
      </w:r>
      <w:r w:rsidR="00B14FF7" w:rsidRPr="005C385B">
        <w:rPr>
          <w:rFonts w:ascii="Calibri" w:hAnsi="Calibri" w:cs="Calibri"/>
          <w:sz w:val="22"/>
          <w:szCs w:val="22"/>
        </w:rPr>
        <w:tab/>
      </w:r>
      <w:r w:rsidR="00B14FF7" w:rsidRPr="00087089">
        <w:rPr>
          <w:rFonts w:ascii="Calibri" w:hAnsi="Calibri"/>
          <w:sz w:val="22"/>
          <w:szCs w:val="22"/>
        </w:rPr>
        <w:t>Ekspert</w:t>
      </w:r>
      <w:r w:rsidR="00B14FF7" w:rsidRPr="005C385B">
        <w:rPr>
          <w:rFonts w:ascii="Calibri" w:hAnsi="Calibri" w:cs="Calibri"/>
          <w:sz w:val="22"/>
          <w:szCs w:val="22"/>
        </w:rPr>
        <w:t xml:space="preserve"> </w:t>
      </w:r>
      <w:r w:rsidR="00B14FF7" w:rsidRPr="005C385B">
        <w:rPr>
          <w:rFonts w:ascii="Calibri" w:hAnsi="Calibri" w:cs="Calibri"/>
          <w:b/>
          <w:sz w:val="22"/>
          <w:szCs w:val="22"/>
        </w:rPr>
        <w:t>wykonuje fotografię każdego z wyżej opisanych elementów krajobrazu</w:t>
      </w:r>
      <w:r w:rsidR="00B14FF7" w:rsidRPr="005C385B">
        <w:rPr>
          <w:rFonts w:ascii="Calibri" w:hAnsi="Calibri" w:cs="Calibri"/>
          <w:sz w:val="22"/>
          <w:szCs w:val="22"/>
        </w:rPr>
        <w:t>. Na jednej fotografii może znajdować się więcej niż jeden z ww. obiektów.</w:t>
      </w:r>
    </w:p>
    <w:p w:rsidR="00B14FF7" w:rsidRPr="005C385B" w:rsidRDefault="00B14FF7" w:rsidP="00087089">
      <w:pPr>
        <w:pStyle w:val="Nagwek1"/>
        <w:spacing w:before="120" w:after="0"/>
        <w:jc w:val="both"/>
        <w:rPr>
          <w:rFonts w:ascii="Calibri" w:hAnsi="Calibri" w:cs="Calibri"/>
          <w:sz w:val="22"/>
          <w:szCs w:val="22"/>
        </w:rPr>
      </w:pPr>
      <w:r w:rsidRPr="005C385B">
        <w:rPr>
          <w:rFonts w:ascii="Calibri" w:hAnsi="Calibri" w:cs="Calibri"/>
          <w:sz w:val="22"/>
          <w:szCs w:val="22"/>
        </w:rPr>
        <w:t xml:space="preserve">Użytkowanie działki RSS w ciągu pięciu lat przed podjęciem zobowiązania rolno-środowiskowo-klimatycznego </w:t>
      </w:r>
    </w:p>
    <w:p w:rsidR="00B14FF7" w:rsidRPr="005C385B" w:rsidRDefault="00B14FF7" w:rsidP="00087089">
      <w:pPr>
        <w:jc w:val="both"/>
        <w:rPr>
          <w:rFonts w:ascii="Calibri" w:hAnsi="Calibri" w:cs="Calibri"/>
          <w:sz w:val="22"/>
          <w:szCs w:val="22"/>
        </w:rPr>
      </w:pPr>
      <w:r w:rsidRPr="005C385B">
        <w:rPr>
          <w:rFonts w:ascii="Calibri" w:hAnsi="Calibri" w:cs="Calibri"/>
          <w:sz w:val="22"/>
          <w:szCs w:val="22"/>
        </w:rPr>
        <w:t xml:space="preserve">Ekspert ma obowiązek uzyskać od rolnika lub zarządcy informacje na temat użytkowania działek </w:t>
      </w:r>
      <w:r>
        <w:rPr>
          <w:rFonts w:ascii="Calibri" w:hAnsi="Calibri" w:cs="Calibri"/>
          <w:sz w:val="22"/>
          <w:szCs w:val="22"/>
        </w:rPr>
        <w:t xml:space="preserve">rolnych w granicach działek </w:t>
      </w:r>
      <w:r w:rsidRPr="005C385B">
        <w:rPr>
          <w:rFonts w:ascii="Calibri" w:hAnsi="Calibri" w:cs="Calibri"/>
          <w:sz w:val="22"/>
          <w:szCs w:val="22"/>
        </w:rPr>
        <w:t>RSS w ciągu pięciu lat przed rozpoczęciem realizacji zobowiązania rolno-środowiskowo-klimatycznego, w zakresie:</w:t>
      </w:r>
    </w:p>
    <w:p w:rsidR="00B14FF7" w:rsidRPr="005C385B" w:rsidRDefault="00B14FF7" w:rsidP="00174614">
      <w:pPr>
        <w:numPr>
          <w:ilvl w:val="0"/>
          <w:numId w:val="23"/>
        </w:numPr>
        <w:tabs>
          <w:tab w:val="clear" w:pos="1440"/>
          <w:tab w:val="num" w:pos="851"/>
        </w:tabs>
        <w:spacing w:before="120"/>
        <w:ind w:left="851" w:hanging="284"/>
        <w:jc w:val="both"/>
        <w:rPr>
          <w:rFonts w:ascii="Calibri" w:hAnsi="Calibri" w:cs="Calibri"/>
          <w:sz w:val="22"/>
          <w:szCs w:val="22"/>
        </w:rPr>
      </w:pPr>
      <w:r w:rsidRPr="005C385B">
        <w:rPr>
          <w:rFonts w:ascii="Calibri" w:hAnsi="Calibri" w:cs="Calibri"/>
          <w:sz w:val="22"/>
          <w:szCs w:val="22"/>
        </w:rPr>
        <w:t>dominującego rodzaju użytkowania:</w:t>
      </w:r>
    </w:p>
    <w:p w:rsidR="00B14FF7" w:rsidRPr="005C385B" w:rsidRDefault="00B14FF7" w:rsidP="00174614">
      <w:pPr>
        <w:numPr>
          <w:ilvl w:val="2"/>
          <w:numId w:val="18"/>
        </w:numPr>
        <w:tabs>
          <w:tab w:val="left" w:pos="1134"/>
        </w:tabs>
        <w:ind w:left="1134" w:hanging="283"/>
        <w:jc w:val="both"/>
        <w:rPr>
          <w:rFonts w:ascii="Calibri" w:hAnsi="Calibri" w:cs="Calibri"/>
          <w:sz w:val="22"/>
          <w:szCs w:val="22"/>
        </w:rPr>
      </w:pPr>
      <w:r w:rsidRPr="005C385B">
        <w:rPr>
          <w:rFonts w:ascii="Calibri" w:hAnsi="Calibri" w:cs="Calibri"/>
          <w:sz w:val="22"/>
          <w:szCs w:val="22"/>
        </w:rPr>
        <w:t>kośne,</w:t>
      </w:r>
    </w:p>
    <w:p w:rsidR="00B14FF7" w:rsidRPr="005C385B" w:rsidRDefault="00B14FF7" w:rsidP="00174614">
      <w:pPr>
        <w:numPr>
          <w:ilvl w:val="2"/>
          <w:numId w:val="18"/>
        </w:numPr>
        <w:tabs>
          <w:tab w:val="left" w:pos="1134"/>
        </w:tabs>
        <w:ind w:left="1134" w:hanging="283"/>
        <w:jc w:val="both"/>
        <w:rPr>
          <w:rFonts w:ascii="Calibri" w:hAnsi="Calibri" w:cs="Calibri"/>
          <w:sz w:val="22"/>
          <w:szCs w:val="22"/>
        </w:rPr>
      </w:pPr>
      <w:r w:rsidRPr="005C385B">
        <w:rPr>
          <w:rFonts w:ascii="Calibri" w:hAnsi="Calibri" w:cs="Calibri"/>
          <w:sz w:val="22"/>
          <w:szCs w:val="22"/>
        </w:rPr>
        <w:t>pastwiskowe,</w:t>
      </w:r>
    </w:p>
    <w:p w:rsidR="00B14FF7" w:rsidRPr="005C385B" w:rsidRDefault="00B14FF7" w:rsidP="00174614">
      <w:pPr>
        <w:numPr>
          <w:ilvl w:val="2"/>
          <w:numId w:val="18"/>
        </w:numPr>
        <w:tabs>
          <w:tab w:val="left" w:pos="1134"/>
        </w:tabs>
        <w:ind w:left="1134" w:hanging="283"/>
        <w:jc w:val="both"/>
        <w:rPr>
          <w:rFonts w:ascii="Calibri" w:hAnsi="Calibri" w:cs="Calibri"/>
          <w:sz w:val="22"/>
          <w:szCs w:val="22"/>
        </w:rPr>
      </w:pPr>
      <w:r w:rsidRPr="005C385B">
        <w:rPr>
          <w:rFonts w:ascii="Calibri" w:hAnsi="Calibri" w:cs="Calibri"/>
          <w:sz w:val="22"/>
          <w:szCs w:val="22"/>
        </w:rPr>
        <w:t>kośno-pastwiskowe,</w:t>
      </w:r>
    </w:p>
    <w:p w:rsidR="00B14FF7" w:rsidRPr="005C385B" w:rsidRDefault="00B14FF7" w:rsidP="00174614">
      <w:pPr>
        <w:numPr>
          <w:ilvl w:val="2"/>
          <w:numId w:val="18"/>
        </w:numPr>
        <w:tabs>
          <w:tab w:val="left" w:pos="1134"/>
        </w:tabs>
        <w:ind w:left="1134" w:hanging="283"/>
        <w:jc w:val="both"/>
        <w:rPr>
          <w:rFonts w:ascii="Calibri" w:hAnsi="Calibri" w:cs="Calibri"/>
          <w:sz w:val="22"/>
          <w:szCs w:val="22"/>
        </w:rPr>
      </w:pPr>
      <w:r w:rsidRPr="005C385B">
        <w:rPr>
          <w:rFonts w:ascii="Calibri" w:hAnsi="Calibri" w:cs="Calibri"/>
          <w:sz w:val="22"/>
          <w:szCs w:val="22"/>
        </w:rPr>
        <w:t>brak użytkowania,</w:t>
      </w:r>
    </w:p>
    <w:p w:rsidR="00B14FF7" w:rsidRPr="005C385B" w:rsidRDefault="00B14FF7" w:rsidP="00174614">
      <w:pPr>
        <w:numPr>
          <w:ilvl w:val="0"/>
          <w:numId w:val="23"/>
        </w:numPr>
        <w:tabs>
          <w:tab w:val="clear" w:pos="1440"/>
          <w:tab w:val="num" w:pos="851"/>
        </w:tabs>
        <w:spacing w:before="120"/>
        <w:ind w:left="851" w:hanging="284"/>
        <w:jc w:val="both"/>
        <w:rPr>
          <w:rFonts w:ascii="Calibri" w:hAnsi="Calibri" w:cs="Calibri"/>
          <w:sz w:val="22"/>
          <w:szCs w:val="22"/>
        </w:rPr>
      </w:pPr>
      <w:r w:rsidRPr="005C385B">
        <w:rPr>
          <w:rFonts w:ascii="Calibri" w:hAnsi="Calibri" w:cs="Calibri"/>
          <w:sz w:val="22"/>
          <w:szCs w:val="22"/>
        </w:rPr>
        <w:t>przeważającej częstotliwości koszenia:</w:t>
      </w:r>
    </w:p>
    <w:p w:rsidR="00B14FF7" w:rsidRPr="005C385B" w:rsidRDefault="00B14FF7" w:rsidP="00174614">
      <w:pPr>
        <w:numPr>
          <w:ilvl w:val="0"/>
          <w:numId w:val="24"/>
        </w:numPr>
        <w:tabs>
          <w:tab w:val="left" w:pos="1134"/>
        </w:tabs>
        <w:ind w:left="1134" w:hanging="283"/>
        <w:jc w:val="both"/>
        <w:rPr>
          <w:rFonts w:ascii="Calibri" w:hAnsi="Calibri" w:cs="Calibri"/>
          <w:sz w:val="22"/>
          <w:szCs w:val="22"/>
        </w:rPr>
      </w:pPr>
      <w:r w:rsidRPr="005C385B">
        <w:rPr>
          <w:rFonts w:ascii="Calibri" w:hAnsi="Calibri" w:cs="Calibri"/>
          <w:sz w:val="22"/>
          <w:szCs w:val="22"/>
        </w:rPr>
        <w:t xml:space="preserve">rzadziej niż raz na dwa lata, </w:t>
      </w:r>
    </w:p>
    <w:p w:rsidR="00B14FF7" w:rsidRPr="005C385B" w:rsidRDefault="00B14FF7" w:rsidP="00174614">
      <w:pPr>
        <w:numPr>
          <w:ilvl w:val="0"/>
          <w:numId w:val="24"/>
        </w:numPr>
        <w:tabs>
          <w:tab w:val="left" w:pos="1134"/>
        </w:tabs>
        <w:ind w:left="1134" w:hanging="283"/>
        <w:jc w:val="both"/>
        <w:rPr>
          <w:rFonts w:ascii="Calibri" w:hAnsi="Calibri" w:cs="Calibri"/>
          <w:sz w:val="22"/>
          <w:szCs w:val="22"/>
        </w:rPr>
      </w:pPr>
      <w:r w:rsidRPr="005C385B">
        <w:rPr>
          <w:rFonts w:ascii="Calibri" w:hAnsi="Calibri" w:cs="Calibri"/>
          <w:sz w:val="22"/>
          <w:szCs w:val="22"/>
        </w:rPr>
        <w:t>raz na dwa lata,</w:t>
      </w:r>
    </w:p>
    <w:p w:rsidR="00B14FF7" w:rsidRPr="005C385B" w:rsidRDefault="00B14FF7" w:rsidP="00174614">
      <w:pPr>
        <w:numPr>
          <w:ilvl w:val="0"/>
          <w:numId w:val="24"/>
        </w:numPr>
        <w:tabs>
          <w:tab w:val="left" w:pos="1134"/>
        </w:tabs>
        <w:ind w:left="1134" w:hanging="283"/>
        <w:jc w:val="both"/>
        <w:rPr>
          <w:rFonts w:ascii="Calibri" w:hAnsi="Calibri" w:cs="Calibri"/>
          <w:sz w:val="22"/>
          <w:szCs w:val="22"/>
        </w:rPr>
      </w:pPr>
      <w:r w:rsidRPr="005C385B">
        <w:rPr>
          <w:rFonts w:ascii="Calibri" w:hAnsi="Calibri" w:cs="Calibri"/>
          <w:sz w:val="22"/>
          <w:szCs w:val="22"/>
        </w:rPr>
        <w:t>jedno koszenie co roku,</w:t>
      </w:r>
    </w:p>
    <w:p w:rsidR="00B14FF7" w:rsidRPr="005C385B" w:rsidRDefault="00B14FF7" w:rsidP="00174614">
      <w:pPr>
        <w:numPr>
          <w:ilvl w:val="0"/>
          <w:numId w:val="24"/>
        </w:numPr>
        <w:tabs>
          <w:tab w:val="left" w:pos="1134"/>
        </w:tabs>
        <w:ind w:left="1134" w:hanging="283"/>
        <w:jc w:val="both"/>
        <w:rPr>
          <w:rFonts w:ascii="Calibri" w:hAnsi="Calibri" w:cs="Calibri"/>
          <w:sz w:val="22"/>
          <w:szCs w:val="22"/>
        </w:rPr>
      </w:pPr>
      <w:r w:rsidRPr="005C385B">
        <w:rPr>
          <w:rFonts w:ascii="Calibri" w:hAnsi="Calibri" w:cs="Calibri"/>
          <w:sz w:val="22"/>
          <w:szCs w:val="22"/>
        </w:rPr>
        <w:t>dwa razy w roku,</w:t>
      </w:r>
    </w:p>
    <w:p w:rsidR="00B14FF7" w:rsidRPr="005C385B" w:rsidRDefault="00B14FF7" w:rsidP="00174614">
      <w:pPr>
        <w:numPr>
          <w:ilvl w:val="0"/>
          <w:numId w:val="24"/>
        </w:numPr>
        <w:tabs>
          <w:tab w:val="left" w:pos="1134"/>
        </w:tabs>
        <w:ind w:left="1134" w:hanging="283"/>
        <w:jc w:val="both"/>
        <w:rPr>
          <w:rFonts w:ascii="Calibri" w:hAnsi="Calibri" w:cs="Calibri"/>
          <w:sz w:val="22"/>
          <w:szCs w:val="22"/>
        </w:rPr>
      </w:pPr>
      <w:r w:rsidRPr="005C385B">
        <w:rPr>
          <w:rFonts w:ascii="Calibri" w:hAnsi="Calibri" w:cs="Calibri"/>
          <w:sz w:val="22"/>
          <w:szCs w:val="22"/>
        </w:rPr>
        <w:t xml:space="preserve">częściej niż dwa razy w roku, </w:t>
      </w:r>
    </w:p>
    <w:p w:rsidR="00B14FF7" w:rsidRPr="005C385B" w:rsidRDefault="00B14FF7" w:rsidP="00174614">
      <w:pPr>
        <w:numPr>
          <w:ilvl w:val="0"/>
          <w:numId w:val="24"/>
        </w:numPr>
        <w:tabs>
          <w:tab w:val="left" w:pos="1134"/>
        </w:tabs>
        <w:ind w:left="1134" w:hanging="283"/>
        <w:jc w:val="both"/>
        <w:rPr>
          <w:rFonts w:ascii="Calibri" w:hAnsi="Calibri" w:cs="Calibri"/>
          <w:sz w:val="22"/>
          <w:szCs w:val="22"/>
        </w:rPr>
      </w:pPr>
      <w:r w:rsidRPr="005C385B">
        <w:rPr>
          <w:rFonts w:ascii="Calibri" w:hAnsi="Calibri" w:cs="Calibri"/>
          <w:sz w:val="22"/>
          <w:szCs w:val="22"/>
        </w:rPr>
        <w:t>brak użytkowania kośnego,</w:t>
      </w:r>
    </w:p>
    <w:p w:rsidR="00B14FF7" w:rsidRPr="005C385B" w:rsidRDefault="00B14FF7" w:rsidP="00087089">
      <w:pPr>
        <w:spacing w:before="120"/>
        <w:ind w:left="1134" w:hanging="1134"/>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 xml:space="preserve">Określając częstotliwość koszenia należy uwzględnić również wykaszanie niedojadów przy użytkowaniu pastwiskowym. </w:t>
      </w:r>
    </w:p>
    <w:p w:rsidR="00B14FF7" w:rsidRPr="005C385B" w:rsidRDefault="00B14FF7" w:rsidP="00174614">
      <w:pPr>
        <w:numPr>
          <w:ilvl w:val="0"/>
          <w:numId w:val="23"/>
        </w:numPr>
        <w:tabs>
          <w:tab w:val="clear" w:pos="1440"/>
          <w:tab w:val="num" w:pos="851"/>
        </w:tabs>
        <w:spacing w:before="120"/>
        <w:ind w:left="851" w:hanging="284"/>
        <w:jc w:val="both"/>
        <w:rPr>
          <w:rFonts w:ascii="Calibri" w:hAnsi="Calibri" w:cs="Calibri"/>
          <w:sz w:val="22"/>
          <w:szCs w:val="22"/>
        </w:rPr>
      </w:pPr>
      <w:r w:rsidRPr="005C385B">
        <w:rPr>
          <w:rFonts w:ascii="Calibri" w:hAnsi="Calibri" w:cs="Calibri"/>
          <w:sz w:val="22"/>
          <w:szCs w:val="22"/>
        </w:rPr>
        <w:t>przeważającego terminu koszenia, w przypadku koszenia częściej niż raz w roku, należy podać termin pierwszego pokosu; terminy pokosu podaje się w dokładnością do połowy miesiąca,</w:t>
      </w:r>
    </w:p>
    <w:p w:rsidR="00B14FF7" w:rsidRPr="005C385B" w:rsidRDefault="00B14FF7" w:rsidP="00174614">
      <w:pPr>
        <w:numPr>
          <w:ilvl w:val="0"/>
          <w:numId w:val="23"/>
        </w:numPr>
        <w:tabs>
          <w:tab w:val="clear" w:pos="1440"/>
          <w:tab w:val="num" w:pos="851"/>
        </w:tabs>
        <w:spacing w:before="120"/>
        <w:ind w:left="851" w:hanging="284"/>
        <w:jc w:val="both"/>
        <w:rPr>
          <w:rFonts w:ascii="Calibri" w:hAnsi="Calibri" w:cs="Calibri"/>
          <w:sz w:val="22"/>
          <w:szCs w:val="22"/>
        </w:rPr>
      </w:pPr>
      <w:r w:rsidRPr="005C385B">
        <w:rPr>
          <w:rFonts w:ascii="Calibri" w:hAnsi="Calibri" w:cs="Calibri"/>
          <w:sz w:val="22"/>
          <w:szCs w:val="22"/>
        </w:rPr>
        <w:t>wypasanych zwierząt gospodarskich oraz wielkości obsady podawanej orientacyjnie</w:t>
      </w:r>
      <w:r>
        <w:rPr>
          <w:rFonts w:ascii="Calibri" w:hAnsi="Calibri" w:cs="Calibri"/>
          <w:sz w:val="22"/>
          <w:szCs w:val="22"/>
        </w:rPr>
        <w:t xml:space="preserve"> w dwóch przedziałach: poniżej </w:t>
      </w:r>
      <w:r w:rsidRPr="005C385B">
        <w:rPr>
          <w:rFonts w:ascii="Calibri" w:hAnsi="Calibri" w:cs="Calibri"/>
          <w:sz w:val="22"/>
          <w:szCs w:val="22"/>
        </w:rPr>
        <w:t>1 DJP/ha lub powyżej 1DJP/ha, w odniesieniu do sezonu pastwiskowego od 1 maja do 30 października,</w:t>
      </w:r>
    </w:p>
    <w:p w:rsidR="00B14FF7" w:rsidRPr="005C385B" w:rsidRDefault="00B14FF7" w:rsidP="00174614">
      <w:pPr>
        <w:numPr>
          <w:ilvl w:val="0"/>
          <w:numId w:val="23"/>
        </w:numPr>
        <w:tabs>
          <w:tab w:val="clear" w:pos="1440"/>
          <w:tab w:val="num" w:pos="851"/>
        </w:tabs>
        <w:spacing w:before="120"/>
        <w:ind w:left="851" w:hanging="284"/>
        <w:jc w:val="both"/>
        <w:rPr>
          <w:rFonts w:ascii="Calibri" w:hAnsi="Calibri" w:cs="Calibri"/>
          <w:sz w:val="22"/>
          <w:szCs w:val="22"/>
        </w:rPr>
      </w:pPr>
      <w:r w:rsidRPr="005C385B">
        <w:rPr>
          <w:rFonts w:ascii="Calibri" w:hAnsi="Calibri" w:cs="Calibri"/>
          <w:sz w:val="22"/>
          <w:szCs w:val="22"/>
        </w:rPr>
        <w:t>stosowania podsiewu nasion,</w:t>
      </w:r>
    </w:p>
    <w:p w:rsidR="00B14FF7" w:rsidRPr="005C385B" w:rsidRDefault="00B14FF7" w:rsidP="00174614">
      <w:pPr>
        <w:numPr>
          <w:ilvl w:val="0"/>
          <w:numId w:val="23"/>
        </w:numPr>
        <w:tabs>
          <w:tab w:val="clear" w:pos="1440"/>
          <w:tab w:val="num" w:pos="851"/>
        </w:tabs>
        <w:spacing w:before="120"/>
        <w:ind w:left="851" w:hanging="284"/>
        <w:jc w:val="both"/>
        <w:rPr>
          <w:rFonts w:ascii="Calibri" w:hAnsi="Calibri" w:cs="Calibri"/>
          <w:sz w:val="22"/>
          <w:szCs w:val="22"/>
        </w:rPr>
      </w:pPr>
      <w:r w:rsidRPr="005C385B">
        <w:rPr>
          <w:rFonts w:ascii="Calibri" w:hAnsi="Calibri" w:cs="Calibri"/>
          <w:sz w:val="22"/>
          <w:szCs w:val="22"/>
        </w:rPr>
        <w:lastRenderedPageBreak/>
        <w:t xml:space="preserve">stosowania  nawożenia </w:t>
      </w:r>
      <w:r>
        <w:rPr>
          <w:rFonts w:ascii="Calibri" w:hAnsi="Calibri" w:cs="Calibri"/>
          <w:sz w:val="22"/>
          <w:szCs w:val="22"/>
        </w:rPr>
        <w:t xml:space="preserve">– </w:t>
      </w:r>
      <w:r w:rsidRPr="005C385B">
        <w:rPr>
          <w:rFonts w:ascii="Calibri" w:hAnsi="Calibri" w:cs="Calibri"/>
          <w:sz w:val="22"/>
          <w:szCs w:val="22"/>
        </w:rPr>
        <w:t>spośród</w:t>
      </w:r>
      <w:r>
        <w:rPr>
          <w:rFonts w:ascii="Calibri" w:hAnsi="Calibri" w:cs="Calibri"/>
          <w:sz w:val="22"/>
          <w:szCs w:val="22"/>
        </w:rPr>
        <w:t xml:space="preserve"> następujących</w:t>
      </w:r>
      <w:r w:rsidRPr="005C385B">
        <w:rPr>
          <w:rFonts w:ascii="Calibri" w:hAnsi="Calibri" w:cs="Calibri"/>
          <w:sz w:val="22"/>
          <w:szCs w:val="22"/>
        </w:rPr>
        <w:t xml:space="preserve"> kategorii:</w:t>
      </w:r>
    </w:p>
    <w:p w:rsidR="00B14FF7" w:rsidRPr="005C385B" w:rsidRDefault="00B14FF7" w:rsidP="00174614">
      <w:pPr>
        <w:numPr>
          <w:ilvl w:val="0"/>
          <w:numId w:val="25"/>
        </w:numPr>
        <w:tabs>
          <w:tab w:val="left" w:pos="1134"/>
        </w:tabs>
        <w:ind w:left="1134" w:hanging="283"/>
        <w:jc w:val="both"/>
        <w:rPr>
          <w:rFonts w:ascii="Calibri" w:hAnsi="Calibri" w:cs="Calibri"/>
          <w:sz w:val="22"/>
          <w:szCs w:val="22"/>
        </w:rPr>
      </w:pPr>
      <w:r w:rsidRPr="005C385B">
        <w:rPr>
          <w:rFonts w:ascii="Calibri" w:hAnsi="Calibri" w:cs="Calibri"/>
          <w:sz w:val="22"/>
          <w:szCs w:val="22"/>
        </w:rPr>
        <w:t>naturalne/organiczne,</w:t>
      </w:r>
    </w:p>
    <w:p w:rsidR="00B14FF7" w:rsidRPr="005C385B" w:rsidRDefault="00B14FF7" w:rsidP="00174614">
      <w:pPr>
        <w:numPr>
          <w:ilvl w:val="0"/>
          <w:numId w:val="25"/>
        </w:numPr>
        <w:tabs>
          <w:tab w:val="left" w:pos="1134"/>
        </w:tabs>
        <w:ind w:left="1134" w:hanging="283"/>
        <w:jc w:val="both"/>
        <w:rPr>
          <w:rFonts w:ascii="Calibri" w:hAnsi="Calibri" w:cs="Calibri"/>
          <w:sz w:val="22"/>
          <w:szCs w:val="22"/>
        </w:rPr>
      </w:pPr>
      <w:r w:rsidRPr="005C385B">
        <w:rPr>
          <w:rFonts w:ascii="Calibri" w:hAnsi="Calibri" w:cs="Calibri"/>
          <w:sz w:val="22"/>
          <w:szCs w:val="22"/>
        </w:rPr>
        <w:t>mineralne,</w:t>
      </w:r>
    </w:p>
    <w:p w:rsidR="00B14FF7" w:rsidRPr="005C385B" w:rsidRDefault="00B14FF7" w:rsidP="00174614">
      <w:pPr>
        <w:numPr>
          <w:ilvl w:val="0"/>
          <w:numId w:val="25"/>
        </w:numPr>
        <w:tabs>
          <w:tab w:val="left" w:pos="1134"/>
        </w:tabs>
        <w:ind w:left="1134" w:hanging="283"/>
        <w:jc w:val="both"/>
        <w:rPr>
          <w:rFonts w:ascii="Calibri" w:hAnsi="Calibri" w:cs="Calibri"/>
          <w:sz w:val="22"/>
          <w:szCs w:val="22"/>
        </w:rPr>
      </w:pPr>
      <w:r w:rsidRPr="005C385B">
        <w:rPr>
          <w:rFonts w:ascii="Calibri" w:hAnsi="Calibri" w:cs="Calibri"/>
          <w:sz w:val="22"/>
          <w:szCs w:val="22"/>
        </w:rPr>
        <w:t>mineralne i organiczne/naturalne,</w:t>
      </w:r>
    </w:p>
    <w:p w:rsidR="00B14FF7" w:rsidRPr="005C385B" w:rsidRDefault="00B14FF7" w:rsidP="00174614">
      <w:pPr>
        <w:numPr>
          <w:ilvl w:val="0"/>
          <w:numId w:val="25"/>
        </w:numPr>
        <w:tabs>
          <w:tab w:val="left" w:pos="1134"/>
        </w:tabs>
        <w:ind w:left="1134" w:hanging="283"/>
        <w:jc w:val="both"/>
        <w:rPr>
          <w:rFonts w:ascii="Calibri" w:hAnsi="Calibri" w:cs="Calibri"/>
          <w:sz w:val="22"/>
          <w:szCs w:val="22"/>
        </w:rPr>
      </w:pPr>
      <w:r w:rsidRPr="005C385B">
        <w:rPr>
          <w:rFonts w:ascii="Calibri" w:hAnsi="Calibri" w:cs="Calibri"/>
          <w:sz w:val="22"/>
          <w:szCs w:val="22"/>
        </w:rPr>
        <w:t>brak nawożenia.</w:t>
      </w:r>
    </w:p>
    <w:p w:rsidR="00B14FF7" w:rsidRPr="005C385B" w:rsidRDefault="00B14FF7" w:rsidP="00087089">
      <w:pPr>
        <w:spacing w:before="120"/>
        <w:ind w:firstLine="426"/>
        <w:jc w:val="both"/>
        <w:rPr>
          <w:rFonts w:ascii="Calibri" w:hAnsi="Calibri" w:cs="Calibri"/>
          <w:sz w:val="22"/>
          <w:szCs w:val="22"/>
        </w:rPr>
      </w:pPr>
      <w:r w:rsidRPr="005C385B">
        <w:rPr>
          <w:rFonts w:ascii="Calibri" w:hAnsi="Calibri" w:cs="Calibri"/>
          <w:sz w:val="22"/>
          <w:szCs w:val="22"/>
        </w:rPr>
        <w:t xml:space="preserve">Ekspert ma również obowiązek uzyskać informacje, czy na poszczególnych działkach </w:t>
      </w:r>
      <w:r>
        <w:rPr>
          <w:rFonts w:ascii="Calibri" w:hAnsi="Calibri" w:cs="Calibri"/>
          <w:sz w:val="22"/>
          <w:szCs w:val="22"/>
        </w:rPr>
        <w:t>rolnych w granicach</w:t>
      </w:r>
      <w:r w:rsidRPr="007404AA">
        <w:rPr>
          <w:rFonts w:ascii="Calibri" w:hAnsi="Calibri" w:cs="Calibri"/>
          <w:sz w:val="22"/>
          <w:szCs w:val="22"/>
        </w:rPr>
        <w:t xml:space="preserve"> R</w:t>
      </w:r>
      <w:r w:rsidRPr="005C385B">
        <w:rPr>
          <w:rFonts w:ascii="Calibri" w:hAnsi="Calibri" w:cs="Calibri"/>
          <w:sz w:val="22"/>
          <w:szCs w:val="22"/>
        </w:rPr>
        <w:t>SS realizowany był dotychczas program rolnośrodowiskowy PROW 2007-2013 oraz jakie warianty były wdrażane.  Jeżeli rolnik rozpoczął realizację programu w ramach pakietu 3., a następnie zmienił go na pakiet 4. lub 5. należy podać jedynie odpowiedni wariant w ramach pakietów 4. lub 5.</w:t>
      </w:r>
    </w:p>
    <w:p w:rsidR="00B14FF7" w:rsidRPr="005C385B" w:rsidRDefault="00B14FF7" w:rsidP="00174614">
      <w:pPr>
        <w:pStyle w:val="Nagwek1"/>
        <w:numPr>
          <w:ilvl w:val="2"/>
          <w:numId w:val="5"/>
        </w:numPr>
        <w:tabs>
          <w:tab w:val="left" w:pos="851"/>
        </w:tabs>
        <w:ind w:left="851" w:hanging="851"/>
        <w:rPr>
          <w:rFonts w:ascii="Calibri" w:hAnsi="Calibri" w:cs="Calibri"/>
          <w:sz w:val="22"/>
          <w:szCs w:val="22"/>
        </w:rPr>
      </w:pPr>
      <w:r w:rsidRPr="005C385B">
        <w:rPr>
          <w:rFonts w:ascii="Calibri" w:hAnsi="Calibri" w:cs="Calibri"/>
          <w:sz w:val="22"/>
          <w:szCs w:val="22"/>
        </w:rPr>
        <w:t>Wypełnienie formularza dokumentacji i sporządzenie załączników</w:t>
      </w: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5C385B">
        <w:rPr>
          <w:rFonts w:ascii="Calibri" w:hAnsi="Calibri" w:cs="Calibri"/>
          <w:i w:val="0"/>
          <w:sz w:val="22"/>
          <w:szCs w:val="22"/>
        </w:rPr>
        <w:t>Dane ogólne</w:t>
      </w:r>
    </w:p>
    <w:p w:rsidR="00B14FF7" w:rsidRPr="005C385B" w:rsidRDefault="00B14FF7" w:rsidP="009D1FBA">
      <w:pPr>
        <w:jc w:val="both"/>
        <w:rPr>
          <w:rFonts w:ascii="Calibri" w:hAnsi="Calibri" w:cs="Calibri"/>
          <w:sz w:val="22"/>
          <w:szCs w:val="22"/>
        </w:rPr>
      </w:pPr>
      <w:r>
        <w:rPr>
          <w:rFonts w:ascii="Calibri" w:hAnsi="Calibri" w:cs="Calibri"/>
          <w:sz w:val="22"/>
          <w:szCs w:val="22"/>
        </w:rPr>
        <w:t>C</w:t>
      </w:r>
      <w:r w:rsidRPr="005C385B">
        <w:rPr>
          <w:rFonts w:ascii="Calibri" w:hAnsi="Calibri" w:cs="Calibri"/>
          <w:sz w:val="22"/>
          <w:szCs w:val="22"/>
        </w:rPr>
        <w:t>zęś</w:t>
      </w:r>
      <w:r>
        <w:rPr>
          <w:rFonts w:ascii="Calibri" w:hAnsi="Calibri" w:cs="Calibri"/>
          <w:sz w:val="22"/>
          <w:szCs w:val="22"/>
        </w:rPr>
        <w:t>ć</w:t>
      </w:r>
      <w:r w:rsidRPr="005C385B">
        <w:rPr>
          <w:rFonts w:ascii="Calibri" w:hAnsi="Calibri" w:cs="Calibri"/>
          <w:sz w:val="22"/>
          <w:szCs w:val="22"/>
        </w:rPr>
        <w:t xml:space="preserve"> </w:t>
      </w:r>
      <w:r>
        <w:rPr>
          <w:rFonts w:ascii="Calibri" w:hAnsi="Calibri" w:cs="Calibri"/>
          <w:sz w:val="22"/>
          <w:szCs w:val="22"/>
        </w:rPr>
        <w:t xml:space="preserve">formularza, w której </w:t>
      </w:r>
      <w:r w:rsidRPr="005C385B">
        <w:rPr>
          <w:rFonts w:ascii="Calibri" w:hAnsi="Calibri" w:cs="Calibri"/>
          <w:sz w:val="22"/>
          <w:szCs w:val="22"/>
        </w:rPr>
        <w:t>ekspert wprowadza:</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lata realizacji zobowiązania rolno-środowiskowo-klimatycznego,</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cel złożenia dokumentacji (pierwsze zgłoszenie lub korekta),</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datę sporządzenia dokumentacji (korekty),</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dane osobowe rolnika lub zarządcy,</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dane osobowe eksperta.</w:t>
      </w: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5C385B">
        <w:rPr>
          <w:rFonts w:ascii="Calibri" w:hAnsi="Calibri" w:cs="Calibri"/>
          <w:i w:val="0"/>
          <w:sz w:val="22"/>
          <w:szCs w:val="22"/>
        </w:rPr>
        <w:t>Zestawienie działek</w:t>
      </w:r>
    </w:p>
    <w:p w:rsidR="00B14FF7" w:rsidRPr="005C385B" w:rsidRDefault="00B14FF7" w:rsidP="009D1FBA">
      <w:pPr>
        <w:jc w:val="both"/>
        <w:rPr>
          <w:rFonts w:ascii="Calibri" w:hAnsi="Calibri" w:cs="Calibri"/>
          <w:sz w:val="22"/>
          <w:szCs w:val="22"/>
        </w:rPr>
      </w:pPr>
      <w:r w:rsidRPr="005C385B">
        <w:rPr>
          <w:rFonts w:ascii="Calibri" w:hAnsi="Calibri" w:cs="Calibri"/>
          <w:sz w:val="22"/>
          <w:szCs w:val="22"/>
        </w:rPr>
        <w:t>W tej części ekspert wprowadza dane na temat wszystkich działek RSS wyznaczonych w gospodarstwie.</w:t>
      </w:r>
      <w:r>
        <w:rPr>
          <w:rFonts w:ascii="Calibri" w:hAnsi="Calibri" w:cs="Calibri"/>
          <w:sz w:val="22"/>
          <w:szCs w:val="22"/>
        </w:rPr>
        <w:t xml:space="preserve"> </w:t>
      </w:r>
      <w:r w:rsidRPr="005C385B">
        <w:rPr>
          <w:rFonts w:ascii="Calibri" w:hAnsi="Calibri" w:cs="Calibri"/>
          <w:sz w:val="22"/>
          <w:szCs w:val="22"/>
        </w:rPr>
        <w:t>Dla każdej działki RSS należy podać:</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pakiet i wariant, jaki będzie realizowany (wybór wariantu generuje m.in. właściwe wymogi wg rozporządzenia);</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jej powierzchnię całkowitą z dokładnością do setnej części ha (np. 1,12 ha)</w:t>
      </w:r>
      <w:r w:rsidRPr="005C385B">
        <w:rPr>
          <w:rStyle w:val="Odwoanieprzypisudolnego"/>
          <w:rFonts w:ascii="Calibri" w:hAnsi="Calibri"/>
        </w:rPr>
        <w:t xml:space="preserve"> </w:t>
      </w:r>
      <w:r w:rsidRPr="005C385B">
        <w:rPr>
          <w:rStyle w:val="Odwoanieprzypisudolnego"/>
          <w:rFonts w:ascii="Calibri" w:hAnsi="Calibri"/>
        </w:rPr>
        <w:footnoteReference w:id="10"/>
      </w:r>
      <w:r w:rsidRPr="005C385B">
        <w:rPr>
          <w:rFonts w:ascii="Calibri" w:hAnsi="Calibri" w:cs="Calibri"/>
          <w:sz w:val="22"/>
          <w:szCs w:val="22"/>
        </w:rPr>
        <w:t xml:space="preserve">; </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powierzchnie poszczególnych działek rolnych wchodzących w jej skład, z dokładnością do setnej części hektara (np. 1,12 ha); suma powierzchni działek rolnych w granicach danej RSS musi się równać całkowitej powierzchni tej RSS;</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powierzchnię działek ewidencyjnych w granicach poszczególnych działek rolnych; suma wszystkich części działek ewidencyjnych położonych w granicach danej działki rolnej musi się równać całkowitej powierzchni tej działki rolnej;</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 xml:space="preserve">położenie w terenie, tj. </w:t>
      </w:r>
      <w:r w:rsidRPr="005C385B">
        <w:rPr>
          <w:rFonts w:ascii="Calibri" w:hAnsi="Calibri" w:cs="Calibri"/>
          <w:b/>
          <w:sz w:val="22"/>
          <w:szCs w:val="22"/>
        </w:rPr>
        <w:t>województwo, powiat, gminę oraz obręb ewidencyjny i numery działek ewidencyjnych</w:t>
      </w:r>
      <w:r w:rsidRPr="005C385B">
        <w:rPr>
          <w:rFonts w:ascii="Calibri" w:hAnsi="Calibri" w:cs="Calibri"/>
          <w:sz w:val="22"/>
          <w:szCs w:val="22"/>
        </w:rPr>
        <w:t>, na których jest położona;</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 xml:space="preserve">informację, czy jest ona położona w granicach obszaru Natura 2000, dla którego ustanowiono plan zadań ochronnych lub plan ochrony (pole </w:t>
      </w:r>
      <w:r w:rsidRPr="005C385B">
        <w:rPr>
          <w:rFonts w:ascii="Calibri" w:hAnsi="Calibri" w:cs="Calibri"/>
          <w:b/>
          <w:i/>
          <w:sz w:val="22"/>
          <w:szCs w:val="22"/>
        </w:rPr>
        <w:t>PZO/PO</w:t>
      </w:r>
      <w:r w:rsidRPr="005C385B">
        <w:rPr>
          <w:rFonts w:ascii="Calibri" w:hAnsi="Calibri" w:cs="Calibri"/>
          <w:sz w:val="22"/>
          <w:szCs w:val="22"/>
        </w:rPr>
        <w:t xml:space="preserve">); jeżeli działka RSS jest położona poza obszarami Natura 2000 lub w granicach obszaru Natura 2000, dla którego nie opracowano planu ochrony ani planu zadań ochronnych lub dla którego jest opracowany projekt planu zadań ochronnych lub planu ochrony, ale nie jest on jeszcze zatwierdzony, należy wybrać „nie” w polu </w:t>
      </w:r>
      <w:r w:rsidRPr="005C385B">
        <w:rPr>
          <w:rFonts w:ascii="Calibri" w:hAnsi="Calibri" w:cs="Calibri"/>
          <w:b/>
          <w:i/>
          <w:sz w:val="22"/>
          <w:szCs w:val="22"/>
        </w:rPr>
        <w:t>PZO/PO</w:t>
      </w:r>
      <w:r w:rsidRPr="005C385B">
        <w:rPr>
          <w:rFonts w:ascii="Calibri" w:hAnsi="Calibri" w:cs="Calibri"/>
          <w:sz w:val="22"/>
          <w:szCs w:val="22"/>
        </w:rPr>
        <w:t>;</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czy ekspert wykonuje dokumentację pełną czy uproszczoną, przy czym wybór dokumentacji uproszczonej możliwy jest tylko jeżeli w polu PZO/PO wybrano „tak” lub jeżeli działka RSS ma powierzchnię mniejszą lub równą 1 ha.</w:t>
      </w:r>
    </w:p>
    <w:p w:rsidR="00B14FF7" w:rsidRDefault="00B14FF7" w:rsidP="008E5EF5">
      <w:pPr>
        <w:spacing w:before="120"/>
        <w:ind w:left="1134" w:hanging="1134"/>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Należy pamiętać, że bez względu na zakres wykonywanej dokumentacji, w przypadku obowiązywania planu ochrony lub planu zadań ochronnych dla obszaru Natura 2000, na którym położona jest działka RSS, refundacja kosztów transakcyjnych zwracanych rolnikowi lub zarządcy za dokumentację jest obniżona o 10%.</w:t>
      </w: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5C385B">
        <w:rPr>
          <w:rFonts w:ascii="Calibri" w:hAnsi="Calibri" w:cs="Calibri"/>
          <w:i w:val="0"/>
          <w:sz w:val="22"/>
          <w:szCs w:val="22"/>
        </w:rPr>
        <w:lastRenderedPageBreak/>
        <w:t>Karta opisu działki RSS</w:t>
      </w:r>
    </w:p>
    <w:p w:rsidR="00B14FF7" w:rsidRPr="005C385B" w:rsidRDefault="00B14FF7" w:rsidP="009D1FBA">
      <w:pPr>
        <w:jc w:val="both"/>
        <w:rPr>
          <w:rFonts w:ascii="Calibri" w:hAnsi="Calibri" w:cs="Calibri"/>
          <w:sz w:val="22"/>
          <w:szCs w:val="22"/>
        </w:rPr>
      </w:pPr>
      <w:r w:rsidRPr="005C385B">
        <w:rPr>
          <w:rFonts w:ascii="Calibri" w:hAnsi="Calibri" w:cs="Calibri"/>
          <w:sz w:val="22"/>
          <w:szCs w:val="22"/>
        </w:rPr>
        <w:t xml:space="preserve">W tej części </w:t>
      </w:r>
      <w:r>
        <w:rPr>
          <w:rFonts w:ascii="Calibri" w:hAnsi="Calibri" w:cs="Calibri"/>
          <w:sz w:val="22"/>
          <w:szCs w:val="22"/>
        </w:rPr>
        <w:t xml:space="preserve">formularza </w:t>
      </w:r>
      <w:r w:rsidRPr="005C385B">
        <w:rPr>
          <w:rFonts w:ascii="Calibri" w:hAnsi="Calibri" w:cs="Calibri"/>
          <w:sz w:val="22"/>
          <w:szCs w:val="22"/>
        </w:rPr>
        <w:t>ekspert wprowadza:</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nazwy obszarów Natura2000, parków narodowych, parków krajobrazowych i rezerwatów przyrody, w granicach których znajduje się działka</w:t>
      </w:r>
      <w:r w:rsidRPr="005C385B">
        <w:rPr>
          <w:rStyle w:val="Odwoanieprzypisudolnego"/>
          <w:rFonts w:ascii="Calibri" w:hAnsi="Calibri"/>
        </w:rPr>
        <w:footnoteReference w:id="11"/>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 xml:space="preserve">wszystkie daty wykonywania </w:t>
      </w:r>
      <w:r>
        <w:rPr>
          <w:rFonts w:ascii="Calibri" w:hAnsi="Calibri" w:cs="Calibri"/>
          <w:sz w:val="22"/>
          <w:szCs w:val="22"/>
        </w:rPr>
        <w:t>rozpoznania terenowego na działce RSS</w:t>
      </w:r>
      <w:r w:rsidRPr="005C385B">
        <w:rPr>
          <w:rFonts w:ascii="Calibri" w:hAnsi="Calibri" w:cs="Calibri"/>
          <w:sz w:val="22"/>
          <w:szCs w:val="22"/>
        </w:rPr>
        <w:t xml:space="preserve"> (w tym datę wstępnego rozpoznania roślinności i daty wykonania spisów gatunków oraz zdjęć fitosocjologicznych);</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dla siedliska kwalifikującego do wariantu, każdego z siedlisk kwalifikujących do innych wariantów siedliskowych oraz niejednorodności:</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udział w powierzchni działki RSS (sumaryczny dla wszystkich jednostek fitosocjologicznych reprezentujących siedlisko kwalifikujące, sumaryczny dla niejednorodności i elementów nieużytkowanych rolniczo</w:t>
      </w:r>
      <w:r w:rsidRPr="005C385B">
        <w:rPr>
          <w:rStyle w:val="Odwoanieprzypisudolnego"/>
          <w:rFonts w:ascii="Calibri" w:hAnsi="Calibri" w:cs="Calibri"/>
          <w:sz w:val="22"/>
          <w:szCs w:val="22"/>
        </w:rPr>
        <w:footnoteReference w:id="12"/>
      </w:r>
      <w:r w:rsidRPr="005C385B">
        <w:rPr>
          <w:rFonts w:ascii="Calibri" w:hAnsi="Calibri" w:cs="Calibri"/>
          <w:sz w:val="22"/>
          <w:szCs w:val="22"/>
        </w:rPr>
        <w:t xml:space="preserve"> oraz podawany osobno dla każdego z siedlisk kwalifikujących do innych wariantów siedliskowych) wyrażony w  procentach; łączny udział tych kategorii musi sumować się do 100%;</w:t>
      </w:r>
    </w:p>
    <w:p w:rsidR="00B14FF7" w:rsidRPr="005C385B" w:rsidRDefault="00B14FF7" w:rsidP="00174614">
      <w:pPr>
        <w:numPr>
          <w:ilvl w:val="0"/>
          <w:numId w:val="4"/>
        </w:numPr>
        <w:ind w:left="1134" w:hanging="283"/>
        <w:jc w:val="both"/>
        <w:rPr>
          <w:rFonts w:ascii="Calibri" w:hAnsi="Calibri" w:cs="Calibri"/>
          <w:sz w:val="22"/>
          <w:szCs w:val="22"/>
        </w:rPr>
      </w:pPr>
      <w:proofErr w:type="spellStart"/>
      <w:r w:rsidRPr="005C385B">
        <w:rPr>
          <w:rFonts w:ascii="Calibri" w:hAnsi="Calibri" w:cs="Calibri"/>
          <w:sz w:val="22"/>
          <w:szCs w:val="22"/>
        </w:rPr>
        <w:t>syntaksony</w:t>
      </w:r>
      <w:proofErr w:type="spellEnd"/>
      <w:r w:rsidRPr="005C385B">
        <w:rPr>
          <w:rFonts w:ascii="Calibri" w:hAnsi="Calibri" w:cs="Calibri"/>
          <w:sz w:val="22"/>
          <w:szCs w:val="22"/>
        </w:rPr>
        <w:t xml:space="preserve">, które reprezentują, a w razie potrzeby również </w:t>
      </w:r>
      <w:proofErr w:type="spellStart"/>
      <w:r w:rsidRPr="005C385B">
        <w:rPr>
          <w:rFonts w:ascii="Calibri" w:hAnsi="Calibri" w:cs="Calibri"/>
          <w:sz w:val="22"/>
          <w:szCs w:val="22"/>
        </w:rPr>
        <w:t>syntaksony</w:t>
      </w:r>
      <w:proofErr w:type="spellEnd"/>
      <w:r w:rsidRPr="005C385B">
        <w:rPr>
          <w:rFonts w:ascii="Calibri" w:hAnsi="Calibri" w:cs="Calibri"/>
          <w:sz w:val="22"/>
          <w:szCs w:val="22"/>
        </w:rPr>
        <w:t>, do których roślinność tych siedlisk nawiązuje,</w:t>
      </w:r>
      <w:r w:rsidRPr="005C385B">
        <w:rPr>
          <w:rFonts w:ascii="Calibri" w:hAnsi="Calibri" w:cs="Calibri"/>
          <w:bCs/>
          <w:sz w:val="22"/>
          <w:szCs w:val="22"/>
        </w:rPr>
        <w:t xml:space="preserve"> podając łacińską nazwę </w:t>
      </w:r>
      <w:proofErr w:type="spellStart"/>
      <w:r w:rsidRPr="005C385B">
        <w:rPr>
          <w:rFonts w:ascii="Calibri" w:hAnsi="Calibri" w:cs="Calibri"/>
          <w:bCs/>
          <w:sz w:val="22"/>
          <w:szCs w:val="22"/>
        </w:rPr>
        <w:t>syntaksonu</w:t>
      </w:r>
      <w:proofErr w:type="spellEnd"/>
      <w:r w:rsidRPr="005C385B">
        <w:rPr>
          <w:rFonts w:ascii="Calibri" w:hAnsi="Calibri" w:cs="Calibri"/>
          <w:bCs/>
          <w:sz w:val="22"/>
          <w:szCs w:val="22"/>
        </w:rPr>
        <w:t xml:space="preserve"> z taką dokładnością, z jaką jest to możliwe (zespół, rząd, związek lub choćby klasa roślinności); </w:t>
      </w:r>
      <w:r w:rsidRPr="005C385B">
        <w:rPr>
          <w:rFonts w:ascii="Calibri" w:hAnsi="Calibri" w:cs="Calibri"/>
          <w:sz w:val="22"/>
          <w:szCs w:val="22"/>
        </w:rPr>
        <w:t xml:space="preserve">w przypadku </w:t>
      </w:r>
      <w:proofErr w:type="spellStart"/>
      <w:r w:rsidRPr="005C385B">
        <w:rPr>
          <w:rFonts w:ascii="Calibri" w:hAnsi="Calibri" w:cs="Calibri"/>
          <w:sz w:val="22"/>
          <w:szCs w:val="22"/>
        </w:rPr>
        <w:t>syntaksonów</w:t>
      </w:r>
      <w:proofErr w:type="spellEnd"/>
      <w:r w:rsidRPr="005C385B">
        <w:rPr>
          <w:rFonts w:ascii="Calibri" w:hAnsi="Calibri" w:cs="Calibri"/>
          <w:sz w:val="22"/>
          <w:szCs w:val="22"/>
        </w:rPr>
        <w:t xml:space="preserve"> dotyczących siedlisk kwalifikujących do wariantów siedliskowych, należy podać je z dokładnością umożliwiającą zweryfikowanie zgodności z zakresem </w:t>
      </w:r>
      <w:proofErr w:type="spellStart"/>
      <w:r w:rsidRPr="005C385B">
        <w:rPr>
          <w:rFonts w:ascii="Calibri" w:hAnsi="Calibri" w:cs="Calibri"/>
          <w:sz w:val="22"/>
          <w:szCs w:val="22"/>
        </w:rPr>
        <w:t>syntaksonów</w:t>
      </w:r>
      <w:proofErr w:type="spellEnd"/>
      <w:r w:rsidRPr="005C385B">
        <w:rPr>
          <w:rFonts w:ascii="Calibri" w:hAnsi="Calibri" w:cs="Calibri"/>
          <w:sz w:val="22"/>
          <w:szCs w:val="22"/>
        </w:rPr>
        <w:t xml:space="preserve"> przypisanych poszczególnym wariantom w </w:t>
      </w:r>
      <w:r w:rsidRPr="005C385B">
        <w:rPr>
          <w:rFonts w:ascii="Calibri" w:hAnsi="Calibri"/>
          <w:sz w:val="22"/>
          <w:szCs w:val="22"/>
        </w:rPr>
        <w:t xml:space="preserve">załączniku nr 4 </w:t>
      </w:r>
      <w:r w:rsidRPr="005C385B">
        <w:rPr>
          <w:rFonts w:ascii="Calibri" w:hAnsi="Calibri" w:cs="Calibri"/>
          <w:sz w:val="22"/>
          <w:szCs w:val="22"/>
        </w:rPr>
        <w:t>do rozporządzenia rolno-środowiskowo-klimatycznego</w:t>
      </w:r>
    </w:p>
    <w:p w:rsidR="00B14FF7" w:rsidRPr="005C385B" w:rsidRDefault="00B14FF7" w:rsidP="00174614">
      <w:pPr>
        <w:numPr>
          <w:ilvl w:val="0"/>
          <w:numId w:val="4"/>
        </w:numPr>
        <w:ind w:left="1134" w:hanging="283"/>
        <w:jc w:val="both"/>
        <w:rPr>
          <w:rFonts w:ascii="Calibri" w:hAnsi="Calibri" w:cs="Calibri"/>
          <w:sz w:val="22"/>
          <w:szCs w:val="22"/>
        </w:rPr>
      </w:pPr>
      <w:r w:rsidRPr="005C385B">
        <w:rPr>
          <w:rFonts w:ascii="Calibri" w:hAnsi="Calibri" w:cs="Calibri"/>
          <w:sz w:val="22"/>
          <w:szCs w:val="22"/>
        </w:rPr>
        <w:t xml:space="preserve">siedlisko </w:t>
      </w:r>
      <w:r w:rsidRPr="005C385B">
        <w:rPr>
          <w:rFonts w:ascii="Calibri" w:hAnsi="Calibri" w:cs="Calibri"/>
          <w:bCs/>
          <w:sz w:val="22"/>
          <w:szCs w:val="22"/>
        </w:rPr>
        <w:t>przyrodnicze (tzw. siedlisko Natura 2000) wymienione w Załączniku I Dyrektywy Siedliskowej</w:t>
      </w:r>
      <w:r w:rsidRPr="005C385B">
        <w:rPr>
          <w:rFonts w:ascii="Calibri" w:hAnsi="Calibri" w:cs="Calibri"/>
          <w:sz w:val="22"/>
          <w:szCs w:val="22"/>
        </w:rPr>
        <w:t>, które reprezentują (jeśli dotyczy);</w:t>
      </w:r>
    </w:p>
    <w:p w:rsidR="00B14FF7" w:rsidRPr="005C385B" w:rsidRDefault="00B14FF7" w:rsidP="00174614">
      <w:pPr>
        <w:numPr>
          <w:ilvl w:val="0"/>
          <w:numId w:val="4"/>
        </w:numPr>
        <w:ind w:left="1134" w:hanging="283"/>
        <w:jc w:val="both"/>
        <w:rPr>
          <w:rFonts w:ascii="Calibri" w:hAnsi="Calibri"/>
          <w:sz w:val="22"/>
          <w:szCs w:val="22"/>
        </w:rPr>
      </w:pPr>
      <w:r w:rsidRPr="005C385B">
        <w:rPr>
          <w:rFonts w:ascii="Calibri" w:hAnsi="Calibri" w:cs="Calibri"/>
          <w:sz w:val="22"/>
          <w:szCs w:val="22"/>
        </w:rPr>
        <w:t xml:space="preserve">opis roślinności uwzględniający jej zróżnicowanie i położenie na działce </w:t>
      </w:r>
      <w:r w:rsidRPr="005C385B">
        <w:rPr>
          <w:rFonts w:ascii="Calibri" w:hAnsi="Calibri"/>
          <w:sz w:val="22"/>
          <w:szCs w:val="22"/>
        </w:rPr>
        <w:t xml:space="preserve">(wymagane są trzy opisy: osobno dla siedliska kwalifikującego, siedlisk kwalifikujących do innych wariantów siedliskowych oraz dla niejednorodności); opis ten powinien być napisany przystępnym językiem; należy stosować polskie nazwy gatunków roślin; </w:t>
      </w:r>
    </w:p>
    <w:p w:rsidR="00B14FF7" w:rsidRPr="005C385B" w:rsidRDefault="00B14FF7" w:rsidP="009D1FBA">
      <w:pPr>
        <w:spacing w:before="120"/>
        <w:ind w:left="1134" w:hanging="1134"/>
        <w:jc w:val="both"/>
        <w:rPr>
          <w:rFonts w:ascii="Calibri" w:hAnsi="Calibri"/>
          <w:sz w:val="22"/>
          <w:szCs w:val="22"/>
        </w:rPr>
      </w:pPr>
      <w:r w:rsidRPr="005C385B">
        <w:rPr>
          <w:rFonts w:ascii="Calibri" w:hAnsi="Calibri" w:cs="Calibri"/>
          <w:b/>
          <w:sz w:val="22"/>
          <w:szCs w:val="22"/>
        </w:rPr>
        <w:t>Przykład</w:t>
      </w:r>
      <w:r w:rsidRPr="005C385B">
        <w:rPr>
          <w:rFonts w:ascii="Calibri" w:hAnsi="Calibri"/>
          <w:sz w:val="22"/>
          <w:szCs w:val="22"/>
        </w:rPr>
        <w:t>:</w:t>
      </w:r>
      <w:r w:rsidRPr="005C385B">
        <w:rPr>
          <w:rFonts w:ascii="Calibri" w:hAnsi="Calibri"/>
          <w:sz w:val="22"/>
          <w:szCs w:val="22"/>
        </w:rPr>
        <w:tab/>
        <w:t xml:space="preserve">działka zakwalifikowana do wariantu 5.4. </w:t>
      </w:r>
      <w:r w:rsidRPr="005C385B">
        <w:rPr>
          <w:rFonts w:ascii="Calibri" w:hAnsi="Calibri"/>
          <w:i/>
          <w:sz w:val="22"/>
          <w:szCs w:val="22"/>
        </w:rPr>
        <w:t>Półnaturalne łąki wilgotne</w:t>
      </w:r>
      <w:r w:rsidRPr="005C385B">
        <w:rPr>
          <w:rFonts w:ascii="Calibri" w:hAnsi="Calibri"/>
          <w:sz w:val="22"/>
          <w:szCs w:val="22"/>
        </w:rPr>
        <w:t>:</w:t>
      </w:r>
    </w:p>
    <w:p w:rsidR="00B14FF7" w:rsidRPr="005C385B" w:rsidRDefault="00B14FF7" w:rsidP="00174614">
      <w:pPr>
        <w:numPr>
          <w:ilvl w:val="0"/>
          <w:numId w:val="10"/>
        </w:numPr>
        <w:ind w:left="1418" w:hanging="284"/>
        <w:jc w:val="both"/>
        <w:rPr>
          <w:rFonts w:ascii="Calibri" w:hAnsi="Calibri"/>
          <w:sz w:val="22"/>
          <w:szCs w:val="22"/>
        </w:rPr>
      </w:pPr>
      <w:r w:rsidRPr="005C385B">
        <w:rPr>
          <w:rFonts w:ascii="Calibri" w:hAnsi="Calibri"/>
          <w:sz w:val="22"/>
          <w:szCs w:val="22"/>
          <w:u w:val="single"/>
        </w:rPr>
        <w:t>siedlisko kwalifikujące</w:t>
      </w:r>
      <w:r w:rsidRPr="005C385B">
        <w:rPr>
          <w:rFonts w:ascii="Calibri" w:hAnsi="Calibri"/>
          <w:sz w:val="22"/>
          <w:szCs w:val="22"/>
        </w:rPr>
        <w:t>: łąka kaczeńcowa, lokalnie w zachodniej oraz północnej części działki płaty szuwaru turzycy zaostrzonej ze stałą obecnością gatunków charakterystycznych łąk wilgotnych. Roślinność kępowa, z lokalną dominacją turzycy zaostrzonej, mozaikowa, naprzemiennie o strukturze szuwaru i ziołorośli. Liczna obecność gatunków wskaźnikowych, w bezpośrednim sąsiedztwie rzeki mniejsza i tu roślinność łąkowa ze sporadycznym udziałem gatunków łąk wilgotnych;</w:t>
      </w:r>
    </w:p>
    <w:p w:rsidR="00B14FF7" w:rsidRPr="005C385B" w:rsidRDefault="00B14FF7" w:rsidP="00174614">
      <w:pPr>
        <w:numPr>
          <w:ilvl w:val="0"/>
          <w:numId w:val="10"/>
        </w:numPr>
        <w:ind w:left="1418" w:hanging="284"/>
        <w:jc w:val="both"/>
        <w:rPr>
          <w:rFonts w:ascii="Calibri" w:hAnsi="Calibri"/>
          <w:sz w:val="22"/>
          <w:szCs w:val="22"/>
        </w:rPr>
      </w:pPr>
      <w:r w:rsidRPr="005C385B">
        <w:rPr>
          <w:rFonts w:ascii="Calibri" w:hAnsi="Calibri"/>
          <w:sz w:val="22"/>
          <w:szCs w:val="22"/>
          <w:u w:val="single"/>
        </w:rPr>
        <w:t>siedliska kwalifikujące do innych wariantów</w:t>
      </w:r>
      <w:r w:rsidRPr="005C385B">
        <w:rPr>
          <w:rFonts w:ascii="Calibri" w:hAnsi="Calibri"/>
          <w:sz w:val="22"/>
          <w:szCs w:val="22"/>
        </w:rPr>
        <w:t>: płaty łąk świeżych na wale przy rzece, gdzie lokalnie brak jest gatunków charakterystycznych łąk wilgotnych;</w:t>
      </w:r>
    </w:p>
    <w:p w:rsidR="00B14FF7" w:rsidRPr="005C385B" w:rsidRDefault="00B14FF7" w:rsidP="00174614">
      <w:pPr>
        <w:numPr>
          <w:ilvl w:val="0"/>
          <w:numId w:val="10"/>
        </w:numPr>
        <w:ind w:left="1418" w:hanging="284"/>
        <w:jc w:val="both"/>
        <w:rPr>
          <w:rFonts w:ascii="Calibri" w:hAnsi="Calibri"/>
          <w:sz w:val="22"/>
          <w:szCs w:val="22"/>
        </w:rPr>
      </w:pPr>
      <w:r w:rsidRPr="005C385B">
        <w:rPr>
          <w:rFonts w:ascii="Calibri" w:hAnsi="Calibri"/>
          <w:sz w:val="22"/>
          <w:szCs w:val="22"/>
          <w:u w:val="single"/>
        </w:rPr>
        <w:t>niejednorodności</w:t>
      </w:r>
      <w:r w:rsidRPr="005C385B">
        <w:rPr>
          <w:rFonts w:ascii="Calibri" w:hAnsi="Calibri"/>
          <w:sz w:val="22"/>
          <w:szCs w:val="22"/>
        </w:rPr>
        <w:t>: płaty szuwaru turzycy zaostrzonej bez gatunków wskaźnikowych dla wariantu 5.4., rozproszone na całej działce, szczególnie w jej zachodniej i północnej części.</w:t>
      </w:r>
    </w:p>
    <w:p w:rsidR="00B14FF7" w:rsidRPr="005C385B" w:rsidRDefault="00B14FF7" w:rsidP="00174614">
      <w:pPr>
        <w:numPr>
          <w:ilvl w:val="0"/>
          <w:numId w:val="4"/>
        </w:numPr>
        <w:ind w:left="567" w:hanging="283"/>
        <w:jc w:val="both"/>
        <w:rPr>
          <w:rFonts w:ascii="Calibri" w:hAnsi="Calibri" w:cs="Calibri"/>
          <w:sz w:val="22"/>
          <w:szCs w:val="22"/>
        </w:rPr>
      </w:pPr>
      <w:r w:rsidRPr="005C385B">
        <w:rPr>
          <w:rFonts w:ascii="Calibri" w:hAnsi="Calibri" w:cs="Calibri"/>
          <w:sz w:val="22"/>
          <w:szCs w:val="22"/>
        </w:rPr>
        <w:t xml:space="preserve">stwierdzone podczas wizyty terenowej rośliny chronione i zagrożone, obce i rodzime gatunki niepożądane oraz gatunki krzewów i podrostu drzew, wraz z częstością ich występowania, a w przypadku krzewów i podrostu drzew oraz obcych i rodzimych gatunków niepożądanych również ich sumaryczne pokrywanie na działce; </w:t>
      </w:r>
      <w:r w:rsidRPr="005C385B">
        <w:rPr>
          <w:rFonts w:ascii="Calibri" w:hAnsi="Calibri"/>
          <w:sz w:val="22"/>
          <w:szCs w:val="22"/>
        </w:rPr>
        <w:t>jeżeli ekspert nie stwierdził występowania gatunków w którejś z ww. kategorii, wprowadza informację: „brak” -</w:t>
      </w:r>
      <w:r w:rsidRPr="005C385B">
        <w:rPr>
          <w:rFonts w:ascii="Calibri" w:hAnsi="Calibri" w:cs="Calibri"/>
          <w:sz w:val="22"/>
          <w:szCs w:val="22"/>
        </w:rPr>
        <w:t xml:space="preserve"> nie dopuszcza się pozostawienia pustej tabeli bez informacji o występowaniu lub braku występowania tych gatunków;</w:t>
      </w:r>
    </w:p>
    <w:p w:rsidR="00B14FF7" w:rsidRPr="005C385B" w:rsidRDefault="00B14FF7" w:rsidP="00277A68">
      <w:pPr>
        <w:spacing w:before="120"/>
        <w:ind w:left="1170" w:hanging="1170"/>
        <w:jc w:val="both"/>
        <w:rPr>
          <w:rFonts w:ascii="Calibri" w:hAnsi="Calibri" w:cs="Calibri"/>
          <w:sz w:val="22"/>
          <w:szCs w:val="22"/>
        </w:rPr>
      </w:pPr>
      <w:r w:rsidRPr="005C385B">
        <w:rPr>
          <w:rFonts w:ascii="Calibri" w:hAnsi="Calibri"/>
          <w:b/>
          <w:sz w:val="22"/>
          <w:szCs w:val="22"/>
        </w:rPr>
        <w:lastRenderedPageBreak/>
        <w:t>Uwaga:</w:t>
      </w:r>
      <w:r w:rsidRPr="005C385B">
        <w:rPr>
          <w:rFonts w:ascii="Calibri" w:hAnsi="Calibri"/>
          <w:sz w:val="22"/>
          <w:szCs w:val="22"/>
        </w:rPr>
        <w:t xml:space="preserve">  </w:t>
      </w:r>
      <w:r w:rsidRPr="005C385B">
        <w:rPr>
          <w:rFonts w:ascii="Calibri" w:hAnsi="Calibri"/>
          <w:sz w:val="22"/>
          <w:szCs w:val="22"/>
        </w:rPr>
        <w:tab/>
        <w:t>Wypełnienie tabeli pt. niepożądane gatunki roślin obcych jest konieczne przed określeniem wymogu dotyczącego dopuszczenia zastosowania środków ochrony roślin.</w:t>
      </w:r>
    </w:p>
    <w:p w:rsidR="00B14FF7" w:rsidRPr="005C385B" w:rsidRDefault="00B14FF7" w:rsidP="00174614">
      <w:pPr>
        <w:numPr>
          <w:ilvl w:val="0"/>
          <w:numId w:val="4"/>
        </w:numPr>
        <w:spacing w:before="120"/>
        <w:ind w:left="568" w:hanging="284"/>
        <w:jc w:val="both"/>
        <w:rPr>
          <w:rFonts w:ascii="Calibri" w:hAnsi="Calibri" w:cs="Calibri"/>
          <w:sz w:val="22"/>
          <w:szCs w:val="22"/>
        </w:rPr>
      </w:pPr>
      <w:r w:rsidRPr="005C385B">
        <w:rPr>
          <w:rFonts w:ascii="Calibri" w:hAnsi="Calibri" w:cs="Calibri"/>
          <w:sz w:val="22"/>
          <w:szCs w:val="22"/>
        </w:rPr>
        <w:t>urządzenia wodne położone na działce i w jej sąsiedztwie;</w:t>
      </w:r>
    </w:p>
    <w:p w:rsidR="00B14FF7" w:rsidRPr="005C385B" w:rsidRDefault="00B14FF7" w:rsidP="00277A68">
      <w:pPr>
        <w:spacing w:before="120"/>
        <w:ind w:left="1170" w:hanging="1170"/>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Określenie urządzeń wodnych oddziałujących na działkę RSS jest konieczne przed uszczegółowieniem wymogu dotyczącego dopuszczenia konstrukcji urządzeń wodnych dostosowujących poziom wód do potrzeb gatunków lub siedlisk będących przedmiotem ochrony w danym wariancie (p. rozdz. 2.3.</w:t>
      </w:r>
      <w:r>
        <w:rPr>
          <w:rFonts w:ascii="Calibri" w:hAnsi="Calibri" w:cs="Calibri"/>
          <w:sz w:val="22"/>
          <w:szCs w:val="22"/>
        </w:rPr>
        <w:t>2</w:t>
      </w:r>
      <w:r w:rsidRPr="005C385B">
        <w:rPr>
          <w:rFonts w:ascii="Calibri" w:hAnsi="Calibri" w:cs="Calibri"/>
          <w:sz w:val="22"/>
          <w:szCs w:val="22"/>
        </w:rPr>
        <w:t>.</w:t>
      </w:r>
      <w:r>
        <w:rPr>
          <w:rFonts w:ascii="Calibri" w:hAnsi="Calibri" w:cs="Calibri"/>
          <w:sz w:val="22"/>
          <w:szCs w:val="22"/>
        </w:rPr>
        <w:t>6</w:t>
      </w:r>
      <w:r w:rsidRPr="005C385B">
        <w:rPr>
          <w:rFonts w:ascii="Calibri" w:hAnsi="Calibri" w:cs="Calibri"/>
          <w:sz w:val="22"/>
          <w:szCs w:val="22"/>
        </w:rPr>
        <w:t>.</w:t>
      </w:r>
      <w:r>
        <w:rPr>
          <w:rFonts w:ascii="Calibri" w:hAnsi="Calibri" w:cs="Calibri"/>
          <w:sz w:val="22"/>
          <w:szCs w:val="22"/>
        </w:rPr>
        <w:t>3</w:t>
      </w:r>
      <w:r w:rsidRPr="005C385B">
        <w:rPr>
          <w:rFonts w:ascii="Calibri" w:hAnsi="Calibri" w:cs="Calibri"/>
          <w:sz w:val="22"/>
          <w:szCs w:val="22"/>
        </w:rPr>
        <w:t xml:space="preserve">). Konstrukcja tych urządzeń jest możliwa tylko na istniejących </w:t>
      </w:r>
      <w:r>
        <w:rPr>
          <w:rFonts w:ascii="Calibri" w:hAnsi="Calibri" w:cs="Calibri"/>
          <w:sz w:val="22"/>
          <w:szCs w:val="22"/>
        </w:rPr>
        <w:t>urządzeniach melioracji szczegółowych</w:t>
      </w:r>
      <w:r w:rsidRPr="005C385B">
        <w:rPr>
          <w:rFonts w:ascii="Calibri" w:hAnsi="Calibri" w:cs="Calibri"/>
          <w:sz w:val="22"/>
          <w:szCs w:val="22"/>
        </w:rPr>
        <w:t>, a więc jedynie w sytuacji</w:t>
      </w:r>
      <w:r>
        <w:rPr>
          <w:rFonts w:ascii="Calibri" w:hAnsi="Calibri" w:cs="Calibri"/>
          <w:sz w:val="22"/>
          <w:szCs w:val="22"/>
        </w:rPr>
        <w:t>,</w:t>
      </w:r>
      <w:r w:rsidRPr="005C385B">
        <w:rPr>
          <w:rFonts w:ascii="Calibri" w:hAnsi="Calibri" w:cs="Calibri"/>
          <w:sz w:val="22"/>
          <w:szCs w:val="22"/>
        </w:rPr>
        <w:t xml:space="preserve"> kiedy ekspert zidentyfikował </w:t>
      </w:r>
      <w:r>
        <w:rPr>
          <w:rFonts w:ascii="Calibri" w:hAnsi="Calibri" w:cs="Calibri"/>
          <w:sz w:val="22"/>
          <w:szCs w:val="22"/>
        </w:rPr>
        <w:t>takie urządzenia</w:t>
      </w:r>
      <w:r w:rsidRPr="005C385B">
        <w:rPr>
          <w:rFonts w:ascii="Calibri" w:hAnsi="Calibri" w:cs="Calibri"/>
          <w:sz w:val="22"/>
          <w:szCs w:val="22"/>
        </w:rPr>
        <w:t xml:space="preserve"> na danej działce RSS. </w:t>
      </w:r>
    </w:p>
    <w:p w:rsidR="00B14FF7" w:rsidRPr="005C385B" w:rsidRDefault="00B14FF7" w:rsidP="00174614">
      <w:pPr>
        <w:numPr>
          <w:ilvl w:val="0"/>
          <w:numId w:val="4"/>
        </w:numPr>
        <w:spacing w:before="120"/>
        <w:ind w:left="568" w:hanging="284"/>
        <w:jc w:val="both"/>
        <w:rPr>
          <w:rFonts w:ascii="Calibri" w:hAnsi="Calibri" w:cs="Calibri"/>
          <w:sz w:val="22"/>
          <w:szCs w:val="22"/>
        </w:rPr>
      </w:pPr>
      <w:r w:rsidRPr="005C385B">
        <w:rPr>
          <w:rFonts w:ascii="Calibri" w:hAnsi="Calibri" w:cs="Calibri"/>
          <w:sz w:val="22"/>
          <w:szCs w:val="22"/>
        </w:rPr>
        <w:t>położenie działki w terenie i ukształtowanie powierzchni;</w:t>
      </w:r>
    </w:p>
    <w:p w:rsidR="00B14FF7" w:rsidRPr="005C385B" w:rsidRDefault="00B14FF7" w:rsidP="00C95080">
      <w:pPr>
        <w:spacing w:before="120"/>
        <w:ind w:left="1170" w:hanging="1170"/>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Określenie położenia działki w terenie jest konieczne przed uszczegółowieniem wymogu dotyczącego dopuszczenia nawożenia w wariantach 4.4</w:t>
      </w:r>
      <w:r>
        <w:rPr>
          <w:rFonts w:ascii="Calibri" w:hAnsi="Calibri" w:cs="Calibri"/>
          <w:sz w:val="22"/>
          <w:szCs w:val="22"/>
        </w:rPr>
        <w:t>.</w:t>
      </w:r>
      <w:r w:rsidRPr="005C385B">
        <w:rPr>
          <w:rFonts w:ascii="Calibri" w:hAnsi="Calibri" w:cs="Calibri"/>
          <w:sz w:val="22"/>
          <w:szCs w:val="22"/>
        </w:rPr>
        <w:t xml:space="preserve">/5.4. </w:t>
      </w:r>
      <w:r w:rsidRPr="005C385B">
        <w:rPr>
          <w:rFonts w:ascii="Calibri" w:hAnsi="Calibri" w:cs="Calibri"/>
          <w:i/>
          <w:sz w:val="22"/>
          <w:szCs w:val="22"/>
        </w:rPr>
        <w:t>Półnaturalne łąki wilgotne</w:t>
      </w:r>
      <w:r w:rsidRPr="005C385B">
        <w:rPr>
          <w:rFonts w:ascii="Calibri" w:hAnsi="Calibri" w:cs="Calibri"/>
          <w:sz w:val="22"/>
          <w:szCs w:val="22"/>
        </w:rPr>
        <w:t xml:space="preserve"> i 4.5./5.5. </w:t>
      </w:r>
      <w:r w:rsidRPr="005C385B">
        <w:rPr>
          <w:rFonts w:ascii="Calibri" w:hAnsi="Calibri" w:cs="Calibri"/>
          <w:i/>
          <w:sz w:val="22"/>
          <w:szCs w:val="22"/>
        </w:rPr>
        <w:t>Półnaturalne łąki świeże</w:t>
      </w:r>
      <w:r w:rsidRPr="005C385B">
        <w:rPr>
          <w:rFonts w:ascii="Calibri" w:hAnsi="Calibri" w:cs="Calibri"/>
          <w:sz w:val="22"/>
          <w:szCs w:val="22"/>
        </w:rPr>
        <w:t>. Położenie w strefie zalewów wodami rzecznymi oznacza, że jest to obszar potencjalnie nawożony przez namuły rzeczne, w związku z tym na działce RSS obowiązuje zakaz nawożenia.</w:t>
      </w:r>
    </w:p>
    <w:p w:rsidR="00B14FF7" w:rsidRPr="005C385B" w:rsidRDefault="00B14FF7" w:rsidP="00174614">
      <w:pPr>
        <w:numPr>
          <w:ilvl w:val="0"/>
          <w:numId w:val="4"/>
        </w:numPr>
        <w:spacing w:before="120"/>
        <w:ind w:left="568" w:hanging="284"/>
        <w:jc w:val="both"/>
        <w:rPr>
          <w:rFonts w:ascii="Calibri" w:hAnsi="Calibri" w:cs="Calibri"/>
          <w:sz w:val="22"/>
          <w:szCs w:val="22"/>
        </w:rPr>
      </w:pPr>
      <w:r w:rsidRPr="005C385B">
        <w:rPr>
          <w:rFonts w:ascii="Calibri" w:hAnsi="Calibri" w:cs="Calibri"/>
          <w:sz w:val="22"/>
          <w:szCs w:val="22"/>
        </w:rPr>
        <w:t>wysokość n.p.m. – informację, czy działka położona jest powyżej czy poniżej 300 m n.p.m.; informacja ma znaczenie dla terminu, od którego zakazane jest włókowanie w wariantach 4.1./5.1.</w:t>
      </w:r>
      <w:r>
        <w:rPr>
          <w:rFonts w:ascii="Calibri" w:hAnsi="Calibri" w:cs="Calibri"/>
          <w:sz w:val="22"/>
          <w:szCs w:val="22"/>
        </w:rPr>
        <w:t>–</w:t>
      </w:r>
      <w:r w:rsidRPr="005C385B">
        <w:rPr>
          <w:rFonts w:ascii="Calibri" w:hAnsi="Calibri" w:cs="Calibri"/>
          <w:sz w:val="22"/>
          <w:szCs w:val="22"/>
        </w:rPr>
        <w:t>4.5./5.5.</w:t>
      </w:r>
    </w:p>
    <w:p w:rsidR="00B14FF7" w:rsidRDefault="00B14FF7" w:rsidP="00174614">
      <w:pPr>
        <w:numPr>
          <w:ilvl w:val="0"/>
          <w:numId w:val="4"/>
        </w:numPr>
        <w:spacing w:before="120"/>
        <w:ind w:left="568" w:hanging="284"/>
        <w:jc w:val="both"/>
        <w:rPr>
          <w:rFonts w:ascii="Calibri" w:hAnsi="Calibri" w:cs="Calibri"/>
          <w:sz w:val="22"/>
          <w:szCs w:val="22"/>
        </w:rPr>
      </w:pPr>
      <w:r w:rsidRPr="005C385B">
        <w:rPr>
          <w:rFonts w:ascii="Calibri" w:hAnsi="Calibri" w:cs="Calibri"/>
          <w:sz w:val="22"/>
          <w:szCs w:val="22"/>
        </w:rPr>
        <w:t>użytkowanie działki w ciągu ostatnich</w:t>
      </w:r>
      <w:r>
        <w:rPr>
          <w:rFonts w:ascii="Calibri" w:hAnsi="Calibri" w:cs="Calibri"/>
          <w:sz w:val="22"/>
          <w:szCs w:val="22"/>
        </w:rPr>
        <w:t xml:space="preserve"> pięciu</w:t>
      </w:r>
      <w:r w:rsidRPr="005C385B">
        <w:rPr>
          <w:rFonts w:ascii="Calibri" w:hAnsi="Calibri" w:cs="Calibri"/>
          <w:sz w:val="22"/>
          <w:szCs w:val="22"/>
        </w:rPr>
        <w:t>5 lat</w:t>
      </w:r>
      <w:r>
        <w:rPr>
          <w:rFonts w:ascii="Calibri" w:hAnsi="Calibri" w:cs="Calibri"/>
          <w:sz w:val="22"/>
          <w:szCs w:val="22"/>
        </w:rPr>
        <w:t>,</w:t>
      </w:r>
    </w:p>
    <w:p w:rsidR="00B14FF7" w:rsidRPr="005C385B" w:rsidRDefault="00B14FF7" w:rsidP="00174614">
      <w:pPr>
        <w:numPr>
          <w:ilvl w:val="0"/>
          <w:numId w:val="4"/>
        </w:numPr>
        <w:spacing w:before="120"/>
        <w:ind w:left="568" w:hanging="284"/>
        <w:jc w:val="both"/>
        <w:rPr>
          <w:rFonts w:ascii="Calibri" w:hAnsi="Calibri" w:cs="Calibri"/>
          <w:sz w:val="22"/>
          <w:szCs w:val="22"/>
        </w:rPr>
      </w:pPr>
      <w:r w:rsidRPr="00045A69">
        <w:rPr>
          <w:rFonts w:ascii="Calibri" w:hAnsi="Calibri" w:cs="Calibri"/>
          <w:sz w:val="22"/>
          <w:szCs w:val="22"/>
        </w:rPr>
        <w:t>dotychczasowy udział</w:t>
      </w:r>
      <w:r>
        <w:rPr>
          <w:rFonts w:ascii="Calibri" w:hAnsi="Calibri" w:cs="Calibri"/>
          <w:sz w:val="22"/>
          <w:szCs w:val="22"/>
        </w:rPr>
        <w:t xml:space="preserve"> w programie rolnośrodowiskowym</w:t>
      </w:r>
      <w:r w:rsidRPr="005C385B">
        <w:rPr>
          <w:rFonts w:ascii="Calibri" w:hAnsi="Calibri" w:cs="Calibri"/>
          <w:sz w:val="22"/>
          <w:szCs w:val="22"/>
        </w:rPr>
        <w:t>.</w:t>
      </w: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5C385B">
        <w:rPr>
          <w:rFonts w:ascii="Calibri" w:hAnsi="Calibri" w:cs="Calibri"/>
          <w:i w:val="0"/>
          <w:sz w:val="22"/>
          <w:szCs w:val="22"/>
        </w:rPr>
        <w:t>Spisy gatunków wskaźnikowych i dominujących</w:t>
      </w:r>
    </w:p>
    <w:p w:rsidR="00B14FF7" w:rsidRPr="005C385B" w:rsidRDefault="00B14FF7" w:rsidP="009D1FBA">
      <w:pPr>
        <w:jc w:val="both"/>
        <w:rPr>
          <w:rFonts w:ascii="Calibri" w:hAnsi="Calibri" w:cs="Calibri"/>
          <w:sz w:val="22"/>
          <w:szCs w:val="22"/>
        </w:rPr>
      </w:pPr>
      <w:r w:rsidRPr="005C385B">
        <w:rPr>
          <w:rFonts w:ascii="Calibri" w:hAnsi="Calibri" w:cs="Calibri"/>
          <w:sz w:val="22"/>
          <w:szCs w:val="22"/>
        </w:rPr>
        <w:t>W tej części ekspert dla każdego spisu wprowadza:</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zarejestrowane w terenie współrzędne geograficzne środka spisu podane w układzie WGS 84,</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listę gatunków wskaźnikowych dla wszystkich wariantów,</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listę gatunków dominujących i </w:t>
      </w:r>
      <w:proofErr w:type="spellStart"/>
      <w:r w:rsidRPr="005C385B">
        <w:rPr>
          <w:rFonts w:ascii="Calibri" w:hAnsi="Calibri" w:cs="Calibri"/>
          <w:sz w:val="22"/>
          <w:szCs w:val="22"/>
        </w:rPr>
        <w:t>subdominujących</w:t>
      </w:r>
      <w:proofErr w:type="spellEnd"/>
      <w:r w:rsidRPr="005C385B">
        <w:rPr>
          <w:rFonts w:ascii="Calibri" w:hAnsi="Calibri" w:cs="Calibri"/>
          <w:sz w:val="22"/>
          <w:szCs w:val="22"/>
        </w:rPr>
        <w:t xml:space="preserve"> (nie więcej niż </w:t>
      </w:r>
      <w:r>
        <w:rPr>
          <w:rFonts w:ascii="Calibri" w:hAnsi="Calibri" w:cs="Calibri"/>
          <w:sz w:val="22"/>
          <w:szCs w:val="22"/>
        </w:rPr>
        <w:t>pięć</w:t>
      </w:r>
      <w:r w:rsidRPr="005C385B">
        <w:rPr>
          <w:rFonts w:ascii="Calibri" w:hAnsi="Calibri" w:cs="Calibri"/>
          <w:sz w:val="22"/>
          <w:szCs w:val="22"/>
        </w:rPr>
        <w:t xml:space="preserve"> gatunków) z podaniem ich pokrycia w procentach.</w:t>
      </w: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5C385B">
        <w:rPr>
          <w:rFonts w:ascii="Calibri" w:hAnsi="Calibri" w:cs="Calibri"/>
          <w:i w:val="0"/>
          <w:sz w:val="22"/>
          <w:szCs w:val="22"/>
        </w:rPr>
        <w:t>Zdjęcia fitosocjologiczne</w:t>
      </w:r>
    </w:p>
    <w:p w:rsidR="00B14FF7" w:rsidRPr="005C385B" w:rsidRDefault="00B14FF7" w:rsidP="009D1FBA">
      <w:pPr>
        <w:jc w:val="both"/>
        <w:rPr>
          <w:rFonts w:ascii="Calibri" w:hAnsi="Calibri" w:cs="Calibri"/>
          <w:sz w:val="22"/>
          <w:szCs w:val="22"/>
        </w:rPr>
      </w:pPr>
      <w:r w:rsidRPr="005C385B">
        <w:rPr>
          <w:rFonts w:ascii="Calibri" w:hAnsi="Calibri" w:cs="Calibri"/>
          <w:sz w:val="22"/>
          <w:szCs w:val="22"/>
        </w:rPr>
        <w:t xml:space="preserve">W tej części należy podać oznaczenie działki RSS na której wykonano zdjęcie fitosocjologiczne, a jeżeli reprezentuje ono również roślinność na innych działkach RSS,  to także oznaczenia tych działek RSS.  </w:t>
      </w:r>
    </w:p>
    <w:p w:rsidR="00B14FF7" w:rsidRPr="005C385B" w:rsidRDefault="00B14FF7" w:rsidP="009D1FBA">
      <w:pPr>
        <w:ind w:firstLine="425"/>
        <w:jc w:val="both"/>
        <w:rPr>
          <w:rFonts w:ascii="Calibri" w:hAnsi="Calibri" w:cs="Calibri"/>
          <w:sz w:val="22"/>
          <w:szCs w:val="22"/>
        </w:rPr>
      </w:pPr>
      <w:r w:rsidRPr="005C385B">
        <w:rPr>
          <w:rFonts w:ascii="Calibri" w:hAnsi="Calibri" w:cs="Calibri"/>
          <w:sz w:val="22"/>
          <w:szCs w:val="22"/>
        </w:rPr>
        <w:t xml:space="preserve">Ekspert wprowadza zarejestrowane w terenie współrzędne geograficzne środka każdego zdjęcia fitosocjologicznego podane w układzie WGS 84 oraz dane na temat siedliska pozyskane podczas wizyty terenowej (procentowy udział poszczególnych warstw roślinności na powierzchni zdjęcia, rodzaj podłoża, </w:t>
      </w:r>
      <w:r>
        <w:rPr>
          <w:rFonts w:ascii="Calibri" w:hAnsi="Calibri" w:cs="Calibri"/>
          <w:sz w:val="22"/>
          <w:szCs w:val="22"/>
        </w:rPr>
        <w:t>uwilgotnienie podłoża</w:t>
      </w:r>
      <w:r w:rsidRPr="005C385B">
        <w:rPr>
          <w:rFonts w:ascii="Calibri" w:hAnsi="Calibri" w:cs="Calibri"/>
          <w:sz w:val="22"/>
          <w:szCs w:val="22"/>
        </w:rPr>
        <w:t xml:space="preserve"> oraz, jeśli dotyczy, nachylenie i ekspozycję zbocza</w:t>
      </w:r>
      <w:r w:rsidRPr="005C385B">
        <w:rPr>
          <w:rStyle w:val="Odwoanieprzypisudolnego"/>
          <w:rFonts w:ascii="Calibri" w:hAnsi="Calibri" w:cs="Calibri"/>
          <w:sz w:val="22"/>
          <w:szCs w:val="22"/>
        </w:rPr>
        <w:footnoteReference w:id="13"/>
      </w:r>
      <w:r w:rsidRPr="005C385B">
        <w:rPr>
          <w:rFonts w:ascii="Calibri" w:hAnsi="Calibri" w:cs="Calibri"/>
          <w:sz w:val="22"/>
          <w:szCs w:val="22"/>
        </w:rPr>
        <w:t xml:space="preserve">). </w:t>
      </w: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5C385B">
        <w:rPr>
          <w:rFonts w:ascii="Calibri" w:hAnsi="Calibri" w:cs="Calibri"/>
          <w:i w:val="0"/>
          <w:sz w:val="22"/>
          <w:szCs w:val="22"/>
        </w:rPr>
        <w:t xml:space="preserve">Sformułowanie wymogów dla działek rolnych </w:t>
      </w:r>
      <w:r>
        <w:rPr>
          <w:rFonts w:ascii="Calibri" w:hAnsi="Calibri" w:cs="Calibri"/>
          <w:i w:val="0"/>
          <w:sz w:val="22"/>
          <w:szCs w:val="22"/>
        </w:rPr>
        <w:t>działki</w:t>
      </w:r>
      <w:r w:rsidRPr="005C385B">
        <w:rPr>
          <w:rFonts w:ascii="Calibri" w:hAnsi="Calibri" w:cs="Calibri"/>
          <w:i w:val="0"/>
          <w:sz w:val="22"/>
          <w:szCs w:val="22"/>
        </w:rPr>
        <w:t xml:space="preserve"> RSS </w:t>
      </w:r>
    </w:p>
    <w:p w:rsidR="00B14FF7" w:rsidRPr="00AB4C58" w:rsidRDefault="00B14FF7" w:rsidP="006F4A39">
      <w:pPr>
        <w:jc w:val="both"/>
        <w:rPr>
          <w:rFonts w:ascii="Calibri" w:hAnsi="Calibri" w:cs="Calibri"/>
          <w:sz w:val="22"/>
          <w:szCs w:val="22"/>
        </w:rPr>
      </w:pPr>
      <w:r w:rsidRPr="006F4A39">
        <w:rPr>
          <w:rFonts w:ascii="Calibri" w:hAnsi="Calibri" w:cs="Calibri"/>
          <w:bCs/>
          <w:sz w:val="22"/>
          <w:szCs w:val="22"/>
        </w:rPr>
        <w:t xml:space="preserve">W dokumentacji </w:t>
      </w:r>
      <w:r w:rsidRPr="00AB4C58">
        <w:rPr>
          <w:rFonts w:ascii="Calibri" w:hAnsi="Calibri" w:cs="Calibri"/>
          <w:bCs/>
          <w:sz w:val="22"/>
          <w:szCs w:val="22"/>
        </w:rPr>
        <w:t xml:space="preserve">przyrodniczej należy obligatoryjnie umieścić </w:t>
      </w:r>
      <w:r w:rsidRPr="00AB4C58">
        <w:rPr>
          <w:rFonts w:ascii="Calibri" w:hAnsi="Calibri" w:cs="Calibri"/>
          <w:sz w:val="22"/>
          <w:szCs w:val="22"/>
        </w:rPr>
        <w:t>wymogi dla dokumentowanych wari</w:t>
      </w:r>
      <w:r>
        <w:rPr>
          <w:rFonts w:ascii="Calibri" w:hAnsi="Calibri" w:cs="Calibri"/>
          <w:sz w:val="22"/>
          <w:szCs w:val="22"/>
        </w:rPr>
        <w:t>antów Pakietu 4. lub Pakietu 5. określone</w:t>
      </w:r>
      <w:r w:rsidRPr="00AB4C58">
        <w:rPr>
          <w:rFonts w:ascii="Calibri" w:hAnsi="Calibri" w:cs="Calibri"/>
          <w:sz w:val="22"/>
          <w:szCs w:val="22"/>
        </w:rPr>
        <w:t xml:space="preserve"> w załączniku nr 2 do rozporządzenia ro</w:t>
      </w:r>
      <w:r>
        <w:rPr>
          <w:rFonts w:ascii="Calibri" w:hAnsi="Calibri" w:cs="Calibri"/>
          <w:sz w:val="22"/>
          <w:szCs w:val="22"/>
        </w:rPr>
        <w:t>lno-środowiskowo-klimatycznego.</w:t>
      </w:r>
      <w:r w:rsidRPr="00AB4C58">
        <w:rPr>
          <w:rFonts w:ascii="Calibri" w:hAnsi="Calibri" w:cs="Calibri"/>
          <w:sz w:val="22"/>
          <w:szCs w:val="22"/>
        </w:rPr>
        <w:t xml:space="preserve"> Ekspert ma </w:t>
      </w:r>
      <w:r>
        <w:rPr>
          <w:rFonts w:ascii="Calibri" w:hAnsi="Calibri" w:cs="Calibri"/>
          <w:sz w:val="22"/>
          <w:szCs w:val="22"/>
        </w:rPr>
        <w:t>możliwość</w:t>
      </w:r>
      <w:r w:rsidRPr="00AB4C58">
        <w:rPr>
          <w:rFonts w:ascii="Calibri" w:hAnsi="Calibri" w:cs="Calibri"/>
          <w:sz w:val="22"/>
          <w:szCs w:val="22"/>
        </w:rPr>
        <w:t xml:space="preserve"> uszczegółowić te wymogi, jak również wprowadzić dodatkowe zalecenia</w:t>
      </w:r>
      <w:r>
        <w:rPr>
          <w:rFonts w:ascii="Calibri" w:hAnsi="Calibri" w:cs="Calibri"/>
          <w:sz w:val="22"/>
          <w:szCs w:val="22"/>
        </w:rPr>
        <w:t>,</w:t>
      </w:r>
      <w:r w:rsidRPr="00AB4C58">
        <w:rPr>
          <w:rFonts w:ascii="Calibri" w:hAnsi="Calibri" w:cs="Calibri"/>
          <w:sz w:val="22"/>
          <w:szCs w:val="22"/>
        </w:rPr>
        <w:t xml:space="preserve"> co do sposobu użytkowania cennych przyrodniczo siedlisk pod warunkiem, że nie są one sprzeczne z wymogami określonymi dla danego wariantu w rozporządzeniu rolno-środowiskowo-klimatycznym. </w:t>
      </w:r>
    </w:p>
    <w:p w:rsidR="00B14FF7" w:rsidRPr="006F4A39" w:rsidRDefault="00B14FF7" w:rsidP="00AB4C58">
      <w:pPr>
        <w:spacing w:before="120"/>
        <w:jc w:val="both"/>
        <w:rPr>
          <w:rFonts w:ascii="Calibri" w:hAnsi="Calibri" w:cs="Calibri"/>
          <w:sz w:val="22"/>
          <w:szCs w:val="22"/>
        </w:rPr>
      </w:pPr>
      <w:r w:rsidRPr="00AB4C58">
        <w:rPr>
          <w:rFonts w:ascii="Calibri" w:hAnsi="Calibri" w:cs="Calibri"/>
          <w:b/>
          <w:sz w:val="22"/>
          <w:szCs w:val="22"/>
        </w:rPr>
        <w:t>Uszczegółowienie wymogu</w:t>
      </w:r>
      <w:r w:rsidRPr="00AB4C58">
        <w:rPr>
          <w:rFonts w:ascii="Calibri" w:hAnsi="Calibri" w:cs="Calibri"/>
          <w:sz w:val="22"/>
          <w:szCs w:val="22"/>
        </w:rPr>
        <w:t xml:space="preserve"> – doprecyzowanie wymogu wskazanego w rozporządzeniu rolno-środowiskowo-klimatycznym, które rolnik ma obowiązek przestrzegać. Niektóre z wymogów, wskazanych w ww. rozporządzeniu wymagają obowiązkowego uszczegółowienia.</w:t>
      </w:r>
      <w:r w:rsidRPr="00AB4C58">
        <w:rPr>
          <w:rFonts w:ascii="Calibri" w:hAnsi="Calibri" w:cs="Calibri"/>
          <w:b/>
          <w:sz w:val="22"/>
          <w:szCs w:val="22"/>
        </w:rPr>
        <w:t xml:space="preserve"> </w:t>
      </w:r>
      <w:r w:rsidRPr="00AB4C58">
        <w:rPr>
          <w:rFonts w:ascii="Calibri" w:hAnsi="Calibri" w:cs="Calibri"/>
          <w:sz w:val="22"/>
          <w:szCs w:val="22"/>
        </w:rPr>
        <w:t xml:space="preserve">Rodzaj i zakres obowiązkowych oraz możliwych uszczegółowień wymogów dla poszczególnych wariantów został </w:t>
      </w:r>
      <w:r w:rsidRPr="00AB4C58">
        <w:rPr>
          <w:rFonts w:ascii="Calibri" w:hAnsi="Calibri" w:cs="Calibri"/>
          <w:sz w:val="22"/>
          <w:szCs w:val="22"/>
        </w:rPr>
        <w:lastRenderedPageBreak/>
        <w:t>określony w rozdziale 2.3.2.6.2 oraz w formularzu dokumentacji przyrodniczej. W przypadku uszczegółowień nieobowiązkowych</w:t>
      </w:r>
      <w:r w:rsidRPr="006F4A39">
        <w:rPr>
          <w:rFonts w:ascii="Calibri" w:hAnsi="Calibri" w:cs="Calibri"/>
          <w:sz w:val="22"/>
          <w:szCs w:val="22"/>
        </w:rPr>
        <w:t>, a także części uszczegółowień obowiązkowych wymagane jest uzasadnienie.</w:t>
      </w:r>
    </w:p>
    <w:p w:rsidR="00B14FF7" w:rsidRPr="006F4A39" w:rsidRDefault="00B14FF7" w:rsidP="006F4A39">
      <w:pPr>
        <w:spacing w:before="120"/>
        <w:ind w:left="1168" w:hanging="1168"/>
        <w:jc w:val="both"/>
        <w:rPr>
          <w:rFonts w:ascii="Calibri" w:hAnsi="Calibri" w:cs="Calibri"/>
          <w:sz w:val="22"/>
          <w:szCs w:val="22"/>
        </w:rPr>
      </w:pPr>
      <w:r w:rsidRPr="006F4A39">
        <w:rPr>
          <w:rFonts w:ascii="Calibri" w:hAnsi="Calibri" w:cs="Calibri"/>
          <w:b/>
          <w:sz w:val="22"/>
          <w:szCs w:val="22"/>
        </w:rPr>
        <w:t>Uwaga:</w:t>
      </w:r>
      <w:r w:rsidRPr="006F4A39">
        <w:rPr>
          <w:rFonts w:ascii="Calibri" w:hAnsi="Calibri" w:cs="Calibri"/>
          <w:sz w:val="22"/>
          <w:szCs w:val="22"/>
        </w:rPr>
        <w:t xml:space="preserve"> </w:t>
      </w:r>
      <w:r w:rsidRPr="006F4A39">
        <w:rPr>
          <w:rFonts w:ascii="Calibri" w:hAnsi="Calibri" w:cs="Calibri"/>
          <w:sz w:val="22"/>
          <w:szCs w:val="22"/>
        </w:rPr>
        <w:tab/>
        <w:t xml:space="preserve">Rolnik lub zarządca </w:t>
      </w:r>
      <w:r w:rsidRPr="006F4A39">
        <w:rPr>
          <w:rFonts w:ascii="Calibri" w:hAnsi="Calibri" w:cs="Calibri"/>
          <w:b/>
          <w:sz w:val="22"/>
          <w:szCs w:val="22"/>
        </w:rPr>
        <w:t>ma obowiązek</w:t>
      </w:r>
      <w:r w:rsidRPr="006F4A39">
        <w:rPr>
          <w:rFonts w:ascii="Calibri" w:hAnsi="Calibri" w:cs="Calibri"/>
          <w:sz w:val="22"/>
          <w:szCs w:val="22"/>
        </w:rPr>
        <w:t xml:space="preserve"> przestrzegać uszczegółowionych wymogów</w:t>
      </w:r>
      <w:r w:rsidRPr="00C6432D">
        <w:rPr>
          <w:rFonts w:ascii="Calibri" w:hAnsi="Calibri" w:cs="Calibri"/>
          <w:b/>
          <w:sz w:val="22"/>
          <w:szCs w:val="22"/>
        </w:rPr>
        <w:t>.</w:t>
      </w:r>
      <w:r w:rsidRPr="00C6432D">
        <w:rPr>
          <w:rFonts w:ascii="Calibri" w:hAnsi="Calibri" w:cs="Calibri"/>
          <w:sz w:val="22"/>
          <w:szCs w:val="22"/>
        </w:rPr>
        <w:t xml:space="preserve"> </w:t>
      </w:r>
      <w:r w:rsidR="00C6432D" w:rsidRPr="00C6432D">
        <w:rPr>
          <w:rFonts w:ascii="Calibri" w:hAnsi="Calibri"/>
          <w:sz w:val="22"/>
          <w:szCs w:val="22"/>
        </w:rPr>
        <w:t>W obowiązujących przepisach przyjęto podejście, zgodnie z którym w przypadku wymogów obligatoryjnych wskazuje się, że dana czynność jest "określona" przez eksperta przyrodniczego. Przykładem takiego wymogu może być jeden z wymogów obowiązkowych przy użytkowaniu kośnym i kośno-pastwiskowym dla wariantów 4.3. i 5.3., tj. „częstotliwość koszenia: jeden pokos co roku, a w przypadkach określonych przez eksperta przyrodniczego co dwa lata”.</w:t>
      </w:r>
      <w:r w:rsidR="00C6432D">
        <w:rPr>
          <w:rFonts w:ascii="Calibri" w:hAnsi="Calibri"/>
          <w:sz w:val="22"/>
          <w:szCs w:val="22"/>
        </w:rPr>
        <w:t xml:space="preserve"> </w:t>
      </w:r>
      <w:r w:rsidRPr="006F4A39">
        <w:rPr>
          <w:rFonts w:ascii="Calibri" w:hAnsi="Calibri" w:cs="Calibri"/>
          <w:sz w:val="22"/>
          <w:szCs w:val="22"/>
        </w:rPr>
        <w:t>Niestosowanie przez rolnika lub zarządcę uszczegółowień wymogów określonych w dokumentacji przyrodniczej skutkuje obniżeniem płatności rolno-środowiskowo-klimatycznej.</w:t>
      </w:r>
    </w:p>
    <w:p w:rsidR="00B14FF7" w:rsidRPr="00AB4C58" w:rsidRDefault="00B14FF7" w:rsidP="00AB4C58">
      <w:pPr>
        <w:spacing w:before="120"/>
        <w:ind w:left="1168" w:hanging="1168"/>
        <w:jc w:val="both"/>
        <w:rPr>
          <w:rFonts w:ascii="Calibri" w:hAnsi="Calibri" w:cs="Calibri"/>
          <w:sz w:val="22"/>
          <w:szCs w:val="22"/>
        </w:rPr>
      </w:pPr>
      <w:r w:rsidRPr="00AB4C58">
        <w:rPr>
          <w:rFonts w:ascii="Calibri" w:hAnsi="Calibri" w:cs="Calibri"/>
          <w:b/>
          <w:sz w:val="22"/>
          <w:szCs w:val="22"/>
        </w:rPr>
        <w:t>Przykład:</w:t>
      </w:r>
      <w:r w:rsidRPr="00AB4C58">
        <w:rPr>
          <w:rFonts w:ascii="Calibri" w:hAnsi="Calibri" w:cs="Calibri"/>
          <w:sz w:val="22"/>
          <w:szCs w:val="22"/>
        </w:rPr>
        <w:t xml:space="preserve"> </w:t>
      </w:r>
      <w:r>
        <w:rPr>
          <w:rFonts w:ascii="Calibri" w:hAnsi="Calibri" w:cs="Calibri"/>
          <w:sz w:val="22"/>
          <w:szCs w:val="22"/>
        </w:rPr>
        <w:tab/>
        <w:t>U</w:t>
      </w:r>
      <w:r w:rsidRPr="00AB4C58">
        <w:rPr>
          <w:rFonts w:ascii="Calibri" w:hAnsi="Calibri" w:cs="Calibri"/>
          <w:sz w:val="22"/>
          <w:szCs w:val="22"/>
        </w:rPr>
        <w:t>szczegółowieni</w:t>
      </w:r>
      <w:r>
        <w:rPr>
          <w:rFonts w:ascii="Calibri" w:hAnsi="Calibri" w:cs="Calibri"/>
          <w:sz w:val="22"/>
          <w:szCs w:val="22"/>
        </w:rPr>
        <w:t>e obowiązkowe</w:t>
      </w:r>
      <w:r w:rsidRPr="00AB4C58">
        <w:rPr>
          <w:rFonts w:ascii="Calibri" w:hAnsi="Calibri" w:cs="Calibri"/>
          <w:sz w:val="22"/>
          <w:szCs w:val="22"/>
        </w:rPr>
        <w:t xml:space="preserve">: </w:t>
      </w:r>
      <w:r>
        <w:rPr>
          <w:rFonts w:ascii="Calibri" w:hAnsi="Calibri" w:cs="Calibri"/>
          <w:sz w:val="22"/>
          <w:szCs w:val="22"/>
        </w:rPr>
        <w:t>R</w:t>
      </w:r>
      <w:r w:rsidRPr="006F4A39">
        <w:rPr>
          <w:rFonts w:ascii="Calibri" w:hAnsi="Calibri" w:cs="Calibri"/>
          <w:sz w:val="22"/>
          <w:szCs w:val="22"/>
        </w:rPr>
        <w:t>ozporządzenie określa częstotliwość koszenia w wariancie 4.1</w:t>
      </w:r>
      <w:r>
        <w:rPr>
          <w:rFonts w:ascii="Calibri" w:hAnsi="Calibri" w:cs="Calibri"/>
          <w:sz w:val="22"/>
          <w:szCs w:val="22"/>
        </w:rPr>
        <w:t>.</w:t>
      </w:r>
      <w:r w:rsidRPr="006F4A39">
        <w:rPr>
          <w:rFonts w:ascii="Calibri" w:hAnsi="Calibri" w:cs="Calibri"/>
          <w:sz w:val="22"/>
          <w:szCs w:val="22"/>
        </w:rPr>
        <w:t xml:space="preserve"> – jeden pokos co roku lub co dwa lata. Ekspert obowiązkowo uszczegóławia czy daną działkę rolną należy kosić raz w roku, czy raz na dwa lata.  </w:t>
      </w:r>
    </w:p>
    <w:p w:rsidR="00B14FF7" w:rsidRPr="006F4A39" w:rsidRDefault="00B14FF7" w:rsidP="00AB4C58">
      <w:pPr>
        <w:spacing w:before="120"/>
        <w:ind w:left="1168" w:hanging="1168"/>
        <w:jc w:val="both"/>
        <w:rPr>
          <w:rFonts w:ascii="Calibri" w:hAnsi="Calibri" w:cs="Calibri"/>
          <w:sz w:val="22"/>
          <w:szCs w:val="22"/>
        </w:rPr>
      </w:pPr>
      <w:r w:rsidRPr="00AB4C58">
        <w:rPr>
          <w:rFonts w:ascii="Calibri" w:hAnsi="Calibri" w:cs="Calibri"/>
          <w:b/>
          <w:sz w:val="22"/>
          <w:szCs w:val="22"/>
        </w:rPr>
        <w:t>Przykład</w:t>
      </w:r>
      <w:r>
        <w:rPr>
          <w:rFonts w:ascii="Calibri" w:hAnsi="Calibri" w:cs="Calibri"/>
          <w:b/>
          <w:sz w:val="22"/>
          <w:szCs w:val="22"/>
        </w:rPr>
        <w:t>:</w:t>
      </w:r>
      <w:r w:rsidRPr="00AB4C58">
        <w:rPr>
          <w:rFonts w:ascii="Calibri" w:hAnsi="Calibri" w:cs="Calibri"/>
          <w:sz w:val="22"/>
          <w:szCs w:val="22"/>
        </w:rPr>
        <w:t xml:space="preserve"> </w:t>
      </w:r>
      <w:r>
        <w:rPr>
          <w:rFonts w:ascii="Calibri" w:hAnsi="Calibri" w:cs="Calibri"/>
          <w:sz w:val="22"/>
          <w:szCs w:val="22"/>
        </w:rPr>
        <w:tab/>
        <w:t>U</w:t>
      </w:r>
      <w:r w:rsidRPr="00AB4C58">
        <w:rPr>
          <w:rFonts w:ascii="Calibri" w:hAnsi="Calibri" w:cs="Calibri"/>
          <w:sz w:val="22"/>
          <w:szCs w:val="22"/>
        </w:rPr>
        <w:t>szczegółowieni</w:t>
      </w:r>
      <w:r>
        <w:rPr>
          <w:rFonts w:ascii="Calibri" w:hAnsi="Calibri" w:cs="Calibri"/>
          <w:sz w:val="22"/>
          <w:szCs w:val="22"/>
        </w:rPr>
        <w:t xml:space="preserve">e </w:t>
      </w:r>
      <w:r w:rsidRPr="00AB4C58">
        <w:rPr>
          <w:rFonts w:ascii="Calibri" w:hAnsi="Calibri" w:cs="Calibri"/>
          <w:sz w:val="22"/>
          <w:szCs w:val="22"/>
        </w:rPr>
        <w:t>dopuszczalne</w:t>
      </w:r>
      <w:r w:rsidRPr="006F4A39">
        <w:rPr>
          <w:rFonts w:ascii="Calibri" w:hAnsi="Calibri" w:cs="Calibri"/>
          <w:sz w:val="22"/>
          <w:szCs w:val="22"/>
        </w:rPr>
        <w:t>:</w:t>
      </w:r>
      <w:r>
        <w:rPr>
          <w:rFonts w:ascii="Calibri" w:hAnsi="Calibri" w:cs="Calibri"/>
          <w:sz w:val="22"/>
          <w:szCs w:val="22"/>
        </w:rPr>
        <w:t xml:space="preserve"> R</w:t>
      </w:r>
      <w:r w:rsidRPr="006F4A39">
        <w:rPr>
          <w:rFonts w:ascii="Calibri" w:hAnsi="Calibri" w:cs="Calibri"/>
          <w:sz w:val="22"/>
          <w:szCs w:val="22"/>
        </w:rPr>
        <w:t xml:space="preserve">ozporządzenie określa termin koszenia dla wariantu 4.4. od 15 czerwca do 30 września. Ekspert może uszczegółowić ten wymóg przez wskazanie optymalnego terminu koszenia np. między 1 a 30 lipca, nie może jednak wskazać terminu koszenia np. od 10 czerwca do 15 października. </w:t>
      </w:r>
    </w:p>
    <w:p w:rsidR="00C6432D" w:rsidRPr="00C6432D" w:rsidRDefault="00B14FF7" w:rsidP="00C6432D">
      <w:pPr>
        <w:spacing w:before="120" w:after="120"/>
        <w:jc w:val="both"/>
        <w:rPr>
          <w:rFonts w:ascii="Calibri" w:hAnsi="Calibri" w:cs="Calibri"/>
          <w:sz w:val="22"/>
          <w:szCs w:val="22"/>
        </w:rPr>
      </w:pPr>
      <w:r w:rsidRPr="00AB4C58">
        <w:rPr>
          <w:rFonts w:ascii="Calibri" w:hAnsi="Calibri" w:cs="Calibri"/>
          <w:b/>
          <w:sz w:val="22"/>
          <w:szCs w:val="22"/>
        </w:rPr>
        <w:t>Zalecenie</w:t>
      </w:r>
      <w:r w:rsidRPr="00AB4C58">
        <w:rPr>
          <w:rFonts w:ascii="Calibri" w:hAnsi="Calibri" w:cs="Calibri"/>
          <w:sz w:val="22"/>
          <w:szCs w:val="22"/>
        </w:rPr>
        <w:t xml:space="preserve"> </w:t>
      </w:r>
      <w:r w:rsidRPr="006F4A39">
        <w:rPr>
          <w:rFonts w:ascii="Calibri" w:hAnsi="Calibri" w:cs="Calibri"/>
          <w:sz w:val="22"/>
          <w:szCs w:val="22"/>
        </w:rPr>
        <w:t xml:space="preserve">– doprecyzowanie wymogu wskazanego w rozporządzeniu rolno-środowiskowo-klimatycznym lub dodatkowy, </w:t>
      </w:r>
      <w:r w:rsidRPr="00AB4C58">
        <w:rPr>
          <w:rFonts w:ascii="Calibri" w:hAnsi="Calibri" w:cs="Calibri"/>
          <w:sz w:val="22"/>
          <w:szCs w:val="22"/>
        </w:rPr>
        <w:t>rekomendowany zabieg, który ma charakter dobrowolny, nieobowiązkowy dla beneficjenta. Wskazane przez ek</w:t>
      </w:r>
      <w:r>
        <w:rPr>
          <w:rFonts w:ascii="Calibri" w:hAnsi="Calibri" w:cs="Calibri"/>
          <w:sz w:val="22"/>
          <w:szCs w:val="22"/>
        </w:rPr>
        <w:t>sperta zalecenia powinny zostać</w:t>
      </w:r>
      <w:r w:rsidRPr="00AB4C58">
        <w:rPr>
          <w:rFonts w:ascii="Calibri" w:hAnsi="Calibri" w:cs="Calibri"/>
          <w:sz w:val="22"/>
          <w:szCs w:val="22"/>
        </w:rPr>
        <w:t xml:space="preserve"> uzasadnione. Przykłady zaleceń: zastosowanie określonego sprzętu</w:t>
      </w:r>
      <w:r w:rsidRPr="006F4A39">
        <w:rPr>
          <w:rFonts w:ascii="Calibri" w:hAnsi="Calibri" w:cs="Calibri"/>
          <w:sz w:val="22"/>
          <w:szCs w:val="22"/>
        </w:rPr>
        <w:t xml:space="preserve"> do koszenia, nieodmulanie rowów melioracyjnych położonych na </w:t>
      </w:r>
      <w:r w:rsidRPr="00AB4C58">
        <w:rPr>
          <w:rFonts w:ascii="Calibri" w:hAnsi="Calibri" w:cs="Calibri"/>
          <w:sz w:val="22"/>
          <w:szCs w:val="22"/>
        </w:rPr>
        <w:t xml:space="preserve">działce i w jej okolicy, wykonywanie zabiegów na działce przy możliwie najmniejszym jej zabagnieniu, zalecane dawki i rodzaj nawożenia. </w:t>
      </w:r>
    </w:p>
    <w:p w:rsidR="00C6432D" w:rsidRPr="00C6432D" w:rsidRDefault="00C6432D" w:rsidP="00C6432D">
      <w:pPr>
        <w:spacing w:after="120"/>
        <w:ind w:left="1134" w:hanging="1134"/>
        <w:jc w:val="both"/>
        <w:rPr>
          <w:rFonts w:ascii="Calibri" w:hAnsi="Calibri"/>
          <w:sz w:val="22"/>
          <w:szCs w:val="22"/>
        </w:rPr>
      </w:pPr>
      <w:r w:rsidRPr="00C6432D">
        <w:rPr>
          <w:rFonts w:ascii="Calibri" w:hAnsi="Calibri" w:cs="Calibri"/>
          <w:b/>
          <w:bCs/>
          <w:sz w:val="22"/>
          <w:szCs w:val="22"/>
        </w:rPr>
        <w:t>Uwaga:</w:t>
      </w:r>
      <w:r w:rsidRPr="00C6432D">
        <w:rPr>
          <w:rFonts w:ascii="Calibri" w:hAnsi="Calibri" w:cs="Calibri"/>
          <w:bCs/>
          <w:sz w:val="22"/>
          <w:szCs w:val="22"/>
        </w:rPr>
        <w:t xml:space="preserve"> </w:t>
      </w:r>
      <w:r w:rsidRPr="00C6432D">
        <w:rPr>
          <w:rFonts w:ascii="Calibri" w:hAnsi="Calibri" w:cs="Calibri"/>
          <w:bCs/>
          <w:sz w:val="22"/>
          <w:szCs w:val="22"/>
        </w:rPr>
        <w:tab/>
      </w:r>
      <w:r w:rsidRPr="00C6432D">
        <w:rPr>
          <w:rFonts w:ascii="Calibri" w:hAnsi="Calibri"/>
          <w:sz w:val="22"/>
          <w:szCs w:val="22"/>
        </w:rPr>
        <w:t xml:space="preserve">W przypadku zaleceń eksperta przyrodniczego w zakresie np. sposobu użytkowania wskazuje się, że dana czynność jest "dopuszczona" przez eksperta przyrodniczego. Przykładem takiego zalecenia może być opis sposobu użytkowania w przypadku wariantów 4.1. i 5.1., tj. „użytkowanie kośne, a w uzasadnionych przypadkach dopuszczonych przez eksperta przyrodniczego - kośno-pastwiskowe; w przypadku, gdy ekspert przyrodniczy dopuścił użytkowanie kośno-pastwiskowe możliwe jest stosowanie użytkowania naprzemiennego”. </w:t>
      </w:r>
    </w:p>
    <w:p w:rsidR="00C6432D" w:rsidRPr="00C6432D" w:rsidRDefault="00C6432D" w:rsidP="00C6432D">
      <w:pPr>
        <w:spacing w:after="120"/>
        <w:ind w:left="1134"/>
        <w:jc w:val="both"/>
        <w:rPr>
          <w:rFonts w:ascii="Calibri" w:hAnsi="Calibri" w:cs="Calibri"/>
          <w:b/>
          <w:bCs/>
          <w:sz w:val="22"/>
          <w:szCs w:val="22"/>
        </w:rPr>
      </w:pPr>
      <w:r w:rsidRPr="00C6432D">
        <w:rPr>
          <w:rFonts w:ascii="Calibri" w:hAnsi="Calibri"/>
          <w:sz w:val="22"/>
          <w:szCs w:val="22"/>
        </w:rPr>
        <w:t>W przypadku, gdy rolnik nie zastosuje się do zaleceń eksperta, lecz mimo tego będzie postępował zgodnie z przepisami rozporządzenia, sankcja za popełnienie uchybienia nie będzie nakładana.</w:t>
      </w:r>
    </w:p>
    <w:p w:rsidR="00C6432D" w:rsidRPr="00AB4C58" w:rsidRDefault="00C6432D" w:rsidP="006F4A39">
      <w:pPr>
        <w:spacing w:before="120"/>
        <w:jc w:val="both"/>
        <w:rPr>
          <w:rFonts w:ascii="Calibri" w:hAnsi="Calibri" w:cs="Calibri"/>
          <w:sz w:val="22"/>
          <w:szCs w:val="22"/>
        </w:rPr>
      </w:pPr>
    </w:p>
    <w:p w:rsidR="00B14FF7" w:rsidRPr="00AB4C58" w:rsidRDefault="00B14FF7" w:rsidP="00AB4C58">
      <w:pPr>
        <w:spacing w:before="120"/>
        <w:jc w:val="both"/>
        <w:rPr>
          <w:rFonts w:ascii="Calibri" w:hAnsi="Calibri" w:cs="Calibri"/>
          <w:sz w:val="22"/>
          <w:szCs w:val="22"/>
        </w:rPr>
      </w:pPr>
      <w:r w:rsidRPr="00AB4C58">
        <w:rPr>
          <w:rFonts w:ascii="Calibri" w:hAnsi="Calibri" w:cs="Calibri"/>
          <w:sz w:val="22"/>
          <w:szCs w:val="22"/>
        </w:rPr>
        <w:t>Uszczegółowienia wymogów oraz zalecenia mają służyć zachowaniu siedliska przyrodniczego kwalifikującego do wariantu we właściwym stanie ochrony lub poprawie stanu tego siedliska. Uszczegóławiając wymogi, ekspert ma obowiązek kierować się także potrzebami ekologicznymi występujących na działce gatunków zagrożonych lub chronionych, jak również koniecznością ograniczenia rozwoju niepożądanych gatunków inwazyjnych i ekspansywnych oraz oddziaływaniem negatywnych czynników abiotycznych (np. przesuszenia).</w:t>
      </w:r>
    </w:p>
    <w:p w:rsidR="00B14FF7" w:rsidRPr="00AB4C58" w:rsidRDefault="00B14FF7" w:rsidP="00174614">
      <w:pPr>
        <w:pStyle w:val="Nagwek1"/>
        <w:numPr>
          <w:ilvl w:val="4"/>
          <w:numId w:val="5"/>
        </w:numPr>
        <w:tabs>
          <w:tab w:val="left" w:pos="1134"/>
        </w:tabs>
        <w:ind w:left="1134" w:hanging="1134"/>
        <w:rPr>
          <w:rFonts w:ascii="Calibri" w:hAnsi="Calibri" w:cs="Calibri"/>
          <w:sz w:val="22"/>
          <w:szCs w:val="22"/>
        </w:rPr>
      </w:pPr>
      <w:r w:rsidRPr="00AB4C58">
        <w:rPr>
          <w:rFonts w:ascii="Calibri" w:hAnsi="Calibri" w:cs="Calibri"/>
          <w:sz w:val="22"/>
          <w:szCs w:val="22"/>
        </w:rPr>
        <w:t>Uszczegółowienie wymogów dla działek położonych na obszarach chronionych, dla których obowiązują plany ochrony lub plany zadań ochronnych</w:t>
      </w:r>
    </w:p>
    <w:p w:rsidR="00B14FF7" w:rsidRPr="0043556E" w:rsidRDefault="00B14FF7" w:rsidP="006F4A39">
      <w:pPr>
        <w:jc w:val="both"/>
        <w:rPr>
          <w:rFonts w:ascii="Calibri" w:hAnsi="Calibri" w:cs="Calibri"/>
          <w:sz w:val="22"/>
          <w:szCs w:val="22"/>
        </w:rPr>
      </w:pPr>
      <w:r w:rsidRPr="0043556E">
        <w:rPr>
          <w:rFonts w:ascii="Calibri" w:hAnsi="Calibri" w:cs="Calibri"/>
          <w:sz w:val="22"/>
          <w:szCs w:val="22"/>
        </w:rPr>
        <w:t>Przy formułowaniu wymogów dla działek rolnych wchodzących w skład działki RSS, p</w:t>
      </w:r>
      <w:r>
        <w:rPr>
          <w:rFonts w:ascii="Calibri" w:hAnsi="Calibri" w:cs="Calibri"/>
          <w:sz w:val="22"/>
          <w:szCs w:val="22"/>
        </w:rPr>
        <w:t xml:space="preserve">ołożonych na </w:t>
      </w:r>
      <w:r w:rsidRPr="0043556E">
        <w:rPr>
          <w:rFonts w:ascii="Calibri" w:hAnsi="Calibri" w:cs="Calibri"/>
          <w:sz w:val="22"/>
          <w:szCs w:val="22"/>
        </w:rPr>
        <w:t xml:space="preserve">obszarach chronionych, dla których obowiązują plany ochrony (PO) lub plany zadań ochronnych (PZO) ekspert jest zobowiązany uwzględnić zarówno wymogi dla danego wariantu określone w </w:t>
      </w:r>
      <w:r w:rsidRPr="0043556E">
        <w:rPr>
          <w:rFonts w:ascii="Calibri" w:hAnsi="Calibri" w:cs="Calibri"/>
          <w:sz w:val="22"/>
          <w:szCs w:val="22"/>
        </w:rPr>
        <w:lastRenderedPageBreak/>
        <w:t xml:space="preserve">rozporządzeniu rolno-środowiskowo-klimatycznym, jak i działania obligatoryjne określone w PZO lub PO odnoszące się do działki ewidencyjnej, działek ewidencyjnych lub ich fragmentów, które wyznaczył jako działkę RSS. Działania obligatoryjne </w:t>
      </w:r>
      <w:r>
        <w:rPr>
          <w:rFonts w:ascii="Calibri" w:hAnsi="Calibri" w:cs="Calibri"/>
          <w:sz w:val="22"/>
          <w:szCs w:val="22"/>
        </w:rPr>
        <w:t>PZO</w:t>
      </w:r>
      <w:r w:rsidRPr="0043556E">
        <w:rPr>
          <w:rFonts w:ascii="Calibri" w:hAnsi="Calibri" w:cs="Calibri"/>
          <w:sz w:val="22"/>
          <w:szCs w:val="22"/>
        </w:rPr>
        <w:t xml:space="preserve"> lub PO należy uwzględnić przy uszczegółowieniach wymogów rozporządzenia lub jako wymogi dodatkowe, jeżeli dotyczą zagadnień innych niż określone w rozporządzeniu. Ich stosowanie przez rolnika jest obowiązkowe.</w:t>
      </w:r>
    </w:p>
    <w:p w:rsidR="00B14FF7" w:rsidRPr="0043556E" w:rsidRDefault="00B14FF7" w:rsidP="00AB4C58">
      <w:pPr>
        <w:ind w:firstLine="425"/>
        <w:jc w:val="both"/>
        <w:rPr>
          <w:rFonts w:ascii="Calibri" w:hAnsi="Calibri" w:cs="Calibri"/>
          <w:sz w:val="22"/>
          <w:szCs w:val="22"/>
        </w:rPr>
      </w:pPr>
      <w:r w:rsidRPr="0043556E">
        <w:rPr>
          <w:rFonts w:ascii="Calibri" w:hAnsi="Calibri" w:cs="Calibri"/>
          <w:sz w:val="22"/>
          <w:szCs w:val="22"/>
        </w:rPr>
        <w:t>Ekspert powinien również przeanalizować działania fakultatywne PZO i jeżeli są zgodne z potrzebą ochrony siedliska kwalifikującego do wybranego wariantu rolno-środowiskowo-klimatycznego uwzględnić je przy for</w:t>
      </w:r>
      <w:r>
        <w:rPr>
          <w:rFonts w:ascii="Calibri" w:hAnsi="Calibri" w:cs="Calibri"/>
          <w:sz w:val="22"/>
          <w:szCs w:val="22"/>
        </w:rPr>
        <w:t xml:space="preserve">mułowaniu wymogów lub zaleceń. </w:t>
      </w:r>
      <w:r w:rsidRPr="0043556E">
        <w:rPr>
          <w:rFonts w:ascii="Calibri" w:hAnsi="Calibri" w:cs="Calibri"/>
          <w:sz w:val="22"/>
          <w:szCs w:val="22"/>
        </w:rPr>
        <w:t>Ponadto ekspert ma możliwość dalszego uszczegóławiania wymogów i formułowania zaleceń.</w:t>
      </w:r>
    </w:p>
    <w:p w:rsidR="00B14FF7" w:rsidRPr="0043556E" w:rsidRDefault="00B14FF7" w:rsidP="006F4A39">
      <w:pPr>
        <w:ind w:firstLine="425"/>
        <w:jc w:val="both"/>
        <w:rPr>
          <w:rFonts w:ascii="Calibri" w:hAnsi="Calibri" w:cs="Calibri"/>
          <w:sz w:val="22"/>
          <w:szCs w:val="22"/>
        </w:rPr>
      </w:pPr>
      <w:r w:rsidRPr="0043556E">
        <w:rPr>
          <w:rFonts w:ascii="Calibri" w:hAnsi="Calibri" w:cs="Calibri"/>
          <w:sz w:val="22"/>
          <w:szCs w:val="22"/>
        </w:rPr>
        <w:t xml:space="preserve">Wymogi i zalecenia sformułowane w dokumentacji </w:t>
      </w:r>
      <w:r>
        <w:rPr>
          <w:rFonts w:ascii="Calibri" w:hAnsi="Calibri" w:cs="Calibri"/>
          <w:sz w:val="22"/>
          <w:szCs w:val="22"/>
        </w:rPr>
        <w:t xml:space="preserve">przyrodniczej </w:t>
      </w:r>
      <w:r w:rsidRPr="0043556E">
        <w:rPr>
          <w:rFonts w:ascii="Calibri" w:hAnsi="Calibri" w:cs="Calibri"/>
          <w:sz w:val="22"/>
          <w:szCs w:val="22"/>
        </w:rPr>
        <w:t>nie mogą być sprzeczne ani z wymogami określonymi dla danego wariantu w rozporządzeniu rolno-środowiskowo-klimatycznym, ani z działaniami obligatoryjnymi określonymi w PZO lub PO.</w:t>
      </w:r>
      <w:r w:rsidRPr="0043556E">
        <w:rPr>
          <w:rFonts w:ascii="Verdana" w:hAnsi="Verdana"/>
          <w:sz w:val="22"/>
          <w:szCs w:val="22"/>
        </w:rPr>
        <w:t xml:space="preserve"> </w:t>
      </w:r>
      <w:r w:rsidRPr="0043556E">
        <w:rPr>
          <w:rFonts w:ascii="Calibri" w:hAnsi="Calibri" w:cs="Calibri"/>
          <w:sz w:val="22"/>
          <w:szCs w:val="22"/>
        </w:rPr>
        <w:t>Jako sprzeczne należy traktować jedynie wymogi, które są całkowicie niezgodne, tzn. nie posiadają części wspólnej. Jeśli działania określone w PZO/PO w odniesieniu do siedlisk występujących na działce RSS bądź działek ewidencyjnych lub ich fragmentów, na których położona jest działka RSS, są sprzeczne z wymogami rozporządzenia dla danego wariantu, w przypadku</w:t>
      </w:r>
      <w:r>
        <w:rPr>
          <w:rFonts w:ascii="Calibri" w:hAnsi="Calibri" w:cs="Calibri"/>
          <w:sz w:val="22"/>
          <w:szCs w:val="22"/>
        </w:rPr>
        <w:t>,</w:t>
      </w:r>
      <w:r w:rsidRPr="0043556E">
        <w:rPr>
          <w:rFonts w:ascii="Calibri" w:hAnsi="Calibri" w:cs="Calibri"/>
          <w:sz w:val="22"/>
          <w:szCs w:val="22"/>
        </w:rPr>
        <w:t xml:space="preserve"> gdy są to działania:</w:t>
      </w:r>
    </w:p>
    <w:p w:rsidR="00B14FF7" w:rsidRPr="0043556E" w:rsidRDefault="00B14FF7" w:rsidP="00174614">
      <w:pPr>
        <w:numPr>
          <w:ilvl w:val="0"/>
          <w:numId w:val="15"/>
        </w:numPr>
        <w:ind w:left="567" w:hanging="294"/>
        <w:jc w:val="both"/>
        <w:rPr>
          <w:rFonts w:ascii="Calibri" w:hAnsi="Calibri" w:cs="Calibri"/>
          <w:sz w:val="22"/>
          <w:szCs w:val="22"/>
        </w:rPr>
      </w:pPr>
      <w:r w:rsidRPr="0043556E">
        <w:rPr>
          <w:rFonts w:ascii="Calibri" w:hAnsi="Calibri" w:cs="Calibri"/>
          <w:sz w:val="22"/>
          <w:szCs w:val="22"/>
        </w:rPr>
        <w:t>obligatoryjne – wariant ten nie może być wdrażany,</w:t>
      </w:r>
    </w:p>
    <w:p w:rsidR="00B14FF7" w:rsidRPr="0043556E" w:rsidRDefault="00B14FF7" w:rsidP="00174614">
      <w:pPr>
        <w:numPr>
          <w:ilvl w:val="0"/>
          <w:numId w:val="15"/>
        </w:numPr>
        <w:ind w:left="567" w:hanging="294"/>
        <w:jc w:val="both"/>
        <w:rPr>
          <w:rFonts w:ascii="Calibri" w:hAnsi="Calibri" w:cs="Calibri"/>
          <w:sz w:val="22"/>
          <w:szCs w:val="22"/>
        </w:rPr>
      </w:pPr>
      <w:r w:rsidRPr="0043556E">
        <w:rPr>
          <w:rFonts w:ascii="Calibri" w:hAnsi="Calibri" w:cs="Calibri"/>
          <w:sz w:val="22"/>
          <w:szCs w:val="22"/>
        </w:rPr>
        <w:t>fakultatywne – ekspert nie uwzględnia ich w uszczegółowionych wymogach dla działki.</w:t>
      </w:r>
    </w:p>
    <w:p w:rsidR="00B14FF7" w:rsidRPr="0043556E" w:rsidRDefault="00B14FF7" w:rsidP="00AB4C58">
      <w:pPr>
        <w:ind w:firstLine="425"/>
        <w:jc w:val="both"/>
        <w:rPr>
          <w:rFonts w:ascii="Calibri" w:hAnsi="Calibri" w:cs="Calibri"/>
          <w:sz w:val="22"/>
          <w:szCs w:val="22"/>
        </w:rPr>
      </w:pPr>
      <w:r w:rsidRPr="0043556E">
        <w:rPr>
          <w:rFonts w:ascii="Calibri" w:hAnsi="Calibri" w:cs="Calibri"/>
          <w:sz w:val="22"/>
          <w:szCs w:val="22"/>
        </w:rPr>
        <w:t xml:space="preserve">Jeśli działanie obligatoryjne przewidziane w PZO lub PO uszczegóławia dany wymóg określony w rozporządzeniu, ale nie jest z nim sprzeczne, ekspert wprowadza je jako wymóg obowiązkowy w danym wariancie. </w:t>
      </w:r>
    </w:p>
    <w:p w:rsidR="00B14FF7" w:rsidRPr="0043556E" w:rsidRDefault="00B14FF7" w:rsidP="006F4A39">
      <w:pPr>
        <w:ind w:firstLine="425"/>
        <w:jc w:val="both"/>
        <w:rPr>
          <w:rFonts w:ascii="Calibri" w:hAnsi="Calibri" w:cs="Calibri"/>
          <w:sz w:val="22"/>
          <w:szCs w:val="22"/>
        </w:rPr>
      </w:pPr>
      <w:r w:rsidRPr="0043556E">
        <w:rPr>
          <w:rFonts w:ascii="Calibri" w:hAnsi="Calibri" w:cs="Calibri"/>
          <w:sz w:val="22"/>
          <w:szCs w:val="22"/>
        </w:rPr>
        <w:t xml:space="preserve">Jeśli w PZO/PO brak jest zapisanych działań obligatoryjnych dla siedlisk występujących na działce RSS lub działek ewidencyjnych, na których położona jest działka RSS, lub działanie obligatoryjne określone w PZO/PO jest bardziej ogólne niż konkretny wymóg w rozporządzeniu rolno-środowiskowo-klimatycznym, obowiązuje wymóg z rozporządzenia rolno-środowiskowo-klimatycznego lub wymóg ten uszczegółowiony przez eksperta przyrodniczego.  </w:t>
      </w:r>
    </w:p>
    <w:p w:rsidR="00B14FF7" w:rsidRPr="00A42C69" w:rsidRDefault="00B14FF7" w:rsidP="00AB4C58">
      <w:pPr>
        <w:spacing w:before="120"/>
        <w:ind w:left="1168" w:hanging="1168"/>
        <w:jc w:val="both"/>
        <w:rPr>
          <w:rFonts w:ascii="Calibri" w:hAnsi="Calibri" w:cs="Calibri"/>
          <w:sz w:val="22"/>
          <w:szCs w:val="22"/>
        </w:rPr>
      </w:pPr>
      <w:r w:rsidRPr="00A42C69">
        <w:rPr>
          <w:rFonts w:ascii="Calibri" w:hAnsi="Calibri" w:cs="Calibri"/>
          <w:b/>
          <w:sz w:val="22"/>
          <w:szCs w:val="22"/>
        </w:rPr>
        <w:t>Uwaga:</w:t>
      </w:r>
      <w:r w:rsidRPr="00A42C69">
        <w:rPr>
          <w:rFonts w:ascii="Calibri" w:hAnsi="Calibri" w:cs="Calibri"/>
          <w:sz w:val="22"/>
          <w:szCs w:val="22"/>
        </w:rPr>
        <w:t xml:space="preserve"> </w:t>
      </w:r>
      <w:r w:rsidRPr="00A42C69">
        <w:rPr>
          <w:rFonts w:ascii="Calibri" w:hAnsi="Calibri" w:cs="Calibri"/>
          <w:sz w:val="22"/>
          <w:szCs w:val="22"/>
        </w:rPr>
        <w:tab/>
        <w:t xml:space="preserve">Rolnik lub zarządca </w:t>
      </w:r>
      <w:r w:rsidRPr="00A42C69">
        <w:rPr>
          <w:rFonts w:ascii="Calibri" w:hAnsi="Calibri" w:cs="Calibri"/>
          <w:b/>
          <w:sz w:val="22"/>
          <w:szCs w:val="22"/>
        </w:rPr>
        <w:t>ma obowiązek</w:t>
      </w:r>
      <w:r w:rsidRPr="00A42C69">
        <w:rPr>
          <w:rFonts w:ascii="Calibri" w:hAnsi="Calibri" w:cs="Calibri"/>
          <w:sz w:val="22"/>
          <w:szCs w:val="22"/>
        </w:rPr>
        <w:t xml:space="preserve"> przestrzegać uszczegółowionych wymogów uwzględniających działania obligatoryjne PZO i PO</w:t>
      </w:r>
      <w:r w:rsidRPr="00A42C69">
        <w:rPr>
          <w:rFonts w:ascii="Calibri" w:hAnsi="Calibri" w:cs="Calibri"/>
          <w:b/>
          <w:sz w:val="22"/>
          <w:szCs w:val="22"/>
        </w:rPr>
        <w:t xml:space="preserve">. </w:t>
      </w:r>
      <w:r w:rsidRPr="00A42C69">
        <w:rPr>
          <w:rFonts w:ascii="Calibri" w:hAnsi="Calibri" w:cs="Calibri"/>
          <w:sz w:val="22"/>
          <w:szCs w:val="22"/>
        </w:rPr>
        <w:t xml:space="preserve"> </w:t>
      </w:r>
    </w:p>
    <w:p w:rsidR="00B14FF7" w:rsidRPr="005C385B" w:rsidRDefault="00B14FF7" w:rsidP="00AB4C58">
      <w:pPr>
        <w:spacing w:before="120"/>
        <w:ind w:left="1168" w:hanging="1168"/>
        <w:jc w:val="both"/>
        <w:rPr>
          <w:rFonts w:ascii="Calibri" w:hAnsi="Calibri" w:cs="Calibri"/>
          <w:sz w:val="22"/>
          <w:szCs w:val="22"/>
        </w:rPr>
      </w:pPr>
      <w:r w:rsidRPr="00A42C69">
        <w:rPr>
          <w:rFonts w:ascii="Calibri" w:hAnsi="Calibri" w:cs="Calibri"/>
          <w:b/>
          <w:sz w:val="22"/>
          <w:szCs w:val="22"/>
        </w:rPr>
        <w:t xml:space="preserve">Przykład: </w:t>
      </w:r>
      <w:r w:rsidRPr="00A42C69">
        <w:rPr>
          <w:rFonts w:ascii="Calibri" w:hAnsi="Calibri" w:cs="Calibri"/>
          <w:b/>
          <w:sz w:val="22"/>
          <w:szCs w:val="22"/>
        </w:rPr>
        <w:tab/>
      </w:r>
      <w:r w:rsidRPr="00A42C69">
        <w:rPr>
          <w:rFonts w:ascii="Calibri" w:hAnsi="Calibri" w:cs="Calibri"/>
          <w:sz w:val="22"/>
          <w:szCs w:val="22"/>
        </w:rPr>
        <w:t xml:space="preserve">Rozporządzenie określa termin koszenia dla wariantu 4.5. </w:t>
      </w:r>
      <w:r w:rsidRPr="00A42C69">
        <w:rPr>
          <w:rFonts w:ascii="Calibri" w:hAnsi="Calibri" w:cs="Calibri"/>
          <w:i/>
          <w:sz w:val="22"/>
          <w:szCs w:val="22"/>
        </w:rPr>
        <w:t>Półnaturalne łąki świeże</w:t>
      </w:r>
      <w:r w:rsidRPr="00A42C69">
        <w:rPr>
          <w:rFonts w:ascii="Calibri" w:hAnsi="Calibri" w:cs="Calibri"/>
          <w:sz w:val="22"/>
          <w:szCs w:val="22"/>
        </w:rPr>
        <w:t xml:space="preserve"> od 15 czerwca</w:t>
      </w:r>
      <w:r w:rsidRPr="00AB4C58">
        <w:rPr>
          <w:rFonts w:ascii="Calibri" w:hAnsi="Calibri" w:cs="Calibri"/>
          <w:sz w:val="22"/>
          <w:szCs w:val="22"/>
        </w:rPr>
        <w:t xml:space="preserve"> do 30 września. W planie zadań ochronnych dla obszaru Natura 2000, w którego granicach położona jest działka zakwalifikowana do tego wariantu, użytkowanie chronionego tym wariantem siedliska 6510</w:t>
      </w:r>
      <w:r w:rsidRPr="00AB4C58">
        <w:rPr>
          <w:rFonts w:ascii="Calibri" w:hAnsi="Calibri" w:cs="Calibri"/>
          <w:i/>
          <w:sz w:val="22"/>
          <w:szCs w:val="22"/>
        </w:rPr>
        <w:t xml:space="preserve"> Niżowe i górskie łąki świeże </w:t>
      </w:r>
      <w:r w:rsidRPr="00AB4C58">
        <w:rPr>
          <w:rFonts w:ascii="Calibri" w:hAnsi="Calibri" w:cs="Calibri"/>
          <w:sz w:val="22"/>
          <w:szCs w:val="22"/>
        </w:rPr>
        <w:t>użytkowane ekstensywnie można realizować w terminie od 1 czerwca do 31 października. Ekspert ma obowiązek uszczegółowić określony w PZO termin koszenia dostosowując go do terminu obowiązującego dla wariantu 4.5., tzn. od 15 czerwca do 30 września. Może także zawęzić ten termin, jeśli w jego ocenie wymaga tego zachowanie siedliska na działce we właściwym stanie ochrony.</w:t>
      </w:r>
      <w:r w:rsidRPr="005C385B">
        <w:rPr>
          <w:rFonts w:ascii="Calibri" w:hAnsi="Calibri" w:cs="Calibri"/>
          <w:sz w:val="22"/>
          <w:szCs w:val="22"/>
        </w:rPr>
        <w:t xml:space="preserve"> </w:t>
      </w:r>
    </w:p>
    <w:p w:rsidR="00B14FF7" w:rsidRDefault="00B14FF7" w:rsidP="00174614">
      <w:pPr>
        <w:pStyle w:val="Nagwek1"/>
        <w:numPr>
          <w:ilvl w:val="4"/>
          <w:numId w:val="5"/>
        </w:numPr>
        <w:tabs>
          <w:tab w:val="left" w:pos="1134"/>
        </w:tabs>
        <w:ind w:left="1134" w:hanging="1134"/>
        <w:rPr>
          <w:rFonts w:ascii="Calibri" w:hAnsi="Calibri" w:cs="Calibri"/>
          <w:sz w:val="22"/>
          <w:szCs w:val="22"/>
        </w:rPr>
      </w:pPr>
      <w:r w:rsidRPr="00CB3304">
        <w:rPr>
          <w:rFonts w:ascii="Calibri" w:hAnsi="Calibri" w:cs="Calibri"/>
          <w:sz w:val="22"/>
          <w:szCs w:val="22"/>
        </w:rPr>
        <w:t>Wskazówki dotyczące uszczegóławiania wymogów dla poszczególnych siedlisk</w:t>
      </w:r>
    </w:p>
    <w:p w:rsidR="00B14FF7" w:rsidRPr="005C385B" w:rsidRDefault="00B14FF7" w:rsidP="001527E8">
      <w:pPr>
        <w:spacing w:before="120"/>
        <w:jc w:val="both"/>
        <w:rPr>
          <w:rFonts w:ascii="Calibri" w:hAnsi="Calibri"/>
          <w:b/>
          <w:sz w:val="22"/>
          <w:szCs w:val="22"/>
        </w:rPr>
      </w:pPr>
      <w:r w:rsidRPr="005C385B">
        <w:rPr>
          <w:rFonts w:ascii="Calibri" w:hAnsi="Calibri"/>
          <w:b/>
          <w:sz w:val="22"/>
          <w:szCs w:val="22"/>
        </w:rPr>
        <w:t xml:space="preserve">Łąki </w:t>
      </w:r>
      <w:proofErr w:type="spellStart"/>
      <w:r w:rsidRPr="005C385B">
        <w:rPr>
          <w:rFonts w:ascii="Calibri" w:hAnsi="Calibri"/>
          <w:b/>
          <w:sz w:val="22"/>
          <w:szCs w:val="22"/>
        </w:rPr>
        <w:t>trzęślicowe</w:t>
      </w:r>
      <w:proofErr w:type="spellEnd"/>
      <w:r w:rsidRPr="005C385B">
        <w:rPr>
          <w:rFonts w:ascii="Calibri" w:hAnsi="Calibri"/>
          <w:b/>
          <w:sz w:val="22"/>
          <w:szCs w:val="22"/>
        </w:rPr>
        <w:t xml:space="preserve"> (warianty 4.1. i 5.1. </w:t>
      </w:r>
      <w:proofErr w:type="spellStart"/>
      <w:r w:rsidRPr="005C385B">
        <w:rPr>
          <w:rFonts w:ascii="Calibri" w:hAnsi="Calibri"/>
          <w:b/>
          <w:i/>
          <w:sz w:val="22"/>
          <w:szCs w:val="22"/>
        </w:rPr>
        <w:t>Zmiennowilgotne</w:t>
      </w:r>
      <w:proofErr w:type="spellEnd"/>
      <w:r w:rsidRPr="005C385B">
        <w:rPr>
          <w:rFonts w:ascii="Calibri" w:hAnsi="Calibri"/>
          <w:b/>
          <w:i/>
          <w:sz w:val="22"/>
          <w:szCs w:val="22"/>
        </w:rPr>
        <w:t xml:space="preserve"> łąki </w:t>
      </w:r>
      <w:proofErr w:type="spellStart"/>
      <w:r w:rsidRPr="005C385B">
        <w:rPr>
          <w:rFonts w:ascii="Calibri" w:hAnsi="Calibri"/>
          <w:b/>
          <w:i/>
          <w:sz w:val="22"/>
          <w:szCs w:val="22"/>
        </w:rPr>
        <w:t>trzęślicowe</w:t>
      </w:r>
      <w:proofErr w:type="spellEnd"/>
      <w:r w:rsidRPr="005C385B">
        <w:rPr>
          <w:rFonts w:ascii="Calibri" w:hAnsi="Calibri"/>
          <w:b/>
          <w:sz w:val="22"/>
          <w:szCs w:val="22"/>
        </w:rPr>
        <w:t>)</w:t>
      </w:r>
    </w:p>
    <w:p w:rsidR="00B14FF7" w:rsidRPr="005C385B" w:rsidRDefault="00B14FF7" w:rsidP="00E51999">
      <w:pPr>
        <w:jc w:val="both"/>
        <w:rPr>
          <w:rFonts w:ascii="Calibri" w:hAnsi="Calibri"/>
          <w:sz w:val="22"/>
          <w:szCs w:val="22"/>
        </w:rPr>
      </w:pPr>
      <w:r w:rsidRPr="005C385B">
        <w:rPr>
          <w:rFonts w:ascii="Calibri" w:hAnsi="Calibri"/>
          <w:sz w:val="22"/>
          <w:szCs w:val="22"/>
        </w:rPr>
        <w:t xml:space="preserve">Należy uszczegółowić terminy koszenia, biorąc pod uwagę dotychczasowe użytkowanie i stan zachowania siedliska na działce. Jeśli siedlisko jest dobrze zachowane, należy zalecić użytkowanie jak najbardziej zbliżone do dotychczasowego. W przypadku występowania rzadkich gatunków motyli z listy A, wskazane jest koszenie łąki co drugi rok po 15 września oraz wprowadzenie zakazu włókowania przynajmniej w miejscach zwiększonego zagęszczenia rośliny żywicielskiej. Jeśli nie zagrozi to utrzymaniu siedliska we właściwym stanie ochrony, należy w takim przypadku zalecić zwiększoną wysokość koszenia (minimum 10, najlepiej 15 cm), a w miejscach o zwiększonym zagęszczeniu rośliny żywicielskiej motyla wprowadzić zakaz włókowania oraz wyznaczyć powierzchnie niekoszone. Jeżeli roślina żywicielska rozmieszczona jest na działce równomiernie, powierzchnie niekoszone należy wyznaczać w miejscach osłoniętych od strony północnej i/lub zachodniej. </w:t>
      </w:r>
    </w:p>
    <w:p w:rsidR="00B14FF7" w:rsidRPr="005C385B" w:rsidRDefault="00B14FF7" w:rsidP="00CB3304">
      <w:pPr>
        <w:jc w:val="both"/>
        <w:rPr>
          <w:rFonts w:ascii="Calibri" w:hAnsi="Calibri"/>
          <w:sz w:val="22"/>
          <w:szCs w:val="22"/>
        </w:rPr>
      </w:pPr>
      <w:r w:rsidRPr="005C385B">
        <w:rPr>
          <w:rFonts w:ascii="Calibri" w:hAnsi="Calibri"/>
          <w:sz w:val="22"/>
          <w:szCs w:val="22"/>
        </w:rPr>
        <w:lastRenderedPageBreak/>
        <w:t xml:space="preserve">W </w:t>
      </w:r>
      <w:r w:rsidRPr="00CB3304">
        <w:rPr>
          <w:rFonts w:ascii="Calibri" w:hAnsi="Calibri" w:cs="Calibri"/>
          <w:sz w:val="22"/>
          <w:szCs w:val="22"/>
        </w:rPr>
        <w:t>sytuacji</w:t>
      </w:r>
      <w:r w:rsidRPr="005C385B">
        <w:rPr>
          <w:rFonts w:ascii="Calibri" w:hAnsi="Calibri"/>
          <w:sz w:val="22"/>
          <w:szCs w:val="22"/>
        </w:rPr>
        <w:t xml:space="preserve"> zagrożenia nadmiernym rozprzestrzenieniem się roślin ekspansywnych zaleca się koszenie łąki co roku w terminie 15–30 czerwca.</w:t>
      </w:r>
    </w:p>
    <w:p w:rsidR="00B14FF7" w:rsidRPr="005C385B" w:rsidRDefault="00B14FF7" w:rsidP="001527E8">
      <w:pPr>
        <w:spacing w:before="120"/>
        <w:jc w:val="both"/>
        <w:rPr>
          <w:rFonts w:ascii="Calibri" w:hAnsi="Calibri"/>
          <w:b/>
          <w:sz w:val="22"/>
          <w:szCs w:val="22"/>
        </w:rPr>
      </w:pPr>
      <w:r w:rsidRPr="005C385B">
        <w:rPr>
          <w:rFonts w:ascii="Calibri" w:hAnsi="Calibri"/>
          <w:b/>
          <w:sz w:val="22"/>
          <w:szCs w:val="22"/>
        </w:rPr>
        <w:t xml:space="preserve">Murawy (warianty 4.3. i 5.3. </w:t>
      </w:r>
      <w:r w:rsidRPr="005C385B">
        <w:rPr>
          <w:rFonts w:ascii="Calibri" w:hAnsi="Calibri"/>
          <w:b/>
          <w:i/>
          <w:sz w:val="22"/>
          <w:szCs w:val="22"/>
        </w:rPr>
        <w:t>Murawy</w:t>
      </w:r>
      <w:r w:rsidRPr="005C385B">
        <w:rPr>
          <w:rFonts w:ascii="Calibri" w:hAnsi="Calibri"/>
          <w:b/>
          <w:sz w:val="22"/>
          <w:szCs w:val="22"/>
        </w:rPr>
        <w:t>)</w:t>
      </w:r>
    </w:p>
    <w:p w:rsidR="00B14FF7" w:rsidRPr="005C385B" w:rsidRDefault="00B14FF7" w:rsidP="00E51999">
      <w:pPr>
        <w:jc w:val="both"/>
        <w:rPr>
          <w:rFonts w:ascii="Calibri" w:hAnsi="Calibri"/>
          <w:sz w:val="22"/>
          <w:szCs w:val="22"/>
        </w:rPr>
      </w:pPr>
      <w:r w:rsidRPr="005C385B">
        <w:rPr>
          <w:rFonts w:ascii="Calibri" w:hAnsi="Calibri"/>
          <w:sz w:val="22"/>
          <w:szCs w:val="22"/>
        </w:rPr>
        <w:t xml:space="preserve">Siedliska, które obejmuje wariant, wymagają przeważnie użytkowania pastwiskowego. Przy uszczegóławianiu wymogów należy określić, stosownie do typu murawy, czy ekspert dopuszcza użytkowanie kośne. Niektóre typy muraw (np. </w:t>
      </w:r>
      <w:proofErr w:type="spellStart"/>
      <w:r w:rsidRPr="005C385B">
        <w:rPr>
          <w:rFonts w:ascii="Calibri" w:hAnsi="Calibri"/>
          <w:sz w:val="22"/>
          <w:szCs w:val="22"/>
        </w:rPr>
        <w:t>ostnicowe</w:t>
      </w:r>
      <w:proofErr w:type="spellEnd"/>
      <w:r w:rsidRPr="005C385B">
        <w:rPr>
          <w:rFonts w:ascii="Calibri" w:hAnsi="Calibri"/>
          <w:sz w:val="22"/>
          <w:szCs w:val="22"/>
        </w:rPr>
        <w:t xml:space="preserve">) powinny być obligatoryjnie wypasane i nie można zastępować wypasu koszeniem. Fitocenozy reprezentujące zespół </w:t>
      </w:r>
      <w:proofErr w:type="spellStart"/>
      <w:r w:rsidRPr="005C385B">
        <w:rPr>
          <w:rFonts w:ascii="Calibri" w:hAnsi="Calibri"/>
          <w:i/>
          <w:sz w:val="22"/>
          <w:szCs w:val="22"/>
        </w:rPr>
        <w:t>Spergulo-Corynephoretum</w:t>
      </w:r>
      <w:proofErr w:type="spellEnd"/>
      <w:r w:rsidRPr="005C385B">
        <w:rPr>
          <w:rFonts w:ascii="Calibri" w:hAnsi="Calibri"/>
          <w:sz w:val="22"/>
          <w:szCs w:val="22"/>
        </w:rPr>
        <w:t xml:space="preserve"> (murawy </w:t>
      </w:r>
      <w:proofErr w:type="spellStart"/>
      <w:r w:rsidRPr="005C385B">
        <w:rPr>
          <w:rFonts w:ascii="Calibri" w:hAnsi="Calibri"/>
          <w:sz w:val="22"/>
          <w:szCs w:val="22"/>
        </w:rPr>
        <w:t>szczotlichowe</w:t>
      </w:r>
      <w:proofErr w:type="spellEnd"/>
      <w:r w:rsidRPr="005C385B">
        <w:rPr>
          <w:rFonts w:ascii="Calibri" w:hAnsi="Calibri"/>
          <w:sz w:val="22"/>
          <w:szCs w:val="22"/>
        </w:rPr>
        <w:t>) wymagają zazwyczaj minimalnej obsady zwierząt.</w:t>
      </w:r>
    </w:p>
    <w:p w:rsidR="00B14FF7" w:rsidRPr="005C385B" w:rsidRDefault="00B14FF7" w:rsidP="001527E8">
      <w:pPr>
        <w:spacing w:before="120"/>
        <w:jc w:val="both"/>
        <w:rPr>
          <w:rFonts w:ascii="Calibri" w:hAnsi="Calibri"/>
          <w:sz w:val="22"/>
          <w:szCs w:val="22"/>
        </w:rPr>
      </w:pPr>
      <w:r w:rsidRPr="005C385B">
        <w:rPr>
          <w:rFonts w:ascii="Calibri" w:hAnsi="Calibri"/>
          <w:b/>
          <w:sz w:val="22"/>
          <w:szCs w:val="22"/>
        </w:rPr>
        <w:t xml:space="preserve">Łąki wilgotne (warianty 4.4. i 5.4. </w:t>
      </w:r>
      <w:r w:rsidRPr="005C385B">
        <w:rPr>
          <w:rFonts w:ascii="Calibri" w:hAnsi="Calibri"/>
          <w:b/>
          <w:i/>
          <w:sz w:val="22"/>
          <w:szCs w:val="22"/>
        </w:rPr>
        <w:t>Półnaturalne łąki wilgotne</w:t>
      </w:r>
      <w:r w:rsidRPr="005C385B">
        <w:rPr>
          <w:rFonts w:ascii="Calibri" w:hAnsi="Calibri"/>
          <w:b/>
          <w:sz w:val="22"/>
          <w:szCs w:val="22"/>
        </w:rPr>
        <w:t>)</w:t>
      </w:r>
    </w:p>
    <w:p w:rsidR="00B14FF7" w:rsidRPr="005C385B" w:rsidRDefault="00B14FF7" w:rsidP="00E51999">
      <w:pPr>
        <w:jc w:val="both"/>
        <w:rPr>
          <w:rFonts w:ascii="Calibri" w:hAnsi="Calibri"/>
          <w:sz w:val="22"/>
          <w:szCs w:val="22"/>
        </w:rPr>
      </w:pPr>
      <w:r w:rsidRPr="005C385B">
        <w:rPr>
          <w:rFonts w:ascii="Calibri" w:hAnsi="Calibri"/>
          <w:sz w:val="22"/>
          <w:szCs w:val="22"/>
        </w:rPr>
        <w:t>W przypadku występowania na działce czerwończyka fioletka, należy ograniczyć użytkowanie do jednokrotnego koszenia po 15 września, chyba że działka wymaga intensywniejszego użytkowania ze względu na zagrożenie rozprzestrzenieniem się roślin ekspansywnych – wówczas przy użytkowaniu dwukośnym, pierwsze koszenie powinno być wykonane między 15 a 30 czerwca, a drugie – po 15 września. Należy też zakazać włókowania lub ograniczyć je do minimum, a powierzchnie niekoszone wyznaczać w miejscach zwiększonego zagęszczenia rdestu wężownika lub w miejscach osłoniętych od strony północnej i/lub zachodniej, jak również zalecić koszenie na wysokości minimum 10, a najlepiej 15 cm.</w:t>
      </w:r>
    </w:p>
    <w:p w:rsidR="00B14FF7" w:rsidRPr="005C385B" w:rsidRDefault="00B14FF7" w:rsidP="001527E8">
      <w:pPr>
        <w:spacing w:before="120"/>
        <w:jc w:val="both"/>
        <w:rPr>
          <w:rFonts w:ascii="Calibri" w:hAnsi="Calibri"/>
          <w:b/>
          <w:sz w:val="22"/>
          <w:szCs w:val="22"/>
        </w:rPr>
      </w:pPr>
      <w:r w:rsidRPr="005C385B">
        <w:rPr>
          <w:rFonts w:ascii="Calibri" w:hAnsi="Calibri"/>
          <w:b/>
          <w:sz w:val="22"/>
          <w:szCs w:val="22"/>
        </w:rPr>
        <w:t xml:space="preserve">Torfowiska (wariant 4.6./5.6. </w:t>
      </w:r>
      <w:r w:rsidRPr="005C385B">
        <w:rPr>
          <w:rFonts w:ascii="Calibri" w:hAnsi="Calibri"/>
          <w:b/>
          <w:i/>
          <w:sz w:val="22"/>
          <w:szCs w:val="22"/>
        </w:rPr>
        <w:t>Torfowiska</w:t>
      </w:r>
      <w:r w:rsidRPr="005C385B">
        <w:rPr>
          <w:rFonts w:ascii="Calibri" w:hAnsi="Calibri"/>
          <w:b/>
          <w:sz w:val="22"/>
          <w:szCs w:val="22"/>
        </w:rPr>
        <w:t>)</w:t>
      </w:r>
    </w:p>
    <w:p w:rsidR="00B14FF7" w:rsidRPr="005C385B" w:rsidRDefault="00B14FF7" w:rsidP="00160CCA">
      <w:pPr>
        <w:pStyle w:val="Tekstkomentarza"/>
        <w:jc w:val="both"/>
        <w:rPr>
          <w:rFonts w:ascii="Calibri" w:hAnsi="Calibri"/>
          <w:sz w:val="22"/>
          <w:szCs w:val="22"/>
          <w:lang w:val="pl-PL"/>
        </w:rPr>
      </w:pPr>
      <w:r w:rsidRPr="005C385B">
        <w:rPr>
          <w:rFonts w:ascii="Calibri" w:hAnsi="Calibri"/>
          <w:sz w:val="22"/>
          <w:szCs w:val="22"/>
          <w:lang w:val="pl-PL"/>
        </w:rPr>
        <w:t xml:space="preserve">W zaleceniach należy podkreślić konieczność zachowania w stanie niepogorszonym stosunków wodnych. Nawet odmulanie istniejących rowów może zagrażać siedlisku. Rodzaj i częstotliwość wymogów uzupełniających należy dostosować do potrzeb ochrony siedliska, mając na względzie wrażliwość podłoża na wydeptywanie i rozjeżdżanie. Należy ocenić możliwości poprawy warunków wodnych i ew. zalecić odpowiednie zabiegi (np. </w:t>
      </w:r>
      <w:proofErr w:type="spellStart"/>
      <w:r w:rsidRPr="005C385B">
        <w:rPr>
          <w:rFonts w:ascii="Calibri" w:hAnsi="Calibri"/>
          <w:sz w:val="22"/>
          <w:szCs w:val="22"/>
          <w:lang w:val="pl-PL"/>
        </w:rPr>
        <w:t>przetamowanie</w:t>
      </w:r>
      <w:proofErr w:type="spellEnd"/>
      <w:r w:rsidRPr="005C385B">
        <w:rPr>
          <w:rFonts w:ascii="Calibri" w:hAnsi="Calibri"/>
          <w:sz w:val="22"/>
          <w:szCs w:val="22"/>
          <w:lang w:val="pl-PL"/>
        </w:rPr>
        <w:t xml:space="preserve"> rowów melioracyjnych). Należy wskazać, które zarośla mają zostać usunięte i jak często mają być usuwane </w:t>
      </w:r>
      <w:proofErr w:type="spellStart"/>
      <w:r w:rsidRPr="005C385B">
        <w:rPr>
          <w:rFonts w:ascii="Calibri" w:hAnsi="Calibri"/>
          <w:sz w:val="22"/>
          <w:szCs w:val="22"/>
          <w:lang w:val="pl-PL"/>
        </w:rPr>
        <w:t>odrośla</w:t>
      </w:r>
      <w:proofErr w:type="spellEnd"/>
      <w:r w:rsidRPr="005C385B">
        <w:rPr>
          <w:rFonts w:ascii="Calibri" w:hAnsi="Calibri"/>
          <w:sz w:val="22"/>
          <w:szCs w:val="22"/>
          <w:lang w:val="pl-PL"/>
        </w:rPr>
        <w:t>.</w:t>
      </w:r>
    </w:p>
    <w:p w:rsidR="00B14FF7" w:rsidRPr="007F29F8" w:rsidRDefault="00B14FF7" w:rsidP="00174614">
      <w:pPr>
        <w:pStyle w:val="Nagwek1"/>
        <w:numPr>
          <w:ilvl w:val="4"/>
          <w:numId w:val="5"/>
        </w:numPr>
        <w:tabs>
          <w:tab w:val="left" w:pos="1134"/>
        </w:tabs>
        <w:ind w:left="1134" w:hanging="1134"/>
        <w:rPr>
          <w:rFonts w:ascii="Calibri" w:hAnsi="Calibri" w:cs="Calibri"/>
          <w:sz w:val="22"/>
          <w:szCs w:val="22"/>
        </w:rPr>
      </w:pPr>
      <w:r w:rsidRPr="007F29F8">
        <w:rPr>
          <w:rFonts w:ascii="Calibri" w:hAnsi="Calibri" w:cs="Calibri"/>
          <w:sz w:val="22"/>
          <w:szCs w:val="22"/>
        </w:rPr>
        <w:t>Zasady uszczegóławiania wymogów</w:t>
      </w:r>
    </w:p>
    <w:p w:rsidR="00B14FF7" w:rsidRPr="005C385B" w:rsidRDefault="00B14FF7" w:rsidP="00CB3304">
      <w:pPr>
        <w:spacing w:before="120"/>
        <w:jc w:val="both"/>
        <w:rPr>
          <w:rFonts w:ascii="Calibri" w:hAnsi="Calibri" w:cs="Calibri"/>
          <w:sz w:val="22"/>
          <w:szCs w:val="22"/>
        </w:rPr>
      </w:pPr>
      <w:r w:rsidRPr="005C385B">
        <w:rPr>
          <w:rFonts w:ascii="Calibri" w:hAnsi="Calibri" w:cs="Calibri"/>
          <w:sz w:val="22"/>
          <w:szCs w:val="22"/>
        </w:rPr>
        <w:t xml:space="preserve">Ekspert </w:t>
      </w:r>
      <w:r w:rsidRPr="005C385B">
        <w:rPr>
          <w:rFonts w:ascii="Calibri" w:hAnsi="Calibri" w:cs="Calibri"/>
          <w:b/>
          <w:sz w:val="22"/>
          <w:szCs w:val="22"/>
        </w:rPr>
        <w:t>nie ma możliwości</w:t>
      </w:r>
      <w:r w:rsidRPr="005C385B">
        <w:rPr>
          <w:rFonts w:ascii="Calibri" w:hAnsi="Calibri" w:cs="Calibri"/>
          <w:sz w:val="22"/>
          <w:szCs w:val="22"/>
        </w:rPr>
        <w:t xml:space="preserve"> zastosowania odstępstw od zakazów:</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wałowania,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stosowania komunalnych osadów ściekowych,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stosowania podsiewu,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mechanicznego niszczenia struktury gleby, w tym bronowania i przeorywania,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składowania biomasy wśród kęp drzew i zarośli, w rowach, jarach i innych obniżeniach terenu (położonych na działkach zadeklarowanych we wniosku),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pozostawiania rozdrobnionej biomasy,</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nawożenia,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wapnowania,</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włókowania poza dozwolonym terminem,</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wydobycia torfu,</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zalesiania,</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wykorzystywania sprzętu mechanicznego powodującego naruszenie wierzchniej warstwy gleby,</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tworzenia nowych </w:t>
      </w:r>
      <w:r>
        <w:rPr>
          <w:rFonts w:ascii="Calibri" w:hAnsi="Calibri" w:cs="Calibri"/>
          <w:sz w:val="22"/>
          <w:szCs w:val="22"/>
        </w:rPr>
        <w:t>urządzeń</w:t>
      </w:r>
      <w:r w:rsidRPr="005C385B">
        <w:rPr>
          <w:rFonts w:ascii="Calibri" w:hAnsi="Calibri" w:cs="Calibri"/>
          <w:sz w:val="22"/>
          <w:szCs w:val="22"/>
        </w:rPr>
        <w:t xml:space="preserve"> meliorac</w:t>
      </w:r>
      <w:r>
        <w:rPr>
          <w:rFonts w:ascii="Calibri" w:hAnsi="Calibri" w:cs="Calibri"/>
          <w:sz w:val="22"/>
          <w:szCs w:val="22"/>
        </w:rPr>
        <w:t>ji szczegółowych</w:t>
      </w:r>
      <w:r w:rsidRPr="005C385B">
        <w:rPr>
          <w:rFonts w:ascii="Calibri" w:hAnsi="Calibri" w:cs="Calibri"/>
          <w:sz w:val="22"/>
          <w:szCs w:val="22"/>
        </w:rPr>
        <w:t>.</w:t>
      </w:r>
    </w:p>
    <w:p w:rsidR="00B14FF7" w:rsidRPr="005C385B" w:rsidRDefault="00B14FF7" w:rsidP="00CB3304">
      <w:pPr>
        <w:spacing w:before="120"/>
        <w:jc w:val="both"/>
        <w:rPr>
          <w:rFonts w:ascii="Calibri" w:hAnsi="Calibri" w:cs="Calibri"/>
          <w:sz w:val="22"/>
          <w:szCs w:val="22"/>
        </w:rPr>
      </w:pPr>
      <w:r w:rsidRPr="005C385B">
        <w:rPr>
          <w:rFonts w:ascii="Calibri" w:hAnsi="Calibri" w:cs="Calibri"/>
          <w:sz w:val="22"/>
          <w:szCs w:val="22"/>
        </w:rPr>
        <w:t xml:space="preserve">Ekspert </w:t>
      </w:r>
      <w:r w:rsidRPr="005C385B">
        <w:rPr>
          <w:rFonts w:ascii="Calibri" w:hAnsi="Calibri" w:cs="Calibri"/>
          <w:b/>
          <w:sz w:val="22"/>
          <w:szCs w:val="22"/>
        </w:rPr>
        <w:t>nie ma możliwości</w:t>
      </w:r>
      <w:r w:rsidRPr="005C385B">
        <w:rPr>
          <w:rFonts w:ascii="Calibri" w:hAnsi="Calibri" w:cs="Calibri"/>
          <w:sz w:val="22"/>
          <w:szCs w:val="22"/>
        </w:rPr>
        <w:t xml:space="preserve"> zastosowani</w:t>
      </w:r>
      <w:r>
        <w:rPr>
          <w:rFonts w:ascii="Calibri" w:hAnsi="Calibri" w:cs="Calibri"/>
          <w:sz w:val="22"/>
          <w:szCs w:val="22"/>
        </w:rPr>
        <w:t>a odstępstw od</w:t>
      </w:r>
      <w:r w:rsidRPr="005C385B">
        <w:rPr>
          <w:rFonts w:ascii="Calibri" w:hAnsi="Calibri" w:cs="Calibri"/>
          <w:sz w:val="22"/>
          <w:szCs w:val="22"/>
        </w:rPr>
        <w:t xml:space="preserve"> obowiązków:</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koszenia (w przypadku użytkowania kośnego lub kośno-pastwiskowego),</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zebrania i usunięcia wyciętej lub skoszonej biomasy w terminie do 2 tygodni po pokosie, a w przypadku ułożenia przez rolnika lub zarządcę biomasy w pryzmy, w tym pryzmy balotowe, stogi lub brogi – od obowiązku jej usunięcia z działki nie później niż do 1 marca kolejnego roku,</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wypasu (w przypadku użytkowania pastwiskowego i kośno-pastwiskowego),</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koszenia niedojadów (w przypadku użytkowania pastwiskowego),</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usuwania odpadów pochodzenia antropogenicznego.</w:t>
      </w:r>
    </w:p>
    <w:p w:rsidR="00B14FF7" w:rsidRPr="00634F0D" w:rsidRDefault="00B14FF7" w:rsidP="00174614">
      <w:pPr>
        <w:pStyle w:val="Nagwek1"/>
        <w:numPr>
          <w:ilvl w:val="4"/>
          <w:numId w:val="5"/>
        </w:numPr>
        <w:tabs>
          <w:tab w:val="left" w:pos="1134"/>
        </w:tabs>
        <w:ind w:left="1134" w:hanging="1134"/>
        <w:rPr>
          <w:rFonts w:ascii="Calibri" w:hAnsi="Calibri" w:cs="Calibri"/>
          <w:sz w:val="22"/>
          <w:szCs w:val="22"/>
        </w:rPr>
      </w:pPr>
      <w:r w:rsidRPr="00634F0D">
        <w:rPr>
          <w:rFonts w:ascii="Calibri" w:hAnsi="Calibri" w:cs="Calibri"/>
          <w:sz w:val="22"/>
          <w:szCs w:val="22"/>
        </w:rPr>
        <w:lastRenderedPageBreak/>
        <w:t>Uszczegółowienia wymogów</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bCs/>
          <w:sz w:val="22"/>
          <w:szCs w:val="22"/>
          <w:u w:val="single"/>
        </w:rPr>
      </w:pPr>
      <w:r w:rsidRPr="005C385B">
        <w:rPr>
          <w:rFonts w:ascii="Calibri" w:hAnsi="Calibri" w:cs="Calibri"/>
          <w:b/>
          <w:bCs/>
          <w:sz w:val="22"/>
          <w:szCs w:val="22"/>
          <w:u w:val="single"/>
        </w:rPr>
        <w:t>rodzaj użytkowania działki</w:t>
      </w:r>
      <w:r w:rsidRPr="005C385B">
        <w:rPr>
          <w:rFonts w:ascii="Calibri" w:hAnsi="Calibri" w:cs="Calibri"/>
          <w:bCs/>
          <w:sz w:val="22"/>
          <w:szCs w:val="22"/>
        </w:rPr>
        <w:t xml:space="preserve"> – warianty 4.1./5.1. - 4.5./5.5.</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W wariantach, dla których istnieje możliwość dopuszczenia różnych typów użytkowania:</w:t>
      </w:r>
    </w:p>
    <w:p w:rsidR="00B14FF7"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kośnego</w:t>
      </w:r>
      <w:r>
        <w:rPr>
          <w:rFonts w:ascii="Calibri" w:hAnsi="Calibri" w:cs="Calibri"/>
          <w:sz w:val="22"/>
          <w:szCs w:val="22"/>
        </w:rPr>
        <w:t>,</w:t>
      </w:r>
      <w:r w:rsidRPr="005C385B">
        <w:rPr>
          <w:rFonts w:ascii="Calibri" w:hAnsi="Calibri" w:cs="Calibri"/>
          <w:sz w:val="22"/>
          <w:szCs w:val="22"/>
        </w:rPr>
        <w:t xml:space="preserve"> kośno</w:t>
      </w:r>
      <w:r>
        <w:rPr>
          <w:rFonts w:ascii="Calibri" w:hAnsi="Calibri" w:cs="Calibri"/>
          <w:sz w:val="22"/>
          <w:szCs w:val="22"/>
        </w:rPr>
        <w:t>-pastwiskowego</w:t>
      </w:r>
      <w:r w:rsidRPr="005C385B">
        <w:rPr>
          <w:rFonts w:ascii="Calibri" w:hAnsi="Calibri" w:cs="Calibri"/>
          <w:sz w:val="22"/>
          <w:szCs w:val="22"/>
        </w:rPr>
        <w:t xml:space="preserve"> lub </w:t>
      </w:r>
      <w:r>
        <w:rPr>
          <w:rFonts w:ascii="Calibri" w:hAnsi="Calibri" w:cs="Calibri"/>
          <w:sz w:val="22"/>
          <w:szCs w:val="22"/>
        </w:rPr>
        <w:t xml:space="preserve">naprzemiennego </w:t>
      </w:r>
      <w:r w:rsidRPr="005C385B">
        <w:rPr>
          <w:rFonts w:ascii="Calibri" w:hAnsi="Calibri" w:cs="Calibri"/>
          <w:i/>
          <w:sz w:val="22"/>
          <w:szCs w:val="22"/>
        </w:rPr>
        <w:t xml:space="preserve">– </w:t>
      </w:r>
      <w:r w:rsidRPr="005C385B">
        <w:rPr>
          <w:rFonts w:ascii="Calibri" w:hAnsi="Calibri" w:cs="Calibri"/>
          <w:sz w:val="22"/>
          <w:szCs w:val="22"/>
        </w:rPr>
        <w:t>warianty 4.1./5.1. i 4.4./5.4.,</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kośnego, kośno-pastwiskowego, pastwiskowego lub naprzemiennego (w niektórych latach pastwiskowego, a w niektórych kośnego</w:t>
      </w:r>
      <w:r>
        <w:rPr>
          <w:rFonts w:ascii="Calibri" w:hAnsi="Calibri" w:cs="Calibri"/>
          <w:sz w:val="22"/>
          <w:szCs w:val="22"/>
        </w:rPr>
        <w:t xml:space="preserve"> lub kośno-pastwiskowego</w:t>
      </w:r>
      <w:r w:rsidRPr="005C385B">
        <w:rPr>
          <w:rFonts w:ascii="Calibri" w:hAnsi="Calibri" w:cs="Calibri"/>
          <w:sz w:val="22"/>
          <w:szCs w:val="22"/>
        </w:rPr>
        <w:t xml:space="preserve">) </w:t>
      </w:r>
      <w:r w:rsidRPr="005C385B">
        <w:rPr>
          <w:rFonts w:ascii="Calibri" w:hAnsi="Calibri" w:cs="Calibri"/>
          <w:i/>
          <w:sz w:val="22"/>
          <w:szCs w:val="22"/>
        </w:rPr>
        <w:t xml:space="preserve">– </w:t>
      </w:r>
      <w:r w:rsidRPr="005C385B">
        <w:rPr>
          <w:rFonts w:ascii="Calibri" w:hAnsi="Calibri" w:cs="Calibri"/>
          <w:sz w:val="22"/>
          <w:szCs w:val="22"/>
        </w:rPr>
        <w:t>warianty 4.2.</w:t>
      </w:r>
      <w:r>
        <w:rPr>
          <w:rFonts w:ascii="Calibri" w:hAnsi="Calibri" w:cs="Calibri"/>
          <w:sz w:val="22"/>
          <w:szCs w:val="22"/>
        </w:rPr>
        <w:t>/</w:t>
      </w:r>
      <w:r w:rsidRPr="005C385B">
        <w:rPr>
          <w:rFonts w:ascii="Calibri" w:hAnsi="Calibri" w:cs="Calibri"/>
          <w:sz w:val="22"/>
          <w:szCs w:val="22"/>
        </w:rPr>
        <w:t>5.2.</w:t>
      </w:r>
      <w:r>
        <w:rPr>
          <w:rFonts w:ascii="Calibri" w:hAnsi="Calibri" w:cs="Calibri"/>
          <w:sz w:val="22"/>
          <w:szCs w:val="22"/>
        </w:rPr>
        <w:t xml:space="preserve"> </w:t>
      </w:r>
      <w:r>
        <w:rPr>
          <w:rFonts w:ascii="Calibri" w:hAnsi="Calibri" w:cs="Calibri"/>
          <w:sz w:val="22"/>
          <w:szCs w:val="22"/>
        </w:rPr>
        <w:br/>
        <w:t>i</w:t>
      </w:r>
      <w:r w:rsidRPr="005C385B">
        <w:rPr>
          <w:rFonts w:ascii="Calibri" w:hAnsi="Calibri" w:cs="Calibri"/>
          <w:sz w:val="22"/>
          <w:szCs w:val="22"/>
        </w:rPr>
        <w:t xml:space="preserve"> 4.5./5.5.,</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pastwiskowego, a w uzasadnionych przypadkach kośnego, kośno-pastwiskowego lub naprzemiennego (w niektórych latach pastwiskowego, w niektórych kośno-pastwiskowego, a w niektórych kośnego) </w:t>
      </w:r>
      <w:r w:rsidRPr="005C385B">
        <w:rPr>
          <w:rFonts w:ascii="Calibri" w:hAnsi="Calibri" w:cs="Calibri"/>
          <w:i/>
          <w:sz w:val="22"/>
          <w:szCs w:val="22"/>
        </w:rPr>
        <w:t xml:space="preserve">– </w:t>
      </w:r>
      <w:r w:rsidRPr="005C385B">
        <w:rPr>
          <w:rFonts w:ascii="Calibri" w:hAnsi="Calibri" w:cs="Calibri"/>
          <w:sz w:val="22"/>
          <w:szCs w:val="22"/>
        </w:rPr>
        <w:t>wariant 4.3</w:t>
      </w:r>
      <w:r>
        <w:rPr>
          <w:rFonts w:ascii="Calibri" w:hAnsi="Calibri" w:cs="Calibri"/>
          <w:sz w:val="22"/>
          <w:szCs w:val="22"/>
        </w:rPr>
        <w:t>.</w:t>
      </w:r>
      <w:r w:rsidRPr="005C385B">
        <w:rPr>
          <w:rFonts w:ascii="Calibri" w:hAnsi="Calibri" w:cs="Calibri"/>
          <w:sz w:val="22"/>
          <w:szCs w:val="22"/>
        </w:rPr>
        <w:t xml:space="preserve">/5.3.,  </w:t>
      </w:r>
    </w:p>
    <w:p w:rsidR="00B14FF7" w:rsidRDefault="00B14FF7" w:rsidP="000B1507">
      <w:pPr>
        <w:autoSpaceDE w:val="0"/>
        <w:autoSpaceDN w:val="0"/>
        <w:adjustRightInd w:val="0"/>
        <w:jc w:val="both"/>
        <w:rPr>
          <w:rFonts w:ascii="Calibri" w:hAnsi="Calibri" w:cs="Calibri"/>
          <w:noProof/>
          <w:sz w:val="22"/>
          <w:szCs w:val="22"/>
        </w:rPr>
      </w:pPr>
      <w:r w:rsidRPr="005C385B">
        <w:rPr>
          <w:rFonts w:ascii="Calibri" w:hAnsi="Calibri" w:cs="Calibri"/>
          <w:sz w:val="22"/>
          <w:szCs w:val="22"/>
        </w:rPr>
        <w:t xml:space="preserve">ekspert </w:t>
      </w:r>
      <w:r>
        <w:rPr>
          <w:rFonts w:ascii="Calibri" w:hAnsi="Calibri" w:cs="Calibri"/>
          <w:sz w:val="22"/>
          <w:szCs w:val="22"/>
        </w:rPr>
        <w:t>wskazuje</w:t>
      </w:r>
      <w:r w:rsidRPr="005C385B">
        <w:rPr>
          <w:rFonts w:ascii="Calibri" w:hAnsi="Calibri" w:cs="Calibri"/>
          <w:sz w:val="22"/>
          <w:szCs w:val="22"/>
        </w:rPr>
        <w:t xml:space="preserve"> typ użytkowania, który jest uzasadniony przyrodniczo. W przypadku użytkowania naprzemiennego, ekspert uszczegóławia sposób użytkowania działki w poszczególnych latach.</w:t>
      </w:r>
      <w:r w:rsidRPr="005C385B">
        <w:rPr>
          <w:rFonts w:ascii="Calibri" w:hAnsi="Calibri" w:cs="Calibri"/>
          <w:noProof/>
          <w:sz w:val="22"/>
          <w:szCs w:val="22"/>
        </w:rPr>
        <w:t xml:space="preserve"> </w:t>
      </w:r>
    </w:p>
    <w:p w:rsidR="00B14FF7" w:rsidRPr="005C385B" w:rsidRDefault="00B14FF7" w:rsidP="009D77CA">
      <w:pPr>
        <w:spacing w:before="120"/>
        <w:ind w:left="1134" w:hanging="1134"/>
        <w:jc w:val="both"/>
        <w:rPr>
          <w:rFonts w:ascii="Calibri" w:hAnsi="Calibri" w:cs="Calibri"/>
          <w:b/>
          <w:bCs/>
          <w:sz w:val="22"/>
          <w:szCs w:val="22"/>
        </w:rPr>
      </w:pPr>
      <w:r w:rsidRPr="005C385B">
        <w:rPr>
          <w:rFonts w:ascii="Calibri" w:hAnsi="Calibri" w:cs="Calibri"/>
          <w:b/>
          <w:bCs/>
          <w:sz w:val="22"/>
          <w:szCs w:val="22"/>
        </w:rPr>
        <w:t>Uwaga:</w:t>
      </w:r>
      <w:r w:rsidRPr="005C385B">
        <w:rPr>
          <w:rFonts w:ascii="Calibri" w:hAnsi="Calibri" w:cs="Calibri"/>
          <w:b/>
          <w:bCs/>
          <w:sz w:val="22"/>
          <w:szCs w:val="22"/>
        </w:rPr>
        <w:tab/>
      </w:r>
      <w:r w:rsidRPr="005C385B">
        <w:rPr>
          <w:rFonts w:ascii="Calibri" w:hAnsi="Calibri" w:cs="Calibri"/>
          <w:bCs/>
          <w:sz w:val="22"/>
          <w:szCs w:val="22"/>
        </w:rPr>
        <w:t>Jeśli ekspert wybierze dla działki RSS użytkowanie kośn</w:t>
      </w:r>
      <w:r>
        <w:rPr>
          <w:rFonts w:ascii="Calibri" w:hAnsi="Calibri" w:cs="Calibri"/>
          <w:bCs/>
          <w:sz w:val="22"/>
          <w:szCs w:val="22"/>
        </w:rPr>
        <w:t>o-pastwiskowe</w:t>
      </w:r>
      <w:r w:rsidRPr="005C385B">
        <w:rPr>
          <w:rFonts w:ascii="Calibri" w:hAnsi="Calibri" w:cs="Calibri"/>
          <w:bCs/>
          <w:sz w:val="22"/>
          <w:szCs w:val="22"/>
        </w:rPr>
        <w:t xml:space="preserve">, </w:t>
      </w:r>
      <w:r>
        <w:rPr>
          <w:rFonts w:ascii="Calibri" w:hAnsi="Calibri" w:cs="Calibri"/>
          <w:bCs/>
          <w:sz w:val="22"/>
          <w:szCs w:val="22"/>
        </w:rPr>
        <w:t>r</w:t>
      </w:r>
      <w:r w:rsidRPr="005C385B">
        <w:rPr>
          <w:rFonts w:ascii="Calibri" w:hAnsi="Calibri" w:cs="Calibri"/>
          <w:sz w:val="22"/>
          <w:szCs w:val="22"/>
        </w:rPr>
        <w:t xml:space="preserve">olnik jest wówczas </w:t>
      </w:r>
      <w:r w:rsidRPr="005C385B">
        <w:rPr>
          <w:rFonts w:ascii="Calibri" w:hAnsi="Calibri" w:cs="Calibri"/>
          <w:b/>
          <w:sz w:val="22"/>
          <w:szCs w:val="22"/>
        </w:rPr>
        <w:t>zobowiązany</w:t>
      </w:r>
      <w:r w:rsidRPr="005C385B">
        <w:rPr>
          <w:rFonts w:ascii="Calibri" w:hAnsi="Calibri" w:cs="Calibri"/>
          <w:sz w:val="22"/>
          <w:szCs w:val="22"/>
        </w:rPr>
        <w:t xml:space="preserve"> do wypasu po pokosie przynajmniej w </w:t>
      </w:r>
      <w:r w:rsidRPr="008E6031">
        <w:rPr>
          <w:rFonts w:ascii="Calibri" w:hAnsi="Calibri" w:cs="Calibri"/>
          <w:sz w:val="22"/>
          <w:szCs w:val="22"/>
        </w:rPr>
        <w:t>jednym dniu sezonu pastwiskowego, co musi uwzględnić w rejestrze działalności rolnośrodowiskowej.</w:t>
      </w:r>
    </w:p>
    <w:p w:rsidR="00B14FF7" w:rsidRPr="005C385B" w:rsidRDefault="00B14FF7" w:rsidP="009D77CA">
      <w:pPr>
        <w:spacing w:before="120"/>
        <w:ind w:left="1134" w:hanging="1134"/>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Pr>
          <w:rFonts w:ascii="Calibri" w:hAnsi="Calibri" w:cs="Calibri"/>
          <w:sz w:val="22"/>
          <w:szCs w:val="22"/>
        </w:rPr>
        <w:tab/>
      </w:r>
      <w:r>
        <w:rPr>
          <w:rFonts w:ascii="Calibri" w:hAnsi="Calibri" w:cs="Calibri"/>
          <w:noProof/>
          <w:sz w:val="22"/>
          <w:szCs w:val="22"/>
        </w:rPr>
        <w:t>W przypadku</w:t>
      </w:r>
      <w:r w:rsidRPr="005C385B">
        <w:rPr>
          <w:rFonts w:ascii="Calibri" w:hAnsi="Calibri" w:cs="Calibri"/>
          <w:noProof/>
          <w:sz w:val="22"/>
          <w:szCs w:val="22"/>
        </w:rPr>
        <w:t xml:space="preserve"> wariantu 4.3</w:t>
      </w:r>
      <w:r>
        <w:rPr>
          <w:rFonts w:ascii="Calibri" w:hAnsi="Calibri" w:cs="Calibri"/>
          <w:noProof/>
          <w:sz w:val="22"/>
          <w:szCs w:val="22"/>
        </w:rPr>
        <w:t>.</w:t>
      </w:r>
      <w:r w:rsidRPr="005C385B">
        <w:rPr>
          <w:rFonts w:ascii="Calibri" w:hAnsi="Calibri" w:cs="Calibri"/>
          <w:noProof/>
          <w:sz w:val="22"/>
          <w:szCs w:val="22"/>
        </w:rPr>
        <w:t xml:space="preserve">/5.3. </w:t>
      </w:r>
      <w:r w:rsidRPr="00E4186D">
        <w:rPr>
          <w:rFonts w:ascii="Calibri" w:hAnsi="Calibri"/>
          <w:i/>
          <w:sz w:val="22"/>
        </w:rPr>
        <w:t>Murawy</w:t>
      </w:r>
      <w:r w:rsidRPr="005C385B">
        <w:rPr>
          <w:rFonts w:ascii="Calibri" w:hAnsi="Calibri" w:cs="Calibri"/>
          <w:noProof/>
          <w:sz w:val="22"/>
          <w:szCs w:val="22"/>
        </w:rPr>
        <w:t xml:space="preserve">, należy obligatoryjnie uzasadnić dopuszczenie użytkowania innego niż pastwiskowe. </w:t>
      </w:r>
      <w:r w:rsidRPr="005C385B">
        <w:rPr>
          <w:rFonts w:ascii="Calibri" w:hAnsi="Calibri" w:cs="Calibri"/>
          <w:sz w:val="22"/>
          <w:szCs w:val="22"/>
        </w:rPr>
        <w:t>Należy pamiętać, że koszenie w tym wariancie można dopuścić jedynie w szczególnych przypadkach.</w:t>
      </w:r>
    </w:p>
    <w:p w:rsidR="00B14FF7" w:rsidRPr="005C385B" w:rsidRDefault="00B14FF7" w:rsidP="002A395F">
      <w:pPr>
        <w:spacing w:before="120"/>
        <w:ind w:left="1134" w:hanging="1134"/>
        <w:jc w:val="both"/>
        <w:rPr>
          <w:rFonts w:ascii="Calibri" w:hAnsi="Calibri" w:cs="Calibri"/>
          <w:b/>
          <w:sz w:val="22"/>
          <w:szCs w:val="22"/>
        </w:rPr>
      </w:pPr>
      <w:r w:rsidRPr="005C385B">
        <w:rPr>
          <w:rFonts w:ascii="Calibri" w:hAnsi="Calibri" w:cs="Calibri"/>
          <w:b/>
          <w:bCs/>
          <w:sz w:val="22"/>
          <w:szCs w:val="22"/>
        </w:rPr>
        <w:t xml:space="preserve">Uwaga: </w:t>
      </w:r>
      <w:r w:rsidRPr="005C385B">
        <w:rPr>
          <w:rFonts w:ascii="Calibri" w:hAnsi="Calibri" w:cs="Calibri"/>
          <w:b/>
          <w:bCs/>
          <w:sz w:val="22"/>
          <w:szCs w:val="22"/>
        </w:rPr>
        <w:tab/>
      </w:r>
      <w:r w:rsidRPr="005C385B">
        <w:rPr>
          <w:rFonts w:ascii="Calibri" w:hAnsi="Calibri" w:cs="Calibri"/>
          <w:bCs/>
          <w:sz w:val="22"/>
          <w:szCs w:val="22"/>
        </w:rPr>
        <w:t>Przy użytkowaniu kośno-pastwiskowym</w:t>
      </w:r>
      <w:r w:rsidRPr="005C385B">
        <w:rPr>
          <w:rFonts w:ascii="Calibri" w:hAnsi="Calibri" w:cs="Calibri"/>
          <w:b/>
          <w:bCs/>
          <w:sz w:val="22"/>
          <w:szCs w:val="22"/>
        </w:rPr>
        <w:t xml:space="preserve"> </w:t>
      </w:r>
      <w:r w:rsidRPr="005C385B">
        <w:rPr>
          <w:rFonts w:ascii="Calibri" w:hAnsi="Calibri" w:cs="Calibri"/>
          <w:bCs/>
          <w:sz w:val="22"/>
          <w:szCs w:val="22"/>
        </w:rPr>
        <w:t xml:space="preserve">w wariancie </w:t>
      </w:r>
      <w:r w:rsidRPr="005C385B">
        <w:rPr>
          <w:rFonts w:ascii="Calibri" w:hAnsi="Calibri" w:cs="Calibri"/>
          <w:sz w:val="22"/>
          <w:szCs w:val="22"/>
        </w:rPr>
        <w:t xml:space="preserve">4.3./5.3. </w:t>
      </w:r>
      <w:r w:rsidRPr="005C385B">
        <w:rPr>
          <w:rFonts w:ascii="Calibri" w:hAnsi="Calibri" w:cs="Calibri"/>
          <w:i/>
          <w:sz w:val="22"/>
          <w:szCs w:val="22"/>
        </w:rPr>
        <w:t>Murawy</w:t>
      </w:r>
      <w:r w:rsidRPr="005C385B">
        <w:rPr>
          <w:rFonts w:ascii="Calibri" w:hAnsi="Calibri" w:cs="Calibri"/>
          <w:sz w:val="22"/>
          <w:szCs w:val="22"/>
        </w:rPr>
        <w:t xml:space="preserve"> dopuszczalny jest wypas zarówno przed, jak i po pokosie, ponieważ jest zalecaną formą użytkowania w tym wariancie. W pozostałych wariantach n</w:t>
      </w:r>
      <w:r w:rsidRPr="005C385B">
        <w:rPr>
          <w:rFonts w:ascii="Calibri" w:hAnsi="Calibri" w:cs="Calibri"/>
          <w:bCs/>
          <w:sz w:val="22"/>
          <w:szCs w:val="22"/>
        </w:rPr>
        <w:t>ależy pamiętać, że przy użytkowaniu kośno-pastwis</w:t>
      </w:r>
      <w:r>
        <w:rPr>
          <w:rFonts w:ascii="Calibri" w:hAnsi="Calibri" w:cs="Calibri"/>
          <w:bCs/>
          <w:sz w:val="22"/>
          <w:szCs w:val="22"/>
        </w:rPr>
        <w:t>kowym,</w:t>
      </w:r>
      <w:r w:rsidRPr="005C385B">
        <w:rPr>
          <w:rFonts w:ascii="Calibri" w:hAnsi="Calibri" w:cs="Calibri"/>
          <w:bCs/>
          <w:sz w:val="22"/>
          <w:szCs w:val="22"/>
        </w:rPr>
        <w:t xml:space="preserve"> </w:t>
      </w:r>
      <w:r w:rsidRPr="005C385B">
        <w:rPr>
          <w:rFonts w:ascii="Calibri" w:hAnsi="Calibri" w:cs="Calibri"/>
          <w:sz w:val="22"/>
          <w:szCs w:val="22"/>
        </w:rPr>
        <w:t>dopuszczenie wypasu jest możliwe tylko przy użytkowaniu jednokośnym po pokosie.</w:t>
      </w:r>
      <w:r w:rsidRPr="005C385B">
        <w:rPr>
          <w:rFonts w:ascii="Calibri" w:hAnsi="Calibri" w:cs="Calibri"/>
          <w:b/>
          <w:sz w:val="22"/>
          <w:szCs w:val="22"/>
        </w:rPr>
        <w:t xml:space="preserve">   </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sz w:val="22"/>
          <w:szCs w:val="22"/>
        </w:rPr>
      </w:pPr>
      <w:r w:rsidRPr="005C385B">
        <w:rPr>
          <w:rFonts w:ascii="Calibri" w:hAnsi="Calibri" w:cs="Calibri"/>
          <w:b/>
          <w:bCs/>
          <w:sz w:val="22"/>
          <w:szCs w:val="22"/>
          <w:u w:val="single"/>
        </w:rPr>
        <w:t>częstotliwość koszenia</w:t>
      </w:r>
      <w:r w:rsidRPr="005C385B">
        <w:rPr>
          <w:rFonts w:ascii="Calibri" w:hAnsi="Calibri" w:cs="Calibri"/>
          <w:b/>
          <w:bCs/>
          <w:sz w:val="22"/>
          <w:szCs w:val="22"/>
        </w:rPr>
        <w:t xml:space="preserve"> </w:t>
      </w:r>
      <w:r w:rsidRPr="005C385B">
        <w:rPr>
          <w:rFonts w:ascii="Calibri" w:hAnsi="Calibri" w:cs="Calibri"/>
          <w:bCs/>
          <w:i/>
          <w:sz w:val="22"/>
          <w:szCs w:val="22"/>
        </w:rPr>
        <w:t xml:space="preserve">– </w:t>
      </w:r>
      <w:r w:rsidRPr="00282FDC">
        <w:rPr>
          <w:rFonts w:ascii="Calibri" w:hAnsi="Calibri" w:cs="Calibri"/>
          <w:bCs/>
          <w:sz w:val="22"/>
          <w:szCs w:val="22"/>
        </w:rPr>
        <w:t>wszystkie warianty siedliskowe</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W zależności od przewidywanego wpływu na ochronę siedliska na działce RSS, ekspert ma obowiązek uszczegółowić, czy działka ma być koszona:</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raz w roku czy raz na dwa lata w wariantach 4.1./5.1. i 4.3./5.3., określając koszenie lub jego brak dla każdego roku zobowiązania rolno-środowiskowo-klimatycznego,</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raz czy dwa razy w roku w wariantach 4.2./5.2., 4.4./5.4., 4.5./5.5., w każdym roku realizacji zobowiązania rolno-środowiskowo-klimatycznego</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raz, dwa czy trzy razy w ciągu 5 lat zobowiązania (jednak nie częściej niż co dwa lata) w wariancie 4.6.2./5.6.2., określając koszenie lub jego brak dla każdego roku zobowiązania rolno-środowiskowo-klimatycznego.</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Przy dopuszczonym wypasie w wariantach 4.2./5.2. i 4.5./5.5. ekspert nie ma możliwości uszczegółowienia częstotliwości koszenia niedojadów.</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W wariantach 4.6.1./5.6.1. i 4.6.2./5.6.2., ekspert uszczegóławia także częstotliwość wycinania odrośli drzew i krzewów, wyciętych w pierwszym roku realizacji zobowiązania rolno-środowiskowo-klimatycznego, lub koszenie powierzchni, na których występują, określając stosowanie lub brak stosowania tego zabiegu dla każdego roku zobowiązania.</w:t>
      </w:r>
    </w:p>
    <w:p w:rsidR="00B14FF7" w:rsidRPr="005C385B" w:rsidRDefault="00B14FF7" w:rsidP="000B013D">
      <w:pPr>
        <w:spacing w:before="120"/>
        <w:ind w:left="1134" w:hanging="1134"/>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 xml:space="preserve">W wariancie 4.3./5.3. </w:t>
      </w:r>
      <w:r w:rsidRPr="005C385B">
        <w:rPr>
          <w:rFonts w:ascii="Calibri" w:hAnsi="Calibri" w:cs="Calibri"/>
          <w:i/>
          <w:sz w:val="22"/>
          <w:szCs w:val="22"/>
        </w:rPr>
        <w:t>Murawy</w:t>
      </w:r>
      <w:r w:rsidRPr="005C385B">
        <w:rPr>
          <w:rFonts w:ascii="Calibri" w:hAnsi="Calibri" w:cs="Calibri"/>
          <w:sz w:val="22"/>
          <w:szCs w:val="22"/>
        </w:rPr>
        <w:t xml:space="preserve"> należy pamiętać, że w przypadku użytkowania kośnego koszenie działki raz na dwa lata można dopuścić jedynie w szczególnych przypadkach, które należy określić w uzasadnieniu uszczegółowienia wymogu. </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bCs/>
          <w:sz w:val="22"/>
          <w:szCs w:val="22"/>
          <w:u w:val="single"/>
        </w:rPr>
      </w:pPr>
      <w:r w:rsidRPr="005C385B">
        <w:rPr>
          <w:rFonts w:ascii="Calibri" w:hAnsi="Calibri" w:cs="Calibri"/>
          <w:b/>
          <w:bCs/>
          <w:sz w:val="22"/>
          <w:szCs w:val="22"/>
          <w:u w:val="single"/>
        </w:rPr>
        <w:t>określenie terminu koszenia</w:t>
      </w:r>
      <w:r w:rsidRPr="005C385B">
        <w:rPr>
          <w:rFonts w:ascii="Calibri" w:hAnsi="Calibri" w:cs="Calibri"/>
          <w:bCs/>
          <w:sz w:val="22"/>
          <w:szCs w:val="22"/>
          <w:u w:val="single"/>
        </w:rPr>
        <w:t xml:space="preserve"> </w:t>
      </w:r>
      <w:r w:rsidRPr="005C385B">
        <w:rPr>
          <w:rFonts w:ascii="Calibri" w:hAnsi="Calibri" w:cs="Calibri"/>
          <w:bCs/>
          <w:i/>
          <w:sz w:val="22"/>
          <w:szCs w:val="22"/>
        </w:rPr>
        <w:t xml:space="preserve">– </w:t>
      </w:r>
      <w:r w:rsidRPr="005C385B">
        <w:rPr>
          <w:rFonts w:ascii="Calibri" w:hAnsi="Calibri" w:cs="Calibri"/>
          <w:bCs/>
          <w:sz w:val="22"/>
          <w:szCs w:val="22"/>
        </w:rPr>
        <w:t>wariant 4.1./5.1</w:t>
      </w:r>
      <w:r>
        <w:rPr>
          <w:rFonts w:ascii="Calibri" w:hAnsi="Calibri" w:cs="Calibri"/>
          <w:bCs/>
          <w:sz w:val="22"/>
          <w:szCs w:val="22"/>
        </w:rPr>
        <w:t>.</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W przypadku zakwalifikowania łąki do wariantu </w:t>
      </w:r>
      <w:proofErr w:type="spellStart"/>
      <w:r w:rsidRPr="005C385B">
        <w:rPr>
          <w:rFonts w:ascii="Calibri" w:hAnsi="Calibri" w:cs="Calibri"/>
          <w:i/>
          <w:sz w:val="22"/>
          <w:szCs w:val="22"/>
        </w:rPr>
        <w:t>Zmiennowilgotne</w:t>
      </w:r>
      <w:proofErr w:type="spellEnd"/>
      <w:r w:rsidRPr="005C385B">
        <w:rPr>
          <w:rFonts w:ascii="Calibri" w:hAnsi="Calibri" w:cs="Calibri"/>
          <w:i/>
          <w:sz w:val="22"/>
          <w:szCs w:val="22"/>
        </w:rPr>
        <w:t xml:space="preserve"> łąki </w:t>
      </w:r>
      <w:proofErr w:type="spellStart"/>
      <w:r w:rsidRPr="005C385B">
        <w:rPr>
          <w:rFonts w:ascii="Calibri" w:hAnsi="Calibri" w:cs="Calibri"/>
          <w:i/>
          <w:sz w:val="22"/>
          <w:szCs w:val="22"/>
        </w:rPr>
        <w:t>trzęślicowe</w:t>
      </w:r>
      <w:proofErr w:type="spellEnd"/>
      <w:r w:rsidRPr="005C385B">
        <w:rPr>
          <w:rFonts w:ascii="Calibri" w:hAnsi="Calibri" w:cs="Calibri"/>
          <w:sz w:val="22"/>
          <w:szCs w:val="22"/>
        </w:rPr>
        <w:t>, ekspert uszczegóławia, czy wprowadza obowiązek koszenia łąki w terminie od 15 do 30 czerwca, czy od 1 września do 31 października. Może też wskazać różny termin koszenia dla poszczególnych lat realizacji zobowiązania rolno-środowiskowo-klimatycznego. Uszczegółowienie terminu koszenia od 15 do 30 czerwca należy uzasadnić.</w:t>
      </w:r>
    </w:p>
    <w:p w:rsidR="00B14FF7" w:rsidRPr="002F1A52" w:rsidRDefault="00B14FF7" w:rsidP="00174614">
      <w:pPr>
        <w:numPr>
          <w:ilvl w:val="4"/>
          <w:numId w:val="18"/>
        </w:numPr>
        <w:tabs>
          <w:tab w:val="left" w:pos="426"/>
        </w:tabs>
        <w:autoSpaceDE w:val="0"/>
        <w:autoSpaceDN w:val="0"/>
        <w:adjustRightInd w:val="0"/>
        <w:spacing w:before="120"/>
        <w:ind w:left="426"/>
        <w:jc w:val="both"/>
        <w:rPr>
          <w:rFonts w:ascii="Calibri" w:hAnsi="Calibri" w:cs="Calibri"/>
          <w:bCs/>
          <w:sz w:val="22"/>
          <w:szCs w:val="22"/>
          <w:u w:val="single"/>
        </w:rPr>
      </w:pPr>
      <w:r w:rsidRPr="002F1A52">
        <w:rPr>
          <w:rFonts w:ascii="Calibri" w:hAnsi="Calibri" w:cs="Calibri"/>
          <w:b/>
          <w:bCs/>
          <w:sz w:val="22"/>
          <w:szCs w:val="22"/>
          <w:u w:val="single"/>
        </w:rPr>
        <w:lastRenderedPageBreak/>
        <w:t>części działek rolnych, które mają pozostać nieskoszone</w:t>
      </w:r>
      <w:r w:rsidRPr="002F1A52">
        <w:rPr>
          <w:rStyle w:val="Odwoanieprzypisudolnego"/>
          <w:rFonts w:ascii="Calibri" w:hAnsi="Calibri" w:cs="Calibri"/>
          <w:b/>
          <w:bCs/>
          <w:sz w:val="22"/>
          <w:szCs w:val="22"/>
          <w:u w:val="single"/>
        </w:rPr>
        <w:footnoteReference w:id="14"/>
      </w:r>
      <w:r w:rsidRPr="002F1A52">
        <w:rPr>
          <w:rFonts w:ascii="Calibri" w:hAnsi="Calibri" w:cs="Calibri"/>
          <w:b/>
          <w:bCs/>
          <w:sz w:val="22"/>
          <w:szCs w:val="22"/>
        </w:rPr>
        <w:t xml:space="preserve"> </w:t>
      </w:r>
      <w:r w:rsidRPr="002F1A52">
        <w:rPr>
          <w:rFonts w:ascii="Calibri" w:hAnsi="Calibri" w:cs="Calibri"/>
          <w:bCs/>
          <w:sz w:val="22"/>
          <w:szCs w:val="22"/>
        </w:rPr>
        <w:t>– warianty 4.1./5.1</w:t>
      </w:r>
      <w:r>
        <w:rPr>
          <w:rFonts w:ascii="Calibri" w:hAnsi="Calibri" w:cs="Calibri"/>
          <w:bCs/>
          <w:sz w:val="22"/>
          <w:szCs w:val="22"/>
        </w:rPr>
        <w:t>.</w:t>
      </w:r>
      <w:r w:rsidRPr="002F1A52">
        <w:rPr>
          <w:rFonts w:ascii="Calibri" w:hAnsi="Calibri" w:cs="Calibri"/>
          <w:bCs/>
          <w:sz w:val="22"/>
          <w:szCs w:val="22"/>
        </w:rPr>
        <w:t>–4.6./5.6</w:t>
      </w:r>
      <w:r>
        <w:rPr>
          <w:rFonts w:ascii="Calibri" w:hAnsi="Calibri" w:cs="Calibri"/>
          <w:bCs/>
          <w:sz w:val="22"/>
          <w:szCs w:val="22"/>
        </w:rPr>
        <w:t>.</w:t>
      </w:r>
    </w:p>
    <w:p w:rsidR="00B14FF7" w:rsidRDefault="00B14FF7" w:rsidP="007F29F8">
      <w:pPr>
        <w:jc w:val="both"/>
        <w:rPr>
          <w:rFonts w:ascii="Calibri" w:hAnsi="Calibri" w:cs="Calibri"/>
          <w:bCs/>
          <w:sz w:val="22"/>
          <w:szCs w:val="22"/>
        </w:rPr>
      </w:pPr>
      <w:r w:rsidRPr="002F1A52">
        <w:rPr>
          <w:rFonts w:ascii="Calibri" w:hAnsi="Calibri" w:cs="Calibri"/>
          <w:bCs/>
          <w:sz w:val="22"/>
          <w:szCs w:val="22"/>
        </w:rPr>
        <w:t xml:space="preserve">W </w:t>
      </w:r>
      <w:r w:rsidRPr="002F1A52">
        <w:rPr>
          <w:rFonts w:ascii="Calibri" w:hAnsi="Calibri" w:cs="Calibri"/>
          <w:sz w:val="22"/>
          <w:szCs w:val="22"/>
        </w:rPr>
        <w:t>wariantach</w:t>
      </w:r>
      <w:r w:rsidRPr="002F1A52">
        <w:rPr>
          <w:rFonts w:ascii="Calibri" w:hAnsi="Calibri" w:cs="Calibri"/>
          <w:bCs/>
          <w:sz w:val="22"/>
          <w:szCs w:val="22"/>
        </w:rPr>
        <w:t xml:space="preserve"> 4.1./5.1</w:t>
      </w:r>
      <w:r>
        <w:rPr>
          <w:rFonts w:ascii="Calibri" w:hAnsi="Calibri" w:cs="Calibri"/>
          <w:bCs/>
          <w:sz w:val="22"/>
          <w:szCs w:val="22"/>
        </w:rPr>
        <w:t>.</w:t>
      </w:r>
      <w:r w:rsidRPr="002F1A52">
        <w:rPr>
          <w:rFonts w:ascii="Calibri" w:hAnsi="Calibri" w:cs="Calibri"/>
          <w:bCs/>
          <w:sz w:val="22"/>
          <w:szCs w:val="22"/>
        </w:rPr>
        <w:t xml:space="preserve">-4.5./5.5. </w:t>
      </w:r>
      <w:r w:rsidRPr="002F1A52">
        <w:rPr>
          <w:rFonts w:ascii="Calibri" w:hAnsi="Calibri" w:cs="Calibri"/>
          <w:sz w:val="22"/>
          <w:szCs w:val="22"/>
        </w:rPr>
        <w:t>ekspert</w:t>
      </w:r>
      <w:r w:rsidRPr="002F1A52">
        <w:rPr>
          <w:rFonts w:ascii="Calibri" w:hAnsi="Calibri" w:cs="Calibri"/>
          <w:bCs/>
          <w:sz w:val="22"/>
          <w:szCs w:val="22"/>
        </w:rPr>
        <w:t xml:space="preserve"> wyznacza od dwóch do pięciu fragmentów stanowiących 15-20% działek rolnych wchodzących w skład działki RSS, które rolnik </w:t>
      </w:r>
      <w:r w:rsidRPr="002F1A52">
        <w:rPr>
          <w:rFonts w:ascii="Calibri" w:hAnsi="Calibri" w:cs="Calibri"/>
          <w:sz w:val="22"/>
          <w:szCs w:val="22"/>
        </w:rPr>
        <w:t>lub zarządca</w:t>
      </w:r>
      <w:r w:rsidRPr="002F1A52">
        <w:rPr>
          <w:rFonts w:ascii="Calibri" w:hAnsi="Calibri" w:cs="Calibri"/>
          <w:bCs/>
          <w:sz w:val="22"/>
          <w:szCs w:val="22"/>
        </w:rPr>
        <w:t xml:space="preserve"> ma obowiązek pozostawić bez koszenia w poszczególnych latach w trakcie trwania zobowiązania </w:t>
      </w:r>
      <w:r w:rsidRPr="002F1A52">
        <w:rPr>
          <w:rFonts w:ascii="Calibri" w:hAnsi="Calibri" w:cs="Calibri"/>
          <w:sz w:val="22"/>
          <w:szCs w:val="22"/>
        </w:rPr>
        <w:t>rolno-środowiskowo-klimatycznego</w:t>
      </w:r>
      <w:r w:rsidRPr="002F1A52">
        <w:rPr>
          <w:rFonts w:ascii="Calibri" w:hAnsi="Calibri" w:cs="Calibri"/>
          <w:bCs/>
          <w:sz w:val="22"/>
          <w:szCs w:val="22"/>
        </w:rPr>
        <w:t xml:space="preserve">. </w:t>
      </w:r>
      <w:r>
        <w:rPr>
          <w:rFonts w:ascii="Calibri" w:hAnsi="Calibri" w:cs="Calibri"/>
          <w:bCs/>
          <w:sz w:val="22"/>
          <w:szCs w:val="22"/>
        </w:rPr>
        <w:t xml:space="preserve">Na dany rok powierzchnię niekoszoną należy wyznaczyć </w:t>
      </w:r>
      <w:r w:rsidRPr="002F1A52">
        <w:rPr>
          <w:rFonts w:ascii="Calibri" w:hAnsi="Calibri" w:cs="Calibri"/>
          <w:b/>
          <w:bCs/>
          <w:sz w:val="22"/>
          <w:szCs w:val="22"/>
        </w:rPr>
        <w:t>w jednym fragmencie</w:t>
      </w:r>
      <w:r>
        <w:rPr>
          <w:rFonts w:ascii="Calibri" w:hAnsi="Calibri" w:cs="Calibri"/>
          <w:b/>
          <w:bCs/>
          <w:sz w:val="22"/>
          <w:szCs w:val="22"/>
        </w:rPr>
        <w:t xml:space="preserve"> stanowiącym 15-20% działki rolnej</w:t>
      </w:r>
      <w:r>
        <w:rPr>
          <w:rFonts w:ascii="Calibri" w:hAnsi="Calibri" w:cs="Calibri"/>
          <w:bCs/>
          <w:sz w:val="22"/>
          <w:szCs w:val="22"/>
        </w:rPr>
        <w:t xml:space="preserve">. </w:t>
      </w:r>
      <w:r w:rsidRPr="002F1A52">
        <w:rPr>
          <w:rFonts w:ascii="Calibri" w:hAnsi="Calibri" w:cs="Calibri"/>
          <w:bCs/>
          <w:sz w:val="22"/>
          <w:szCs w:val="22"/>
        </w:rPr>
        <w:t>Ekspert określa, który z wyznaczonych fragmentów rolnik ma obowiązek pozostawić bez koszenia</w:t>
      </w:r>
      <w:r>
        <w:rPr>
          <w:rFonts w:ascii="Calibri" w:hAnsi="Calibri" w:cs="Calibri"/>
          <w:bCs/>
          <w:sz w:val="22"/>
          <w:szCs w:val="22"/>
        </w:rPr>
        <w:t>,</w:t>
      </w:r>
      <w:r w:rsidRPr="002F1A52">
        <w:rPr>
          <w:rFonts w:ascii="Calibri" w:hAnsi="Calibri" w:cs="Calibri"/>
          <w:bCs/>
          <w:sz w:val="22"/>
          <w:szCs w:val="22"/>
        </w:rPr>
        <w:t xml:space="preserve"> w </w:t>
      </w:r>
      <w:r>
        <w:rPr>
          <w:rFonts w:ascii="Calibri" w:hAnsi="Calibri" w:cs="Calibri"/>
          <w:bCs/>
          <w:sz w:val="22"/>
          <w:szCs w:val="22"/>
        </w:rPr>
        <w:t>którym</w:t>
      </w:r>
      <w:r w:rsidRPr="002F1A52">
        <w:rPr>
          <w:rFonts w:ascii="Calibri" w:hAnsi="Calibri" w:cs="Calibri"/>
          <w:bCs/>
          <w:sz w:val="22"/>
          <w:szCs w:val="22"/>
        </w:rPr>
        <w:t xml:space="preserve"> roku zobowiązania</w:t>
      </w:r>
      <w:r>
        <w:rPr>
          <w:rFonts w:ascii="Calibri" w:hAnsi="Calibri" w:cs="Calibri"/>
          <w:bCs/>
          <w:sz w:val="22"/>
          <w:szCs w:val="22"/>
        </w:rPr>
        <w:t xml:space="preserve"> i zaznacza to na szkicu</w:t>
      </w:r>
      <w:r w:rsidRPr="002F1A52">
        <w:rPr>
          <w:rFonts w:ascii="Calibri" w:hAnsi="Calibri" w:cs="Calibri"/>
          <w:bCs/>
          <w:sz w:val="22"/>
          <w:szCs w:val="22"/>
        </w:rPr>
        <w:t>.</w:t>
      </w:r>
    </w:p>
    <w:p w:rsidR="00B14FF7" w:rsidRPr="009522FF" w:rsidRDefault="00B14FF7" w:rsidP="007F29F8">
      <w:pPr>
        <w:jc w:val="both"/>
        <w:rPr>
          <w:rFonts w:ascii="Calibri" w:hAnsi="Calibri" w:cs="Calibri"/>
          <w:bCs/>
          <w:sz w:val="22"/>
          <w:szCs w:val="22"/>
        </w:rPr>
      </w:pPr>
      <w:r w:rsidRPr="005C385B">
        <w:rPr>
          <w:rFonts w:ascii="Calibri" w:hAnsi="Calibri" w:cs="Calibri"/>
          <w:bCs/>
          <w:sz w:val="22"/>
          <w:szCs w:val="22"/>
        </w:rPr>
        <w:t xml:space="preserve">Należy poinformować rolnika </w:t>
      </w:r>
      <w:r w:rsidRPr="005C385B">
        <w:rPr>
          <w:rFonts w:ascii="Calibri" w:hAnsi="Calibri" w:cs="Calibri"/>
          <w:sz w:val="22"/>
          <w:szCs w:val="22"/>
        </w:rPr>
        <w:t>lub zarządcę</w:t>
      </w:r>
      <w:r w:rsidRPr="005C385B">
        <w:rPr>
          <w:rFonts w:ascii="Calibri" w:hAnsi="Calibri" w:cs="Calibri"/>
          <w:bCs/>
          <w:sz w:val="22"/>
          <w:szCs w:val="22"/>
        </w:rPr>
        <w:t xml:space="preserve">, że nieskoszone części działek rolnych muszą pozostać utrzymane w tym stanie do pierwszego koszenia w kolejnym roku, oraz że zalecane jest, aby w przypadku użytkowania kośno-pastwiskowego nie wypasać zwierząt na tych powierzchniach. </w:t>
      </w:r>
      <w:r w:rsidRPr="005C385B">
        <w:rPr>
          <w:rFonts w:ascii="Calibri" w:hAnsi="Calibri" w:cs="Calibri"/>
          <w:sz w:val="22"/>
          <w:szCs w:val="22"/>
        </w:rPr>
        <w:t xml:space="preserve">W przypadku dwukrotnego koszenia łąki w ciągu roku, należy pozostawić nieskoszone te same fragmenty </w:t>
      </w:r>
      <w:r w:rsidRPr="009522FF">
        <w:rPr>
          <w:rFonts w:ascii="Calibri" w:hAnsi="Calibri" w:cs="Calibri"/>
          <w:sz w:val="22"/>
          <w:szCs w:val="22"/>
        </w:rPr>
        <w:t>działki rolnej.</w:t>
      </w:r>
    </w:p>
    <w:p w:rsidR="00B14FF7" w:rsidRPr="009522FF" w:rsidRDefault="00B14FF7" w:rsidP="000B013D">
      <w:pPr>
        <w:spacing w:before="120"/>
        <w:ind w:left="1134" w:hanging="1134"/>
        <w:jc w:val="both"/>
        <w:rPr>
          <w:rFonts w:ascii="Calibri" w:hAnsi="Calibri" w:cs="Calibri"/>
          <w:bCs/>
          <w:sz w:val="22"/>
          <w:szCs w:val="22"/>
        </w:rPr>
      </w:pPr>
      <w:r w:rsidRPr="009522FF">
        <w:rPr>
          <w:rFonts w:ascii="Calibri" w:hAnsi="Calibri" w:cs="Calibri"/>
          <w:b/>
          <w:bCs/>
          <w:sz w:val="22"/>
          <w:szCs w:val="22"/>
        </w:rPr>
        <w:t>Uwaga:</w:t>
      </w:r>
      <w:r w:rsidRPr="009522FF">
        <w:rPr>
          <w:rFonts w:ascii="Calibri" w:hAnsi="Calibri" w:cs="Calibri"/>
          <w:b/>
          <w:bCs/>
          <w:sz w:val="22"/>
          <w:szCs w:val="22"/>
        </w:rPr>
        <w:tab/>
      </w:r>
      <w:r w:rsidRPr="009522FF">
        <w:rPr>
          <w:rFonts w:ascii="Calibri" w:hAnsi="Calibri" w:cs="Calibri"/>
          <w:bCs/>
          <w:sz w:val="22"/>
          <w:szCs w:val="22"/>
        </w:rPr>
        <w:t>Części działek rolnych, które mają pozostać nieskoszone muszą zostać wyznaczone z dokładnością do działki</w:t>
      </w:r>
      <w:r w:rsidRPr="009522FF">
        <w:rPr>
          <w:rFonts w:ascii="Calibri" w:hAnsi="Calibri" w:cs="Calibri"/>
          <w:b/>
          <w:bCs/>
          <w:sz w:val="22"/>
          <w:szCs w:val="22"/>
        </w:rPr>
        <w:t xml:space="preserve"> rolnej</w:t>
      </w:r>
      <w:r w:rsidRPr="009522FF">
        <w:rPr>
          <w:rFonts w:ascii="Calibri" w:hAnsi="Calibri" w:cs="Calibri"/>
          <w:bCs/>
          <w:sz w:val="22"/>
          <w:szCs w:val="22"/>
        </w:rPr>
        <w:t xml:space="preserve">. W przypadku, gdy w skład działki RSS wchodzi więcej niż jedna działka rolna, należy wyznaczyć </w:t>
      </w:r>
      <w:r w:rsidRPr="009522FF">
        <w:rPr>
          <w:rFonts w:ascii="Calibri" w:hAnsi="Calibri" w:cs="Calibri"/>
          <w:b/>
          <w:bCs/>
          <w:sz w:val="22"/>
          <w:szCs w:val="22"/>
        </w:rPr>
        <w:t>na każdej działce rolnej</w:t>
      </w:r>
      <w:r w:rsidRPr="009522FF">
        <w:rPr>
          <w:rFonts w:ascii="Calibri" w:hAnsi="Calibri" w:cs="Calibri"/>
          <w:bCs/>
          <w:sz w:val="22"/>
          <w:szCs w:val="22"/>
        </w:rPr>
        <w:t xml:space="preserve"> na dany rok część działki, która ma pozostać nieskoszona. Fragment ten musi zajmować od 15 do 20% powierzchni ww. działki rolnej.</w:t>
      </w:r>
    </w:p>
    <w:p w:rsidR="00B14FF7" w:rsidRPr="005C385B" w:rsidRDefault="00B14FF7" w:rsidP="000B1507">
      <w:pPr>
        <w:spacing w:before="120"/>
        <w:jc w:val="both"/>
        <w:rPr>
          <w:rFonts w:ascii="Calibri" w:hAnsi="Calibri" w:cs="Calibri"/>
          <w:bCs/>
          <w:sz w:val="22"/>
          <w:szCs w:val="22"/>
        </w:rPr>
      </w:pPr>
      <w:r w:rsidRPr="009522FF">
        <w:rPr>
          <w:rFonts w:ascii="Calibri" w:hAnsi="Calibri" w:cs="Calibri"/>
          <w:bCs/>
          <w:sz w:val="22"/>
          <w:szCs w:val="22"/>
        </w:rPr>
        <w:t>W przypadku działek rolnych nieprzekraczających</w:t>
      </w:r>
      <w:r w:rsidRPr="005C385B">
        <w:rPr>
          <w:rFonts w:ascii="Calibri" w:hAnsi="Calibri" w:cs="Calibri"/>
          <w:bCs/>
          <w:sz w:val="22"/>
          <w:szCs w:val="22"/>
        </w:rPr>
        <w:t xml:space="preserve"> powierzchni:</w:t>
      </w:r>
    </w:p>
    <w:p w:rsidR="00B14FF7" w:rsidRPr="005C385B" w:rsidRDefault="00B14FF7" w:rsidP="00174614">
      <w:pPr>
        <w:numPr>
          <w:ilvl w:val="0"/>
          <w:numId w:val="4"/>
        </w:numPr>
        <w:ind w:left="568" w:hanging="284"/>
        <w:jc w:val="both"/>
        <w:rPr>
          <w:rFonts w:ascii="Calibri" w:hAnsi="Calibri" w:cs="Calibri"/>
          <w:bCs/>
          <w:sz w:val="22"/>
          <w:szCs w:val="22"/>
        </w:rPr>
      </w:pPr>
      <w:r w:rsidRPr="005C385B">
        <w:rPr>
          <w:rFonts w:ascii="Calibri" w:hAnsi="Calibri" w:cs="Calibri"/>
          <w:bCs/>
          <w:sz w:val="22"/>
          <w:szCs w:val="22"/>
        </w:rPr>
        <w:t xml:space="preserve">0,5 ha </w:t>
      </w:r>
      <w:r w:rsidRPr="00CB3304">
        <w:rPr>
          <w:rFonts w:ascii="Calibri" w:hAnsi="Calibri" w:cs="Calibri"/>
          <w:sz w:val="22"/>
          <w:szCs w:val="22"/>
        </w:rPr>
        <w:t>dla</w:t>
      </w:r>
      <w:r w:rsidRPr="005C385B">
        <w:rPr>
          <w:rFonts w:ascii="Calibri" w:hAnsi="Calibri" w:cs="Calibri"/>
          <w:bCs/>
          <w:sz w:val="22"/>
          <w:szCs w:val="22"/>
        </w:rPr>
        <w:t xml:space="preserve"> wariantów 4.1./5.1. i 4.3./5.3</w:t>
      </w:r>
      <w:r>
        <w:rPr>
          <w:rFonts w:ascii="Calibri" w:hAnsi="Calibri" w:cs="Calibri"/>
          <w:bCs/>
          <w:sz w:val="22"/>
          <w:szCs w:val="22"/>
        </w:rPr>
        <w:t>.</w:t>
      </w:r>
      <w:r w:rsidRPr="005C385B">
        <w:rPr>
          <w:rFonts w:ascii="Calibri" w:hAnsi="Calibri" w:cs="Calibri"/>
          <w:bCs/>
          <w:sz w:val="22"/>
          <w:szCs w:val="22"/>
        </w:rPr>
        <w:t>,</w:t>
      </w:r>
    </w:p>
    <w:p w:rsidR="00B14FF7" w:rsidRPr="005C385B" w:rsidRDefault="00B14FF7" w:rsidP="00174614">
      <w:pPr>
        <w:numPr>
          <w:ilvl w:val="0"/>
          <w:numId w:val="4"/>
        </w:numPr>
        <w:ind w:left="568" w:hanging="284"/>
        <w:jc w:val="both"/>
        <w:rPr>
          <w:rFonts w:ascii="Calibri" w:hAnsi="Calibri" w:cs="Calibri"/>
          <w:bCs/>
          <w:sz w:val="22"/>
          <w:szCs w:val="22"/>
        </w:rPr>
      </w:pPr>
      <w:r w:rsidRPr="005C385B">
        <w:rPr>
          <w:rFonts w:ascii="Calibri" w:hAnsi="Calibri" w:cs="Calibri"/>
          <w:bCs/>
          <w:sz w:val="22"/>
          <w:szCs w:val="22"/>
        </w:rPr>
        <w:t xml:space="preserve">1 ha dla </w:t>
      </w:r>
      <w:r w:rsidRPr="006F10E4">
        <w:rPr>
          <w:rFonts w:ascii="Calibri" w:hAnsi="Calibri" w:cs="Calibri"/>
          <w:sz w:val="22"/>
          <w:szCs w:val="22"/>
        </w:rPr>
        <w:t>wariantów</w:t>
      </w:r>
      <w:r w:rsidRPr="005C385B">
        <w:rPr>
          <w:rFonts w:ascii="Calibri" w:hAnsi="Calibri" w:cs="Calibri"/>
          <w:bCs/>
          <w:sz w:val="22"/>
          <w:szCs w:val="22"/>
        </w:rPr>
        <w:t xml:space="preserve"> 4.2./5.2</w:t>
      </w:r>
      <w:r>
        <w:rPr>
          <w:rFonts w:ascii="Calibri" w:hAnsi="Calibri" w:cs="Calibri"/>
          <w:bCs/>
          <w:sz w:val="22"/>
          <w:szCs w:val="22"/>
        </w:rPr>
        <w:t>.</w:t>
      </w:r>
      <w:r w:rsidRPr="005C385B">
        <w:rPr>
          <w:rFonts w:ascii="Calibri" w:hAnsi="Calibri" w:cs="Calibri"/>
          <w:bCs/>
          <w:sz w:val="22"/>
          <w:szCs w:val="22"/>
        </w:rPr>
        <w:t>, 4.4./5.4. i 4.5./5.5</w:t>
      </w:r>
      <w:r>
        <w:rPr>
          <w:rFonts w:ascii="Calibri" w:hAnsi="Calibri" w:cs="Calibri"/>
          <w:bCs/>
          <w:sz w:val="22"/>
          <w:szCs w:val="22"/>
        </w:rPr>
        <w:t>.</w:t>
      </w:r>
      <w:r w:rsidRPr="005C385B">
        <w:rPr>
          <w:rFonts w:ascii="Calibri" w:hAnsi="Calibri" w:cs="Calibri"/>
          <w:bCs/>
          <w:sz w:val="22"/>
          <w:szCs w:val="22"/>
        </w:rPr>
        <w:t>,</w:t>
      </w:r>
    </w:p>
    <w:p w:rsidR="00B14FF7" w:rsidRPr="005C385B" w:rsidRDefault="00B14FF7" w:rsidP="00375F65">
      <w:pPr>
        <w:autoSpaceDE w:val="0"/>
        <w:autoSpaceDN w:val="0"/>
        <w:adjustRightInd w:val="0"/>
        <w:jc w:val="both"/>
        <w:rPr>
          <w:rFonts w:ascii="Calibri" w:hAnsi="Calibri" w:cs="Calibri"/>
          <w:bCs/>
          <w:sz w:val="22"/>
          <w:szCs w:val="22"/>
        </w:rPr>
      </w:pPr>
      <w:r w:rsidRPr="005C385B">
        <w:rPr>
          <w:rFonts w:ascii="Calibri" w:hAnsi="Calibri" w:cs="Calibri"/>
          <w:bCs/>
          <w:sz w:val="22"/>
          <w:szCs w:val="22"/>
        </w:rPr>
        <w:t xml:space="preserve">ekspert może </w:t>
      </w:r>
      <w:r w:rsidRPr="005C385B">
        <w:rPr>
          <w:rFonts w:ascii="Calibri" w:hAnsi="Calibri" w:cs="Calibri"/>
          <w:b/>
          <w:bCs/>
          <w:sz w:val="22"/>
          <w:szCs w:val="22"/>
        </w:rPr>
        <w:t>wprowadzić zakaz</w:t>
      </w:r>
      <w:r w:rsidRPr="005C385B">
        <w:rPr>
          <w:rFonts w:ascii="Calibri" w:hAnsi="Calibri" w:cs="Calibri"/>
          <w:bCs/>
          <w:sz w:val="22"/>
          <w:szCs w:val="22"/>
        </w:rPr>
        <w:t xml:space="preserve"> pozostawiania części działek rolnych, które mają pozostać nieskoszone, i nakazać koszenie co roku całych działek rolnych. W takim przypadku należy obowiązkowo uzasadnić zalecenie.</w:t>
      </w:r>
    </w:p>
    <w:p w:rsidR="00B14FF7" w:rsidRDefault="00B14FF7" w:rsidP="007F29F8">
      <w:pPr>
        <w:jc w:val="both"/>
        <w:rPr>
          <w:rFonts w:ascii="Calibri" w:hAnsi="Calibri" w:cs="Calibri"/>
          <w:bCs/>
          <w:sz w:val="22"/>
          <w:szCs w:val="22"/>
        </w:rPr>
      </w:pPr>
      <w:r w:rsidRPr="005C385B">
        <w:rPr>
          <w:rFonts w:ascii="Calibri" w:hAnsi="Calibri" w:cs="Calibri"/>
          <w:b/>
          <w:bCs/>
          <w:sz w:val="22"/>
          <w:szCs w:val="22"/>
        </w:rPr>
        <w:t xml:space="preserve">W wariancie 4.6.2./5.6.2. </w:t>
      </w:r>
      <w:r w:rsidRPr="005C385B">
        <w:rPr>
          <w:rFonts w:ascii="Calibri" w:hAnsi="Calibri" w:cs="Calibri"/>
          <w:b/>
          <w:bCs/>
          <w:i/>
          <w:sz w:val="22"/>
          <w:szCs w:val="22"/>
        </w:rPr>
        <w:t>Torfowiska</w:t>
      </w:r>
      <w:r w:rsidRPr="005C385B">
        <w:rPr>
          <w:rFonts w:ascii="Calibri" w:hAnsi="Calibri" w:cs="Calibri"/>
          <w:bCs/>
          <w:sz w:val="22"/>
          <w:szCs w:val="22"/>
        </w:rPr>
        <w:t xml:space="preserve"> ekspert </w:t>
      </w:r>
      <w:r w:rsidRPr="009522FF">
        <w:rPr>
          <w:rFonts w:ascii="Calibri" w:hAnsi="Calibri" w:cs="Calibri"/>
          <w:bCs/>
          <w:sz w:val="22"/>
          <w:szCs w:val="22"/>
        </w:rPr>
        <w:t xml:space="preserve">może wyznaczyć fragmenty działki przeznaczone do pozostawienia bez koszenia. Fragmenty te mogą zajmować do 20% działki, ekspert może również wprowadzić obowiązek koszenia całej działki w poszczególnych latach zobowiązania. </w:t>
      </w:r>
    </w:p>
    <w:p w:rsidR="00B14FF7" w:rsidRPr="005C385B" w:rsidRDefault="00B14FF7" w:rsidP="009522FF">
      <w:pPr>
        <w:spacing w:before="120"/>
        <w:ind w:left="1134" w:hanging="1134"/>
        <w:jc w:val="both"/>
        <w:rPr>
          <w:rFonts w:ascii="Calibri" w:hAnsi="Calibri" w:cs="Calibri"/>
          <w:bCs/>
          <w:sz w:val="22"/>
          <w:szCs w:val="22"/>
        </w:rPr>
      </w:pPr>
      <w:r w:rsidRPr="009522FF">
        <w:rPr>
          <w:rFonts w:ascii="Calibri" w:hAnsi="Calibri" w:cs="Calibri"/>
          <w:b/>
          <w:bCs/>
          <w:sz w:val="22"/>
          <w:szCs w:val="22"/>
        </w:rPr>
        <w:t xml:space="preserve">Uwaga: </w:t>
      </w:r>
      <w:r>
        <w:rPr>
          <w:rFonts w:ascii="Calibri" w:hAnsi="Calibri" w:cs="Calibri"/>
          <w:b/>
          <w:bCs/>
          <w:sz w:val="22"/>
          <w:szCs w:val="22"/>
        </w:rPr>
        <w:tab/>
      </w:r>
      <w:r>
        <w:rPr>
          <w:rFonts w:ascii="Calibri" w:hAnsi="Calibri" w:cs="Calibri"/>
          <w:bCs/>
          <w:sz w:val="22"/>
          <w:szCs w:val="22"/>
        </w:rPr>
        <w:t xml:space="preserve">Na dany rok powierzchnię niekoszoną należy wyznaczyć </w:t>
      </w:r>
      <w:r w:rsidRPr="002F1A52">
        <w:rPr>
          <w:rFonts w:ascii="Calibri" w:hAnsi="Calibri" w:cs="Calibri"/>
          <w:b/>
          <w:bCs/>
          <w:sz w:val="22"/>
          <w:szCs w:val="22"/>
        </w:rPr>
        <w:t>w jednym fragmencie</w:t>
      </w:r>
      <w:r>
        <w:rPr>
          <w:rFonts w:ascii="Calibri" w:hAnsi="Calibri" w:cs="Calibri"/>
          <w:b/>
          <w:bCs/>
          <w:sz w:val="22"/>
          <w:szCs w:val="22"/>
        </w:rPr>
        <w:t xml:space="preserve"> stanowiącym do 20% działki rolnej</w:t>
      </w:r>
      <w:r>
        <w:rPr>
          <w:rFonts w:ascii="Calibri" w:hAnsi="Calibri" w:cs="Calibri"/>
          <w:bCs/>
          <w:sz w:val="22"/>
          <w:szCs w:val="22"/>
        </w:rPr>
        <w:t>.</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b/>
          <w:bCs/>
          <w:sz w:val="22"/>
          <w:szCs w:val="22"/>
          <w:u w:val="single"/>
        </w:rPr>
      </w:pPr>
      <w:r w:rsidRPr="005C385B">
        <w:rPr>
          <w:rFonts w:ascii="Calibri" w:hAnsi="Calibri" w:cs="Calibri"/>
          <w:b/>
          <w:bCs/>
          <w:sz w:val="22"/>
          <w:szCs w:val="22"/>
          <w:u w:val="single"/>
        </w:rPr>
        <w:t>powierzchnię wycinki drzew i krzewów oraz ich odrośli</w:t>
      </w:r>
      <w:r w:rsidRPr="005C385B">
        <w:rPr>
          <w:rFonts w:ascii="Calibri" w:hAnsi="Calibri" w:cs="Calibri"/>
          <w:b/>
          <w:bCs/>
          <w:sz w:val="22"/>
          <w:szCs w:val="22"/>
        </w:rPr>
        <w:t xml:space="preserve"> </w:t>
      </w:r>
      <w:r w:rsidRPr="005C385B">
        <w:rPr>
          <w:rFonts w:ascii="Calibri" w:hAnsi="Calibri" w:cs="Calibri"/>
          <w:bCs/>
          <w:sz w:val="22"/>
          <w:szCs w:val="22"/>
        </w:rPr>
        <w:t>– warianty 4.6.1./5.6.1 i 4.6.2./5.6.2</w:t>
      </w:r>
    </w:p>
    <w:p w:rsidR="00B14FF7" w:rsidRPr="005C385B" w:rsidRDefault="00B14FF7" w:rsidP="007F29F8">
      <w:pPr>
        <w:jc w:val="both"/>
        <w:rPr>
          <w:rFonts w:ascii="Calibri" w:hAnsi="Calibri" w:cs="Calibri"/>
          <w:sz w:val="22"/>
          <w:szCs w:val="22"/>
        </w:rPr>
      </w:pPr>
      <w:r w:rsidRPr="005C385B">
        <w:rPr>
          <w:rFonts w:ascii="Calibri" w:hAnsi="Calibri" w:cs="Calibri"/>
          <w:bCs/>
          <w:sz w:val="22"/>
          <w:szCs w:val="22"/>
        </w:rPr>
        <w:t xml:space="preserve">Na </w:t>
      </w:r>
      <w:r w:rsidRPr="005C385B">
        <w:rPr>
          <w:rFonts w:ascii="Calibri" w:hAnsi="Calibri" w:cs="Calibri"/>
          <w:sz w:val="22"/>
          <w:szCs w:val="22"/>
        </w:rPr>
        <w:t>działkach</w:t>
      </w:r>
      <w:r w:rsidRPr="005C385B">
        <w:rPr>
          <w:rFonts w:ascii="Calibri" w:hAnsi="Calibri" w:cs="Calibri"/>
          <w:bCs/>
          <w:sz w:val="22"/>
          <w:szCs w:val="22"/>
        </w:rPr>
        <w:t xml:space="preserve"> zakwalifikowanych do wariantu </w:t>
      </w:r>
      <w:r w:rsidRPr="005C385B">
        <w:rPr>
          <w:rFonts w:ascii="Calibri" w:hAnsi="Calibri" w:cs="Calibri"/>
          <w:bCs/>
          <w:i/>
          <w:sz w:val="22"/>
          <w:szCs w:val="22"/>
        </w:rPr>
        <w:t>Torfowiska</w:t>
      </w:r>
      <w:r w:rsidRPr="005C385B">
        <w:rPr>
          <w:rFonts w:ascii="Calibri" w:hAnsi="Calibri" w:cs="Calibri"/>
          <w:bCs/>
          <w:sz w:val="22"/>
          <w:szCs w:val="22"/>
        </w:rPr>
        <w:t xml:space="preserve"> ekspert wyznacza powierzchnie, na których rolnik </w:t>
      </w:r>
      <w:r w:rsidRPr="005C385B">
        <w:rPr>
          <w:rFonts w:ascii="Calibri" w:hAnsi="Calibri" w:cs="Calibri"/>
          <w:sz w:val="22"/>
          <w:szCs w:val="22"/>
        </w:rPr>
        <w:t>lub zarządca</w:t>
      </w:r>
      <w:r w:rsidRPr="005C385B">
        <w:rPr>
          <w:rFonts w:ascii="Calibri" w:hAnsi="Calibri" w:cs="Calibri"/>
          <w:bCs/>
          <w:sz w:val="22"/>
          <w:szCs w:val="22"/>
        </w:rPr>
        <w:t xml:space="preserve"> ma obowiązek usunąć </w:t>
      </w:r>
      <w:r w:rsidRPr="005C385B">
        <w:rPr>
          <w:rFonts w:ascii="Calibri" w:hAnsi="Calibri" w:cs="Calibri"/>
          <w:sz w:val="22"/>
          <w:szCs w:val="22"/>
        </w:rPr>
        <w:t xml:space="preserve">zarośla i podrost drzew </w:t>
      </w:r>
      <w:r w:rsidRPr="005C385B">
        <w:rPr>
          <w:rFonts w:ascii="Calibri" w:hAnsi="Calibri" w:cs="Calibri"/>
          <w:bCs/>
          <w:sz w:val="22"/>
          <w:szCs w:val="22"/>
        </w:rPr>
        <w:t xml:space="preserve">w pierwszym roku zobowiązania </w:t>
      </w:r>
      <w:r w:rsidRPr="005C385B">
        <w:rPr>
          <w:rFonts w:ascii="Calibri" w:hAnsi="Calibri" w:cs="Calibri"/>
          <w:sz w:val="22"/>
          <w:szCs w:val="22"/>
        </w:rPr>
        <w:t xml:space="preserve">rolno-środowiskowo-klimatycznego </w:t>
      </w:r>
      <w:r w:rsidRPr="005C385B">
        <w:rPr>
          <w:rFonts w:ascii="Calibri" w:hAnsi="Calibri" w:cs="Calibri"/>
          <w:bCs/>
          <w:sz w:val="22"/>
          <w:szCs w:val="22"/>
        </w:rPr>
        <w:t xml:space="preserve">oraz wykaszać lub wycinać ich </w:t>
      </w:r>
      <w:proofErr w:type="spellStart"/>
      <w:r w:rsidRPr="005C385B">
        <w:rPr>
          <w:rFonts w:ascii="Calibri" w:hAnsi="Calibri" w:cs="Calibri"/>
          <w:bCs/>
          <w:sz w:val="22"/>
          <w:szCs w:val="22"/>
        </w:rPr>
        <w:t>odrośla</w:t>
      </w:r>
      <w:proofErr w:type="spellEnd"/>
      <w:r w:rsidRPr="005C385B">
        <w:rPr>
          <w:rFonts w:ascii="Calibri" w:hAnsi="Calibri" w:cs="Calibri"/>
          <w:bCs/>
          <w:sz w:val="22"/>
          <w:szCs w:val="22"/>
        </w:rPr>
        <w:t xml:space="preserve"> w kolejnych latach zobowiązania. </w:t>
      </w:r>
      <w:r w:rsidRPr="005C385B">
        <w:rPr>
          <w:rFonts w:ascii="Calibri" w:hAnsi="Calibri" w:cs="Calibri"/>
          <w:sz w:val="22"/>
          <w:szCs w:val="22"/>
        </w:rPr>
        <w:t xml:space="preserve">Jako zarośla lub podrost drzew należy traktować także </w:t>
      </w:r>
      <w:proofErr w:type="spellStart"/>
      <w:r w:rsidRPr="005C385B">
        <w:rPr>
          <w:rFonts w:ascii="Calibri" w:hAnsi="Calibri" w:cs="Calibri"/>
          <w:sz w:val="22"/>
          <w:szCs w:val="22"/>
        </w:rPr>
        <w:t>odrośla</w:t>
      </w:r>
      <w:proofErr w:type="spellEnd"/>
      <w:r w:rsidRPr="005C385B">
        <w:rPr>
          <w:rFonts w:ascii="Calibri" w:hAnsi="Calibri" w:cs="Calibri"/>
          <w:sz w:val="22"/>
          <w:szCs w:val="22"/>
        </w:rPr>
        <w:t xml:space="preserve"> krzewów i drzew występujące na działce RSS podczas opracowywania dokumentacji siedliskowej. Jeśli są one przeznaczone do wycięcia, należy to określić w dokumentacji.</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Ekspert może nie zaznaczać na działce żadnych zarośli ani podrostu drzew przeznaczonych do wycięcia, w szczególności jeśli:</w:t>
      </w:r>
    </w:p>
    <w:p w:rsidR="00B14FF7" w:rsidRPr="005C385B" w:rsidRDefault="00B14FF7" w:rsidP="00174614">
      <w:pPr>
        <w:numPr>
          <w:ilvl w:val="0"/>
          <w:numId w:val="4"/>
        </w:numPr>
        <w:jc w:val="both"/>
        <w:rPr>
          <w:rFonts w:ascii="Calibri" w:hAnsi="Calibri" w:cs="Calibri"/>
          <w:sz w:val="22"/>
          <w:szCs w:val="22"/>
        </w:rPr>
      </w:pPr>
      <w:r w:rsidRPr="005C385B">
        <w:rPr>
          <w:rFonts w:ascii="Calibri" w:hAnsi="Calibri" w:cs="Calibri"/>
          <w:sz w:val="22"/>
          <w:szCs w:val="22"/>
        </w:rPr>
        <w:t>nie jest to wskazane ze względu na zachowanie siedliska we właściwym stanie ochrony,</w:t>
      </w:r>
    </w:p>
    <w:p w:rsidR="00B14FF7" w:rsidRPr="005C385B" w:rsidRDefault="00B14FF7" w:rsidP="00174614">
      <w:pPr>
        <w:numPr>
          <w:ilvl w:val="0"/>
          <w:numId w:val="4"/>
        </w:numPr>
        <w:jc w:val="both"/>
        <w:rPr>
          <w:rFonts w:ascii="Calibri" w:hAnsi="Calibri" w:cs="Calibri"/>
          <w:sz w:val="22"/>
          <w:szCs w:val="22"/>
        </w:rPr>
      </w:pPr>
      <w:r w:rsidRPr="005C385B">
        <w:rPr>
          <w:rFonts w:ascii="Calibri" w:hAnsi="Calibri" w:cs="Calibri"/>
          <w:sz w:val="22"/>
          <w:szCs w:val="22"/>
        </w:rPr>
        <w:t>na działce brak jest zarośli i podrostu drzew.</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W przypadku, gdy wskazane jest pozostawienie na działce niezaznaczonych do wycięcia zarośli i podrostu drzew, ekspert powinien wyznaczyć je jako ostoje przyrody, które mają zostać zachowane na działce (p. uwaga w rozdziale 2.3.</w:t>
      </w:r>
      <w:r>
        <w:rPr>
          <w:rFonts w:ascii="Calibri" w:hAnsi="Calibri" w:cs="Calibri"/>
          <w:sz w:val="22"/>
          <w:szCs w:val="22"/>
        </w:rPr>
        <w:t>2.7</w:t>
      </w:r>
      <w:r w:rsidRPr="005C385B">
        <w:rPr>
          <w:rFonts w:ascii="Calibri" w:hAnsi="Calibri" w:cs="Calibri"/>
          <w:sz w:val="22"/>
          <w:szCs w:val="22"/>
        </w:rPr>
        <w:t>)</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Do określenia tego wymogu konieczne jest wypełnienie tabeli </w:t>
      </w:r>
      <w:r w:rsidRPr="005C385B">
        <w:rPr>
          <w:rFonts w:ascii="Calibri" w:hAnsi="Calibri" w:cs="Calibri"/>
          <w:b/>
          <w:i/>
          <w:sz w:val="22"/>
          <w:szCs w:val="22"/>
        </w:rPr>
        <w:t>Gatunki krzewów i podrostu drzew</w:t>
      </w:r>
      <w:r w:rsidRPr="005C385B">
        <w:rPr>
          <w:rFonts w:ascii="Calibri" w:hAnsi="Calibri" w:cs="Calibri"/>
          <w:sz w:val="22"/>
          <w:szCs w:val="22"/>
        </w:rPr>
        <w:t xml:space="preserve"> w </w:t>
      </w:r>
      <w:r w:rsidRPr="005C385B">
        <w:rPr>
          <w:rFonts w:ascii="Calibri" w:hAnsi="Calibri" w:cs="Calibri"/>
          <w:b/>
          <w:i/>
          <w:sz w:val="22"/>
          <w:szCs w:val="22"/>
        </w:rPr>
        <w:t>Karcie opisu działki RSS</w:t>
      </w:r>
      <w:r w:rsidRPr="005C385B">
        <w:rPr>
          <w:rFonts w:ascii="Calibri" w:hAnsi="Calibri" w:cs="Calibri"/>
          <w:sz w:val="22"/>
          <w:szCs w:val="22"/>
        </w:rPr>
        <w:t xml:space="preserve">. </w:t>
      </w:r>
    </w:p>
    <w:p w:rsidR="00B14FF7" w:rsidRPr="005C385B" w:rsidRDefault="00B14FF7" w:rsidP="007F29F8">
      <w:pPr>
        <w:tabs>
          <w:tab w:val="left" w:pos="810"/>
        </w:tabs>
        <w:spacing w:before="120"/>
        <w:ind w:left="1259" w:hanging="1259"/>
        <w:jc w:val="both"/>
        <w:rPr>
          <w:rFonts w:ascii="Calibri" w:hAnsi="Calibri" w:cs="Calibri"/>
          <w:sz w:val="22"/>
          <w:szCs w:val="22"/>
        </w:rPr>
      </w:pPr>
      <w:r w:rsidRPr="005C385B">
        <w:rPr>
          <w:rFonts w:ascii="Calibri" w:hAnsi="Calibri" w:cs="Calibri"/>
          <w:b/>
          <w:sz w:val="22"/>
          <w:szCs w:val="22"/>
        </w:rPr>
        <w:lastRenderedPageBreak/>
        <w:t>Uwaga:</w:t>
      </w:r>
      <w:r w:rsidRPr="005C385B">
        <w:rPr>
          <w:rFonts w:ascii="Calibri" w:hAnsi="Calibri" w:cs="Calibri"/>
          <w:sz w:val="22"/>
          <w:szCs w:val="22"/>
        </w:rPr>
        <w:t xml:space="preserve"> </w:t>
      </w:r>
      <w:r w:rsidRPr="005C385B">
        <w:rPr>
          <w:rFonts w:ascii="Calibri" w:hAnsi="Calibri" w:cs="Calibri"/>
          <w:sz w:val="22"/>
          <w:szCs w:val="22"/>
        </w:rPr>
        <w:tab/>
      </w:r>
      <w:r w:rsidRPr="005C385B">
        <w:rPr>
          <w:rFonts w:ascii="Calibri" w:hAnsi="Calibri" w:cs="Calibri"/>
          <w:sz w:val="22"/>
          <w:szCs w:val="22"/>
        </w:rPr>
        <w:tab/>
        <w:t>Wycinanie lub koszenie odrośli w drugim i kolejnych latach zobowiązania rolno-środowiskowo-klimatycznego jest możliwe tylko na powierzchniach wyznaczonych przez eksperta do wycinki zarośli i podrostu drzew w pierwszym roku zobowiązania.</w:t>
      </w:r>
    </w:p>
    <w:p w:rsidR="00B14FF7" w:rsidRPr="005C385B" w:rsidRDefault="00B14FF7" w:rsidP="007F29F8">
      <w:pPr>
        <w:tabs>
          <w:tab w:val="left" w:pos="810"/>
        </w:tabs>
        <w:spacing w:before="120"/>
        <w:ind w:left="1259" w:hanging="1259"/>
        <w:jc w:val="both"/>
        <w:rPr>
          <w:rFonts w:ascii="Calibri" w:hAnsi="Calibri" w:cs="Calibri"/>
          <w:bCs/>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r>
      <w:r w:rsidRPr="005C385B">
        <w:rPr>
          <w:rFonts w:ascii="Calibri" w:hAnsi="Calibri" w:cs="Calibri"/>
          <w:sz w:val="22"/>
          <w:szCs w:val="22"/>
        </w:rPr>
        <w:tab/>
        <w:t>Ekspert ma obowiązek poinformować rolnika, że usunięcie niektórych drzew i zarośli może wymagać uzyskania zezwoleń wynikających z przepisów prawa miejscowego, zapisów Ustawy o ochronie przyrody i innych aktów prawnych. Jeśli rolnik otrzyma decyzję odmowną od organu rozstrzygającego, konieczne jest wykonanie korekty dokumentacji.</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sz w:val="22"/>
          <w:szCs w:val="22"/>
        </w:rPr>
      </w:pPr>
      <w:r w:rsidRPr="006E01C0">
        <w:rPr>
          <w:rFonts w:ascii="Calibri" w:hAnsi="Calibri" w:cs="Calibri"/>
          <w:b/>
          <w:bCs/>
          <w:sz w:val="22"/>
          <w:szCs w:val="22"/>
          <w:u w:val="single"/>
        </w:rPr>
        <w:t>dopuszczenie</w:t>
      </w:r>
      <w:r w:rsidRPr="005C385B">
        <w:rPr>
          <w:rFonts w:ascii="Calibri" w:hAnsi="Calibri" w:cs="Calibri"/>
          <w:b/>
          <w:sz w:val="22"/>
          <w:szCs w:val="22"/>
          <w:u w:val="single"/>
        </w:rPr>
        <w:t xml:space="preserve"> całorocznego wypasu koników polskich i koni huculskich</w:t>
      </w:r>
      <w:r w:rsidRPr="005C385B">
        <w:rPr>
          <w:rFonts w:ascii="Calibri" w:hAnsi="Calibri" w:cs="Calibri"/>
          <w:b/>
          <w:sz w:val="22"/>
          <w:szCs w:val="22"/>
        </w:rPr>
        <w:t xml:space="preserve"> </w:t>
      </w:r>
      <w:r w:rsidRPr="005C385B">
        <w:rPr>
          <w:rFonts w:ascii="Calibri" w:hAnsi="Calibri" w:cs="Calibri"/>
          <w:i/>
          <w:sz w:val="22"/>
          <w:szCs w:val="22"/>
        </w:rPr>
        <w:t xml:space="preserve">– </w:t>
      </w:r>
      <w:r w:rsidRPr="005C385B">
        <w:rPr>
          <w:rFonts w:ascii="Calibri" w:hAnsi="Calibri" w:cs="Calibri"/>
          <w:sz w:val="22"/>
          <w:szCs w:val="22"/>
        </w:rPr>
        <w:t>warianty 4.2./5.2. i 4.5./5.5.</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W wariantach </w:t>
      </w:r>
      <w:r w:rsidRPr="005C385B">
        <w:rPr>
          <w:rFonts w:ascii="Calibri" w:hAnsi="Calibri" w:cs="Calibri"/>
          <w:i/>
          <w:sz w:val="22"/>
          <w:szCs w:val="22"/>
        </w:rPr>
        <w:t>Łąki selernicowe i słonorośla</w:t>
      </w:r>
      <w:r w:rsidRPr="005C385B">
        <w:rPr>
          <w:rFonts w:ascii="Calibri" w:hAnsi="Calibri" w:cs="Calibri"/>
          <w:sz w:val="22"/>
          <w:szCs w:val="22"/>
        </w:rPr>
        <w:t xml:space="preserve"> i </w:t>
      </w:r>
      <w:r w:rsidRPr="005C385B">
        <w:rPr>
          <w:rFonts w:ascii="Calibri" w:hAnsi="Calibri" w:cs="Calibri"/>
          <w:i/>
          <w:sz w:val="22"/>
          <w:szCs w:val="22"/>
        </w:rPr>
        <w:t>Półnaturalne łąki świeże</w:t>
      </w:r>
      <w:r w:rsidRPr="005C385B">
        <w:rPr>
          <w:rFonts w:ascii="Calibri" w:hAnsi="Calibri" w:cs="Calibri"/>
          <w:sz w:val="22"/>
          <w:szCs w:val="22"/>
        </w:rPr>
        <w:t xml:space="preserve"> ekspert może dopuścić całoroczny wypas koników polskich i koni huculskich w obsadzie do 1 DJP/ha. Możliwe jest także zawężenie terminu ich wypasu oraz uszczegółowienie dopuszczalnej obsady.</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bCs/>
          <w:sz w:val="22"/>
          <w:szCs w:val="22"/>
        </w:rPr>
      </w:pPr>
      <w:r w:rsidRPr="005C385B">
        <w:rPr>
          <w:rFonts w:ascii="Calibri" w:hAnsi="Calibri" w:cs="Calibri"/>
          <w:b/>
          <w:bCs/>
          <w:sz w:val="22"/>
          <w:szCs w:val="22"/>
          <w:u w:val="single"/>
        </w:rPr>
        <w:t>intensywność wypasu</w:t>
      </w:r>
      <w:r w:rsidRPr="005C385B">
        <w:rPr>
          <w:rFonts w:ascii="Calibri" w:hAnsi="Calibri" w:cs="Calibri"/>
          <w:bCs/>
          <w:i/>
          <w:sz w:val="22"/>
          <w:szCs w:val="22"/>
        </w:rPr>
        <w:t xml:space="preserve"> – </w:t>
      </w:r>
      <w:r w:rsidRPr="005C385B">
        <w:rPr>
          <w:rFonts w:ascii="Calibri" w:hAnsi="Calibri" w:cs="Calibri"/>
          <w:bCs/>
          <w:sz w:val="22"/>
          <w:szCs w:val="22"/>
        </w:rPr>
        <w:t>warianty 4.1./5.1. - 4.5./5.5.</w:t>
      </w:r>
    </w:p>
    <w:p w:rsidR="00B14FF7" w:rsidRPr="005C385B" w:rsidRDefault="00B14FF7" w:rsidP="007F29F8">
      <w:pPr>
        <w:jc w:val="both"/>
        <w:rPr>
          <w:rFonts w:ascii="Calibri" w:hAnsi="Calibri" w:cs="Calibri"/>
          <w:sz w:val="22"/>
          <w:szCs w:val="22"/>
        </w:rPr>
      </w:pPr>
      <w:r w:rsidRPr="005C385B">
        <w:rPr>
          <w:rFonts w:ascii="Calibri" w:hAnsi="Calibri" w:cs="Calibri"/>
          <w:bCs/>
          <w:sz w:val="22"/>
          <w:szCs w:val="22"/>
        </w:rPr>
        <w:t>Jeśli</w:t>
      </w:r>
      <w:r w:rsidRPr="005C385B">
        <w:rPr>
          <w:rFonts w:ascii="Calibri" w:hAnsi="Calibri" w:cs="Calibri"/>
          <w:sz w:val="22"/>
          <w:szCs w:val="22"/>
        </w:rPr>
        <w:t xml:space="preserve"> ekspert dopuścił wypas na działce, może on uszczegółowić obsadę zwierząt podczas wypasu, w zakresie:</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do 0,5 DJP/ha w wariantach 4.1./5.1. i 4.4./5.4.,</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od 0,5 do 1 DJP/ha od 1 maja do 15 października w wariantach 4.2./5.2. i 4.5./5.5. oraz koników polskich i koni huculskich do 1 DJP/ha poza tym terminem,</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od 0,3 do 1 DJP/ha w wariancie 4.3/5.3.</w:t>
      </w:r>
    </w:p>
    <w:p w:rsidR="00B14FF7" w:rsidRPr="005C385B" w:rsidRDefault="00B14FF7" w:rsidP="000B1507">
      <w:pPr>
        <w:jc w:val="both"/>
        <w:rPr>
          <w:rFonts w:ascii="Calibri" w:hAnsi="Calibri" w:cs="Calibri"/>
          <w:bCs/>
          <w:sz w:val="22"/>
          <w:szCs w:val="22"/>
          <w:u w:val="single"/>
        </w:rPr>
      </w:pPr>
      <w:r w:rsidRPr="005C385B">
        <w:rPr>
          <w:rFonts w:ascii="Calibri" w:hAnsi="Calibri" w:cs="Calibri"/>
          <w:sz w:val="22"/>
          <w:szCs w:val="22"/>
        </w:rPr>
        <w:t>Uszczegółowienie należy uzasadnić.</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bCs/>
          <w:sz w:val="22"/>
          <w:szCs w:val="22"/>
        </w:rPr>
      </w:pPr>
      <w:r w:rsidRPr="005C385B">
        <w:rPr>
          <w:rFonts w:ascii="Calibri" w:hAnsi="Calibri" w:cs="Calibri"/>
          <w:b/>
          <w:bCs/>
          <w:sz w:val="22"/>
          <w:szCs w:val="22"/>
          <w:u w:val="single"/>
        </w:rPr>
        <w:t xml:space="preserve">terminy stosowania zabiegów </w:t>
      </w:r>
      <w:proofErr w:type="spellStart"/>
      <w:r w:rsidRPr="005C385B">
        <w:rPr>
          <w:rFonts w:ascii="Calibri" w:hAnsi="Calibri" w:cs="Calibri"/>
          <w:b/>
          <w:bCs/>
          <w:sz w:val="22"/>
          <w:szCs w:val="22"/>
          <w:u w:val="single"/>
        </w:rPr>
        <w:t>pratotechnicznych</w:t>
      </w:r>
      <w:proofErr w:type="spellEnd"/>
      <w:r w:rsidRPr="005C385B">
        <w:rPr>
          <w:rFonts w:ascii="Calibri" w:hAnsi="Calibri" w:cs="Calibri"/>
          <w:b/>
          <w:bCs/>
          <w:sz w:val="22"/>
          <w:szCs w:val="22"/>
        </w:rPr>
        <w:t xml:space="preserve"> </w:t>
      </w:r>
      <w:r w:rsidRPr="005C385B">
        <w:rPr>
          <w:rFonts w:ascii="Calibri" w:hAnsi="Calibri" w:cs="Calibri"/>
          <w:bCs/>
          <w:sz w:val="22"/>
          <w:szCs w:val="22"/>
        </w:rPr>
        <w:t>– warianty 4.1./5.1. - 4.5./5.5</w:t>
      </w:r>
      <w:r>
        <w:rPr>
          <w:rFonts w:ascii="Calibri" w:hAnsi="Calibri" w:cs="Calibri"/>
          <w:bCs/>
          <w:sz w:val="22"/>
          <w:szCs w:val="22"/>
        </w:rPr>
        <w:t>.</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Ekspert może zawęzić dopuszczalne terminy stosowania zabiegów </w:t>
      </w:r>
      <w:proofErr w:type="spellStart"/>
      <w:r w:rsidRPr="005C385B">
        <w:rPr>
          <w:rFonts w:ascii="Calibri" w:hAnsi="Calibri" w:cs="Calibri"/>
          <w:sz w:val="22"/>
          <w:szCs w:val="22"/>
        </w:rPr>
        <w:t>pratotechnicznych</w:t>
      </w:r>
      <w:proofErr w:type="spellEnd"/>
      <w:r w:rsidRPr="005C385B">
        <w:rPr>
          <w:rFonts w:ascii="Calibri" w:hAnsi="Calibri" w:cs="Calibri"/>
          <w:sz w:val="22"/>
          <w:szCs w:val="22"/>
        </w:rPr>
        <w:t xml:space="preserve"> w ramach wszystkich wariantów siedliskowych. Zawężone terminy muszą mieścić się w zakresie określonym dla danego wariantu. Dotyczy to:</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koszenia – wszystkie warianty siedliskowe, z wyjątkiem wariantu 4.6.1./5.6.1</w:t>
      </w:r>
      <w:r>
        <w:rPr>
          <w:rFonts w:ascii="Calibri" w:hAnsi="Calibri" w:cs="Calibri"/>
          <w:sz w:val="22"/>
          <w:szCs w:val="22"/>
        </w:rPr>
        <w:t>.</w:t>
      </w:r>
      <w:r w:rsidRPr="005C385B">
        <w:rPr>
          <w:rFonts w:ascii="Calibri" w:hAnsi="Calibri" w:cs="Calibri"/>
          <w:sz w:val="22"/>
          <w:szCs w:val="22"/>
        </w:rPr>
        <w:t>,</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koszenia niedojadów, jeśli został dopuszczony wypas – warianty 4.1./5.1</w:t>
      </w:r>
      <w:r>
        <w:rPr>
          <w:rFonts w:ascii="Calibri" w:hAnsi="Calibri" w:cs="Calibri"/>
          <w:sz w:val="22"/>
          <w:szCs w:val="22"/>
        </w:rPr>
        <w:t>.</w:t>
      </w:r>
      <w:r w:rsidRPr="005C385B">
        <w:rPr>
          <w:rFonts w:ascii="Calibri" w:hAnsi="Calibri" w:cs="Calibri"/>
          <w:sz w:val="22"/>
          <w:szCs w:val="22"/>
        </w:rPr>
        <w:t>–4.5./5.5</w:t>
      </w:r>
      <w:r>
        <w:rPr>
          <w:rFonts w:ascii="Calibri" w:hAnsi="Calibri" w:cs="Calibri"/>
          <w:sz w:val="22"/>
          <w:szCs w:val="22"/>
        </w:rPr>
        <w:t>.</w:t>
      </w:r>
      <w:r w:rsidRPr="005C385B">
        <w:rPr>
          <w:rFonts w:ascii="Calibri" w:hAnsi="Calibri" w:cs="Calibri"/>
          <w:sz w:val="22"/>
          <w:szCs w:val="22"/>
        </w:rPr>
        <w:t>,</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wypasu – warianty 4.1./5.1</w:t>
      </w:r>
      <w:r>
        <w:rPr>
          <w:rFonts w:ascii="Calibri" w:hAnsi="Calibri" w:cs="Calibri"/>
          <w:sz w:val="22"/>
          <w:szCs w:val="22"/>
        </w:rPr>
        <w:t>.</w:t>
      </w:r>
      <w:r w:rsidRPr="005C385B">
        <w:rPr>
          <w:rFonts w:ascii="Calibri" w:hAnsi="Calibri" w:cs="Calibri"/>
          <w:sz w:val="22"/>
          <w:szCs w:val="22"/>
        </w:rPr>
        <w:t>–4.5./5.5. – w tym wypasu koników polskich i koni huculskich poza terminami wypasu innych zwierząt w wariantach 4.2./5.2. i 4.5./5.5</w:t>
      </w:r>
      <w:r>
        <w:rPr>
          <w:rFonts w:ascii="Calibri" w:hAnsi="Calibri" w:cs="Calibri"/>
          <w:sz w:val="22"/>
          <w:szCs w:val="22"/>
        </w:rPr>
        <w:t>.</w:t>
      </w:r>
      <w:r w:rsidRPr="005C385B">
        <w:rPr>
          <w:rFonts w:ascii="Calibri" w:hAnsi="Calibri" w:cs="Calibri"/>
          <w:sz w:val="22"/>
          <w:szCs w:val="22"/>
        </w:rPr>
        <w:t>,</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usunięcia z działki biomasy ułożonej w pryzmy, w tym pryzmy balotowe, stogi lub brogi przed 1 marca kolejnego roku,</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wycięcia w pierwszym roku wdrażania wariantów 4.6.1./5.6.1</w:t>
      </w:r>
      <w:r>
        <w:rPr>
          <w:rFonts w:ascii="Calibri" w:hAnsi="Calibri" w:cs="Calibri"/>
          <w:sz w:val="22"/>
          <w:szCs w:val="22"/>
        </w:rPr>
        <w:t>.</w:t>
      </w:r>
      <w:r w:rsidRPr="005C385B">
        <w:rPr>
          <w:rFonts w:ascii="Calibri" w:hAnsi="Calibri" w:cs="Calibri"/>
          <w:sz w:val="22"/>
          <w:szCs w:val="22"/>
        </w:rPr>
        <w:t xml:space="preserve"> i 4.6.2./5.6.2</w:t>
      </w:r>
      <w:r>
        <w:rPr>
          <w:rFonts w:ascii="Calibri" w:hAnsi="Calibri" w:cs="Calibri"/>
          <w:sz w:val="22"/>
          <w:szCs w:val="22"/>
        </w:rPr>
        <w:t>.</w:t>
      </w:r>
      <w:r w:rsidRPr="005C385B">
        <w:rPr>
          <w:rFonts w:ascii="Calibri" w:hAnsi="Calibri" w:cs="Calibri"/>
          <w:sz w:val="22"/>
          <w:szCs w:val="22"/>
        </w:rPr>
        <w:t xml:space="preserve"> zarośli i podrostu drzew oraz koszenia i wycinania ich odrośli w kolejnych latach zobowiązania, jeśli ekspert wskazał zarośla i podrost drzew do wycięcia.</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Uszczegółowienie należy uzasadnić.</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Ekspert może ponadto zalecić wydłużenie okresu, w którym łąka nie powinna być włókowana, a także całkowity brak włókowania łąki (w szczególności, gdy na działce stwierdzone zostały rzadkie gatunki motyli). Może również zalecić, aby biomasa po skoszeniu nie była układana w pryzmy, w tym pryzmy balotowe, stogi lub brogi</w:t>
      </w:r>
      <w:r>
        <w:rPr>
          <w:rFonts w:ascii="Calibri" w:hAnsi="Calibri" w:cs="Calibri"/>
          <w:sz w:val="22"/>
          <w:szCs w:val="22"/>
        </w:rPr>
        <w:t>, lecz usuwana z działki po pokosie</w:t>
      </w:r>
      <w:r w:rsidRPr="005C385B">
        <w:rPr>
          <w:rFonts w:ascii="Calibri" w:hAnsi="Calibri" w:cs="Calibri"/>
          <w:sz w:val="22"/>
          <w:szCs w:val="22"/>
        </w:rPr>
        <w:t>.</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sz w:val="22"/>
          <w:szCs w:val="22"/>
          <w:u w:val="single"/>
        </w:rPr>
      </w:pPr>
      <w:r w:rsidRPr="006E01C0">
        <w:rPr>
          <w:rFonts w:ascii="Calibri" w:hAnsi="Calibri" w:cs="Calibri"/>
          <w:b/>
          <w:bCs/>
          <w:sz w:val="22"/>
          <w:szCs w:val="22"/>
          <w:u w:val="single"/>
        </w:rPr>
        <w:t>nawożenie</w:t>
      </w:r>
      <w:r w:rsidRPr="005C385B">
        <w:rPr>
          <w:rFonts w:ascii="Calibri" w:hAnsi="Calibri" w:cs="Calibri"/>
          <w:sz w:val="22"/>
          <w:szCs w:val="22"/>
        </w:rPr>
        <w:t xml:space="preserve"> – warianty 4.4./5.4. i 5.4./5.5.</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W wariantach </w:t>
      </w:r>
      <w:r w:rsidRPr="005C385B">
        <w:rPr>
          <w:rFonts w:ascii="Calibri" w:hAnsi="Calibri" w:cs="Calibri"/>
          <w:i/>
          <w:sz w:val="22"/>
          <w:szCs w:val="22"/>
        </w:rPr>
        <w:t>Półnaturalne łąki wilgotne</w:t>
      </w:r>
      <w:r w:rsidRPr="005C385B">
        <w:rPr>
          <w:rFonts w:ascii="Calibri" w:hAnsi="Calibri" w:cs="Calibri"/>
          <w:sz w:val="22"/>
          <w:szCs w:val="22"/>
        </w:rPr>
        <w:t xml:space="preserve"> i </w:t>
      </w:r>
      <w:r w:rsidRPr="005C385B">
        <w:rPr>
          <w:rFonts w:ascii="Calibri" w:hAnsi="Calibri" w:cs="Calibri"/>
          <w:i/>
          <w:sz w:val="22"/>
          <w:szCs w:val="22"/>
        </w:rPr>
        <w:t>Półnaturalne łąki świeże</w:t>
      </w:r>
      <w:r w:rsidRPr="005C385B">
        <w:rPr>
          <w:rFonts w:ascii="Calibri" w:hAnsi="Calibri" w:cs="Calibri"/>
          <w:sz w:val="22"/>
          <w:szCs w:val="22"/>
        </w:rPr>
        <w:t>, ekspert określa czy:</w:t>
      </w:r>
    </w:p>
    <w:p w:rsidR="00B14FF7" w:rsidRPr="005C385B" w:rsidRDefault="00B14FF7" w:rsidP="00174614">
      <w:pPr>
        <w:numPr>
          <w:ilvl w:val="0"/>
          <w:numId w:val="4"/>
        </w:numPr>
        <w:jc w:val="both"/>
        <w:rPr>
          <w:rFonts w:ascii="Calibri" w:hAnsi="Calibri" w:cs="Calibri"/>
          <w:sz w:val="22"/>
          <w:szCs w:val="22"/>
        </w:rPr>
      </w:pPr>
      <w:r w:rsidRPr="005C385B">
        <w:rPr>
          <w:rFonts w:ascii="Calibri" w:hAnsi="Calibri" w:cs="Calibri"/>
          <w:sz w:val="22"/>
          <w:szCs w:val="22"/>
        </w:rPr>
        <w:t>dopuszcza nawożenie działki we wskazanej przez niego maksymalnej dawce, jednak nie więcej niż do 60 kg N/ha/rok,</w:t>
      </w:r>
    </w:p>
    <w:p w:rsidR="00B14FF7" w:rsidRPr="005C385B" w:rsidRDefault="00B14FF7" w:rsidP="00174614">
      <w:pPr>
        <w:numPr>
          <w:ilvl w:val="0"/>
          <w:numId w:val="4"/>
        </w:numPr>
        <w:jc w:val="both"/>
        <w:rPr>
          <w:rFonts w:ascii="Calibri" w:hAnsi="Calibri" w:cs="Calibri"/>
          <w:sz w:val="22"/>
          <w:szCs w:val="22"/>
        </w:rPr>
      </w:pPr>
      <w:r w:rsidRPr="005C385B">
        <w:rPr>
          <w:rFonts w:ascii="Calibri" w:hAnsi="Calibri" w:cs="Calibri"/>
          <w:sz w:val="22"/>
          <w:szCs w:val="22"/>
        </w:rPr>
        <w:t>wprowadza zakaz nawożenia działki nawozami zawierającymi azot,</w:t>
      </w:r>
    </w:p>
    <w:p w:rsidR="00B14FF7" w:rsidRPr="005C385B" w:rsidRDefault="00B14FF7" w:rsidP="00174614">
      <w:pPr>
        <w:numPr>
          <w:ilvl w:val="0"/>
          <w:numId w:val="4"/>
        </w:numPr>
        <w:jc w:val="both"/>
        <w:rPr>
          <w:rFonts w:ascii="Calibri" w:hAnsi="Calibri" w:cs="Calibri"/>
          <w:sz w:val="22"/>
          <w:szCs w:val="22"/>
        </w:rPr>
      </w:pPr>
      <w:r w:rsidRPr="005C385B">
        <w:rPr>
          <w:rFonts w:ascii="Calibri" w:hAnsi="Calibri" w:cs="Calibri"/>
          <w:sz w:val="22"/>
          <w:szCs w:val="22"/>
        </w:rPr>
        <w:t>wprowadza całkowity zakaz nawożenia działki.</w:t>
      </w:r>
    </w:p>
    <w:p w:rsidR="00B14FF7" w:rsidRPr="005C385B" w:rsidRDefault="00B14FF7" w:rsidP="007F29F8">
      <w:pPr>
        <w:jc w:val="both"/>
        <w:rPr>
          <w:rFonts w:ascii="Calibri" w:hAnsi="Calibri" w:cs="Calibri"/>
          <w:bCs/>
          <w:sz w:val="22"/>
          <w:szCs w:val="22"/>
        </w:rPr>
      </w:pPr>
      <w:r w:rsidRPr="005C385B">
        <w:rPr>
          <w:rFonts w:ascii="Calibri" w:hAnsi="Calibri" w:cs="Calibri"/>
          <w:sz w:val="22"/>
          <w:szCs w:val="22"/>
        </w:rPr>
        <w:t xml:space="preserve">Do określenia wymogu konieczne jest wypełnienie pola </w:t>
      </w:r>
      <w:r w:rsidRPr="005C385B">
        <w:rPr>
          <w:rFonts w:ascii="Calibri" w:hAnsi="Calibri" w:cs="Calibri"/>
          <w:b/>
          <w:i/>
          <w:sz w:val="22"/>
          <w:szCs w:val="22"/>
        </w:rPr>
        <w:t>Położenie w terenie i ukształtowanie powierzchni</w:t>
      </w:r>
      <w:r w:rsidRPr="005C385B">
        <w:rPr>
          <w:rFonts w:ascii="Calibri" w:hAnsi="Calibri" w:cs="Calibri"/>
          <w:sz w:val="22"/>
          <w:szCs w:val="22"/>
        </w:rPr>
        <w:t xml:space="preserve"> w </w:t>
      </w:r>
      <w:r w:rsidRPr="005C385B">
        <w:rPr>
          <w:rFonts w:ascii="Calibri" w:hAnsi="Calibri" w:cs="Calibri"/>
          <w:b/>
          <w:i/>
          <w:sz w:val="22"/>
          <w:szCs w:val="22"/>
        </w:rPr>
        <w:t>Karcie opisu działki RSS</w:t>
      </w:r>
      <w:r w:rsidRPr="005C385B">
        <w:rPr>
          <w:rFonts w:ascii="Calibri" w:hAnsi="Calibri" w:cs="Calibri"/>
          <w:sz w:val="22"/>
          <w:szCs w:val="22"/>
        </w:rPr>
        <w:t xml:space="preserve">. Położenie w strefie zalewów wodami rzecznymi oznacza, że jest to obszar potencjalnie nawożony przez namuły rzeczne i ekspert </w:t>
      </w:r>
      <w:r w:rsidRPr="005C385B">
        <w:rPr>
          <w:rFonts w:ascii="Calibri" w:hAnsi="Calibri" w:cs="Calibri"/>
          <w:b/>
          <w:sz w:val="22"/>
          <w:szCs w:val="22"/>
        </w:rPr>
        <w:t xml:space="preserve">ma obowiązek wprowadzić </w:t>
      </w:r>
      <w:r w:rsidRPr="005C385B">
        <w:rPr>
          <w:rFonts w:ascii="Calibri" w:hAnsi="Calibri" w:cs="Calibri"/>
          <w:b/>
          <w:sz w:val="22"/>
          <w:szCs w:val="22"/>
        </w:rPr>
        <w:lastRenderedPageBreak/>
        <w:t>zakaz nawożenia</w:t>
      </w:r>
      <w:r w:rsidRPr="005C385B">
        <w:rPr>
          <w:rFonts w:ascii="Calibri" w:hAnsi="Calibri" w:cs="Calibri"/>
          <w:sz w:val="22"/>
          <w:szCs w:val="22"/>
        </w:rPr>
        <w:t xml:space="preserve"> (nie ma możliwości dopuszczenia stosowania nawozów, w tym naturalnych, tj. obornika, gnojowicy). W przypadku dopuszczenia nawożenia działki, </w:t>
      </w:r>
      <w:r w:rsidRPr="005C385B">
        <w:rPr>
          <w:rFonts w:ascii="Calibri" w:hAnsi="Calibri" w:cs="Calibri"/>
          <w:bCs/>
          <w:sz w:val="22"/>
          <w:szCs w:val="22"/>
        </w:rPr>
        <w:t>należy uzasadnić zalecenie.</w:t>
      </w:r>
    </w:p>
    <w:p w:rsidR="00B14FF7" w:rsidRPr="005C385B" w:rsidRDefault="00B14FF7" w:rsidP="000B013D">
      <w:pPr>
        <w:ind w:firstLine="425"/>
        <w:jc w:val="both"/>
        <w:rPr>
          <w:rFonts w:ascii="Calibri" w:hAnsi="Calibri" w:cs="Calibri"/>
          <w:bCs/>
          <w:sz w:val="22"/>
          <w:szCs w:val="22"/>
        </w:rPr>
      </w:pPr>
    </w:p>
    <w:p w:rsidR="00B14FF7" w:rsidRPr="005C385B" w:rsidRDefault="00B14FF7" w:rsidP="007816CF">
      <w:pPr>
        <w:ind w:left="1440" w:hanging="1440"/>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Ustalając dopuszczone dawki nawozów, ekspert ma obowiązek uwzględnić wymogi, o których mowa w załączniku nr 1 do rozporządzenia rolno-środowiskowo-klimatycznego oraz wymogi rozporządzenia dyrektora RZGW województwa, w którym położona jest działka RSS, w sprawie określenia wód powierzchniowych i podziemnych wrażliwych na zanieczyszczenie związkami azotu ze źródeł rolniczych oraz obszarów szczególnie narażonych, z których odpływ azotu ze źródeł rolniczych do tych wód należy ograniczyć na terenie tego województwa.</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sz w:val="22"/>
          <w:szCs w:val="22"/>
          <w:u w:val="single"/>
        </w:rPr>
      </w:pPr>
      <w:r w:rsidRPr="006E01C0">
        <w:rPr>
          <w:rFonts w:ascii="Calibri" w:hAnsi="Calibri" w:cs="Calibri"/>
          <w:b/>
          <w:bCs/>
          <w:sz w:val="22"/>
          <w:szCs w:val="22"/>
          <w:u w:val="single"/>
        </w:rPr>
        <w:t>wapnowanie</w:t>
      </w:r>
      <w:r w:rsidRPr="005C385B">
        <w:rPr>
          <w:rFonts w:ascii="Calibri" w:hAnsi="Calibri" w:cs="Calibri"/>
          <w:sz w:val="22"/>
          <w:szCs w:val="22"/>
        </w:rPr>
        <w:t xml:space="preserve"> – wariant 4.5./5.5.</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W wariancie </w:t>
      </w:r>
      <w:r w:rsidRPr="005C385B">
        <w:rPr>
          <w:rFonts w:ascii="Calibri" w:hAnsi="Calibri" w:cs="Calibri"/>
          <w:i/>
          <w:sz w:val="22"/>
          <w:szCs w:val="22"/>
        </w:rPr>
        <w:t>Półnaturalne łąki świeże</w:t>
      </w:r>
      <w:r w:rsidRPr="005C385B">
        <w:rPr>
          <w:rFonts w:ascii="Calibri" w:hAnsi="Calibri" w:cs="Calibri"/>
          <w:sz w:val="22"/>
          <w:szCs w:val="22"/>
        </w:rPr>
        <w:t xml:space="preserve"> ekspert określa czy:</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dopuszcza wapnowanie działki,</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wprowadza zakaz wapnowania.</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Dopuszczenie wapnowania na działce jest możliwe tylko, jeśli wyniki analizy gleby wskazują na taką potrzebę. Jeżeli dopuszczono wapnowanie, należy obligatoryjnie załączyć do dokumentacji kopie wyników analiz gleby oraz uzasadnić </w:t>
      </w:r>
      <w:r w:rsidRPr="005C385B">
        <w:rPr>
          <w:rFonts w:ascii="Calibri" w:hAnsi="Calibri" w:cs="Calibri"/>
          <w:bCs/>
          <w:sz w:val="22"/>
          <w:szCs w:val="22"/>
        </w:rPr>
        <w:t>zalecenie</w:t>
      </w:r>
      <w:r w:rsidRPr="005C385B">
        <w:rPr>
          <w:rFonts w:ascii="Calibri" w:hAnsi="Calibri" w:cs="Calibri"/>
          <w:sz w:val="22"/>
          <w:szCs w:val="22"/>
        </w:rPr>
        <w:t>. W dokumentacji można także zamieścić dodatkowe zalecenia doprecyzowujące, np. dawki lub lokalizację zabiegu.</w:t>
      </w:r>
    </w:p>
    <w:p w:rsidR="00B14FF7" w:rsidRPr="005C385B" w:rsidRDefault="00B14FF7" w:rsidP="007F29F8">
      <w:pPr>
        <w:tabs>
          <w:tab w:val="left" w:pos="851"/>
        </w:tabs>
        <w:spacing w:before="120"/>
        <w:ind w:left="1168" w:hanging="1168"/>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r>
      <w:r w:rsidRPr="005C385B">
        <w:rPr>
          <w:rFonts w:ascii="Calibri" w:hAnsi="Calibri" w:cs="Calibri"/>
          <w:sz w:val="22"/>
          <w:szCs w:val="22"/>
        </w:rPr>
        <w:tab/>
        <w:t>Ekspert ma obowiązek uwzględnić wymogi, o których mowa w załączniku nr 1 do rozporządzenia rolno-środowiskowo-klimatycznego.</w:t>
      </w:r>
    </w:p>
    <w:p w:rsidR="00B14FF7" w:rsidRPr="005C385B" w:rsidRDefault="00B14FF7" w:rsidP="00174614">
      <w:pPr>
        <w:numPr>
          <w:ilvl w:val="4"/>
          <w:numId w:val="18"/>
        </w:numPr>
        <w:tabs>
          <w:tab w:val="left" w:pos="426"/>
        </w:tabs>
        <w:autoSpaceDE w:val="0"/>
        <w:autoSpaceDN w:val="0"/>
        <w:adjustRightInd w:val="0"/>
        <w:spacing w:before="120"/>
        <w:ind w:left="426"/>
        <w:jc w:val="both"/>
        <w:rPr>
          <w:rFonts w:ascii="Calibri" w:hAnsi="Calibri" w:cs="Calibri"/>
          <w:sz w:val="22"/>
          <w:szCs w:val="22"/>
        </w:rPr>
      </w:pPr>
      <w:r w:rsidRPr="006E01C0">
        <w:rPr>
          <w:rFonts w:ascii="Calibri" w:hAnsi="Calibri" w:cs="Calibri"/>
          <w:b/>
          <w:bCs/>
          <w:sz w:val="22"/>
          <w:szCs w:val="22"/>
          <w:u w:val="single"/>
        </w:rPr>
        <w:t>odstępstwo</w:t>
      </w:r>
      <w:r w:rsidRPr="005C385B">
        <w:rPr>
          <w:rFonts w:ascii="Calibri" w:hAnsi="Calibri" w:cs="Calibri"/>
          <w:b/>
          <w:sz w:val="22"/>
          <w:szCs w:val="22"/>
          <w:u w:val="single"/>
        </w:rPr>
        <w:t xml:space="preserve"> od zakazu stosowania środków ochrony roślin</w:t>
      </w:r>
      <w:r w:rsidRPr="005C385B">
        <w:rPr>
          <w:rFonts w:ascii="Calibri" w:hAnsi="Calibri" w:cs="Calibri"/>
          <w:sz w:val="22"/>
          <w:szCs w:val="22"/>
        </w:rPr>
        <w:t xml:space="preserve"> we wszystkich wariantach siedliskowych </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W przypadku występowania na działce uciążliwych gatunków inwazyjnych, ekspert może dopuścić ich selektywne, miejscowe niszczenie z zastosowaniem odpowiedniego sprzętu (np. mazaczy herbicydowych). Odstępstwo od zakazu można zastosować wyłącznie, jeśli gatunki te występują na działce podczas wykonywania dokumentacji przyrodniczej  - do określenia wymogu konieczne jest wpisanie tych gatunków w tabeli </w:t>
      </w:r>
      <w:r w:rsidRPr="005C385B">
        <w:rPr>
          <w:rFonts w:ascii="Calibri" w:hAnsi="Calibri" w:cs="Calibri"/>
          <w:b/>
          <w:i/>
          <w:sz w:val="22"/>
          <w:szCs w:val="22"/>
        </w:rPr>
        <w:t>Niepożądane obce gatunki roślin</w:t>
      </w:r>
      <w:r w:rsidRPr="005C385B">
        <w:rPr>
          <w:rFonts w:ascii="Calibri" w:hAnsi="Calibri" w:cs="Calibri"/>
          <w:sz w:val="22"/>
          <w:szCs w:val="22"/>
        </w:rPr>
        <w:t xml:space="preserve"> w </w:t>
      </w:r>
      <w:r w:rsidRPr="005C385B">
        <w:rPr>
          <w:rFonts w:ascii="Calibri" w:hAnsi="Calibri" w:cs="Calibri"/>
          <w:b/>
          <w:i/>
          <w:sz w:val="22"/>
          <w:szCs w:val="22"/>
        </w:rPr>
        <w:t>Karcie opisu działki RSS</w:t>
      </w:r>
      <w:r w:rsidRPr="005C385B">
        <w:rPr>
          <w:rFonts w:ascii="Calibri" w:hAnsi="Calibri" w:cs="Calibri"/>
          <w:sz w:val="22"/>
          <w:szCs w:val="22"/>
        </w:rPr>
        <w:t>, a także doprecyzowanie wymogów, tj.:</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wyznaczenie powierzchni, na których dopuszcza się stosowanie zabiegu, oraz naniesienie ich na szkic działki RSS (p. rozdz. 2.3.</w:t>
      </w:r>
      <w:r>
        <w:rPr>
          <w:rFonts w:ascii="Calibri" w:hAnsi="Calibri" w:cs="Calibri"/>
          <w:sz w:val="22"/>
          <w:szCs w:val="22"/>
        </w:rPr>
        <w:t>2</w:t>
      </w:r>
      <w:r w:rsidRPr="005C385B">
        <w:rPr>
          <w:rFonts w:ascii="Calibri" w:hAnsi="Calibri" w:cs="Calibri"/>
          <w:sz w:val="22"/>
          <w:szCs w:val="22"/>
        </w:rPr>
        <w:t>.8),</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wskazanie gatunków, które mogą być zwalczane na poszczególnych powierzchniach.</w:t>
      </w:r>
    </w:p>
    <w:p w:rsidR="00B14FF7" w:rsidRPr="005C385B" w:rsidRDefault="00B14FF7" w:rsidP="00736F67">
      <w:pPr>
        <w:tabs>
          <w:tab w:val="left" w:pos="851"/>
        </w:tabs>
        <w:jc w:val="both"/>
        <w:rPr>
          <w:rFonts w:ascii="Calibri" w:hAnsi="Calibri" w:cs="Calibri"/>
          <w:sz w:val="22"/>
          <w:szCs w:val="22"/>
        </w:rPr>
      </w:pPr>
      <w:r w:rsidRPr="005C385B">
        <w:rPr>
          <w:rFonts w:ascii="Calibri" w:hAnsi="Calibri" w:cs="Calibri"/>
          <w:sz w:val="22"/>
          <w:szCs w:val="22"/>
        </w:rPr>
        <w:t>Ekspert może również zalecić zastosowanie konkretnych środków i ich dawek.</w:t>
      </w:r>
    </w:p>
    <w:p w:rsidR="00B14FF7" w:rsidRPr="005C385B" w:rsidRDefault="00B14FF7" w:rsidP="00736F67">
      <w:pPr>
        <w:tabs>
          <w:tab w:val="left" w:pos="851"/>
        </w:tabs>
        <w:jc w:val="both"/>
        <w:rPr>
          <w:rFonts w:ascii="Calibri" w:hAnsi="Calibri" w:cs="Calibri"/>
          <w:sz w:val="22"/>
          <w:szCs w:val="22"/>
        </w:rPr>
      </w:pPr>
      <w:r w:rsidRPr="005C385B">
        <w:rPr>
          <w:rFonts w:ascii="Calibri" w:hAnsi="Calibri" w:cs="Calibri"/>
          <w:sz w:val="22"/>
          <w:szCs w:val="22"/>
        </w:rPr>
        <w:t xml:space="preserve">Lista gatunków, dla których ekspert może zastosować odstępstwo od zakazu, znajduje się w </w:t>
      </w:r>
      <w:r w:rsidRPr="005C385B">
        <w:rPr>
          <w:rFonts w:ascii="Calibri" w:hAnsi="Calibri" w:cs="Calibri"/>
          <w:b/>
          <w:i/>
          <w:sz w:val="22"/>
          <w:szCs w:val="22"/>
        </w:rPr>
        <w:t>załączniku 2</w:t>
      </w:r>
      <w:r w:rsidRPr="005C385B">
        <w:rPr>
          <w:rFonts w:ascii="Calibri" w:hAnsi="Calibri" w:cs="Calibri"/>
          <w:sz w:val="22"/>
          <w:szCs w:val="22"/>
        </w:rPr>
        <w:t>.</w:t>
      </w:r>
    </w:p>
    <w:p w:rsidR="00B14FF7" w:rsidRPr="005C385B" w:rsidRDefault="00B14FF7" w:rsidP="007F29F8">
      <w:pPr>
        <w:tabs>
          <w:tab w:val="left" w:pos="851"/>
        </w:tabs>
        <w:spacing w:before="120"/>
        <w:ind w:left="1168" w:hanging="1168"/>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r>
      <w:r w:rsidRPr="005C385B">
        <w:rPr>
          <w:rFonts w:ascii="Calibri" w:hAnsi="Calibri" w:cs="Calibri"/>
          <w:sz w:val="22"/>
          <w:szCs w:val="22"/>
        </w:rPr>
        <w:tab/>
        <w:t xml:space="preserve">Zastosowanie środków ochrony roślin zaleca się w przypadkach wyjątkowych, gdy roślina jest na działce bardzo ekspansywna i nie ma możliwości wyeliminowania lub ograniczenia jej wzrostu innymi zabiegami, np. intensyfikacją koszenia lub wyrywaniem. Drzewa, krzewy i byliny </w:t>
      </w:r>
      <w:proofErr w:type="spellStart"/>
      <w:r w:rsidRPr="005C385B">
        <w:rPr>
          <w:rFonts w:ascii="Calibri" w:hAnsi="Calibri" w:cs="Calibri"/>
          <w:sz w:val="22"/>
          <w:szCs w:val="22"/>
        </w:rPr>
        <w:t>ziołoroślowe</w:t>
      </w:r>
      <w:proofErr w:type="spellEnd"/>
      <w:r w:rsidRPr="005C385B">
        <w:rPr>
          <w:rFonts w:ascii="Calibri" w:hAnsi="Calibri" w:cs="Calibri"/>
          <w:sz w:val="22"/>
          <w:szCs w:val="22"/>
        </w:rPr>
        <w:t xml:space="preserve"> są zazwyczaj mało odporne na intensywne koszenie lub spasanie. Należy rozważyć, czy uszczegółowienie użytkowania do najbardziej intensywnego jak to możliwe w ramach danego wariantu lub zalecenie innych zabiegów, np. wyrywania, nie będzie wystarczające do eliminacji tych gatunków. Uszczegółowienia wymogów i zalecenia dodatkowe należy także zastosować do eliminacji niepożądanych gatunków rodzimych bądź obcych niewymienionych w </w:t>
      </w:r>
      <w:r w:rsidRPr="005C385B">
        <w:rPr>
          <w:rFonts w:ascii="Calibri" w:hAnsi="Calibri" w:cs="Calibri"/>
          <w:b/>
          <w:i/>
          <w:sz w:val="22"/>
          <w:szCs w:val="22"/>
        </w:rPr>
        <w:t>załączniku 2</w:t>
      </w:r>
      <w:r w:rsidRPr="005C385B">
        <w:rPr>
          <w:rFonts w:ascii="Calibri" w:hAnsi="Calibri" w:cs="Calibri"/>
          <w:sz w:val="22"/>
          <w:szCs w:val="22"/>
        </w:rPr>
        <w:t>.</w:t>
      </w:r>
    </w:p>
    <w:p w:rsidR="00B14FF7" w:rsidRPr="005C385B" w:rsidRDefault="00B14FF7" w:rsidP="007F29F8">
      <w:pPr>
        <w:tabs>
          <w:tab w:val="left" w:pos="851"/>
        </w:tabs>
        <w:spacing w:before="120"/>
        <w:ind w:left="1168" w:hanging="1168"/>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r>
      <w:r w:rsidRPr="005C385B">
        <w:rPr>
          <w:rFonts w:ascii="Calibri" w:hAnsi="Calibri" w:cs="Calibri"/>
          <w:sz w:val="22"/>
          <w:szCs w:val="22"/>
        </w:rPr>
        <w:tab/>
        <w:t>Ekspert ma obowiązek uwzględnić wymogi, o których mowa w załączniku nr 1 do rozporządzenia rolno-środowiskowo-klimatycznego.</w:t>
      </w:r>
    </w:p>
    <w:p w:rsidR="00B14FF7" w:rsidRPr="00C53809" w:rsidRDefault="00B14FF7" w:rsidP="00174614">
      <w:pPr>
        <w:numPr>
          <w:ilvl w:val="4"/>
          <w:numId w:val="18"/>
        </w:numPr>
        <w:tabs>
          <w:tab w:val="left" w:pos="426"/>
        </w:tabs>
        <w:autoSpaceDE w:val="0"/>
        <w:autoSpaceDN w:val="0"/>
        <w:adjustRightInd w:val="0"/>
        <w:spacing w:before="120"/>
        <w:ind w:left="426"/>
        <w:jc w:val="both"/>
        <w:rPr>
          <w:rFonts w:ascii="Calibri" w:hAnsi="Calibri" w:cs="Calibri"/>
          <w:sz w:val="22"/>
          <w:szCs w:val="22"/>
        </w:rPr>
      </w:pPr>
      <w:r w:rsidRPr="00C53809">
        <w:rPr>
          <w:rFonts w:ascii="Calibri" w:hAnsi="Calibri" w:cs="Calibri"/>
          <w:b/>
          <w:bCs/>
          <w:sz w:val="22"/>
          <w:szCs w:val="22"/>
          <w:u w:val="single"/>
        </w:rPr>
        <w:t>odstępstwo</w:t>
      </w:r>
      <w:r w:rsidRPr="00C53809">
        <w:rPr>
          <w:rFonts w:ascii="Calibri" w:hAnsi="Calibri" w:cs="Calibri"/>
          <w:b/>
          <w:sz w:val="22"/>
          <w:szCs w:val="22"/>
          <w:u w:val="single"/>
        </w:rPr>
        <w:t xml:space="preserve"> od zakazu rozbudowy i odtwarzania istniejących urządzeń melioracji szczegółowych</w:t>
      </w:r>
      <w:r w:rsidRPr="00C53809">
        <w:rPr>
          <w:rFonts w:ascii="Calibri" w:hAnsi="Calibri" w:cs="Calibri"/>
          <w:sz w:val="22"/>
          <w:szCs w:val="22"/>
        </w:rPr>
        <w:t xml:space="preserve"> we wszystkich wariantach siedliskowych </w:t>
      </w:r>
    </w:p>
    <w:p w:rsidR="00B14FF7" w:rsidRPr="005C385B" w:rsidRDefault="00B14FF7" w:rsidP="007F29F8">
      <w:pPr>
        <w:jc w:val="both"/>
        <w:rPr>
          <w:rFonts w:ascii="Calibri" w:hAnsi="Calibri" w:cs="Calibri"/>
          <w:sz w:val="22"/>
          <w:szCs w:val="22"/>
        </w:rPr>
      </w:pPr>
      <w:r w:rsidRPr="00C53809">
        <w:rPr>
          <w:rFonts w:ascii="Calibri" w:hAnsi="Calibri" w:cs="Calibri"/>
          <w:sz w:val="22"/>
          <w:szCs w:val="22"/>
        </w:rPr>
        <w:lastRenderedPageBreak/>
        <w:t>Ekspert może dopuścić konstrukcję urządzeń dostosowujących poziom wód do potrzeb gatunków lub siedlisk będących przedmiotem ochrony w danym wariancie na istniejących urządzeniach melioracji szczegółowych.</w:t>
      </w:r>
      <w:r w:rsidRPr="005C385B">
        <w:rPr>
          <w:rFonts w:ascii="Calibri" w:hAnsi="Calibri" w:cs="Calibri"/>
          <w:sz w:val="22"/>
          <w:szCs w:val="22"/>
        </w:rPr>
        <w:t xml:space="preserve"> Działania te muszą być szczegółowo opisane w dokumentacji przyrodniczej. Ważne jest poinformowanie rolnika lub zarządc</w:t>
      </w:r>
      <w:r>
        <w:rPr>
          <w:rFonts w:ascii="Calibri" w:hAnsi="Calibri" w:cs="Calibri"/>
          <w:sz w:val="22"/>
          <w:szCs w:val="22"/>
        </w:rPr>
        <w:t>y</w:t>
      </w:r>
      <w:r w:rsidRPr="005C385B">
        <w:rPr>
          <w:rFonts w:ascii="Calibri" w:hAnsi="Calibri" w:cs="Calibri"/>
          <w:sz w:val="22"/>
          <w:szCs w:val="22"/>
        </w:rPr>
        <w:t xml:space="preserve"> o obowiązku uzyskania odpowiednich zezwoleń na wykonanie zaleceń w przypadku, gdy są wymagane. </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Należy:</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wskazać działki </w:t>
      </w:r>
      <w:r>
        <w:rPr>
          <w:rFonts w:ascii="Calibri" w:hAnsi="Calibri" w:cs="Calibri"/>
          <w:sz w:val="22"/>
          <w:szCs w:val="22"/>
        </w:rPr>
        <w:t xml:space="preserve">rolne w ramach </w:t>
      </w:r>
      <w:r w:rsidRPr="005C385B">
        <w:rPr>
          <w:rFonts w:ascii="Calibri" w:hAnsi="Calibri" w:cs="Calibri"/>
          <w:sz w:val="22"/>
          <w:szCs w:val="22"/>
        </w:rPr>
        <w:t xml:space="preserve">RSS, na które ma korzystnie oddziaływać konstrukcja planowanego urządzenia wodnego,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określić, jakie dostosowanie poziomu wód jest niezbędne do ochrony cennych przyrodniczo siedlisk występujących na działce RSS (np. podwyższenie poziomu wód gruntowych, ustabilizowanie poziomu wód gruntowych, umożliwienie zalewu wodami rzecznymi),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opisać zalecenia na temat proponowanego rodzaju i liczby urządzeń wodnych ze wskazaniem ich orientacyjnej lokalizacji,</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upewnić się, że konstrukcja zalecanych urzą</w:t>
      </w:r>
      <w:r>
        <w:rPr>
          <w:rFonts w:ascii="Calibri" w:hAnsi="Calibri" w:cs="Calibri"/>
          <w:sz w:val="22"/>
          <w:szCs w:val="22"/>
        </w:rPr>
        <w:t xml:space="preserve">dzeń nie stoi w sprzeczności z </w:t>
      </w:r>
      <w:r w:rsidRPr="005C385B">
        <w:rPr>
          <w:rFonts w:ascii="Calibri" w:hAnsi="Calibri" w:cs="Calibri"/>
          <w:sz w:val="22"/>
          <w:szCs w:val="22"/>
        </w:rPr>
        <w:t>obowiązującymi przepisami (w szczególności z wymogami określonymi w punkcie III.1 załącznika nr 1 do rozporządzenia rolno-środowiskowo-klimatycznego),</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poinformować rolnika lub zarządcę o obowiązku uzyskania odpowiednich zezwoleń na wykonanie zalecanych urządzeń wodnych w przypadku, gdy są wymagane.</w:t>
      </w:r>
    </w:p>
    <w:p w:rsidR="00B14FF7" w:rsidRPr="005C385B" w:rsidRDefault="00B14FF7" w:rsidP="007F29F8">
      <w:pPr>
        <w:jc w:val="both"/>
        <w:rPr>
          <w:rFonts w:ascii="Calibri" w:hAnsi="Calibri" w:cs="Calibri"/>
          <w:sz w:val="22"/>
          <w:szCs w:val="22"/>
        </w:rPr>
      </w:pPr>
      <w:r w:rsidRPr="005C385B">
        <w:rPr>
          <w:rFonts w:ascii="Calibri" w:hAnsi="Calibri" w:cs="Calibri"/>
          <w:sz w:val="22"/>
          <w:szCs w:val="22"/>
        </w:rPr>
        <w:t xml:space="preserve">Do zastosowania odstępstwa od zakazu konieczne jest wypełnienie tabeli </w:t>
      </w:r>
      <w:r w:rsidRPr="005C385B">
        <w:rPr>
          <w:rFonts w:ascii="Calibri" w:hAnsi="Calibri" w:cs="Calibri"/>
          <w:b/>
          <w:i/>
          <w:sz w:val="22"/>
          <w:szCs w:val="22"/>
        </w:rPr>
        <w:t xml:space="preserve">Urządzenia wodne </w:t>
      </w:r>
      <w:r w:rsidRPr="005C385B">
        <w:rPr>
          <w:rFonts w:ascii="Calibri" w:hAnsi="Calibri" w:cs="Calibri"/>
          <w:sz w:val="22"/>
          <w:szCs w:val="22"/>
        </w:rPr>
        <w:t xml:space="preserve">w </w:t>
      </w:r>
      <w:r w:rsidRPr="005C385B">
        <w:rPr>
          <w:rFonts w:ascii="Calibri" w:hAnsi="Calibri" w:cs="Calibri"/>
          <w:b/>
          <w:i/>
          <w:sz w:val="22"/>
          <w:szCs w:val="22"/>
        </w:rPr>
        <w:t>Karcie opisu działki RSS</w:t>
      </w:r>
      <w:r w:rsidRPr="005C385B">
        <w:rPr>
          <w:rFonts w:ascii="Calibri" w:hAnsi="Calibri" w:cs="Calibri"/>
          <w:sz w:val="22"/>
          <w:szCs w:val="22"/>
        </w:rPr>
        <w:t>.</w:t>
      </w: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5C385B">
        <w:rPr>
          <w:rFonts w:ascii="Calibri" w:hAnsi="Calibri" w:cs="Calibri"/>
          <w:i w:val="0"/>
          <w:sz w:val="22"/>
          <w:szCs w:val="22"/>
        </w:rPr>
        <w:t>Ostoje przyrody</w:t>
      </w:r>
    </w:p>
    <w:p w:rsidR="00B14FF7" w:rsidRPr="005C385B" w:rsidRDefault="00B14FF7" w:rsidP="002B2579">
      <w:pPr>
        <w:jc w:val="both"/>
        <w:rPr>
          <w:rFonts w:ascii="Calibri" w:hAnsi="Calibri" w:cs="Calibri"/>
          <w:sz w:val="22"/>
          <w:szCs w:val="22"/>
        </w:rPr>
      </w:pPr>
      <w:r w:rsidRPr="005C385B">
        <w:rPr>
          <w:rFonts w:ascii="Calibri" w:hAnsi="Calibri" w:cs="Calibri"/>
          <w:sz w:val="22"/>
          <w:szCs w:val="22"/>
        </w:rPr>
        <w:t xml:space="preserve">Korzystając z listy ostoi znajdującej się w </w:t>
      </w:r>
      <w:r w:rsidRPr="005C385B">
        <w:rPr>
          <w:rFonts w:ascii="Calibri" w:hAnsi="Calibri" w:cs="Calibri"/>
          <w:b/>
          <w:i/>
          <w:sz w:val="22"/>
          <w:szCs w:val="22"/>
        </w:rPr>
        <w:t>Załączniku 1</w:t>
      </w:r>
      <w:r w:rsidRPr="005C385B">
        <w:rPr>
          <w:rFonts w:ascii="Calibri" w:hAnsi="Calibri" w:cs="Calibri"/>
          <w:sz w:val="22"/>
          <w:szCs w:val="22"/>
        </w:rPr>
        <w:t>, ekspert wymienia w tabeli elementy krajobrazu rolniczego, stanowiące ostoje przyrody, które rolnik lub zarządca ma obowiązek zachować podczas realizacji zobowiązania rolnośrodowiskowego. Należy wpisać numery działek ewidencyjnych, na których te elementy się znajdują oraz zamieścić opis, uwzględniający m.in. ich położenie.</w:t>
      </w:r>
    </w:p>
    <w:p w:rsidR="00B14FF7" w:rsidRPr="005C385B" w:rsidRDefault="00B14FF7" w:rsidP="002B2579">
      <w:pPr>
        <w:ind w:firstLine="426"/>
        <w:jc w:val="both"/>
        <w:rPr>
          <w:rFonts w:ascii="Calibri" w:hAnsi="Calibri" w:cs="Calibri"/>
          <w:sz w:val="22"/>
          <w:szCs w:val="22"/>
        </w:rPr>
      </w:pPr>
      <w:r w:rsidRPr="005C385B">
        <w:rPr>
          <w:rFonts w:ascii="Calibri" w:hAnsi="Calibri" w:cs="Calibri"/>
          <w:sz w:val="22"/>
          <w:szCs w:val="22"/>
        </w:rPr>
        <w:t>Każdą zidentyfikowaną ostoję przyrody należy wprowadzić w osobnym wierszu. Ostoje tego samego rodzaju podaje się w osobnych wierszach, jeżeli stwierdzono ich dwie lub więcej.</w:t>
      </w:r>
    </w:p>
    <w:p w:rsidR="00B14FF7" w:rsidRPr="005C385B" w:rsidRDefault="00B14FF7" w:rsidP="004B325E">
      <w:pPr>
        <w:spacing w:before="240"/>
        <w:jc w:val="both"/>
        <w:rPr>
          <w:rFonts w:ascii="Calibri" w:hAnsi="Calibri" w:cs="Calibri"/>
          <w:b/>
          <w:sz w:val="22"/>
          <w:szCs w:val="22"/>
        </w:rPr>
      </w:pPr>
      <w:r w:rsidRPr="005C385B">
        <w:rPr>
          <w:rFonts w:ascii="Calibri" w:hAnsi="Calibri" w:cs="Calibri"/>
          <w:b/>
          <w:sz w:val="22"/>
          <w:szCs w:val="22"/>
        </w:rPr>
        <w:t xml:space="preserve">Przykład:   </w:t>
      </w:r>
    </w:p>
    <w:tbl>
      <w:tblPr>
        <w:tblW w:w="9087" w:type="dxa"/>
        <w:tblInd w:w="55" w:type="dxa"/>
        <w:tblCellMar>
          <w:left w:w="70" w:type="dxa"/>
          <w:right w:w="70" w:type="dxa"/>
        </w:tblCellMar>
        <w:tblLook w:val="04A0" w:firstRow="1" w:lastRow="0" w:firstColumn="1" w:lastColumn="0" w:noHBand="0" w:noVBand="1"/>
      </w:tblPr>
      <w:tblGrid>
        <w:gridCol w:w="2339"/>
        <w:gridCol w:w="1257"/>
        <w:gridCol w:w="2656"/>
        <w:gridCol w:w="2835"/>
      </w:tblGrid>
      <w:tr w:rsidR="00B14FF7" w:rsidRPr="005C385B">
        <w:trPr>
          <w:trHeight w:val="408"/>
        </w:trPr>
        <w:tc>
          <w:tcPr>
            <w:tcW w:w="2339" w:type="dxa"/>
            <w:tcBorders>
              <w:top w:val="single" w:sz="4" w:space="0" w:color="auto"/>
            </w:tcBorders>
            <w:shd w:val="clear" w:color="000000" w:fill="D9D9D9"/>
          </w:tcPr>
          <w:p w:rsidR="00B14FF7" w:rsidRPr="004B325E" w:rsidRDefault="00B14FF7" w:rsidP="00F63CEE">
            <w:pPr>
              <w:jc w:val="center"/>
              <w:rPr>
                <w:rFonts w:ascii="Calibri" w:hAnsi="Calibri" w:cs="Calibri"/>
                <w:b/>
                <w:bCs/>
                <w:sz w:val="20"/>
                <w:szCs w:val="20"/>
              </w:rPr>
            </w:pPr>
            <w:r w:rsidRPr="004B325E">
              <w:rPr>
                <w:rFonts w:ascii="Calibri" w:hAnsi="Calibri" w:cs="Calibri"/>
                <w:b/>
                <w:bCs/>
                <w:sz w:val="20"/>
                <w:szCs w:val="20"/>
              </w:rPr>
              <w:t>rodzaj</w:t>
            </w:r>
          </w:p>
        </w:tc>
        <w:tc>
          <w:tcPr>
            <w:tcW w:w="1257" w:type="dxa"/>
            <w:tcBorders>
              <w:top w:val="single" w:sz="4" w:space="0" w:color="auto"/>
            </w:tcBorders>
            <w:shd w:val="clear" w:color="000000" w:fill="D9D9D9"/>
          </w:tcPr>
          <w:p w:rsidR="00B14FF7" w:rsidRPr="004B325E" w:rsidRDefault="00B14FF7" w:rsidP="00F63CEE">
            <w:pPr>
              <w:jc w:val="center"/>
              <w:rPr>
                <w:rFonts w:ascii="Calibri" w:hAnsi="Calibri" w:cs="Calibri"/>
                <w:b/>
                <w:bCs/>
                <w:sz w:val="20"/>
                <w:szCs w:val="20"/>
              </w:rPr>
            </w:pPr>
            <w:r w:rsidRPr="004B325E">
              <w:rPr>
                <w:rFonts w:ascii="Calibri" w:hAnsi="Calibri" w:cs="Calibri"/>
                <w:b/>
                <w:bCs/>
                <w:sz w:val="20"/>
                <w:szCs w:val="20"/>
              </w:rPr>
              <w:t>nr działki ewidencyjnej</w:t>
            </w:r>
          </w:p>
        </w:tc>
        <w:tc>
          <w:tcPr>
            <w:tcW w:w="2656" w:type="dxa"/>
            <w:tcBorders>
              <w:top w:val="single" w:sz="4" w:space="0" w:color="auto"/>
            </w:tcBorders>
            <w:shd w:val="clear" w:color="000000" w:fill="D9D9D9"/>
          </w:tcPr>
          <w:p w:rsidR="00B14FF7" w:rsidRPr="004B325E" w:rsidRDefault="00B14FF7" w:rsidP="00F63CEE">
            <w:pPr>
              <w:jc w:val="center"/>
              <w:rPr>
                <w:rFonts w:ascii="Calibri" w:hAnsi="Calibri" w:cs="Calibri"/>
                <w:b/>
                <w:bCs/>
                <w:sz w:val="20"/>
                <w:szCs w:val="20"/>
              </w:rPr>
            </w:pPr>
            <w:r w:rsidRPr="004B325E">
              <w:rPr>
                <w:rFonts w:ascii="Calibri" w:hAnsi="Calibri" w:cs="Calibri"/>
                <w:b/>
                <w:bCs/>
                <w:sz w:val="20"/>
                <w:szCs w:val="20"/>
              </w:rPr>
              <w:t xml:space="preserve">krótki opis </w:t>
            </w:r>
          </w:p>
        </w:tc>
        <w:tc>
          <w:tcPr>
            <w:tcW w:w="2835" w:type="dxa"/>
            <w:tcBorders>
              <w:top w:val="single" w:sz="4" w:space="0" w:color="auto"/>
            </w:tcBorders>
            <w:shd w:val="clear" w:color="000000" w:fill="D9D9D9"/>
          </w:tcPr>
          <w:p w:rsidR="00B14FF7" w:rsidRPr="004B325E" w:rsidRDefault="00B14FF7" w:rsidP="006E01C0">
            <w:pPr>
              <w:jc w:val="center"/>
              <w:rPr>
                <w:rFonts w:ascii="Calibri" w:hAnsi="Calibri" w:cs="Calibri"/>
                <w:b/>
                <w:bCs/>
                <w:sz w:val="20"/>
                <w:szCs w:val="20"/>
              </w:rPr>
            </w:pPr>
            <w:r>
              <w:rPr>
                <w:rFonts w:ascii="Calibri" w:hAnsi="Calibri" w:cs="Calibri"/>
                <w:b/>
                <w:bCs/>
                <w:sz w:val="20"/>
                <w:szCs w:val="20"/>
              </w:rPr>
              <w:t>o</w:t>
            </w:r>
            <w:r w:rsidRPr="004B325E">
              <w:rPr>
                <w:rFonts w:ascii="Calibri" w:hAnsi="Calibri" w:cs="Calibri"/>
                <w:b/>
                <w:bCs/>
                <w:sz w:val="20"/>
                <w:szCs w:val="20"/>
              </w:rPr>
              <w:t>biekty stanowiące bądź znajdujące się w granicach form ochrony przyrody</w:t>
            </w:r>
          </w:p>
        </w:tc>
      </w:tr>
      <w:tr w:rsidR="00B14FF7" w:rsidRPr="005C385B">
        <w:trPr>
          <w:trHeight w:val="297"/>
        </w:trPr>
        <w:tc>
          <w:tcPr>
            <w:tcW w:w="2339" w:type="dxa"/>
            <w:vAlign w:val="bottom"/>
          </w:tcPr>
          <w:p w:rsidR="00B14FF7" w:rsidRPr="004B325E" w:rsidRDefault="00B14FF7" w:rsidP="00F63CEE">
            <w:pPr>
              <w:rPr>
                <w:rFonts w:ascii="Calibri" w:hAnsi="Calibri" w:cs="Calibri"/>
                <w:sz w:val="20"/>
                <w:szCs w:val="20"/>
              </w:rPr>
            </w:pPr>
            <w:r w:rsidRPr="004B325E">
              <w:rPr>
                <w:rFonts w:ascii="Calibri" w:hAnsi="Calibri" w:cs="Calibri"/>
                <w:sz w:val="20"/>
                <w:szCs w:val="20"/>
              </w:rPr>
              <w:t>zadrzewienie/zakrzewienie - pojedyncze – drzewo</w:t>
            </w:r>
          </w:p>
        </w:tc>
        <w:tc>
          <w:tcPr>
            <w:tcW w:w="1257" w:type="dxa"/>
          </w:tcPr>
          <w:p w:rsidR="00B14FF7" w:rsidRPr="004B325E" w:rsidRDefault="00B14FF7" w:rsidP="000C71ED">
            <w:pPr>
              <w:jc w:val="center"/>
              <w:rPr>
                <w:rFonts w:ascii="Calibri" w:hAnsi="Calibri" w:cs="Calibri"/>
                <w:sz w:val="20"/>
                <w:szCs w:val="20"/>
              </w:rPr>
            </w:pPr>
            <w:r w:rsidRPr="004B325E">
              <w:rPr>
                <w:rFonts w:ascii="Calibri" w:hAnsi="Calibri" w:cs="Calibri"/>
                <w:sz w:val="20"/>
                <w:szCs w:val="20"/>
              </w:rPr>
              <w:t>35</w:t>
            </w:r>
          </w:p>
        </w:tc>
        <w:tc>
          <w:tcPr>
            <w:tcW w:w="2656" w:type="dxa"/>
          </w:tcPr>
          <w:p w:rsidR="00B14FF7" w:rsidRPr="004B325E" w:rsidRDefault="00B14FF7" w:rsidP="00A96ACF">
            <w:pPr>
              <w:rPr>
                <w:rFonts w:ascii="Calibri" w:hAnsi="Calibri" w:cs="Calibri"/>
                <w:sz w:val="20"/>
                <w:szCs w:val="20"/>
              </w:rPr>
            </w:pPr>
            <w:r w:rsidRPr="004B325E">
              <w:rPr>
                <w:rFonts w:ascii="Calibri" w:hAnsi="Calibri" w:cs="Calibri"/>
                <w:sz w:val="20"/>
                <w:szCs w:val="20"/>
              </w:rPr>
              <w:t>dąb szypułkowy w południowo-wschodnim narożniku działki</w:t>
            </w:r>
          </w:p>
        </w:tc>
        <w:tc>
          <w:tcPr>
            <w:tcW w:w="2835" w:type="dxa"/>
          </w:tcPr>
          <w:p w:rsidR="00B14FF7" w:rsidRPr="004B325E" w:rsidRDefault="00B14FF7" w:rsidP="00F63CEE">
            <w:pPr>
              <w:jc w:val="center"/>
              <w:rPr>
                <w:rFonts w:ascii="Calibri" w:hAnsi="Calibri" w:cs="Calibri"/>
                <w:sz w:val="20"/>
                <w:szCs w:val="20"/>
              </w:rPr>
            </w:pPr>
            <w:r w:rsidRPr="004B325E">
              <w:rPr>
                <w:rFonts w:ascii="Calibri" w:hAnsi="Calibri" w:cs="Calibri"/>
                <w:sz w:val="20"/>
                <w:szCs w:val="20"/>
              </w:rPr>
              <w:t>Tak</w:t>
            </w:r>
          </w:p>
        </w:tc>
      </w:tr>
      <w:tr w:rsidR="00B14FF7" w:rsidRPr="005C385B">
        <w:trPr>
          <w:trHeight w:val="297"/>
        </w:trPr>
        <w:tc>
          <w:tcPr>
            <w:tcW w:w="2339" w:type="dxa"/>
            <w:tcBorders>
              <w:bottom w:val="single" w:sz="4" w:space="0" w:color="auto"/>
            </w:tcBorders>
            <w:vAlign w:val="bottom"/>
          </w:tcPr>
          <w:p w:rsidR="00B14FF7" w:rsidRPr="004B325E" w:rsidRDefault="00B14FF7" w:rsidP="00F63CEE">
            <w:pPr>
              <w:rPr>
                <w:rFonts w:ascii="Calibri" w:hAnsi="Calibri" w:cs="Calibri"/>
                <w:sz w:val="20"/>
                <w:szCs w:val="20"/>
              </w:rPr>
            </w:pPr>
            <w:r w:rsidRPr="004B325E">
              <w:rPr>
                <w:rFonts w:ascii="Calibri" w:hAnsi="Calibri" w:cs="Calibri"/>
                <w:sz w:val="20"/>
                <w:szCs w:val="20"/>
              </w:rPr>
              <w:t>zadrzewienie/zakrzewienie - pojedyncze – drzewo</w:t>
            </w:r>
          </w:p>
        </w:tc>
        <w:tc>
          <w:tcPr>
            <w:tcW w:w="1257" w:type="dxa"/>
            <w:tcBorders>
              <w:bottom w:val="single" w:sz="4" w:space="0" w:color="auto"/>
            </w:tcBorders>
          </w:tcPr>
          <w:p w:rsidR="00B14FF7" w:rsidRPr="004B325E" w:rsidRDefault="00B14FF7" w:rsidP="00F63CEE">
            <w:pPr>
              <w:jc w:val="center"/>
              <w:rPr>
                <w:rFonts w:ascii="Calibri" w:hAnsi="Calibri" w:cs="Calibri"/>
                <w:sz w:val="20"/>
                <w:szCs w:val="20"/>
              </w:rPr>
            </w:pPr>
            <w:r w:rsidRPr="004B325E">
              <w:rPr>
                <w:rFonts w:ascii="Calibri" w:hAnsi="Calibri" w:cs="Calibri"/>
                <w:sz w:val="20"/>
                <w:szCs w:val="20"/>
              </w:rPr>
              <w:t>276</w:t>
            </w:r>
          </w:p>
        </w:tc>
        <w:tc>
          <w:tcPr>
            <w:tcW w:w="2656" w:type="dxa"/>
            <w:tcBorders>
              <w:bottom w:val="single" w:sz="4" w:space="0" w:color="auto"/>
            </w:tcBorders>
          </w:tcPr>
          <w:p w:rsidR="00B14FF7" w:rsidRPr="004B325E" w:rsidRDefault="00B14FF7" w:rsidP="00A96ACF">
            <w:pPr>
              <w:rPr>
                <w:rFonts w:ascii="Calibri" w:hAnsi="Calibri" w:cs="Calibri"/>
                <w:sz w:val="20"/>
                <w:szCs w:val="20"/>
              </w:rPr>
            </w:pPr>
            <w:r w:rsidRPr="004B325E">
              <w:rPr>
                <w:rFonts w:ascii="Calibri" w:hAnsi="Calibri" w:cs="Calibri"/>
                <w:sz w:val="20"/>
                <w:szCs w:val="20"/>
              </w:rPr>
              <w:t>ogłowiona wierzba na skraju rowu melioracyjnego biegnącego wzdłuż południowej granicy działki</w:t>
            </w:r>
          </w:p>
        </w:tc>
        <w:tc>
          <w:tcPr>
            <w:tcW w:w="2835" w:type="dxa"/>
            <w:tcBorders>
              <w:bottom w:val="single" w:sz="4" w:space="0" w:color="auto"/>
            </w:tcBorders>
          </w:tcPr>
          <w:p w:rsidR="00B14FF7" w:rsidRPr="004B325E" w:rsidRDefault="00B14FF7" w:rsidP="002252DD">
            <w:pPr>
              <w:jc w:val="center"/>
              <w:rPr>
                <w:rFonts w:ascii="Calibri" w:hAnsi="Calibri" w:cs="Calibri"/>
                <w:sz w:val="20"/>
                <w:szCs w:val="20"/>
              </w:rPr>
            </w:pPr>
            <w:r w:rsidRPr="004B325E">
              <w:rPr>
                <w:rFonts w:ascii="Calibri" w:hAnsi="Calibri" w:cs="Calibri"/>
                <w:sz w:val="20"/>
                <w:szCs w:val="20"/>
              </w:rPr>
              <w:t>Nie</w:t>
            </w:r>
          </w:p>
        </w:tc>
      </w:tr>
    </w:tbl>
    <w:p w:rsidR="00B14FF7" w:rsidRPr="005C385B" w:rsidRDefault="00B14FF7" w:rsidP="003B1FF9">
      <w:pPr>
        <w:ind w:firstLine="630"/>
        <w:jc w:val="both"/>
        <w:rPr>
          <w:rFonts w:ascii="Calibri" w:hAnsi="Calibri" w:cs="Calibri"/>
          <w:strike/>
          <w:sz w:val="22"/>
          <w:szCs w:val="22"/>
        </w:rPr>
      </w:pPr>
    </w:p>
    <w:p w:rsidR="00B14FF7" w:rsidRPr="005C385B" w:rsidRDefault="00B14FF7" w:rsidP="002B2579">
      <w:pPr>
        <w:ind w:firstLine="426"/>
        <w:jc w:val="both"/>
        <w:rPr>
          <w:rFonts w:ascii="Calibri" w:hAnsi="Calibri" w:cs="Calibri"/>
          <w:sz w:val="22"/>
          <w:szCs w:val="22"/>
        </w:rPr>
      </w:pPr>
      <w:r w:rsidRPr="005C385B">
        <w:rPr>
          <w:rFonts w:ascii="Calibri" w:hAnsi="Calibri" w:cs="Calibri"/>
          <w:sz w:val="22"/>
          <w:szCs w:val="22"/>
        </w:rPr>
        <w:t>Jeżeli dana ostoja jest położona na kilku działkach ewidencyjnych należących do rolnika lub zarządcy, dla którego wykonywana jest dokumentacja, podaje się ją w jednym wierszu, a działki ewidencyjne wymienia po przecinku.</w:t>
      </w:r>
    </w:p>
    <w:p w:rsidR="00B14FF7" w:rsidRPr="005C385B" w:rsidRDefault="00B14FF7" w:rsidP="003B1FF9">
      <w:pPr>
        <w:ind w:firstLine="630"/>
        <w:jc w:val="both"/>
        <w:rPr>
          <w:rFonts w:ascii="Calibri" w:hAnsi="Calibri" w:cs="Calibri"/>
          <w:sz w:val="22"/>
          <w:szCs w:val="22"/>
        </w:rPr>
      </w:pPr>
      <w:r w:rsidRPr="005C385B">
        <w:rPr>
          <w:rFonts w:ascii="Calibri" w:hAnsi="Calibri" w:cs="Calibri"/>
          <w:sz w:val="22"/>
          <w:szCs w:val="22"/>
        </w:rPr>
        <w:t xml:space="preserve"> </w:t>
      </w:r>
    </w:p>
    <w:p w:rsidR="00B14FF7" w:rsidRPr="005C385B" w:rsidRDefault="00B14FF7" w:rsidP="002252DD">
      <w:pPr>
        <w:jc w:val="both"/>
        <w:rPr>
          <w:rFonts w:ascii="Calibri" w:hAnsi="Calibri" w:cs="Calibri"/>
          <w:b/>
          <w:sz w:val="22"/>
          <w:szCs w:val="22"/>
        </w:rPr>
      </w:pPr>
      <w:r w:rsidRPr="005C385B">
        <w:rPr>
          <w:rFonts w:ascii="Calibri" w:hAnsi="Calibri" w:cs="Calibri"/>
          <w:b/>
          <w:sz w:val="22"/>
          <w:szCs w:val="22"/>
        </w:rPr>
        <w:t>Przykład:</w:t>
      </w:r>
    </w:p>
    <w:tbl>
      <w:tblPr>
        <w:tblW w:w="9229" w:type="dxa"/>
        <w:tblInd w:w="55"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386"/>
        <w:gridCol w:w="1269"/>
        <w:gridCol w:w="2456"/>
        <w:gridCol w:w="3118"/>
      </w:tblGrid>
      <w:tr w:rsidR="00B14FF7" w:rsidRPr="005C385B">
        <w:trPr>
          <w:trHeight w:val="296"/>
        </w:trPr>
        <w:tc>
          <w:tcPr>
            <w:tcW w:w="2386" w:type="dxa"/>
            <w:tcBorders>
              <w:top w:val="single" w:sz="4" w:space="0" w:color="auto"/>
              <w:bottom w:val="nil"/>
            </w:tcBorders>
            <w:shd w:val="clear" w:color="000000" w:fill="D9D9D9"/>
          </w:tcPr>
          <w:p w:rsidR="00B14FF7" w:rsidRPr="004B325E" w:rsidRDefault="00B14FF7" w:rsidP="00F63CEE">
            <w:pPr>
              <w:jc w:val="center"/>
              <w:rPr>
                <w:rFonts w:ascii="Calibri" w:hAnsi="Calibri" w:cs="Calibri"/>
                <w:b/>
                <w:bCs/>
                <w:sz w:val="20"/>
                <w:szCs w:val="20"/>
              </w:rPr>
            </w:pPr>
            <w:r w:rsidRPr="004B325E">
              <w:rPr>
                <w:rFonts w:ascii="Calibri" w:hAnsi="Calibri" w:cs="Calibri"/>
                <w:b/>
                <w:bCs/>
                <w:sz w:val="20"/>
                <w:szCs w:val="20"/>
              </w:rPr>
              <w:t>rodzaj</w:t>
            </w:r>
          </w:p>
        </w:tc>
        <w:tc>
          <w:tcPr>
            <w:tcW w:w="1269" w:type="dxa"/>
            <w:tcBorders>
              <w:top w:val="single" w:sz="4" w:space="0" w:color="auto"/>
              <w:bottom w:val="nil"/>
            </w:tcBorders>
            <w:shd w:val="clear" w:color="000000" w:fill="D9D9D9"/>
          </w:tcPr>
          <w:p w:rsidR="00B14FF7" w:rsidRPr="004B325E" w:rsidRDefault="00B14FF7" w:rsidP="00F63CEE">
            <w:pPr>
              <w:jc w:val="center"/>
              <w:rPr>
                <w:rFonts w:ascii="Calibri" w:hAnsi="Calibri" w:cs="Calibri"/>
                <w:b/>
                <w:bCs/>
                <w:sz w:val="20"/>
                <w:szCs w:val="20"/>
              </w:rPr>
            </w:pPr>
            <w:r w:rsidRPr="004B325E">
              <w:rPr>
                <w:rFonts w:ascii="Calibri" w:hAnsi="Calibri" w:cs="Calibri"/>
                <w:b/>
                <w:bCs/>
                <w:sz w:val="20"/>
                <w:szCs w:val="20"/>
              </w:rPr>
              <w:t>nr działki ewidencyjnej</w:t>
            </w:r>
          </w:p>
        </w:tc>
        <w:tc>
          <w:tcPr>
            <w:tcW w:w="2456" w:type="dxa"/>
            <w:tcBorders>
              <w:top w:val="single" w:sz="4" w:space="0" w:color="auto"/>
              <w:bottom w:val="nil"/>
            </w:tcBorders>
            <w:shd w:val="clear" w:color="000000" w:fill="D9D9D9"/>
          </w:tcPr>
          <w:p w:rsidR="00B14FF7" w:rsidRPr="004B325E" w:rsidRDefault="00B14FF7" w:rsidP="00F63CEE">
            <w:pPr>
              <w:jc w:val="center"/>
              <w:rPr>
                <w:rFonts w:ascii="Calibri" w:hAnsi="Calibri" w:cs="Calibri"/>
                <w:b/>
                <w:bCs/>
                <w:sz w:val="20"/>
                <w:szCs w:val="20"/>
              </w:rPr>
            </w:pPr>
            <w:r w:rsidRPr="004B325E">
              <w:rPr>
                <w:rFonts w:ascii="Calibri" w:hAnsi="Calibri" w:cs="Calibri"/>
                <w:b/>
                <w:bCs/>
                <w:sz w:val="20"/>
                <w:szCs w:val="20"/>
              </w:rPr>
              <w:t xml:space="preserve">krótki opis </w:t>
            </w:r>
          </w:p>
        </w:tc>
        <w:tc>
          <w:tcPr>
            <w:tcW w:w="3118" w:type="dxa"/>
            <w:tcBorders>
              <w:top w:val="single" w:sz="4" w:space="0" w:color="auto"/>
              <w:bottom w:val="nil"/>
            </w:tcBorders>
            <w:shd w:val="clear" w:color="000000" w:fill="D9D9D9"/>
          </w:tcPr>
          <w:p w:rsidR="00B14FF7" w:rsidRPr="004B325E" w:rsidRDefault="00B14FF7" w:rsidP="006E01C0">
            <w:pPr>
              <w:jc w:val="center"/>
              <w:rPr>
                <w:rFonts w:ascii="Calibri" w:hAnsi="Calibri" w:cs="Calibri"/>
                <w:b/>
                <w:bCs/>
                <w:sz w:val="20"/>
                <w:szCs w:val="20"/>
              </w:rPr>
            </w:pPr>
            <w:r>
              <w:rPr>
                <w:rFonts w:ascii="Calibri" w:hAnsi="Calibri" w:cs="Calibri"/>
                <w:b/>
                <w:bCs/>
                <w:sz w:val="20"/>
                <w:szCs w:val="20"/>
              </w:rPr>
              <w:t>o</w:t>
            </w:r>
            <w:r w:rsidRPr="004B325E">
              <w:rPr>
                <w:rFonts w:ascii="Calibri" w:hAnsi="Calibri" w:cs="Calibri"/>
                <w:b/>
                <w:bCs/>
                <w:sz w:val="20"/>
                <w:szCs w:val="20"/>
              </w:rPr>
              <w:t>biekty stanowiące bądź znajdujące się w granicach form ochrony przyrody</w:t>
            </w:r>
          </w:p>
        </w:tc>
      </w:tr>
      <w:tr w:rsidR="00B14FF7" w:rsidRPr="005C385B">
        <w:trPr>
          <w:trHeight w:val="592"/>
        </w:trPr>
        <w:tc>
          <w:tcPr>
            <w:tcW w:w="2386" w:type="dxa"/>
            <w:tcBorders>
              <w:top w:val="nil"/>
              <w:bottom w:val="single" w:sz="4" w:space="0" w:color="auto"/>
            </w:tcBorders>
          </w:tcPr>
          <w:p w:rsidR="00B14FF7" w:rsidRPr="004B325E" w:rsidRDefault="00B14FF7" w:rsidP="00E03F2F">
            <w:pPr>
              <w:rPr>
                <w:rFonts w:ascii="Calibri" w:hAnsi="Calibri" w:cs="Calibri"/>
                <w:sz w:val="20"/>
                <w:szCs w:val="20"/>
              </w:rPr>
            </w:pPr>
            <w:r w:rsidRPr="004B325E">
              <w:rPr>
                <w:rFonts w:ascii="Calibri" w:hAnsi="Calibri" w:cs="Calibri"/>
                <w:sz w:val="20"/>
                <w:szCs w:val="20"/>
              </w:rPr>
              <w:t>zadrzewienie/zakrzewienie - powierzchniowe 0,1-0,3</w:t>
            </w:r>
            <w:r>
              <w:rPr>
                <w:rFonts w:ascii="Calibri" w:hAnsi="Calibri" w:cs="Calibri"/>
                <w:sz w:val="20"/>
                <w:szCs w:val="20"/>
              </w:rPr>
              <w:t xml:space="preserve"> </w:t>
            </w:r>
            <w:r w:rsidRPr="004B325E">
              <w:rPr>
                <w:rFonts w:ascii="Calibri" w:hAnsi="Calibri" w:cs="Calibri"/>
                <w:sz w:val="20"/>
                <w:szCs w:val="20"/>
              </w:rPr>
              <w:t>ha</w:t>
            </w:r>
          </w:p>
        </w:tc>
        <w:tc>
          <w:tcPr>
            <w:tcW w:w="1269" w:type="dxa"/>
            <w:tcBorders>
              <w:top w:val="nil"/>
              <w:bottom w:val="single" w:sz="4" w:space="0" w:color="auto"/>
            </w:tcBorders>
          </w:tcPr>
          <w:p w:rsidR="00B14FF7" w:rsidRPr="004B325E" w:rsidRDefault="00B14FF7" w:rsidP="00C80320">
            <w:pPr>
              <w:jc w:val="center"/>
              <w:rPr>
                <w:rFonts w:ascii="Calibri" w:hAnsi="Calibri" w:cs="Calibri"/>
                <w:sz w:val="20"/>
                <w:szCs w:val="20"/>
              </w:rPr>
            </w:pPr>
            <w:r w:rsidRPr="004B325E">
              <w:rPr>
                <w:rFonts w:ascii="Calibri" w:hAnsi="Calibri" w:cs="Calibri"/>
                <w:sz w:val="20"/>
                <w:szCs w:val="20"/>
              </w:rPr>
              <w:t>35, 36, 221</w:t>
            </w:r>
          </w:p>
        </w:tc>
        <w:tc>
          <w:tcPr>
            <w:tcW w:w="2456" w:type="dxa"/>
            <w:tcBorders>
              <w:top w:val="nil"/>
              <w:bottom w:val="single" w:sz="4" w:space="0" w:color="auto"/>
            </w:tcBorders>
          </w:tcPr>
          <w:p w:rsidR="00B14FF7" w:rsidRPr="004B325E" w:rsidRDefault="00B14FF7" w:rsidP="00A96ACF">
            <w:pPr>
              <w:rPr>
                <w:rFonts w:ascii="Calibri" w:hAnsi="Calibri" w:cs="Calibri"/>
                <w:sz w:val="20"/>
                <w:szCs w:val="20"/>
              </w:rPr>
            </w:pPr>
            <w:r w:rsidRPr="004B325E">
              <w:rPr>
                <w:rFonts w:ascii="Calibri" w:hAnsi="Calibri" w:cs="Calibri"/>
                <w:sz w:val="20"/>
                <w:szCs w:val="20"/>
              </w:rPr>
              <w:t>zabagniona olszyna położona na styku wymienionych działek ewidencyjnych</w:t>
            </w:r>
          </w:p>
        </w:tc>
        <w:tc>
          <w:tcPr>
            <w:tcW w:w="3118" w:type="dxa"/>
            <w:tcBorders>
              <w:top w:val="nil"/>
              <w:bottom w:val="single" w:sz="4" w:space="0" w:color="auto"/>
            </w:tcBorders>
          </w:tcPr>
          <w:p w:rsidR="00B14FF7" w:rsidRPr="004B325E" w:rsidRDefault="00B14FF7" w:rsidP="00F63CEE">
            <w:pPr>
              <w:jc w:val="center"/>
              <w:rPr>
                <w:rFonts w:ascii="Calibri" w:hAnsi="Calibri" w:cs="Calibri"/>
                <w:sz w:val="20"/>
                <w:szCs w:val="20"/>
              </w:rPr>
            </w:pPr>
            <w:r>
              <w:rPr>
                <w:rFonts w:ascii="Calibri" w:hAnsi="Calibri" w:cs="Calibri"/>
                <w:sz w:val="20"/>
                <w:szCs w:val="20"/>
              </w:rPr>
              <w:t xml:space="preserve">Tak </w:t>
            </w:r>
          </w:p>
        </w:tc>
      </w:tr>
    </w:tbl>
    <w:p w:rsidR="00B14FF7" w:rsidRPr="005C385B" w:rsidRDefault="00B14FF7" w:rsidP="003B1FF9">
      <w:pPr>
        <w:ind w:firstLine="630"/>
        <w:jc w:val="both"/>
        <w:rPr>
          <w:rFonts w:ascii="Calibri" w:hAnsi="Calibri" w:cs="Calibri"/>
          <w:sz w:val="22"/>
          <w:szCs w:val="22"/>
        </w:rPr>
      </w:pPr>
    </w:p>
    <w:p w:rsidR="00B14FF7" w:rsidRPr="005C385B" w:rsidRDefault="00B14FF7" w:rsidP="002B2579">
      <w:pPr>
        <w:ind w:firstLine="426"/>
        <w:jc w:val="both"/>
        <w:rPr>
          <w:rFonts w:ascii="Calibri" w:hAnsi="Calibri" w:cs="Calibri"/>
          <w:sz w:val="22"/>
          <w:szCs w:val="22"/>
        </w:rPr>
      </w:pPr>
      <w:r w:rsidRPr="005C385B">
        <w:rPr>
          <w:rFonts w:ascii="Calibri" w:hAnsi="Calibri" w:cs="Calibri"/>
          <w:sz w:val="22"/>
          <w:szCs w:val="22"/>
        </w:rPr>
        <w:lastRenderedPageBreak/>
        <w:t xml:space="preserve">Jeżeli ostoja położona jest częściowo na działkach ewidencyjnych należących do rolnika lub zarządcy, dla którego wykonywana jest dokumentacja, a częściowo na działkach nienależących do niego, podawana i opisywana jest tylko ta część ostoi, która leży na działkach rolnika lub zarządcy, dla którego wykonywana jest dokumentacja. </w:t>
      </w:r>
    </w:p>
    <w:p w:rsidR="00B14FF7" w:rsidRPr="005C385B" w:rsidRDefault="00B14FF7" w:rsidP="002B2579">
      <w:pPr>
        <w:ind w:firstLine="426"/>
        <w:jc w:val="both"/>
        <w:rPr>
          <w:rFonts w:ascii="Calibri" w:hAnsi="Calibri" w:cs="Calibri"/>
          <w:sz w:val="22"/>
          <w:szCs w:val="22"/>
        </w:rPr>
      </w:pPr>
      <w:r w:rsidRPr="005C385B">
        <w:rPr>
          <w:rFonts w:ascii="Calibri" w:hAnsi="Calibri" w:cs="Calibri"/>
          <w:sz w:val="22"/>
          <w:szCs w:val="22"/>
        </w:rPr>
        <w:t xml:space="preserve"> Jeżeli ekspert nie stwierdził występowania ostoi przyrody na działkach ewidencyjnych rolnika lub zarządcy położonych w zasięgu szkicu, to w tabeli należy wpisać „brak”. Nie dopuszcza się pozostawienia pustej tabeli bez informacji o występowaniu lub braku występowania ostoi przyrody. Niewypełniona tabela może skutkować nałożeniem na rolnika lub zarządcę sankcji z tytułu niekompletności dokumentacji przyrodniczej.</w:t>
      </w:r>
    </w:p>
    <w:p w:rsidR="00B14FF7" w:rsidRPr="005C385B" w:rsidRDefault="00B14FF7" w:rsidP="001E3186">
      <w:pPr>
        <w:spacing w:before="120"/>
        <w:ind w:left="1170" w:hanging="1170"/>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Przed wyznaczeniem ostoi przyrody o powierzchni powyżej 100 m</w:t>
      </w:r>
      <w:r w:rsidRPr="005C385B">
        <w:rPr>
          <w:rFonts w:ascii="Calibri" w:hAnsi="Calibri" w:cs="Calibri"/>
          <w:sz w:val="22"/>
          <w:szCs w:val="22"/>
          <w:vertAlign w:val="superscript"/>
        </w:rPr>
        <w:t>2</w:t>
      </w:r>
      <w:r w:rsidRPr="005C385B">
        <w:rPr>
          <w:rFonts w:ascii="Calibri" w:hAnsi="Calibri" w:cs="Calibri"/>
          <w:sz w:val="22"/>
          <w:szCs w:val="22"/>
        </w:rPr>
        <w:t xml:space="preserve"> lub szerokości powyżej 2 m (w </w:t>
      </w:r>
      <w:r>
        <w:rPr>
          <w:rFonts w:ascii="Calibri" w:hAnsi="Calibri" w:cs="Calibri"/>
          <w:sz w:val="22"/>
          <w:szCs w:val="22"/>
        </w:rPr>
        <w:t xml:space="preserve">szczególności w odniesieniu do </w:t>
      </w:r>
      <w:r w:rsidRPr="005C385B">
        <w:rPr>
          <w:rFonts w:ascii="Calibri" w:hAnsi="Calibri" w:cs="Calibri"/>
          <w:sz w:val="22"/>
          <w:szCs w:val="22"/>
        </w:rPr>
        <w:t>mokradeł z roślinnością bagienną,</w:t>
      </w:r>
      <w:r>
        <w:rPr>
          <w:rFonts w:ascii="Calibri" w:hAnsi="Calibri" w:cs="Calibri"/>
          <w:sz w:val="22"/>
          <w:szCs w:val="22"/>
        </w:rPr>
        <w:t xml:space="preserve"> wydm</w:t>
      </w:r>
      <w:r w:rsidRPr="005C385B">
        <w:rPr>
          <w:rFonts w:ascii="Calibri" w:hAnsi="Calibri" w:cs="Calibri"/>
          <w:sz w:val="22"/>
          <w:szCs w:val="22"/>
        </w:rPr>
        <w:t xml:space="preserve"> i miedz), ekspert powinien ustalić z rolnikiem lub zarządcą, czy będzie to obszar użytkowany przez niego rolniczo, czy nieużytkowany. Powierzchniowe ostoje należy wyznaczać jedynie w miejscach, które</w:t>
      </w:r>
      <w:r>
        <w:rPr>
          <w:rFonts w:ascii="Calibri" w:hAnsi="Calibri" w:cs="Calibri"/>
          <w:sz w:val="22"/>
          <w:szCs w:val="22"/>
        </w:rPr>
        <w:t xml:space="preserve"> nie będą użytkowane rolniczo. </w:t>
      </w:r>
      <w:r w:rsidRPr="005C385B">
        <w:rPr>
          <w:rFonts w:ascii="Calibri" w:hAnsi="Calibri" w:cs="Calibri"/>
          <w:sz w:val="22"/>
          <w:szCs w:val="22"/>
        </w:rPr>
        <w:t>Ostoje o powierzchni powyżej 100 m</w:t>
      </w:r>
      <w:r w:rsidRPr="005C385B">
        <w:rPr>
          <w:rFonts w:ascii="Calibri" w:hAnsi="Calibri" w:cs="Calibri"/>
          <w:sz w:val="22"/>
          <w:szCs w:val="22"/>
          <w:vertAlign w:val="superscript"/>
        </w:rPr>
        <w:t>2</w:t>
      </w:r>
      <w:r w:rsidRPr="005C385B">
        <w:rPr>
          <w:rFonts w:ascii="Calibri" w:hAnsi="Calibri" w:cs="Calibri"/>
          <w:sz w:val="22"/>
          <w:szCs w:val="22"/>
        </w:rPr>
        <w:t xml:space="preserve"> powinny być wyłączone z granic i powierzchni działek rolnych i działek RSS.</w:t>
      </w:r>
    </w:p>
    <w:p w:rsidR="00B14FF7" w:rsidRPr="002B2579" w:rsidRDefault="00B14FF7" w:rsidP="00174614">
      <w:pPr>
        <w:pStyle w:val="Nagwek2"/>
        <w:numPr>
          <w:ilvl w:val="3"/>
          <w:numId w:val="5"/>
        </w:numPr>
        <w:tabs>
          <w:tab w:val="left" w:pos="851"/>
        </w:tabs>
        <w:spacing w:before="120" w:after="0"/>
        <w:ind w:left="851" w:hanging="851"/>
        <w:rPr>
          <w:rFonts w:ascii="Calibri" w:hAnsi="Calibri" w:cs="Calibri"/>
          <w:i w:val="0"/>
          <w:sz w:val="22"/>
          <w:szCs w:val="22"/>
        </w:rPr>
      </w:pPr>
      <w:r w:rsidRPr="002B2579">
        <w:rPr>
          <w:rFonts w:ascii="Calibri" w:hAnsi="Calibri" w:cs="Calibri"/>
          <w:i w:val="0"/>
          <w:sz w:val="22"/>
          <w:szCs w:val="22"/>
        </w:rPr>
        <w:t>Załączniki do dokumentacji</w:t>
      </w:r>
    </w:p>
    <w:p w:rsidR="00B14FF7" w:rsidRPr="005C385B" w:rsidRDefault="00B14FF7" w:rsidP="002B2579">
      <w:pPr>
        <w:pStyle w:val="Nagwek2"/>
        <w:spacing w:before="120" w:after="0"/>
        <w:rPr>
          <w:rFonts w:ascii="Calibri" w:hAnsi="Calibri" w:cs="Calibri"/>
          <w:i w:val="0"/>
          <w:sz w:val="22"/>
          <w:szCs w:val="22"/>
        </w:rPr>
      </w:pPr>
      <w:r w:rsidRPr="005C385B">
        <w:rPr>
          <w:rFonts w:ascii="Calibri" w:hAnsi="Calibri" w:cs="Calibri"/>
          <w:i w:val="0"/>
          <w:sz w:val="22"/>
          <w:szCs w:val="22"/>
        </w:rPr>
        <w:t>Fotografie</w:t>
      </w:r>
    </w:p>
    <w:p w:rsidR="00B14FF7" w:rsidRPr="005C385B" w:rsidRDefault="00B14FF7" w:rsidP="002B2579">
      <w:pPr>
        <w:jc w:val="both"/>
        <w:rPr>
          <w:rFonts w:ascii="Calibri" w:hAnsi="Calibri" w:cs="Calibri"/>
          <w:sz w:val="22"/>
          <w:szCs w:val="22"/>
        </w:rPr>
      </w:pPr>
      <w:r w:rsidRPr="005C385B">
        <w:rPr>
          <w:rFonts w:ascii="Calibri" w:hAnsi="Calibri" w:cs="Calibri"/>
          <w:sz w:val="22"/>
          <w:szCs w:val="22"/>
        </w:rPr>
        <w:t xml:space="preserve">Fotografie wykonane podczas inwentaryzacji terenowej należy zapisać w formacie </w:t>
      </w:r>
      <w:r>
        <w:rPr>
          <w:rFonts w:ascii="Calibri" w:hAnsi="Calibri" w:cs="Calibri"/>
          <w:sz w:val="22"/>
          <w:szCs w:val="22"/>
        </w:rPr>
        <w:t>.</w:t>
      </w:r>
      <w:r w:rsidRPr="005C385B">
        <w:rPr>
          <w:rFonts w:ascii="Calibri" w:hAnsi="Calibri" w:cs="Calibri"/>
          <w:sz w:val="22"/>
          <w:szCs w:val="22"/>
        </w:rPr>
        <w:t xml:space="preserve">jpg, w rozdzielczości umożliwiającej wyraźne odczytanie przedmiotu fotografii. </w:t>
      </w:r>
    </w:p>
    <w:p w:rsidR="00B14FF7" w:rsidRDefault="00B14FF7" w:rsidP="00BE46DF">
      <w:pPr>
        <w:autoSpaceDE w:val="0"/>
        <w:autoSpaceDN w:val="0"/>
        <w:adjustRightInd w:val="0"/>
        <w:spacing w:before="120"/>
        <w:jc w:val="both"/>
        <w:rPr>
          <w:rFonts w:ascii="Calibri" w:hAnsi="Calibri" w:cs="Calibri"/>
          <w:b/>
          <w:sz w:val="20"/>
          <w:szCs w:val="20"/>
        </w:rPr>
      </w:pPr>
    </w:p>
    <w:p w:rsidR="00B14FF7" w:rsidRPr="004B325E" w:rsidRDefault="00B14FF7" w:rsidP="00BE46DF">
      <w:pPr>
        <w:autoSpaceDE w:val="0"/>
        <w:autoSpaceDN w:val="0"/>
        <w:adjustRightInd w:val="0"/>
        <w:spacing w:before="120"/>
        <w:jc w:val="both"/>
        <w:rPr>
          <w:rFonts w:ascii="Calibri" w:hAnsi="Calibri" w:cs="Calibri"/>
          <w:sz w:val="20"/>
          <w:szCs w:val="20"/>
        </w:rPr>
      </w:pPr>
      <w:r w:rsidRPr="006A6CE7">
        <w:rPr>
          <w:rFonts w:ascii="Calibri" w:hAnsi="Calibri" w:cs="Calibri"/>
          <w:b/>
          <w:sz w:val="20"/>
          <w:szCs w:val="20"/>
        </w:rPr>
        <w:t>Tabela 3.</w:t>
      </w:r>
      <w:r w:rsidRPr="004B325E">
        <w:rPr>
          <w:rFonts w:ascii="Calibri" w:hAnsi="Calibri" w:cs="Calibri"/>
          <w:sz w:val="20"/>
          <w:szCs w:val="20"/>
        </w:rPr>
        <w:t xml:space="preserve"> Zestawienie fotografii, które należy dołączyć do dokumentacji przyrodniczej siedliskowej</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4410"/>
      </w:tblGrid>
      <w:tr w:rsidR="00B14FF7" w:rsidRPr="005C385B">
        <w:trPr>
          <w:trHeight w:val="303"/>
        </w:trPr>
        <w:tc>
          <w:tcPr>
            <w:tcW w:w="4950" w:type="dxa"/>
            <w:tcBorders>
              <w:top w:val="single" w:sz="2" w:space="0" w:color="auto"/>
              <w:left w:val="nil"/>
              <w:bottom w:val="nil"/>
              <w:right w:val="nil"/>
            </w:tcBorders>
            <w:shd w:val="pct12" w:color="auto" w:fill="auto"/>
          </w:tcPr>
          <w:p w:rsidR="00B14FF7" w:rsidRPr="004B325E" w:rsidRDefault="00B14FF7" w:rsidP="00A80024">
            <w:pPr>
              <w:autoSpaceDE w:val="0"/>
              <w:autoSpaceDN w:val="0"/>
              <w:adjustRightInd w:val="0"/>
              <w:spacing w:before="120" w:after="120"/>
              <w:ind w:firstLine="629"/>
              <w:jc w:val="center"/>
              <w:rPr>
                <w:rFonts w:ascii="Calibri" w:hAnsi="Calibri" w:cs="Calibri"/>
                <w:b/>
                <w:sz w:val="20"/>
                <w:szCs w:val="20"/>
              </w:rPr>
            </w:pPr>
            <w:r w:rsidRPr="004B325E">
              <w:rPr>
                <w:rFonts w:ascii="Calibri" w:hAnsi="Calibri" w:cs="Calibri"/>
                <w:b/>
                <w:sz w:val="20"/>
                <w:szCs w:val="20"/>
              </w:rPr>
              <w:t>przedmiot fotografii</w:t>
            </w:r>
          </w:p>
        </w:tc>
        <w:tc>
          <w:tcPr>
            <w:tcW w:w="4410" w:type="dxa"/>
            <w:tcBorders>
              <w:top w:val="single" w:sz="2" w:space="0" w:color="auto"/>
              <w:left w:val="nil"/>
              <w:bottom w:val="nil"/>
              <w:right w:val="nil"/>
            </w:tcBorders>
            <w:shd w:val="pct12" w:color="auto" w:fill="auto"/>
          </w:tcPr>
          <w:p w:rsidR="00B14FF7" w:rsidRPr="004B325E" w:rsidRDefault="00B14FF7" w:rsidP="00A80024">
            <w:pPr>
              <w:autoSpaceDE w:val="0"/>
              <w:autoSpaceDN w:val="0"/>
              <w:adjustRightInd w:val="0"/>
              <w:spacing w:before="120" w:after="120"/>
              <w:ind w:firstLine="629"/>
              <w:jc w:val="center"/>
              <w:rPr>
                <w:rFonts w:ascii="Calibri" w:hAnsi="Calibri" w:cs="Calibri"/>
                <w:b/>
                <w:sz w:val="20"/>
                <w:szCs w:val="20"/>
              </w:rPr>
            </w:pPr>
            <w:r w:rsidRPr="004B325E">
              <w:rPr>
                <w:rFonts w:ascii="Calibri" w:hAnsi="Calibri" w:cs="Calibri"/>
                <w:b/>
                <w:sz w:val="20"/>
                <w:szCs w:val="20"/>
              </w:rPr>
              <w:t>liczba fotografii</w:t>
            </w:r>
          </w:p>
        </w:tc>
      </w:tr>
      <w:tr w:rsidR="00B14FF7" w:rsidRPr="005C385B">
        <w:tc>
          <w:tcPr>
            <w:tcW w:w="4950" w:type="dxa"/>
            <w:tcBorders>
              <w:top w:val="nil"/>
              <w:left w:val="nil"/>
              <w:bottom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ogólny wygląd i położenie</w:t>
            </w:r>
          </w:p>
        </w:tc>
        <w:tc>
          <w:tcPr>
            <w:tcW w:w="4410" w:type="dxa"/>
            <w:tcBorders>
              <w:top w:val="nil"/>
              <w:left w:val="nil"/>
              <w:bottom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przynajmniej jedna dla każdej działki RSS, z podaniem współrzędnych geograficznych i azymutu</w:t>
            </w:r>
          </w:p>
        </w:tc>
      </w:tr>
      <w:tr w:rsidR="00B14FF7" w:rsidRPr="005C385B">
        <w:tc>
          <w:tcPr>
            <w:tcW w:w="4950" w:type="dxa"/>
            <w:tcBorders>
              <w:top w:val="nil"/>
              <w:left w:val="nil"/>
              <w:bottom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rzut runi</w:t>
            </w:r>
          </w:p>
        </w:tc>
        <w:tc>
          <w:tcPr>
            <w:tcW w:w="4410" w:type="dxa"/>
            <w:tcBorders>
              <w:top w:val="nil"/>
              <w:left w:val="nil"/>
              <w:bottom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 xml:space="preserve">przynajmniej jedna na działkę: </w:t>
            </w:r>
          </w:p>
          <w:p w:rsidR="00B14FF7" w:rsidRPr="004B325E" w:rsidRDefault="00B14FF7" w:rsidP="00174614">
            <w:pPr>
              <w:numPr>
                <w:ilvl w:val="0"/>
                <w:numId w:val="8"/>
              </w:numPr>
              <w:autoSpaceDE w:val="0"/>
              <w:autoSpaceDN w:val="0"/>
              <w:adjustRightInd w:val="0"/>
              <w:ind w:left="278" w:hanging="284"/>
              <w:jc w:val="both"/>
              <w:rPr>
                <w:rFonts w:ascii="Calibri" w:hAnsi="Calibri" w:cs="Calibri"/>
                <w:sz w:val="20"/>
                <w:szCs w:val="20"/>
              </w:rPr>
            </w:pPr>
            <w:r w:rsidRPr="004B325E">
              <w:rPr>
                <w:rFonts w:ascii="Calibri" w:hAnsi="Calibri" w:cs="Calibri"/>
                <w:sz w:val="20"/>
                <w:szCs w:val="20"/>
              </w:rPr>
              <w:t>w granicach każdego zdjęcia fitosocjologicznego,</w:t>
            </w:r>
          </w:p>
          <w:p w:rsidR="00B14FF7" w:rsidRPr="004B325E" w:rsidRDefault="00B14FF7" w:rsidP="00174614">
            <w:pPr>
              <w:numPr>
                <w:ilvl w:val="0"/>
                <w:numId w:val="8"/>
              </w:numPr>
              <w:autoSpaceDE w:val="0"/>
              <w:autoSpaceDN w:val="0"/>
              <w:adjustRightInd w:val="0"/>
              <w:ind w:left="278" w:hanging="284"/>
              <w:jc w:val="both"/>
              <w:rPr>
                <w:rFonts w:ascii="Calibri" w:hAnsi="Calibri" w:cs="Calibri"/>
                <w:sz w:val="20"/>
                <w:szCs w:val="20"/>
              </w:rPr>
            </w:pPr>
            <w:r w:rsidRPr="004B325E">
              <w:rPr>
                <w:rFonts w:ascii="Calibri" w:hAnsi="Calibri" w:cs="Calibri"/>
                <w:sz w:val="20"/>
                <w:szCs w:val="20"/>
              </w:rPr>
              <w:t>jeśli na działce nie było wykonane zdjęcie fitosocjologiczne, w granicach jednego ze spisów gatunków wskaźnikowych i dominujących</w:t>
            </w:r>
          </w:p>
        </w:tc>
      </w:tr>
      <w:tr w:rsidR="00B14FF7" w:rsidRPr="005C385B">
        <w:tc>
          <w:tcPr>
            <w:tcW w:w="4950" w:type="dxa"/>
            <w:tcBorders>
              <w:top w:val="nil"/>
              <w:left w:val="nil"/>
              <w:bottom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gatunki roślin wskaźnikowych</w:t>
            </w:r>
          </w:p>
        </w:tc>
        <w:tc>
          <w:tcPr>
            <w:tcW w:w="4410" w:type="dxa"/>
            <w:tcBorders>
              <w:top w:val="nil"/>
              <w:left w:val="nil"/>
              <w:bottom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po jednej na dokumentację dla co najmniej tylu gatunków wskaźnikowych ile jest koniecznych do kwalifikacji do danego wariantu</w:t>
            </w:r>
          </w:p>
        </w:tc>
      </w:tr>
      <w:tr w:rsidR="00B14FF7" w:rsidRPr="005C385B">
        <w:tc>
          <w:tcPr>
            <w:tcW w:w="4950" w:type="dxa"/>
            <w:tcBorders>
              <w:top w:val="nil"/>
              <w:left w:val="nil"/>
              <w:bottom w:val="nil"/>
              <w:right w:val="nil"/>
            </w:tcBorders>
          </w:tcPr>
          <w:p w:rsidR="00B14FF7" w:rsidRPr="004B325E" w:rsidRDefault="00B14FF7" w:rsidP="00202605">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niepożądane gatunki roślin obcych</w:t>
            </w:r>
          </w:p>
        </w:tc>
        <w:tc>
          <w:tcPr>
            <w:tcW w:w="4410" w:type="dxa"/>
            <w:tcBorders>
              <w:top w:val="nil"/>
              <w:left w:val="nil"/>
              <w:bottom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jedna na dokumentację dla każdego gatunku</w:t>
            </w:r>
          </w:p>
        </w:tc>
      </w:tr>
      <w:tr w:rsidR="00B14FF7" w:rsidRPr="005C385B">
        <w:tc>
          <w:tcPr>
            <w:tcW w:w="4950" w:type="dxa"/>
            <w:tcBorders>
              <w:top w:val="nil"/>
              <w:left w:val="nil"/>
              <w:right w:val="nil"/>
            </w:tcBorders>
          </w:tcPr>
          <w:p w:rsidR="00B14FF7" w:rsidRPr="004B325E" w:rsidRDefault="00B14FF7" w:rsidP="004C210C">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elementy krajobrazu rolniczego nieużytkowane rolniczo stanowiące ostoje przyrody, które rolnik lub zarządca ma obowiązek utrzymać w okresie realizacji „Działania rolno-środowiskowo-klimatycznego”</w:t>
            </w:r>
          </w:p>
        </w:tc>
        <w:tc>
          <w:tcPr>
            <w:tcW w:w="4410" w:type="dxa"/>
            <w:tcBorders>
              <w:top w:val="nil"/>
              <w:left w:val="nil"/>
              <w:right w:val="nil"/>
            </w:tcBorders>
          </w:tcPr>
          <w:p w:rsidR="00B14FF7" w:rsidRPr="004B325E" w:rsidRDefault="00B14FF7" w:rsidP="00A80024">
            <w:pPr>
              <w:autoSpaceDE w:val="0"/>
              <w:autoSpaceDN w:val="0"/>
              <w:adjustRightInd w:val="0"/>
              <w:spacing w:before="120"/>
              <w:jc w:val="both"/>
              <w:rPr>
                <w:rFonts w:ascii="Calibri" w:hAnsi="Calibri" w:cs="Calibri"/>
                <w:sz w:val="20"/>
                <w:szCs w:val="20"/>
              </w:rPr>
            </w:pPr>
            <w:r w:rsidRPr="004B325E">
              <w:rPr>
                <w:rFonts w:ascii="Calibri" w:hAnsi="Calibri" w:cs="Calibri"/>
                <w:sz w:val="20"/>
                <w:szCs w:val="20"/>
              </w:rPr>
              <w:t>dowolna, przy czym każdy obiekt musi zostać sfotografowany; na jednej fotografii może znajdować się więcej niż jeden obiekt</w:t>
            </w:r>
          </w:p>
          <w:p w:rsidR="00B14FF7" w:rsidRPr="004B325E" w:rsidRDefault="00B14FF7" w:rsidP="00A80024">
            <w:pPr>
              <w:autoSpaceDE w:val="0"/>
              <w:autoSpaceDN w:val="0"/>
              <w:adjustRightInd w:val="0"/>
              <w:spacing w:before="120"/>
              <w:ind w:firstLine="630"/>
              <w:jc w:val="both"/>
              <w:rPr>
                <w:rFonts w:ascii="Calibri" w:hAnsi="Calibri" w:cs="Calibri"/>
                <w:sz w:val="20"/>
                <w:szCs w:val="20"/>
              </w:rPr>
            </w:pPr>
          </w:p>
        </w:tc>
      </w:tr>
    </w:tbl>
    <w:p w:rsidR="00B14FF7" w:rsidRPr="005C385B" w:rsidRDefault="00B14FF7" w:rsidP="002B2579">
      <w:pPr>
        <w:pStyle w:val="Nagwek2"/>
        <w:spacing w:before="120" w:after="0"/>
        <w:rPr>
          <w:rFonts w:ascii="Calibri" w:hAnsi="Calibri" w:cs="Calibri"/>
          <w:i w:val="0"/>
          <w:sz w:val="22"/>
          <w:szCs w:val="22"/>
        </w:rPr>
      </w:pPr>
      <w:r w:rsidRPr="005C385B">
        <w:rPr>
          <w:rFonts w:ascii="Calibri" w:hAnsi="Calibri" w:cs="Calibri"/>
          <w:i w:val="0"/>
          <w:sz w:val="22"/>
          <w:szCs w:val="22"/>
        </w:rPr>
        <w:t>Szkic działek RSS</w:t>
      </w:r>
    </w:p>
    <w:p w:rsidR="00B14FF7" w:rsidRPr="005C385B" w:rsidRDefault="00B14FF7" w:rsidP="002B2579">
      <w:pPr>
        <w:jc w:val="both"/>
        <w:rPr>
          <w:rFonts w:ascii="Calibri" w:hAnsi="Calibri" w:cs="Calibri"/>
          <w:sz w:val="22"/>
          <w:szCs w:val="22"/>
        </w:rPr>
      </w:pPr>
      <w:r w:rsidRPr="005C385B">
        <w:rPr>
          <w:rFonts w:ascii="Calibri" w:hAnsi="Calibri" w:cs="Calibri"/>
          <w:sz w:val="22"/>
          <w:szCs w:val="22"/>
        </w:rPr>
        <w:t xml:space="preserve">Wydzielone działki RSS oraz działki rolne ekspert zaznacza na </w:t>
      </w:r>
      <w:proofErr w:type="spellStart"/>
      <w:r w:rsidRPr="005C385B">
        <w:rPr>
          <w:rFonts w:ascii="Calibri" w:hAnsi="Calibri" w:cs="Calibri"/>
          <w:sz w:val="22"/>
          <w:szCs w:val="22"/>
        </w:rPr>
        <w:t>ortofotomapie</w:t>
      </w:r>
      <w:proofErr w:type="spellEnd"/>
      <w:r w:rsidRPr="005C385B">
        <w:rPr>
          <w:rFonts w:ascii="Calibri" w:hAnsi="Calibri" w:cs="Calibri"/>
          <w:sz w:val="22"/>
          <w:szCs w:val="22"/>
        </w:rPr>
        <w:t xml:space="preserve">, którą może uzyskać od rolnika lub zarządcy. Podkład </w:t>
      </w:r>
      <w:proofErr w:type="spellStart"/>
      <w:r w:rsidRPr="005C385B">
        <w:rPr>
          <w:rFonts w:ascii="Calibri" w:hAnsi="Calibri" w:cs="Calibri"/>
          <w:sz w:val="22"/>
          <w:szCs w:val="22"/>
        </w:rPr>
        <w:t>ortofotomapy</w:t>
      </w:r>
      <w:proofErr w:type="spellEnd"/>
      <w:r w:rsidRPr="005C385B">
        <w:rPr>
          <w:rFonts w:ascii="Calibri" w:hAnsi="Calibri" w:cs="Calibri"/>
          <w:sz w:val="22"/>
          <w:szCs w:val="22"/>
        </w:rPr>
        <w:t xml:space="preserve"> musi zawierać czytelne granice oraz numery działek ewidencyjnych. Dopuszcza się, aby na jednym szkicu znajdowała się więcej niż jedna działka RSS.</w:t>
      </w:r>
    </w:p>
    <w:p w:rsidR="001A780D" w:rsidRDefault="001A780D" w:rsidP="006F10E4">
      <w:pPr>
        <w:spacing w:before="120"/>
        <w:jc w:val="both"/>
        <w:rPr>
          <w:rFonts w:ascii="Calibri" w:hAnsi="Calibri" w:cs="Calibri"/>
          <w:sz w:val="22"/>
          <w:szCs w:val="22"/>
        </w:rPr>
      </w:pPr>
    </w:p>
    <w:p w:rsidR="001A780D" w:rsidRDefault="001A780D" w:rsidP="006F10E4">
      <w:pPr>
        <w:spacing w:before="120"/>
        <w:jc w:val="both"/>
        <w:rPr>
          <w:rFonts w:ascii="Calibri" w:hAnsi="Calibri" w:cs="Calibri"/>
          <w:sz w:val="22"/>
          <w:szCs w:val="22"/>
        </w:rPr>
      </w:pPr>
    </w:p>
    <w:p w:rsidR="00B14FF7" w:rsidRPr="005C385B" w:rsidRDefault="00B14FF7" w:rsidP="006F10E4">
      <w:pPr>
        <w:spacing w:before="120"/>
        <w:jc w:val="both"/>
        <w:rPr>
          <w:rFonts w:ascii="Calibri" w:hAnsi="Calibri" w:cs="Calibri"/>
          <w:sz w:val="22"/>
          <w:szCs w:val="22"/>
        </w:rPr>
      </w:pPr>
      <w:r w:rsidRPr="005C385B">
        <w:rPr>
          <w:rFonts w:ascii="Calibri" w:hAnsi="Calibri" w:cs="Calibri"/>
          <w:sz w:val="22"/>
          <w:szCs w:val="22"/>
        </w:rPr>
        <w:lastRenderedPageBreak/>
        <w:t xml:space="preserve">Na szkicu należy zamieścić: </w:t>
      </w:r>
    </w:p>
    <w:p w:rsidR="00B14FF7" w:rsidRPr="005C385B" w:rsidRDefault="00B14FF7" w:rsidP="00174614">
      <w:pPr>
        <w:numPr>
          <w:ilvl w:val="0"/>
          <w:numId w:val="1"/>
        </w:numPr>
        <w:tabs>
          <w:tab w:val="clear" w:pos="720"/>
          <w:tab w:val="num" w:pos="567"/>
          <w:tab w:val="left" w:pos="5775"/>
        </w:tabs>
        <w:ind w:left="567" w:hanging="283"/>
        <w:jc w:val="both"/>
        <w:rPr>
          <w:rFonts w:ascii="Calibri" w:hAnsi="Calibri" w:cs="Calibri"/>
          <w:sz w:val="22"/>
          <w:szCs w:val="22"/>
        </w:rPr>
      </w:pPr>
      <w:r w:rsidRPr="005C385B">
        <w:rPr>
          <w:rFonts w:ascii="Calibri" w:hAnsi="Calibri" w:cs="Calibri"/>
          <w:sz w:val="22"/>
          <w:szCs w:val="22"/>
        </w:rPr>
        <w:t xml:space="preserve">granice i oznaczenia poszczególnych działek RSS (RSS1, RSS2 itd.); oznaczenia działek RSS </w:t>
      </w:r>
      <w:r w:rsidRPr="005C385B">
        <w:rPr>
          <w:rFonts w:ascii="Calibri" w:hAnsi="Calibri" w:cs="Calibri"/>
          <w:b/>
          <w:sz w:val="22"/>
          <w:szCs w:val="22"/>
          <w:u w:val="single"/>
        </w:rPr>
        <w:t>muszą być zgodne</w:t>
      </w:r>
      <w:r w:rsidRPr="005C385B">
        <w:rPr>
          <w:rFonts w:ascii="Calibri" w:hAnsi="Calibri" w:cs="Calibri"/>
          <w:sz w:val="22"/>
          <w:szCs w:val="22"/>
        </w:rPr>
        <w:t xml:space="preserve"> z zestawieniem działek, które ekspert umieszcza w formularzu dokumentacji;</w:t>
      </w:r>
    </w:p>
    <w:p w:rsidR="00B14FF7" w:rsidRPr="00E65337" w:rsidRDefault="00B14FF7" w:rsidP="00174614">
      <w:pPr>
        <w:numPr>
          <w:ilvl w:val="0"/>
          <w:numId w:val="1"/>
        </w:numPr>
        <w:tabs>
          <w:tab w:val="clear" w:pos="720"/>
          <w:tab w:val="num" w:pos="567"/>
          <w:tab w:val="left" w:pos="5775"/>
        </w:tabs>
        <w:ind w:left="567" w:hanging="283"/>
        <w:jc w:val="both"/>
        <w:rPr>
          <w:rFonts w:ascii="Calibri" w:hAnsi="Calibri" w:cs="Calibri"/>
          <w:sz w:val="22"/>
          <w:szCs w:val="22"/>
        </w:rPr>
      </w:pPr>
      <w:r w:rsidRPr="005C385B">
        <w:rPr>
          <w:rFonts w:ascii="Calibri" w:hAnsi="Calibri" w:cs="Calibri"/>
          <w:sz w:val="22"/>
          <w:szCs w:val="22"/>
        </w:rPr>
        <w:t>granice i oznaczenia poszczególnych działek rolnych (A</w:t>
      </w:r>
      <w:r>
        <w:rPr>
          <w:rFonts w:ascii="Calibri" w:hAnsi="Calibri" w:cs="Calibri"/>
          <w:sz w:val="22"/>
          <w:szCs w:val="22"/>
        </w:rPr>
        <w:t>1</w:t>
      </w:r>
      <w:r w:rsidRPr="005C385B">
        <w:rPr>
          <w:rFonts w:ascii="Calibri" w:hAnsi="Calibri" w:cs="Calibri"/>
          <w:sz w:val="22"/>
          <w:szCs w:val="22"/>
        </w:rPr>
        <w:t>, B</w:t>
      </w:r>
      <w:r>
        <w:rPr>
          <w:rFonts w:ascii="Calibri" w:hAnsi="Calibri" w:cs="Calibri"/>
          <w:sz w:val="22"/>
          <w:szCs w:val="22"/>
        </w:rPr>
        <w:t>1</w:t>
      </w:r>
      <w:r w:rsidRPr="005C385B">
        <w:rPr>
          <w:rFonts w:ascii="Calibri" w:hAnsi="Calibri" w:cs="Calibri"/>
          <w:sz w:val="22"/>
          <w:szCs w:val="22"/>
        </w:rPr>
        <w:t>, C</w:t>
      </w:r>
      <w:r>
        <w:rPr>
          <w:rFonts w:ascii="Calibri" w:hAnsi="Calibri" w:cs="Calibri"/>
          <w:sz w:val="22"/>
          <w:szCs w:val="22"/>
        </w:rPr>
        <w:t>1</w:t>
      </w:r>
      <w:r w:rsidRPr="005C385B">
        <w:rPr>
          <w:rFonts w:ascii="Calibri" w:hAnsi="Calibri" w:cs="Calibri"/>
          <w:sz w:val="22"/>
          <w:szCs w:val="22"/>
        </w:rPr>
        <w:t xml:space="preserve"> itd.); oznaczenia działek rolnych </w:t>
      </w:r>
      <w:r w:rsidRPr="005C385B">
        <w:rPr>
          <w:rFonts w:ascii="Calibri" w:hAnsi="Calibri" w:cs="Calibri"/>
          <w:b/>
          <w:sz w:val="22"/>
          <w:szCs w:val="22"/>
          <w:u w:val="single"/>
        </w:rPr>
        <w:t>muszą być zgodne</w:t>
      </w:r>
      <w:r w:rsidRPr="005C385B">
        <w:rPr>
          <w:rFonts w:ascii="Calibri" w:hAnsi="Calibri" w:cs="Calibri"/>
          <w:sz w:val="22"/>
          <w:szCs w:val="22"/>
        </w:rPr>
        <w:t xml:space="preserve"> z oznaczeniami w zestawieniu działek, które ekspert umieszcza w formularzu dokumentacji; każda działka rolna w granicach gospodarstwa jednego rolnika lub </w:t>
      </w:r>
      <w:r w:rsidRPr="00E65337">
        <w:rPr>
          <w:rFonts w:ascii="Calibri" w:hAnsi="Calibri" w:cs="Calibri"/>
          <w:sz w:val="22"/>
          <w:szCs w:val="22"/>
        </w:rPr>
        <w:t>zarządcy musi być oznaczona inną literą alfabetu (p. rozdz. 2.3.1.1);</w:t>
      </w:r>
    </w:p>
    <w:p w:rsidR="00B14FF7" w:rsidRPr="00E65337" w:rsidRDefault="00B14FF7" w:rsidP="00174614">
      <w:pPr>
        <w:numPr>
          <w:ilvl w:val="0"/>
          <w:numId w:val="1"/>
        </w:numPr>
        <w:tabs>
          <w:tab w:val="clear" w:pos="720"/>
          <w:tab w:val="num" w:pos="567"/>
          <w:tab w:val="left" w:pos="5775"/>
        </w:tabs>
        <w:ind w:left="567" w:hanging="283"/>
        <w:jc w:val="both"/>
        <w:rPr>
          <w:rFonts w:ascii="Calibri" w:hAnsi="Calibri" w:cs="Calibri"/>
          <w:sz w:val="22"/>
          <w:szCs w:val="22"/>
        </w:rPr>
      </w:pPr>
      <w:r w:rsidRPr="00E65337">
        <w:rPr>
          <w:rFonts w:ascii="Calibri" w:hAnsi="Calibri" w:cs="Calibri"/>
          <w:sz w:val="22"/>
          <w:szCs w:val="22"/>
        </w:rPr>
        <w:t>na każdej działce rolnej – fragment, który ma zostać nieskoszony w danym roku zobowiązania (należy wyznaczyć od dwóch do pięciu takich fragmentów oraz podać lata, w których mają pozostać nieskoszone);</w:t>
      </w:r>
    </w:p>
    <w:p w:rsidR="00B14FF7" w:rsidRPr="005C385B" w:rsidRDefault="00B14FF7" w:rsidP="00174614">
      <w:pPr>
        <w:numPr>
          <w:ilvl w:val="0"/>
          <w:numId w:val="1"/>
        </w:numPr>
        <w:tabs>
          <w:tab w:val="clear" w:pos="720"/>
          <w:tab w:val="num" w:pos="567"/>
          <w:tab w:val="left" w:pos="5775"/>
        </w:tabs>
        <w:ind w:left="567" w:hanging="283"/>
        <w:jc w:val="both"/>
        <w:rPr>
          <w:rFonts w:ascii="Calibri" w:hAnsi="Calibri" w:cs="Calibri"/>
          <w:sz w:val="22"/>
          <w:szCs w:val="22"/>
        </w:rPr>
      </w:pPr>
      <w:r w:rsidRPr="005C385B">
        <w:rPr>
          <w:rFonts w:ascii="Calibri" w:hAnsi="Calibri" w:cs="Calibri"/>
          <w:sz w:val="22"/>
          <w:szCs w:val="22"/>
        </w:rPr>
        <w:t xml:space="preserve">powierzchnie przeznaczone do usuwania podrostu drzew/krzewów oraz koszenia lub wycinania odrośli (jedynie w przypadku wariantu 4.6./5.6. </w:t>
      </w:r>
      <w:r w:rsidRPr="005C385B">
        <w:rPr>
          <w:rFonts w:ascii="Calibri" w:hAnsi="Calibri" w:cs="Calibri"/>
          <w:i/>
          <w:sz w:val="22"/>
          <w:szCs w:val="22"/>
        </w:rPr>
        <w:t>Torfowiska</w:t>
      </w:r>
      <w:r w:rsidRPr="005C385B">
        <w:rPr>
          <w:rFonts w:ascii="Calibri" w:hAnsi="Calibri" w:cs="Calibri"/>
          <w:sz w:val="22"/>
          <w:szCs w:val="22"/>
        </w:rPr>
        <w:t>);</w:t>
      </w:r>
    </w:p>
    <w:p w:rsidR="00B14FF7" w:rsidRPr="005C385B" w:rsidRDefault="00B14FF7" w:rsidP="00174614">
      <w:pPr>
        <w:numPr>
          <w:ilvl w:val="0"/>
          <w:numId w:val="1"/>
        </w:numPr>
        <w:tabs>
          <w:tab w:val="clear" w:pos="720"/>
          <w:tab w:val="num" w:pos="567"/>
          <w:tab w:val="left" w:pos="5775"/>
        </w:tabs>
        <w:ind w:left="567" w:hanging="283"/>
        <w:jc w:val="both"/>
        <w:rPr>
          <w:rFonts w:ascii="Calibri" w:hAnsi="Calibri" w:cs="Calibri"/>
          <w:sz w:val="22"/>
          <w:szCs w:val="22"/>
        </w:rPr>
      </w:pPr>
      <w:r w:rsidRPr="005C385B">
        <w:rPr>
          <w:rFonts w:ascii="Calibri" w:hAnsi="Calibri" w:cs="Calibri"/>
          <w:sz w:val="22"/>
          <w:szCs w:val="22"/>
        </w:rPr>
        <w:t xml:space="preserve">powierzchnie, na których dopuszczone jest niszczenie uciążliwych gatunków inwazyjnych z użyciem środków ochrony roślin, oznaczone kolejnymi numerami; w legendzie </w:t>
      </w:r>
      <w:r w:rsidRPr="005C385B">
        <w:rPr>
          <w:rFonts w:ascii="Calibri" w:hAnsi="Calibri" w:cs="Calibri"/>
          <w:b/>
          <w:sz w:val="22"/>
          <w:szCs w:val="22"/>
          <w:u w:val="single"/>
        </w:rPr>
        <w:t>wymagana jest informacja</w:t>
      </w:r>
      <w:r w:rsidRPr="005C385B">
        <w:rPr>
          <w:rFonts w:ascii="Calibri" w:hAnsi="Calibri" w:cs="Calibri"/>
          <w:sz w:val="22"/>
          <w:szCs w:val="22"/>
        </w:rPr>
        <w:t xml:space="preserve"> jaki </w:t>
      </w:r>
      <w:r w:rsidRPr="00E65337">
        <w:rPr>
          <w:rFonts w:ascii="Calibri" w:hAnsi="Calibri" w:cs="Calibri"/>
          <w:sz w:val="22"/>
          <w:szCs w:val="22"/>
        </w:rPr>
        <w:t>gatunek może być</w:t>
      </w:r>
      <w:r w:rsidRPr="005C385B">
        <w:rPr>
          <w:rFonts w:ascii="Calibri" w:hAnsi="Calibri" w:cs="Calibri"/>
          <w:sz w:val="22"/>
          <w:szCs w:val="22"/>
        </w:rPr>
        <w:t xml:space="preserve"> eliminowany za pomocą środków ochrony  roślin;</w:t>
      </w:r>
    </w:p>
    <w:p w:rsidR="00B14FF7" w:rsidRPr="005C385B" w:rsidRDefault="00B14FF7" w:rsidP="00174614">
      <w:pPr>
        <w:numPr>
          <w:ilvl w:val="0"/>
          <w:numId w:val="1"/>
        </w:numPr>
        <w:tabs>
          <w:tab w:val="clear" w:pos="720"/>
          <w:tab w:val="num" w:pos="567"/>
          <w:tab w:val="left" w:pos="5775"/>
        </w:tabs>
        <w:ind w:left="567" w:hanging="283"/>
        <w:jc w:val="both"/>
        <w:rPr>
          <w:rFonts w:ascii="Calibri" w:hAnsi="Calibri" w:cs="Calibri"/>
          <w:sz w:val="22"/>
          <w:szCs w:val="22"/>
        </w:rPr>
      </w:pPr>
      <w:r w:rsidRPr="005C385B">
        <w:rPr>
          <w:rFonts w:ascii="Calibri" w:hAnsi="Calibri" w:cs="Calibri"/>
          <w:sz w:val="22"/>
          <w:szCs w:val="22"/>
        </w:rPr>
        <w:t xml:space="preserve">elementy krajobrazu rolniczego nieużytkowane rolniczo, stanowiące ostoje przyrody: obiekty powierzchniowe, punktowe i liniowe (np. kamieńce, starorzecza, oczka wodne, drzewa itp.) umieszczane na szkicu </w:t>
      </w:r>
      <w:r w:rsidRPr="005C385B">
        <w:rPr>
          <w:rFonts w:ascii="Calibri" w:hAnsi="Calibri" w:cs="Calibri"/>
          <w:b/>
          <w:sz w:val="22"/>
          <w:szCs w:val="22"/>
          <w:u w:val="single"/>
        </w:rPr>
        <w:t>wraz z numerem</w:t>
      </w:r>
      <w:r w:rsidRPr="005C385B">
        <w:rPr>
          <w:rFonts w:ascii="Calibri" w:hAnsi="Calibri" w:cs="Calibri"/>
          <w:sz w:val="22"/>
          <w:szCs w:val="22"/>
        </w:rPr>
        <w:t xml:space="preserve"> odpowiadającym kategorii obiektu (</w:t>
      </w:r>
      <w:r w:rsidRPr="005C385B">
        <w:rPr>
          <w:rFonts w:ascii="Calibri" w:hAnsi="Calibri" w:cs="Calibri"/>
          <w:b/>
          <w:i/>
          <w:sz w:val="22"/>
          <w:szCs w:val="22"/>
        </w:rPr>
        <w:t>Załącznik 1</w:t>
      </w:r>
      <w:r w:rsidRPr="005C385B">
        <w:rPr>
          <w:rFonts w:ascii="Calibri" w:hAnsi="Calibri" w:cs="Calibri"/>
          <w:sz w:val="22"/>
          <w:szCs w:val="22"/>
        </w:rPr>
        <w:t>);</w:t>
      </w:r>
    </w:p>
    <w:p w:rsidR="00B14FF7" w:rsidRPr="005C385B" w:rsidRDefault="00B14FF7" w:rsidP="00174614">
      <w:pPr>
        <w:numPr>
          <w:ilvl w:val="0"/>
          <w:numId w:val="1"/>
        </w:numPr>
        <w:tabs>
          <w:tab w:val="clear" w:pos="720"/>
          <w:tab w:val="num" w:pos="567"/>
          <w:tab w:val="left" w:pos="5775"/>
        </w:tabs>
        <w:ind w:left="567" w:hanging="283"/>
        <w:jc w:val="both"/>
        <w:rPr>
          <w:rFonts w:ascii="Calibri" w:hAnsi="Calibri" w:cs="Calibri"/>
          <w:sz w:val="22"/>
          <w:szCs w:val="22"/>
        </w:rPr>
      </w:pPr>
      <w:r w:rsidRPr="005C385B">
        <w:rPr>
          <w:rFonts w:ascii="Calibri" w:hAnsi="Calibri" w:cs="Calibri"/>
          <w:sz w:val="22"/>
          <w:szCs w:val="22"/>
        </w:rPr>
        <w:t xml:space="preserve">legendę zawierającą pełny zestaw symboli użytych na szkicu wraz </w:t>
      </w:r>
      <w:r w:rsidRPr="005C385B">
        <w:rPr>
          <w:rFonts w:ascii="Calibri" w:hAnsi="Calibri" w:cs="Calibri"/>
          <w:b/>
          <w:sz w:val="22"/>
          <w:szCs w:val="22"/>
          <w:u w:val="single"/>
        </w:rPr>
        <w:t>z opisem objaśniającym;</w:t>
      </w:r>
      <w:r w:rsidRPr="005C385B">
        <w:rPr>
          <w:rFonts w:ascii="Calibri" w:hAnsi="Calibri" w:cs="Calibri"/>
          <w:sz w:val="22"/>
          <w:szCs w:val="22"/>
        </w:rPr>
        <w:t xml:space="preserve"> przy doborze sposobu prezentacji poszczególnych elementów należy uwzględnić następujące wytyczne:</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kolory granic działki rolnej, działki RSS oraz działki ewidencyjnej </w:t>
      </w:r>
      <w:r w:rsidRPr="005C385B">
        <w:rPr>
          <w:rFonts w:ascii="Calibri" w:hAnsi="Calibri" w:cs="Calibri"/>
          <w:b/>
          <w:sz w:val="22"/>
          <w:szCs w:val="22"/>
          <w:u w:val="single"/>
        </w:rPr>
        <w:t>muszą być różne</w:t>
      </w:r>
      <w:r w:rsidRPr="005C385B">
        <w:rPr>
          <w:rFonts w:ascii="Calibri" w:hAnsi="Calibri" w:cs="Calibri"/>
          <w:sz w:val="22"/>
          <w:szCs w:val="22"/>
        </w:rPr>
        <w:t>, tak by umożliwić jednoznaczną identyfikację poszczególnych typów działek;</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sygnatury punktowe i liniowe ostoi przyrody </w:t>
      </w:r>
      <w:r w:rsidRPr="005C385B">
        <w:rPr>
          <w:rFonts w:ascii="Calibri" w:hAnsi="Calibri" w:cs="Calibri"/>
          <w:b/>
          <w:sz w:val="22"/>
          <w:szCs w:val="22"/>
          <w:u w:val="single"/>
        </w:rPr>
        <w:t>muszą mieć</w:t>
      </w:r>
      <w:r w:rsidRPr="005C385B">
        <w:rPr>
          <w:rFonts w:ascii="Calibri" w:hAnsi="Calibri" w:cs="Calibri"/>
          <w:sz w:val="22"/>
          <w:szCs w:val="22"/>
          <w:u w:val="single"/>
        </w:rPr>
        <w:t xml:space="preserve"> </w:t>
      </w:r>
      <w:r w:rsidRPr="005C385B">
        <w:rPr>
          <w:rFonts w:ascii="Calibri" w:hAnsi="Calibri" w:cs="Calibri"/>
          <w:b/>
          <w:sz w:val="22"/>
          <w:szCs w:val="22"/>
          <w:u w:val="single"/>
        </w:rPr>
        <w:t>takie same kolory</w:t>
      </w:r>
      <w:r w:rsidRPr="005C385B">
        <w:rPr>
          <w:rFonts w:ascii="Calibri" w:hAnsi="Calibri" w:cs="Calibri"/>
          <w:sz w:val="22"/>
          <w:szCs w:val="22"/>
        </w:rPr>
        <w:t>, jak granice ostoi przyrody i form ochrony przyrody będące obiektami powierzchniowymi;</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granice </w:t>
      </w:r>
      <w:r w:rsidRPr="005C385B">
        <w:rPr>
          <w:rFonts w:ascii="Calibri" w:hAnsi="Calibri" w:cs="Calibri"/>
          <w:bCs/>
          <w:sz w:val="22"/>
          <w:szCs w:val="22"/>
        </w:rPr>
        <w:t>części działek rolnych, które mają pozostać nieskoszone</w:t>
      </w:r>
      <w:r w:rsidRPr="005C385B">
        <w:rPr>
          <w:rFonts w:ascii="Calibri" w:hAnsi="Calibri" w:cs="Calibri"/>
          <w:sz w:val="22"/>
          <w:szCs w:val="22"/>
        </w:rPr>
        <w:t xml:space="preserve">, powierzchni, na których dopuszczone jest stosowanie środków ochrony roślin oraz powierzchni usuwania zarośli i podrostu drzew muszą być naniesione czytelnie, w sposób umożliwiający ich jednoznaczną identyfikację, przy czym dopuszcza się: </w:t>
      </w:r>
    </w:p>
    <w:p w:rsidR="00B14FF7" w:rsidRPr="005C385B" w:rsidRDefault="00B14FF7" w:rsidP="00174614">
      <w:pPr>
        <w:numPr>
          <w:ilvl w:val="0"/>
          <w:numId w:val="3"/>
        </w:numPr>
        <w:tabs>
          <w:tab w:val="left" w:pos="1134"/>
        </w:tabs>
        <w:ind w:left="1134" w:hanging="283"/>
        <w:jc w:val="both"/>
        <w:rPr>
          <w:rFonts w:ascii="Calibri" w:hAnsi="Calibri" w:cs="Calibri"/>
          <w:sz w:val="22"/>
          <w:szCs w:val="22"/>
        </w:rPr>
      </w:pPr>
      <w:r w:rsidRPr="005C385B">
        <w:rPr>
          <w:rFonts w:ascii="Calibri" w:hAnsi="Calibri" w:cs="Calibri"/>
          <w:sz w:val="22"/>
          <w:szCs w:val="22"/>
        </w:rPr>
        <w:t xml:space="preserve">naniesienie tylko granicy zasięgu, </w:t>
      </w:r>
    </w:p>
    <w:p w:rsidR="00B14FF7" w:rsidRPr="005C385B" w:rsidRDefault="00B14FF7" w:rsidP="00174614">
      <w:pPr>
        <w:numPr>
          <w:ilvl w:val="0"/>
          <w:numId w:val="3"/>
        </w:numPr>
        <w:tabs>
          <w:tab w:val="left" w:pos="1134"/>
        </w:tabs>
        <w:ind w:left="1134" w:hanging="283"/>
        <w:jc w:val="both"/>
        <w:rPr>
          <w:rFonts w:ascii="Calibri" w:hAnsi="Calibri" w:cs="Calibri"/>
          <w:sz w:val="22"/>
          <w:szCs w:val="22"/>
        </w:rPr>
      </w:pPr>
      <w:r w:rsidRPr="005C385B">
        <w:rPr>
          <w:rFonts w:ascii="Calibri" w:hAnsi="Calibri" w:cs="Calibri"/>
          <w:sz w:val="22"/>
          <w:szCs w:val="22"/>
        </w:rPr>
        <w:t xml:space="preserve">naniesienie granicy zasięgu oraz wypełnienie konturu szrafem, </w:t>
      </w:r>
    </w:p>
    <w:p w:rsidR="00B14FF7" w:rsidRPr="005C385B" w:rsidRDefault="00B14FF7" w:rsidP="00174614">
      <w:pPr>
        <w:numPr>
          <w:ilvl w:val="0"/>
          <w:numId w:val="3"/>
        </w:numPr>
        <w:tabs>
          <w:tab w:val="left" w:pos="1134"/>
        </w:tabs>
        <w:ind w:left="1134" w:hanging="283"/>
        <w:jc w:val="both"/>
        <w:rPr>
          <w:rFonts w:ascii="Calibri" w:hAnsi="Calibri" w:cs="Calibri"/>
          <w:sz w:val="22"/>
          <w:szCs w:val="22"/>
        </w:rPr>
      </w:pPr>
      <w:r w:rsidRPr="005C385B">
        <w:rPr>
          <w:rFonts w:ascii="Calibri" w:hAnsi="Calibri" w:cs="Calibri"/>
          <w:sz w:val="22"/>
          <w:szCs w:val="22"/>
        </w:rPr>
        <w:t xml:space="preserve">naniesienie granicy zasięgu oraz całkowite wypełnienie konturu kolorem; </w:t>
      </w:r>
    </w:p>
    <w:p w:rsidR="00B14FF7" w:rsidRPr="005C385B" w:rsidRDefault="00B14FF7" w:rsidP="006F10E4">
      <w:pPr>
        <w:ind w:left="1134"/>
        <w:jc w:val="both"/>
        <w:rPr>
          <w:rFonts w:ascii="Calibri" w:hAnsi="Calibri" w:cs="Calibri"/>
          <w:sz w:val="22"/>
          <w:szCs w:val="22"/>
        </w:rPr>
      </w:pPr>
      <w:r w:rsidRPr="005C385B">
        <w:rPr>
          <w:rFonts w:ascii="Calibri" w:hAnsi="Calibri" w:cs="Calibri"/>
          <w:sz w:val="22"/>
          <w:szCs w:val="22"/>
        </w:rPr>
        <w:t xml:space="preserve">dobór kolorów granic zasięgu, szrafu i wypełnienia </w:t>
      </w:r>
      <w:r w:rsidRPr="005C385B">
        <w:rPr>
          <w:rFonts w:ascii="Calibri" w:hAnsi="Calibri" w:cs="Calibri"/>
          <w:b/>
          <w:sz w:val="22"/>
          <w:szCs w:val="22"/>
          <w:u w:val="single"/>
        </w:rPr>
        <w:t>musi</w:t>
      </w:r>
      <w:r w:rsidRPr="005C385B">
        <w:rPr>
          <w:rFonts w:ascii="Calibri" w:hAnsi="Calibri" w:cs="Calibri"/>
          <w:sz w:val="22"/>
          <w:szCs w:val="22"/>
        </w:rPr>
        <w:t xml:space="preserve"> umożliwiać jednoznaczną identyfikację obiektów na szkicu;</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grubość linii, którymi rysowane są na podkładach </w:t>
      </w:r>
      <w:proofErr w:type="spellStart"/>
      <w:r w:rsidRPr="005C385B">
        <w:rPr>
          <w:rFonts w:ascii="Calibri" w:hAnsi="Calibri" w:cs="Calibri"/>
          <w:sz w:val="22"/>
          <w:szCs w:val="22"/>
        </w:rPr>
        <w:t>ortofotomap</w:t>
      </w:r>
      <w:proofErr w:type="spellEnd"/>
      <w:r w:rsidRPr="005C385B">
        <w:rPr>
          <w:rFonts w:ascii="Calibri" w:hAnsi="Calibri" w:cs="Calibri"/>
          <w:sz w:val="22"/>
          <w:szCs w:val="22"/>
        </w:rPr>
        <w:t xml:space="preserve"> poszczególne granice zasięgu (działki, ostoje przyrody, formy ochrony przyrody) </w:t>
      </w:r>
      <w:r w:rsidRPr="005C385B">
        <w:rPr>
          <w:rFonts w:ascii="Calibri" w:hAnsi="Calibri" w:cs="Calibri"/>
          <w:b/>
          <w:sz w:val="22"/>
          <w:szCs w:val="22"/>
          <w:u w:val="single"/>
        </w:rPr>
        <w:t>nie może przekraczać</w:t>
      </w:r>
      <w:r w:rsidRPr="005C385B">
        <w:rPr>
          <w:rFonts w:ascii="Calibri" w:hAnsi="Calibri" w:cs="Calibri"/>
          <w:sz w:val="22"/>
          <w:szCs w:val="22"/>
        </w:rPr>
        <w:t xml:space="preserve"> 0,5 mm;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wielkość sygnatur punktowych nie może przekraczać </w:t>
      </w:r>
      <w:r>
        <w:rPr>
          <w:rFonts w:ascii="Calibri" w:hAnsi="Calibri" w:cs="Calibri"/>
          <w:sz w:val="22"/>
          <w:szCs w:val="22"/>
        </w:rPr>
        <w:t>2</w:t>
      </w:r>
      <w:r w:rsidRPr="005C385B">
        <w:rPr>
          <w:rFonts w:ascii="Calibri" w:hAnsi="Calibri" w:cs="Calibri"/>
          <w:sz w:val="22"/>
          <w:szCs w:val="22"/>
        </w:rPr>
        <w:t xml:space="preserve"> mm;</w:t>
      </w:r>
    </w:p>
    <w:p w:rsidR="00B14FF7" w:rsidRPr="005C385B" w:rsidRDefault="00B14FF7" w:rsidP="00174614">
      <w:pPr>
        <w:numPr>
          <w:ilvl w:val="0"/>
          <w:numId w:val="1"/>
        </w:numPr>
        <w:tabs>
          <w:tab w:val="left" w:pos="5775"/>
        </w:tabs>
        <w:jc w:val="both"/>
        <w:rPr>
          <w:rFonts w:ascii="Calibri" w:hAnsi="Calibri" w:cs="Calibri"/>
          <w:sz w:val="22"/>
          <w:szCs w:val="22"/>
        </w:rPr>
      </w:pPr>
      <w:r w:rsidRPr="005C385B">
        <w:rPr>
          <w:rFonts w:ascii="Calibri" w:hAnsi="Calibri" w:cs="Calibri"/>
          <w:sz w:val="22"/>
          <w:szCs w:val="22"/>
        </w:rPr>
        <w:t>kierunek północy;</w:t>
      </w:r>
    </w:p>
    <w:p w:rsidR="00B14FF7" w:rsidRDefault="00B14FF7" w:rsidP="00174614">
      <w:pPr>
        <w:numPr>
          <w:ilvl w:val="0"/>
          <w:numId w:val="1"/>
        </w:numPr>
        <w:tabs>
          <w:tab w:val="left" w:pos="5775"/>
        </w:tabs>
        <w:jc w:val="both"/>
        <w:rPr>
          <w:rFonts w:ascii="Calibri" w:hAnsi="Calibri" w:cs="Calibri"/>
          <w:sz w:val="22"/>
          <w:szCs w:val="22"/>
        </w:rPr>
      </w:pPr>
      <w:r w:rsidRPr="005C385B">
        <w:rPr>
          <w:rFonts w:ascii="Calibri" w:hAnsi="Calibri" w:cs="Calibri"/>
          <w:sz w:val="22"/>
          <w:szCs w:val="22"/>
        </w:rPr>
        <w:t>podziałka.</w:t>
      </w:r>
    </w:p>
    <w:p w:rsidR="00B14FF7" w:rsidRPr="005C385B" w:rsidRDefault="00B14FF7" w:rsidP="00681E4F">
      <w:pPr>
        <w:spacing w:before="120"/>
        <w:jc w:val="both"/>
        <w:rPr>
          <w:rFonts w:ascii="Calibri" w:hAnsi="Calibri" w:cs="Calibri"/>
          <w:sz w:val="22"/>
          <w:szCs w:val="22"/>
        </w:rPr>
      </w:pPr>
      <w:r w:rsidRPr="00A26B9C">
        <w:rPr>
          <w:rFonts w:ascii="Calibri" w:hAnsi="Calibri" w:cs="Calibri"/>
          <w:sz w:val="22"/>
          <w:szCs w:val="22"/>
        </w:rPr>
        <w:t xml:space="preserve">Rycina </w:t>
      </w:r>
      <w:r>
        <w:rPr>
          <w:rFonts w:ascii="Calibri" w:hAnsi="Calibri" w:cs="Calibri"/>
          <w:sz w:val="22"/>
          <w:szCs w:val="22"/>
        </w:rPr>
        <w:t>1</w:t>
      </w:r>
      <w:r w:rsidRPr="00A26B9C">
        <w:rPr>
          <w:rFonts w:ascii="Calibri" w:hAnsi="Calibri" w:cs="Calibri"/>
          <w:sz w:val="22"/>
          <w:szCs w:val="22"/>
        </w:rPr>
        <w:t xml:space="preserve"> przedstawia przykładowy szkic działek RS</w:t>
      </w:r>
      <w:r>
        <w:rPr>
          <w:rFonts w:ascii="Calibri" w:hAnsi="Calibri" w:cs="Calibri"/>
          <w:sz w:val="22"/>
          <w:szCs w:val="22"/>
        </w:rPr>
        <w:t>S</w:t>
      </w:r>
      <w:r w:rsidRPr="00A26B9C">
        <w:rPr>
          <w:rFonts w:ascii="Calibri" w:hAnsi="Calibri" w:cs="Calibri"/>
          <w:sz w:val="22"/>
          <w:szCs w:val="22"/>
        </w:rPr>
        <w:t xml:space="preserve"> i wyznaczonych w ich granicach działek rolnych. Powierzchnia, na której prowadzono prace terenowe obejmowała działki ewidencyjne: </w:t>
      </w:r>
      <w:r w:rsidRPr="005C385B">
        <w:rPr>
          <w:rFonts w:ascii="Calibri" w:hAnsi="Calibri" w:cs="Calibri"/>
          <w:sz w:val="22"/>
          <w:szCs w:val="22"/>
        </w:rPr>
        <w:t xml:space="preserve">nr 103/2, 107/5, 103 oraz 102. Na działce ewidencyjnej 103/2 ekspert </w:t>
      </w:r>
      <w:r>
        <w:rPr>
          <w:rFonts w:ascii="Calibri" w:hAnsi="Calibri" w:cs="Calibri"/>
          <w:sz w:val="22"/>
          <w:szCs w:val="22"/>
        </w:rPr>
        <w:t xml:space="preserve">botanik </w:t>
      </w:r>
      <w:r w:rsidRPr="005C385B">
        <w:rPr>
          <w:rFonts w:ascii="Calibri" w:hAnsi="Calibri" w:cs="Calibri"/>
          <w:sz w:val="22"/>
          <w:szCs w:val="22"/>
        </w:rPr>
        <w:t>wyznaczył trzy działki RSS (RSS1, RSS2, RSS3). Na całej działce ewidencyjnej 107/5 wyznaczono jedną działkę RSS (RSS4).</w:t>
      </w:r>
    </w:p>
    <w:p w:rsidR="00B14FF7" w:rsidRPr="005C385B" w:rsidRDefault="00B14FF7" w:rsidP="00681E4F">
      <w:pPr>
        <w:spacing w:before="120"/>
        <w:jc w:val="both"/>
        <w:rPr>
          <w:rFonts w:ascii="Calibri" w:hAnsi="Calibri" w:cs="Calibri"/>
          <w:sz w:val="22"/>
          <w:szCs w:val="22"/>
        </w:rPr>
      </w:pPr>
      <w:r w:rsidRPr="005C385B">
        <w:rPr>
          <w:rFonts w:ascii="Calibri" w:hAnsi="Calibri" w:cs="Calibri"/>
          <w:sz w:val="22"/>
          <w:szCs w:val="22"/>
        </w:rPr>
        <w:t xml:space="preserve">W przypadku działki RSS1, wyznaczonej ze względu na występowanie siedliska kwalifikującego do wariantu 4.3. </w:t>
      </w:r>
      <w:r w:rsidRPr="005C385B">
        <w:rPr>
          <w:rFonts w:ascii="Calibri" w:hAnsi="Calibri" w:cs="Calibri"/>
          <w:i/>
          <w:sz w:val="22"/>
          <w:szCs w:val="22"/>
        </w:rPr>
        <w:t>Murawy</w:t>
      </w:r>
      <w:r w:rsidRPr="005C385B">
        <w:rPr>
          <w:rFonts w:ascii="Calibri" w:hAnsi="Calibri" w:cs="Calibri"/>
          <w:sz w:val="22"/>
          <w:szCs w:val="22"/>
        </w:rPr>
        <w:t>, wydzielone zostały dwie działki rolne (A</w:t>
      </w:r>
      <w:r>
        <w:rPr>
          <w:rFonts w:ascii="Calibri" w:hAnsi="Calibri" w:cs="Calibri"/>
          <w:sz w:val="22"/>
          <w:szCs w:val="22"/>
        </w:rPr>
        <w:t>1</w:t>
      </w:r>
      <w:r w:rsidRPr="005C385B">
        <w:rPr>
          <w:rFonts w:ascii="Calibri" w:hAnsi="Calibri" w:cs="Calibri"/>
          <w:sz w:val="22"/>
          <w:szCs w:val="22"/>
        </w:rPr>
        <w:t xml:space="preserve"> i B</w:t>
      </w:r>
      <w:r>
        <w:rPr>
          <w:rFonts w:ascii="Calibri" w:hAnsi="Calibri" w:cs="Calibri"/>
          <w:sz w:val="22"/>
          <w:szCs w:val="22"/>
        </w:rPr>
        <w:t>1</w:t>
      </w:r>
      <w:r w:rsidRPr="005C385B">
        <w:rPr>
          <w:rFonts w:ascii="Calibri" w:hAnsi="Calibri" w:cs="Calibri"/>
          <w:sz w:val="22"/>
          <w:szCs w:val="22"/>
        </w:rPr>
        <w:t>), przedzielone nieużytkowaną rolniczo drogą o szerokości powyżej 2 m, a więc elementem wyłączonym z płatności. Drzewa znajdujące się na działce rolnej A</w:t>
      </w:r>
      <w:r>
        <w:rPr>
          <w:rFonts w:ascii="Calibri" w:hAnsi="Calibri" w:cs="Calibri"/>
          <w:sz w:val="22"/>
          <w:szCs w:val="22"/>
        </w:rPr>
        <w:t>1</w:t>
      </w:r>
      <w:r w:rsidRPr="005C385B">
        <w:rPr>
          <w:rFonts w:ascii="Calibri" w:hAnsi="Calibri" w:cs="Calibri"/>
          <w:sz w:val="22"/>
          <w:szCs w:val="22"/>
        </w:rPr>
        <w:t xml:space="preserve"> i działce rolnej B</w:t>
      </w:r>
      <w:r>
        <w:rPr>
          <w:rFonts w:ascii="Calibri" w:hAnsi="Calibri" w:cs="Calibri"/>
          <w:sz w:val="22"/>
          <w:szCs w:val="22"/>
        </w:rPr>
        <w:t>1</w:t>
      </w:r>
      <w:r w:rsidRPr="005C385B">
        <w:rPr>
          <w:rFonts w:ascii="Calibri" w:hAnsi="Calibri" w:cs="Calibri"/>
          <w:sz w:val="22"/>
          <w:szCs w:val="22"/>
        </w:rPr>
        <w:t xml:space="preserve"> występują w zagęszczeniu nieprzekraczającym 100 sztuk/ha, tym samym fragment działki, gdzie występują, może być objęty płatnością. Skupisko drzew o dużym zwarciu, przekraczającym 100 sztuk/ha występujące w północnej części działki ewidencyjnej 103/2, zostało wyłączone z działki RSS1. Na działce rolnej A</w:t>
      </w:r>
      <w:r>
        <w:rPr>
          <w:rFonts w:ascii="Calibri" w:hAnsi="Calibri" w:cs="Calibri"/>
          <w:sz w:val="22"/>
          <w:szCs w:val="22"/>
        </w:rPr>
        <w:t>1</w:t>
      </w:r>
      <w:r w:rsidRPr="005C385B">
        <w:rPr>
          <w:rFonts w:ascii="Calibri" w:hAnsi="Calibri" w:cs="Calibri"/>
          <w:sz w:val="22"/>
          <w:szCs w:val="22"/>
        </w:rPr>
        <w:t xml:space="preserve"> wyznaczone zostały dwie </w:t>
      </w:r>
      <w:r w:rsidRPr="005C385B">
        <w:rPr>
          <w:rFonts w:ascii="Calibri" w:hAnsi="Calibri" w:cs="Calibri"/>
          <w:sz w:val="22"/>
          <w:szCs w:val="22"/>
        </w:rPr>
        <w:lastRenderedPageBreak/>
        <w:t>powierzchnie, które będą wyłączane z koszenia zgodnie z datami określonymi na szkicu. Na działce rolnej B</w:t>
      </w:r>
      <w:r>
        <w:rPr>
          <w:rFonts w:ascii="Calibri" w:hAnsi="Calibri" w:cs="Calibri"/>
          <w:sz w:val="22"/>
          <w:szCs w:val="22"/>
        </w:rPr>
        <w:t>1</w:t>
      </w:r>
      <w:r w:rsidRPr="005C385B">
        <w:rPr>
          <w:rFonts w:ascii="Calibri" w:hAnsi="Calibri" w:cs="Calibri"/>
          <w:sz w:val="22"/>
          <w:szCs w:val="22"/>
        </w:rPr>
        <w:t xml:space="preserve"> wyznaczono trzy części działek rolnych, które będą niekoszone na zmianę, w kolejnych latach zobowiązania. </w:t>
      </w:r>
    </w:p>
    <w:p w:rsidR="00B14FF7" w:rsidRPr="005C385B" w:rsidRDefault="00B14FF7" w:rsidP="00681E4F">
      <w:pPr>
        <w:jc w:val="both"/>
        <w:rPr>
          <w:rFonts w:ascii="Calibri" w:hAnsi="Calibri" w:cs="Calibri"/>
          <w:sz w:val="22"/>
          <w:szCs w:val="22"/>
        </w:rPr>
      </w:pPr>
      <w:r w:rsidRPr="005C385B">
        <w:rPr>
          <w:rFonts w:ascii="Calibri" w:hAnsi="Calibri" w:cs="Calibri"/>
          <w:sz w:val="22"/>
          <w:szCs w:val="22"/>
        </w:rPr>
        <w:t>W sąsiedztwie działki RSS1 stwierdzono występowanie dwóch ostoi przyrody: piaszczystego wzniesienia wydmowego z roślinnością inicjalną przylegającego do działki rolnej A</w:t>
      </w:r>
      <w:r>
        <w:rPr>
          <w:rFonts w:ascii="Calibri" w:hAnsi="Calibri" w:cs="Calibri"/>
          <w:sz w:val="22"/>
          <w:szCs w:val="22"/>
        </w:rPr>
        <w:t>1</w:t>
      </w:r>
      <w:r w:rsidRPr="005C385B">
        <w:rPr>
          <w:rFonts w:ascii="Calibri" w:hAnsi="Calibri" w:cs="Calibri"/>
          <w:sz w:val="22"/>
          <w:szCs w:val="22"/>
        </w:rPr>
        <w:t xml:space="preserve"> oraz szpaleru drzew wzdłuż cieku płynącego przy granicy działki rolnej B</w:t>
      </w:r>
      <w:r>
        <w:rPr>
          <w:rFonts w:ascii="Calibri" w:hAnsi="Calibri" w:cs="Calibri"/>
          <w:sz w:val="22"/>
          <w:szCs w:val="22"/>
        </w:rPr>
        <w:t>1</w:t>
      </w:r>
      <w:r w:rsidRPr="005C385B">
        <w:rPr>
          <w:rFonts w:ascii="Calibri" w:hAnsi="Calibri" w:cs="Calibri"/>
          <w:sz w:val="22"/>
          <w:szCs w:val="22"/>
        </w:rPr>
        <w:t>.</w:t>
      </w:r>
      <w:r>
        <w:rPr>
          <w:rFonts w:ascii="Calibri" w:hAnsi="Calibri" w:cs="Calibri"/>
          <w:sz w:val="22"/>
          <w:szCs w:val="22"/>
        </w:rPr>
        <w:t xml:space="preserve"> </w:t>
      </w:r>
      <w:r w:rsidRPr="005C385B">
        <w:rPr>
          <w:rFonts w:ascii="Calibri" w:hAnsi="Calibri" w:cs="Calibri"/>
          <w:sz w:val="22"/>
          <w:szCs w:val="22"/>
        </w:rPr>
        <w:t>Na obu działkach rolnych występuje obcy gatunek niepożądany (nawłoć kanadyjska), której eliminacja wymaga zastosowania środków ochrony roślin. W granicach działki RSS1 znajduje się drzewo stanowiące pomnik przyrody.</w:t>
      </w:r>
    </w:p>
    <w:p w:rsidR="00B14FF7" w:rsidRDefault="00B14FF7" w:rsidP="00681E4F">
      <w:pPr>
        <w:spacing w:before="120"/>
        <w:jc w:val="both"/>
        <w:rPr>
          <w:rFonts w:ascii="Calibri" w:hAnsi="Calibri" w:cs="Calibri"/>
          <w:sz w:val="22"/>
          <w:szCs w:val="22"/>
        </w:rPr>
      </w:pPr>
      <w:r w:rsidRPr="005C385B">
        <w:rPr>
          <w:rFonts w:ascii="Calibri" w:hAnsi="Calibri" w:cs="Calibri"/>
          <w:sz w:val="22"/>
          <w:szCs w:val="22"/>
        </w:rPr>
        <w:t xml:space="preserve">Działka RSS2, sąsiadująca z działką RSS3, została wyznaczona ze względu na występowanie siedliska kwalifikującego do innego wariantu (4.4. </w:t>
      </w:r>
      <w:r w:rsidRPr="005C385B">
        <w:rPr>
          <w:rFonts w:ascii="Calibri" w:hAnsi="Calibri" w:cs="Calibri"/>
          <w:i/>
          <w:sz w:val="22"/>
          <w:szCs w:val="22"/>
        </w:rPr>
        <w:t>Półnaturalne łąki wilgotne</w:t>
      </w:r>
      <w:r w:rsidRPr="005C385B">
        <w:rPr>
          <w:rFonts w:ascii="Calibri" w:hAnsi="Calibri" w:cs="Calibri"/>
          <w:sz w:val="22"/>
          <w:szCs w:val="22"/>
        </w:rPr>
        <w:t>). Na działce RSS2 wyodrębniono dwie działki rolne (C</w:t>
      </w:r>
      <w:r>
        <w:rPr>
          <w:rFonts w:ascii="Calibri" w:hAnsi="Calibri" w:cs="Calibri"/>
          <w:sz w:val="22"/>
          <w:szCs w:val="22"/>
        </w:rPr>
        <w:t>1</w:t>
      </w:r>
      <w:r w:rsidRPr="005C385B">
        <w:rPr>
          <w:rFonts w:ascii="Calibri" w:hAnsi="Calibri" w:cs="Calibri"/>
          <w:sz w:val="22"/>
          <w:szCs w:val="22"/>
        </w:rPr>
        <w:t xml:space="preserve"> i F</w:t>
      </w:r>
      <w:r>
        <w:rPr>
          <w:rFonts w:ascii="Calibri" w:hAnsi="Calibri" w:cs="Calibri"/>
          <w:sz w:val="22"/>
          <w:szCs w:val="22"/>
        </w:rPr>
        <w:t>1</w:t>
      </w:r>
      <w:r w:rsidRPr="005C385B">
        <w:rPr>
          <w:rFonts w:ascii="Calibri" w:hAnsi="Calibri" w:cs="Calibri"/>
          <w:sz w:val="22"/>
          <w:szCs w:val="22"/>
        </w:rPr>
        <w:t>) oddzielone rowem o szerokości przekraczającej 2 m. Droga biegnąca w zachodniej części działki rolnej C</w:t>
      </w:r>
      <w:r>
        <w:rPr>
          <w:rFonts w:ascii="Calibri" w:hAnsi="Calibri" w:cs="Calibri"/>
          <w:sz w:val="22"/>
          <w:szCs w:val="22"/>
        </w:rPr>
        <w:t>1</w:t>
      </w:r>
      <w:r w:rsidRPr="005C385B">
        <w:rPr>
          <w:rFonts w:ascii="Calibri" w:hAnsi="Calibri" w:cs="Calibri"/>
          <w:sz w:val="22"/>
          <w:szCs w:val="22"/>
        </w:rPr>
        <w:t xml:space="preserve"> ma szerokość mniejszą niż 2 m, co nie skutkuje wyodrębnieniem kolejnej działki rolnej. W sąsiedztwie działki RSS2 stwierdzono występowanie trzech obiektów o charakterze ostoi przyrody (dwa zbiorniki wodne – starorzecza oraz szpaler drzew rosnący wzdłuż brzegu trzeciego starorzecza, które nie zostało włączone w granice działki RSS. </w:t>
      </w:r>
    </w:p>
    <w:p w:rsidR="00B14FF7" w:rsidRPr="005C385B" w:rsidRDefault="00B14FF7" w:rsidP="00DC18DD">
      <w:pPr>
        <w:jc w:val="both"/>
        <w:rPr>
          <w:rFonts w:ascii="Calibri" w:hAnsi="Calibri" w:cs="Calibri"/>
          <w:sz w:val="22"/>
          <w:szCs w:val="22"/>
        </w:rPr>
      </w:pPr>
      <w:r w:rsidRPr="005C385B">
        <w:rPr>
          <w:rFonts w:ascii="Calibri" w:hAnsi="Calibri" w:cs="Calibri"/>
          <w:sz w:val="22"/>
          <w:szCs w:val="22"/>
        </w:rPr>
        <w:t xml:space="preserve">Na działce rolnej wyznaczone zostały trzy części działek rolnych, na których w kolejnych latach zobowiązania rolno-środowiskowo-klimatycznego będą pozostawiane fragmenty nieskoszone. </w:t>
      </w:r>
    </w:p>
    <w:p w:rsidR="00B14FF7" w:rsidRPr="005C385B" w:rsidRDefault="00B14FF7" w:rsidP="00DC18DD">
      <w:pPr>
        <w:jc w:val="both"/>
        <w:rPr>
          <w:rFonts w:ascii="Calibri" w:hAnsi="Calibri" w:cs="Calibri"/>
          <w:sz w:val="22"/>
          <w:szCs w:val="22"/>
        </w:rPr>
      </w:pPr>
      <w:r w:rsidRPr="005C385B">
        <w:rPr>
          <w:rFonts w:ascii="Calibri" w:hAnsi="Calibri" w:cs="Calibri"/>
          <w:sz w:val="22"/>
          <w:szCs w:val="22"/>
        </w:rPr>
        <w:t>Działka rolna F</w:t>
      </w:r>
      <w:r>
        <w:rPr>
          <w:rFonts w:ascii="Calibri" w:hAnsi="Calibri" w:cs="Calibri"/>
          <w:sz w:val="22"/>
          <w:szCs w:val="22"/>
        </w:rPr>
        <w:t>1</w:t>
      </w:r>
      <w:r w:rsidRPr="005C385B">
        <w:rPr>
          <w:rFonts w:ascii="Calibri" w:hAnsi="Calibri" w:cs="Calibri"/>
          <w:sz w:val="22"/>
          <w:szCs w:val="22"/>
        </w:rPr>
        <w:t xml:space="preserve"> została podzielona na pięć części działek rolnych– każdy z nich będzie nieużytkowany w kolejnym roku zobowiązania. Znajdujący się na działce fragment starorzecza zajmuje mniej niż 100 m</w:t>
      </w:r>
      <w:r w:rsidRPr="005C385B">
        <w:rPr>
          <w:rFonts w:ascii="Calibri" w:hAnsi="Calibri" w:cs="Calibri"/>
          <w:sz w:val="22"/>
          <w:szCs w:val="22"/>
          <w:vertAlign w:val="superscript"/>
        </w:rPr>
        <w:t>2</w:t>
      </w:r>
      <w:r w:rsidRPr="005C385B">
        <w:rPr>
          <w:rFonts w:ascii="Calibri" w:hAnsi="Calibri" w:cs="Calibri"/>
          <w:sz w:val="22"/>
          <w:szCs w:val="22"/>
        </w:rPr>
        <w:t>, tym samym jego powierzchnia nie wpływa na zmniejszenie płatności.</w:t>
      </w:r>
    </w:p>
    <w:p w:rsidR="003F5429" w:rsidRDefault="003F5429" w:rsidP="003F5429">
      <w:pPr>
        <w:spacing w:before="120"/>
        <w:jc w:val="both"/>
        <w:rPr>
          <w:rFonts w:ascii="Calibri" w:hAnsi="Calibri" w:cs="Calibri"/>
          <w:sz w:val="22"/>
          <w:szCs w:val="22"/>
        </w:rPr>
      </w:pPr>
      <w:r w:rsidRPr="005C385B">
        <w:rPr>
          <w:rFonts w:ascii="Calibri" w:hAnsi="Calibri" w:cs="Calibri"/>
          <w:sz w:val="22"/>
          <w:szCs w:val="22"/>
        </w:rPr>
        <w:t xml:space="preserve">Działka RSS3 została wyznaczona na podstawie spełniania kryteriów kwalifikacji do wariantu 4.5. </w:t>
      </w:r>
      <w:r w:rsidRPr="005C385B">
        <w:rPr>
          <w:rFonts w:ascii="Calibri" w:hAnsi="Calibri" w:cs="Calibri"/>
          <w:i/>
          <w:sz w:val="22"/>
          <w:szCs w:val="22"/>
        </w:rPr>
        <w:t>Półnaturalne łąki świeże</w:t>
      </w:r>
      <w:r w:rsidRPr="005C385B">
        <w:rPr>
          <w:rFonts w:ascii="Calibri" w:hAnsi="Calibri" w:cs="Calibri"/>
          <w:sz w:val="22"/>
          <w:szCs w:val="22"/>
        </w:rPr>
        <w:t>. Zajmuje jedną działkę rolną (D</w:t>
      </w:r>
      <w:r>
        <w:rPr>
          <w:rFonts w:ascii="Calibri" w:hAnsi="Calibri" w:cs="Calibri"/>
          <w:sz w:val="22"/>
          <w:szCs w:val="22"/>
        </w:rPr>
        <w:t>1</w:t>
      </w:r>
      <w:r w:rsidRPr="005C385B">
        <w:rPr>
          <w:rFonts w:ascii="Calibri" w:hAnsi="Calibri" w:cs="Calibri"/>
          <w:sz w:val="22"/>
          <w:szCs w:val="22"/>
        </w:rPr>
        <w:t xml:space="preserve">). Ponieważ działka </w:t>
      </w:r>
      <w:r>
        <w:rPr>
          <w:rFonts w:ascii="Calibri" w:hAnsi="Calibri" w:cs="Calibri"/>
          <w:sz w:val="22"/>
          <w:szCs w:val="22"/>
        </w:rPr>
        <w:t>rolna</w:t>
      </w:r>
      <w:r w:rsidRPr="005C385B">
        <w:rPr>
          <w:rFonts w:ascii="Calibri" w:hAnsi="Calibri" w:cs="Calibri"/>
          <w:sz w:val="22"/>
          <w:szCs w:val="22"/>
        </w:rPr>
        <w:t xml:space="preserve"> zajmuje mniej niż 1 ha, dopuszczone zostało koszenie całej powierzchni i nie wyznaczono części działek rolnych pozostawianych bez koszenia.</w:t>
      </w:r>
    </w:p>
    <w:p w:rsidR="003F5429" w:rsidRPr="005C385B" w:rsidRDefault="003F5429" w:rsidP="003F5429">
      <w:pPr>
        <w:spacing w:before="120"/>
        <w:jc w:val="both"/>
        <w:rPr>
          <w:rFonts w:ascii="Calibri" w:hAnsi="Calibri" w:cs="Calibri"/>
          <w:sz w:val="22"/>
          <w:szCs w:val="22"/>
        </w:rPr>
      </w:pPr>
      <w:r w:rsidRPr="005C385B">
        <w:rPr>
          <w:rFonts w:ascii="Calibri" w:hAnsi="Calibri" w:cs="Calibri"/>
          <w:sz w:val="22"/>
          <w:szCs w:val="22"/>
        </w:rPr>
        <w:t xml:space="preserve">Działka RSS4 położona jest na działce ewidencyjnej 107/3 oraz na fragmencie działki ewidencyjnej 102 i obejmuje mechowisko kwalifikujące do wariantu 4.6.1. Torfowiska. W granicach działki zostały wyznaczone dwie powierzchnie, na których rolnik lub zarządca ma obowiązek usunąć podrost drzew w pierwszym roku zobowiązania rolno-środowiskowo-klimatycznego oraz jego </w:t>
      </w:r>
      <w:proofErr w:type="spellStart"/>
      <w:r w:rsidRPr="005C385B">
        <w:rPr>
          <w:rFonts w:ascii="Calibri" w:hAnsi="Calibri" w:cs="Calibri"/>
          <w:sz w:val="22"/>
          <w:szCs w:val="22"/>
        </w:rPr>
        <w:t>odrośla</w:t>
      </w:r>
      <w:proofErr w:type="spellEnd"/>
      <w:r w:rsidRPr="005C385B">
        <w:rPr>
          <w:rFonts w:ascii="Calibri" w:hAnsi="Calibri" w:cs="Calibri"/>
          <w:sz w:val="22"/>
          <w:szCs w:val="22"/>
        </w:rPr>
        <w:t xml:space="preserve"> w kolejnych latach zobowiązania. </w:t>
      </w:r>
    </w:p>
    <w:p w:rsidR="003F5429" w:rsidRPr="005C385B" w:rsidRDefault="003F5429" w:rsidP="003F5429">
      <w:pPr>
        <w:spacing w:before="120"/>
        <w:jc w:val="both"/>
        <w:rPr>
          <w:rFonts w:ascii="Calibri" w:hAnsi="Calibri" w:cs="Calibri"/>
          <w:sz w:val="22"/>
          <w:szCs w:val="22"/>
        </w:rPr>
      </w:pPr>
      <w:r w:rsidRPr="005C385B">
        <w:rPr>
          <w:rFonts w:ascii="Calibri" w:hAnsi="Calibri" w:cs="Calibri"/>
          <w:sz w:val="22"/>
          <w:szCs w:val="22"/>
        </w:rPr>
        <w:t>W sąsiedztwie działki rolnej występuje płat z mokradłami porośniętymi trzciną stanowiący ostoję przyrody. Jego powierzchnia przekracza 100 m</w:t>
      </w:r>
      <w:r w:rsidRPr="005C385B">
        <w:rPr>
          <w:rFonts w:ascii="Calibri" w:hAnsi="Calibri" w:cs="Calibri"/>
          <w:sz w:val="22"/>
          <w:szCs w:val="22"/>
          <w:vertAlign w:val="superscript"/>
        </w:rPr>
        <w:t>2</w:t>
      </w:r>
      <w:r w:rsidRPr="005C385B">
        <w:rPr>
          <w:rFonts w:ascii="Calibri" w:hAnsi="Calibri" w:cs="Calibri"/>
          <w:sz w:val="22"/>
          <w:szCs w:val="22"/>
        </w:rPr>
        <w:t>, tym samym nie został włączony w granice działki rolnośrodowiskowej.</w:t>
      </w:r>
    </w:p>
    <w:p w:rsidR="003F5429" w:rsidRPr="005C385B" w:rsidRDefault="003F5429" w:rsidP="003F5429">
      <w:pPr>
        <w:spacing w:before="120"/>
        <w:jc w:val="both"/>
        <w:rPr>
          <w:rFonts w:ascii="Calibri" w:hAnsi="Calibri" w:cs="Calibri"/>
          <w:sz w:val="22"/>
          <w:szCs w:val="22"/>
        </w:rPr>
      </w:pPr>
      <w:r w:rsidRPr="005C385B">
        <w:rPr>
          <w:rFonts w:ascii="Calibri" w:hAnsi="Calibri" w:cs="Calibri"/>
          <w:sz w:val="22"/>
          <w:szCs w:val="22"/>
        </w:rPr>
        <w:t>W granicach gospodarstwa na działkach ewidencyjnych 103, 102 i fragmencie działki 103/2, na których nie stwierdzono przesłanek kwalifikacji do wariantów siedliskowych, znajdują się obiekty stanowiące ostoje przyrody: mokradła (103/2; 102), starorzecze (103/2), pojedyncze drzewa (102). Na działce ewidencyjnej 102 znajdują się zwarte zadrzewienia, których powierzchnia została wydzielona z działki rolnej i których ekspert nie uznał za ostoje przyrody.</w:t>
      </w:r>
    </w:p>
    <w:p w:rsidR="00B14FF7" w:rsidRPr="005C385B" w:rsidRDefault="00B14FF7" w:rsidP="00681E4F">
      <w:pPr>
        <w:spacing w:before="120"/>
        <w:jc w:val="both"/>
        <w:rPr>
          <w:rFonts w:ascii="Calibri" w:hAnsi="Calibri" w:cs="Calibri"/>
          <w:sz w:val="22"/>
          <w:szCs w:val="22"/>
        </w:rPr>
      </w:pPr>
    </w:p>
    <w:p w:rsidR="00B14FF7" w:rsidRDefault="00B14FF7"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Default="003F5429" w:rsidP="00681E4F">
      <w:pPr>
        <w:tabs>
          <w:tab w:val="left" w:pos="5775"/>
        </w:tabs>
        <w:ind w:left="360"/>
        <w:jc w:val="both"/>
        <w:rPr>
          <w:rFonts w:ascii="Calibri" w:hAnsi="Calibri" w:cs="Calibri"/>
          <w:sz w:val="22"/>
          <w:szCs w:val="22"/>
        </w:rPr>
      </w:pPr>
    </w:p>
    <w:p w:rsidR="003F5429" w:rsidRPr="005C385B" w:rsidRDefault="003F5429" w:rsidP="00681E4F">
      <w:pPr>
        <w:tabs>
          <w:tab w:val="left" w:pos="5775"/>
        </w:tabs>
        <w:ind w:left="360"/>
        <w:jc w:val="both"/>
        <w:rPr>
          <w:rFonts w:ascii="Calibri" w:hAnsi="Calibri" w:cs="Calibri"/>
          <w:sz w:val="22"/>
          <w:szCs w:val="22"/>
        </w:rPr>
      </w:pPr>
    </w:p>
    <w:p w:rsidR="00B14FF7" w:rsidRDefault="00327AB8" w:rsidP="006F10E4">
      <w:pPr>
        <w:spacing w:before="120"/>
        <w:jc w:val="both"/>
        <w:rPr>
          <w:rFonts w:ascii="Calibri" w:hAnsi="Calibri" w:cs="Calibri"/>
          <w:b/>
          <w:sz w:val="22"/>
          <w:szCs w:val="22"/>
        </w:rPr>
      </w:pPr>
      <w:bookmarkStart w:id="5" w:name="_Toc288047467"/>
      <w:r>
        <w:rPr>
          <w:noProof/>
        </w:rPr>
        <w:drawing>
          <wp:anchor distT="0" distB="0" distL="114300" distR="114300" simplePos="0" relativeHeight="251654144" behindDoc="0" locked="0" layoutInCell="1" allowOverlap="1" wp14:anchorId="743C4E6D" wp14:editId="4899AA57">
            <wp:simplePos x="0" y="0"/>
            <wp:positionH relativeFrom="column">
              <wp:posOffset>137160</wp:posOffset>
            </wp:positionH>
            <wp:positionV relativeFrom="paragraph">
              <wp:posOffset>68580</wp:posOffset>
            </wp:positionV>
            <wp:extent cx="5525135" cy="7285355"/>
            <wp:effectExtent l="19050" t="0" r="0" b="0"/>
            <wp:wrapNone/>
            <wp:docPr id="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t="3369" b="3369"/>
                    <a:stretch>
                      <a:fillRect/>
                    </a:stretch>
                  </pic:blipFill>
                  <pic:spPr bwMode="auto">
                    <a:xfrm>
                      <a:off x="0" y="0"/>
                      <a:ext cx="5525135" cy="7285355"/>
                    </a:xfrm>
                    <a:prstGeom prst="rect">
                      <a:avLst/>
                    </a:prstGeom>
                    <a:noFill/>
                  </pic:spPr>
                </pic:pic>
              </a:graphicData>
            </a:graphic>
          </wp:anchor>
        </w:drawing>
      </w: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b/>
          <w:sz w:val="22"/>
          <w:szCs w:val="22"/>
        </w:rPr>
      </w:pPr>
    </w:p>
    <w:p w:rsidR="00B14FF7" w:rsidRDefault="00B14FF7" w:rsidP="006F10E4">
      <w:pPr>
        <w:spacing w:before="120"/>
        <w:jc w:val="both"/>
        <w:rPr>
          <w:rFonts w:ascii="Calibri" w:hAnsi="Calibri" w:cs="Calibri"/>
          <w:sz w:val="20"/>
          <w:szCs w:val="20"/>
        </w:rPr>
      </w:pPr>
    </w:p>
    <w:p w:rsidR="00B14FF7" w:rsidRPr="006F10E4" w:rsidRDefault="006E3091" w:rsidP="006F10E4">
      <w:pPr>
        <w:spacing w:before="120"/>
        <w:jc w:val="both"/>
        <w:rPr>
          <w:rFonts w:ascii="Calibri" w:hAnsi="Calibri" w:cs="Calibri"/>
          <w:b/>
          <w:sz w:val="22"/>
          <w:szCs w:val="22"/>
        </w:rPr>
      </w:pPr>
      <w:r>
        <w:rPr>
          <w:noProof/>
        </w:rPr>
        <w:pict>
          <v:shapetype id="_x0000_t202" coordsize="21600,21600" o:spt="202" path="m,l,21600r21600,l21600,xe">
            <v:stroke joinstyle="miter"/>
            <v:path gradientshapeok="t" o:connecttype="rect"/>
          </v:shapetype>
          <v:shape id="_x0000_s1027" type="#_x0000_t202" style="position:absolute;left:0;text-align:left;margin-left:136.95pt;margin-top:-118pt;width:77.15pt;height:15.75pt;z-index:251661312;mso-width-relative:margin;mso-height-relative:margin" fillcolor="#877235" stroked="f">
            <v:textbox style="mso-next-textbox:#_x0000_s1027" inset="0,,0">
              <w:txbxContent>
                <w:p w:rsidR="008C1E22" w:rsidRPr="00E82B28" w:rsidRDefault="008C1E22" w:rsidP="0055402E">
                  <w:pPr>
                    <w:rPr>
                      <w:rFonts w:ascii="Arial" w:hAnsi="Arial" w:cs="Arial"/>
                      <w:b/>
                      <w:color w:val="FFFFFF"/>
                      <w:sz w:val="12"/>
                      <w:szCs w:val="12"/>
                    </w:rPr>
                  </w:pPr>
                  <w:r w:rsidRPr="00E82B28">
                    <w:rPr>
                      <w:rFonts w:ascii="Arial" w:hAnsi="Arial" w:cs="Arial"/>
                      <w:b/>
                      <w:color w:val="FFFFFF"/>
                      <w:sz w:val="12"/>
                      <w:szCs w:val="12"/>
                    </w:rPr>
                    <w:t xml:space="preserve"> A1, B1, C1, D1, F1, G1</w:t>
                  </w:r>
                </w:p>
              </w:txbxContent>
            </v:textbox>
          </v:shape>
        </w:pict>
      </w:r>
      <w:r>
        <w:rPr>
          <w:noProof/>
        </w:rPr>
        <w:pict>
          <v:shape id="_x0000_s1028" type="#_x0000_t202" style="position:absolute;left:0;text-align:left;margin-left:163.85pt;margin-top:-262pt;width:20.9pt;height:19.5pt;z-index:251660288;mso-width-relative:margin;mso-height-relative:margin">
            <v:textbox style="mso-next-textbox:#_x0000_s1028" inset="0,,0">
              <w:txbxContent>
                <w:p w:rsidR="008C1E22" w:rsidRPr="00E82B28" w:rsidRDefault="008C1E22" w:rsidP="0055402E">
                  <w:pPr>
                    <w:rPr>
                      <w:rFonts w:ascii="Arial" w:hAnsi="Arial" w:cs="Arial"/>
                      <w:b/>
                      <w:color w:val="548DD4"/>
                    </w:rPr>
                  </w:pPr>
                  <w:r w:rsidRPr="00E82B28">
                    <w:rPr>
                      <w:rFonts w:ascii="Arial" w:hAnsi="Arial" w:cs="Arial"/>
                      <w:b/>
                      <w:color w:val="548DD4"/>
                    </w:rPr>
                    <w:t xml:space="preserve"> </w:t>
                  </w:r>
                  <w:r>
                    <w:rPr>
                      <w:rFonts w:ascii="Arial" w:hAnsi="Arial" w:cs="Arial"/>
                      <w:b/>
                      <w:color w:val="548DD4"/>
                    </w:rPr>
                    <w:t>F</w:t>
                  </w:r>
                  <w:r w:rsidRPr="00E82B28">
                    <w:rPr>
                      <w:rFonts w:ascii="Arial" w:hAnsi="Arial" w:cs="Arial"/>
                      <w:b/>
                      <w:color w:val="548DD4"/>
                    </w:rPr>
                    <w:t>1</w:t>
                  </w:r>
                </w:p>
              </w:txbxContent>
            </v:textbox>
          </v:shape>
        </w:pict>
      </w:r>
      <w:r>
        <w:rPr>
          <w:noProof/>
        </w:rPr>
        <w:pict>
          <v:shape id="_x0000_s1029" type="#_x0000_t202" style="position:absolute;left:0;text-align:left;margin-left:229pt;margin-top:-246.25pt;width:20.9pt;height:19.5pt;z-index:251659264;mso-width-relative:margin;mso-height-relative:margin">
            <v:textbox style="mso-next-textbox:#_x0000_s1029" inset="0,,0">
              <w:txbxContent>
                <w:p w:rsidR="008C1E22" w:rsidRPr="00E82B28" w:rsidRDefault="008C1E22" w:rsidP="0055402E">
                  <w:pPr>
                    <w:rPr>
                      <w:rFonts w:ascii="Arial" w:hAnsi="Arial" w:cs="Arial"/>
                      <w:b/>
                      <w:color w:val="548DD4"/>
                    </w:rPr>
                  </w:pPr>
                  <w:r w:rsidRPr="00E82B28">
                    <w:rPr>
                      <w:rFonts w:ascii="Arial" w:hAnsi="Arial" w:cs="Arial"/>
                      <w:b/>
                      <w:color w:val="548DD4"/>
                    </w:rPr>
                    <w:t xml:space="preserve"> </w:t>
                  </w:r>
                  <w:r>
                    <w:rPr>
                      <w:rFonts w:ascii="Arial" w:hAnsi="Arial" w:cs="Arial"/>
                      <w:b/>
                      <w:color w:val="548DD4"/>
                    </w:rPr>
                    <w:t>G</w:t>
                  </w:r>
                  <w:r w:rsidRPr="00E82B28">
                    <w:rPr>
                      <w:rFonts w:ascii="Arial" w:hAnsi="Arial" w:cs="Arial"/>
                      <w:b/>
                      <w:color w:val="548DD4"/>
                    </w:rPr>
                    <w:t>1</w:t>
                  </w:r>
                </w:p>
              </w:txbxContent>
            </v:textbox>
          </v:shape>
        </w:pict>
      </w:r>
      <w:r>
        <w:rPr>
          <w:noProof/>
        </w:rPr>
        <w:pict>
          <v:shape id="_x0000_s1030" type="#_x0000_t202" style="position:absolute;left:0;text-align:left;margin-left:220.85pt;margin-top:-328.75pt;width:20.9pt;height:19.5pt;z-index:251658240;mso-width-relative:margin;mso-height-relative:margin">
            <v:textbox style="mso-next-textbox:#_x0000_s1030" inset="0,,0">
              <w:txbxContent>
                <w:p w:rsidR="008C1E22" w:rsidRPr="005D3DC1" w:rsidRDefault="008C1E22" w:rsidP="0055402E">
                  <w:pPr>
                    <w:rPr>
                      <w:rFonts w:ascii="Arial" w:hAnsi="Arial" w:cs="Arial"/>
                      <w:b/>
                      <w:color w:val="548DD4"/>
                    </w:rPr>
                  </w:pPr>
                  <w:r w:rsidRPr="005D3DC1">
                    <w:rPr>
                      <w:rFonts w:ascii="Arial" w:hAnsi="Arial" w:cs="Arial"/>
                      <w:b/>
                      <w:color w:val="548DD4"/>
                    </w:rPr>
                    <w:t xml:space="preserve"> </w:t>
                  </w:r>
                  <w:r>
                    <w:rPr>
                      <w:rFonts w:ascii="Arial" w:hAnsi="Arial" w:cs="Arial"/>
                      <w:b/>
                      <w:color w:val="548DD4"/>
                    </w:rPr>
                    <w:t>D</w:t>
                  </w:r>
                  <w:r w:rsidRPr="005D3DC1">
                    <w:rPr>
                      <w:rFonts w:ascii="Arial" w:hAnsi="Arial" w:cs="Arial"/>
                      <w:b/>
                      <w:color w:val="548DD4"/>
                    </w:rPr>
                    <w:t>1</w:t>
                  </w:r>
                </w:p>
              </w:txbxContent>
            </v:textbox>
          </v:shape>
        </w:pict>
      </w:r>
      <w:r>
        <w:rPr>
          <w:noProof/>
        </w:rPr>
        <w:pict>
          <v:shape id="_x0000_s1031" type="#_x0000_t202" style="position:absolute;left:0;text-align:left;margin-left:241.75pt;margin-top:-492.25pt;width:20.9pt;height:19.5pt;z-index:251657216;mso-width-relative:margin;mso-height-relative:margin">
            <v:textbox style="mso-next-textbox:#_x0000_s1031" inset="0,,0">
              <w:txbxContent>
                <w:p w:rsidR="008C1E22" w:rsidRPr="005D3DC1" w:rsidRDefault="008C1E22" w:rsidP="0055402E">
                  <w:pPr>
                    <w:rPr>
                      <w:rFonts w:ascii="Arial" w:hAnsi="Arial" w:cs="Arial"/>
                      <w:b/>
                      <w:color w:val="548DD4"/>
                    </w:rPr>
                  </w:pPr>
                  <w:r w:rsidRPr="005D3DC1">
                    <w:rPr>
                      <w:rFonts w:ascii="Arial" w:hAnsi="Arial" w:cs="Arial"/>
                      <w:b/>
                      <w:color w:val="548DD4"/>
                    </w:rPr>
                    <w:t xml:space="preserve"> </w:t>
                  </w:r>
                  <w:r>
                    <w:rPr>
                      <w:rFonts w:ascii="Arial" w:hAnsi="Arial" w:cs="Arial"/>
                      <w:b/>
                      <w:color w:val="548DD4"/>
                    </w:rPr>
                    <w:t>B</w:t>
                  </w:r>
                  <w:r w:rsidRPr="005D3DC1">
                    <w:rPr>
                      <w:rFonts w:ascii="Arial" w:hAnsi="Arial" w:cs="Arial"/>
                      <w:b/>
                      <w:color w:val="548DD4"/>
                    </w:rPr>
                    <w:t>1</w:t>
                  </w:r>
                </w:p>
              </w:txbxContent>
            </v:textbox>
          </v:shape>
        </w:pict>
      </w:r>
      <w:r>
        <w:rPr>
          <w:noProof/>
        </w:rPr>
        <w:pict>
          <v:shape id="_x0000_s1032" type="#_x0000_t202" style="position:absolute;left:0;text-align:left;margin-left:158.7pt;margin-top:-499.75pt;width:20.9pt;height:19.5pt;z-index:251656192;mso-width-relative:margin;mso-height-relative:margin">
            <v:textbox style="mso-next-textbox:#_x0000_s1032" inset="0,,0">
              <w:txbxContent>
                <w:p w:rsidR="008C1E22" w:rsidRPr="005D3DC1" w:rsidRDefault="008C1E22" w:rsidP="0055402E">
                  <w:pPr>
                    <w:rPr>
                      <w:rFonts w:ascii="Arial" w:hAnsi="Arial" w:cs="Arial"/>
                      <w:b/>
                      <w:color w:val="548DD4"/>
                    </w:rPr>
                  </w:pPr>
                  <w:r w:rsidRPr="005D3DC1">
                    <w:rPr>
                      <w:rFonts w:ascii="Arial" w:hAnsi="Arial" w:cs="Arial"/>
                      <w:b/>
                      <w:color w:val="548DD4"/>
                    </w:rPr>
                    <w:t xml:space="preserve"> A1</w:t>
                  </w:r>
                </w:p>
              </w:txbxContent>
            </v:textbox>
          </v:shape>
        </w:pict>
      </w:r>
      <w:r>
        <w:rPr>
          <w:noProof/>
        </w:rPr>
        <w:pict>
          <v:shape id="_x0000_s1033" type="#_x0000_t202" style="position:absolute;left:0;text-align:left;margin-left:151.2pt;margin-top:-387.25pt;width:20.9pt;height:19.5pt;z-index:251655168;mso-width-relative:margin;mso-height-relative:margin">
            <v:textbox style="mso-next-textbox:#_x0000_s1033" inset="0,,0">
              <w:txbxContent>
                <w:p w:rsidR="008C1E22" w:rsidRPr="005D3DC1" w:rsidRDefault="008C1E22" w:rsidP="0055402E">
                  <w:pPr>
                    <w:rPr>
                      <w:rFonts w:ascii="Arial" w:hAnsi="Arial" w:cs="Arial"/>
                      <w:b/>
                      <w:color w:val="548DD4"/>
                    </w:rPr>
                  </w:pPr>
                  <w:r w:rsidRPr="005D3DC1">
                    <w:rPr>
                      <w:rFonts w:ascii="Arial" w:hAnsi="Arial" w:cs="Arial"/>
                      <w:b/>
                      <w:color w:val="548DD4"/>
                    </w:rPr>
                    <w:t xml:space="preserve"> </w:t>
                  </w:r>
                  <w:r>
                    <w:rPr>
                      <w:rFonts w:ascii="Arial" w:hAnsi="Arial" w:cs="Arial"/>
                      <w:b/>
                      <w:color w:val="548DD4"/>
                    </w:rPr>
                    <w:t>C</w:t>
                  </w:r>
                  <w:r w:rsidRPr="005D3DC1">
                    <w:rPr>
                      <w:rFonts w:ascii="Arial" w:hAnsi="Arial" w:cs="Arial"/>
                      <w:b/>
                      <w:color w:val="548DD4"/>
                    </w:rPr>
                    <w:t>1</w:t>
                  </w:r>
                </w:p>
              </w:txbxContent>
            </v:textbox>
          </v:shape>
        </w:pict>
      </w:r>
      <w:r w:rsidR="00B14FF7" w:rsidRPr="00A26B9C">
        <w:rPr>
          <w:rFonts w:ascii="Calibri" w:hAnsi="Calibri" w:cs="Calibri"/>
          <w:b/>
          <w:sz w:val="20"/>
          <w:szCs w:val="20"/>
        </w:rPr>
        <w:t>Rycina. 1</w:t>
      </w:r>
      <w:r w:rsidR="00B14FF7" w:rsidRPr="005C385B">
        <w:rPr>
          <w:rFonts w:ascii="Calibri" w:hAnsi="Calibri" w:cs="Calibri"/>
          <w:sz w:val="20"/>
          <w:szCs w:val="20"/>
        </w:rPr>
        <w:t xml:space="preserve"> Przykładowy szkic działek RSS </w:t>
      </w:r>
    </w:p>
    <w:p w:rsidR="00B14FF7" w:rsidRDefault="00B14FF7" w:rsidP="006F10E4">
      <w:pPr>
        <w:jc w:val="both"/>
        <w:rPr>
          <w:rFonts w:ascii="Calibri" w:hAnsi="Calibri" w:cs="Calibri"/>
          <w:sz w:val="22"/>
          <w:szCs w:val="22"/>
        </w:rPr>
      </w:pPr>
    </w:p>
    <w:p w:rsidR="00B14FF7" w:rsidRPr="005C385B" w:rsidRDefault="00B14FF7" w:rsidP="00174614">
      <w:pPr>
        <w:pStyle w:val="Nagwek2"/>
        <w:numPr>
          <w:ilvl w:val="3"/>
          <w:numId w:val="5"/>
        </w:numPr>
        <w:tabs>
          <w:tab w:val="left" w:pos="851"/>
        </w:tabs>
        <w:spacing w:before="120" w:after="0"/>
        <w:ind w:left="851" w:hanging="851"/>
        <w:rPr>
          <w:rFonts w:ascii="Calibri" w:hAnsi="Calibri" w:cs="Calibri"/>
          <w:b w:val="0"/>
          <w:bCs w:val="0"/>
          <w:iCs w:val="0"/>
          <w:sz w:val="22"/>
          <w:szCs w:val="22"/>
        </w:rPr>
      </w:pPr>
      <w:r w:rsidRPr="002B2579">
        <w:rPr>
          <w:rFonts w:ascii="Calibri" w:hAnsi="Calibri" w:cs="Calibri"/>
          <w:i w:val="0"/>
          <w:sz w:val="22"/>
          <w:szCs w:val="22"/>
        </w:rPr>
        <w:t>Uwagi</w:t>
      </w:r>
    </w:p>
    <w:p w:rsidR="00B14FF7" w:rsidRPr="005C385B" w:rsidRDefault="00B14FF7" w:rsidP="002B2579">
      <w:pPr>
        <w:spacing w:before="120"/>
        <w:jc w:val="both"/>
        <w:rPr>
          <w:rFonts w:ascii="Calibri" w:hAnsi="Calibri" w:cs="Calibri"/>
          <w:sz w:val="22"/>
          <w:szCs w:val="22"/>
        </w:rPr>
      </w:pPr>
      <w:r w:rsidRPr="005C385B">
        <w:rPr>
          <w:rFonts w:ascii="Calibri" w:hAnsi="Calibri" w:cs="Calibri"/>
          <w:sz w:val="22"/>
          <w:szCs w:val="22"/>
        </w:rPr>
        <w:t>W tej części ekspert wprowadza dane wykraczające poza zakres dokumentacji (np. stwierdzone na działce rzadkie gatunki zwierząt, przy sporządzaniu pełnej wersji dokumentacji – uwagi dotyczące aplikacji).</w:t>
      </w:r>
    </w:p>
    <w:p w:rsidR="00B14FF7" w:rsidRPr="005C385B" w:rsidRDefault="00B14FF7" w:rsidP="00174614">
      <w:pPr>
        <w:pStyle w:val="Nagwek2"/>
        <w:numPr>
          <w:ilvl w:val="1"/>
          <w:numId w:val="5"/>
        </w:numPr>
        <w:ind w:left="709"/>
        <w:rPr>
          <w:rFonts w:ascii="Calibri" w:hAnsi="Calibri" w:cs="Calibri"/>
          <w:i w:val="0"/>
          <w:sz w:val="26"/>
          <w:szCs w:val="26"/>
        </w:rPr>
      </w:pPr>
      <w:r w:rsidRPr="005C385B">
        <w:rPr>
          <w:rFonts w:ascii="Calibri" w:hAnsi="Calibri" w:cs="Calibri"/>
          <w:i w:val="0"/>
          <w:sz w:val="26"/>
          <w:szCs w:val="26"/>
        </w:rPr>
        <w:lastRenderedPageBreak/>
        <w:t>Dokumentacja uproszczona</w:t>
      </w:r>
    </w:p>
    <w:p w:rsidR="00B14FF7" w:rsidRPr="005C385B" w:rsidRDefault="00B14FF7" w:rsidP="006E01C0">
      <w:pPr>
        <w:spacing w:before="120"/>
        <w:jc w:val="both"/>
        <w:rPr>
          <w:rFonts w:ascii="Calibri" w:hAnsi="Calibri" w:cs="Calibri"/>
          <w:sz w:val="22"/>
          <w:szCs w:val="22"/>
        </w:rPr>
      </w:pPr>
      <w:r w:rsidRPr="005C385B">
        <w:rPr>
          <w:rFonts w:ascii="Calibri" w:hAnsi="Calibri" w:cs="Calibri"/>
          <w:sz w:val="22"/>
          <w:szCs w:val="22"/>
        </w:rPr>
        <w:t>Ekspert ma prawo sporządzić dokumentację uproszczoną</w:t>
      </w:r>
      <w:r>
        <w:rPr>
          <w:rFonts w:ascii="Calibri" w:hAnsi="Calibri" w:cs="Calibri"/>
          <w:sz w:val="22"/>
          <w:szCs w:val="22"/>
        </w:rPr>
        <w:t>,</w:t>
      </w:r>
      <w:r w:rsidRPr="005C385B">
        <w:rPr>
          <w:rFonts w:ascii="Calibri" w:hAnsi="Calibri" w:cs="Calibri"/>
          <w:sz w:val="22"/>
          <w:szCs w:val="22"/>
        </w:rPr>
        <w:t xml:space="preserve"> jeśli:</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działka RSS jest położona na obszarze Natura 2000, dla którego zatwierdzono plan ochrony lub plan zadań ochronnych, a wymogi dla siedliska nie są sprzeczne z proponowanymi w „Działaniu rolno-środowiskowo-klimatycznym”, </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powierzchnia działek RSS zakwalifikowanych do danego wariantu siedliskowego w gospodarstwie jest mniejsza lub równa 1 ha.</w:t>
      </w:r>
    </w:p>
    <w:p w:rsidR="00B14FF7" w:rsidRPr="005C385B" w:rsidRDefault="00B14FF7" w:rsidP="006E01C0">
      <w:pPr>
        <w:spacing w:before="120"/>
        <w:ind w:firstLine="425"/>
        <w:jc w:val="both"/>
        <w:rPr>
          <w:rFonts w:ascii="Calibri" w:hAnsi="Calibri" w:cs="Calibri"/>
          <w:sz w:val="22"/>
          <w:szCs w:val="22"/>
        </w:rPr>
      </w:pPr>
      <w:r w:rsidRPr="005C385B">
        <w:rPr>
          <w:rFonts w:ascii="Calibri" w:hAnsi="Calibri" w:cs="Calibri"/>
          <w:sz w:val="22"/>
          <w:szCs w:val="22"/>
        </w:rPr>
        <w:t xml:space="preserve">Przy wykonywaniu dokumentacji uproszczonej </w:t>
      </w:r>
      <w:r w:rsidRPr="000B1507">
        <w:rPr>
          <w:rFonts w:ascii="Calibri" w:hAnsi="Calibri" w:cs="Calibri"/>
          <w:b/>
          <w:sz w:val="22"/>
          <w:szCs w:val="22"/>
        </w:rPr>
        <w:t xml:space="preserve">nie ma obowiązku wykonania zdjęć fitosocjologicznych </w:t>
      </w:r>
      <w:r w:rsidRPr="005C385B">
        <w:rPr>
          <w:rFonts w:ascii="Calibri" w:hAnsi="Calibri" w:cs="Calibri"/>
          <w:sz w:val="22"/>
          <w:szCs w:val="22"/>
        </w:rPr>
        <w:t>oraz określania cech siedliska przypisanych do miejsc ich wykonania. Poza tym obejmuje ona zakres przewidziany dla dokumentacji pełnej.</w:t>
      </w:r>
    </w:p>
    <w:p w:rsidR="00B14FF7" w:rsidRPr="005C385B" w:rsidRDefault="00B14FF7" w:rsidP="006E01C0">
      <w:pPr>
        <w:spacing w:before="120"/>
        <w:ind w:left="1134" w:hanging="1134"/>
        <w:jc w:val="both"/>
        <w:rPr>
          <w:rFonts w:ascii="Calibri" w:hAnsi="Calibri" w:cs="Calibri"/>
          <w:sz w:val="22"/>
          <w:szCs w:val="22"/>
        </w:rPr>
      </w:pPr>
      <w:r w:rsidRPr="005C385B">
        <w:rPr>
          <w:rFonts w:ascii="Calibri" w:hAnsi="Calibri" w:cs="Calibri"/>
          <w:b/>
          <w:sz w:val="22"/>
          <w:szCs w:val="22"/>
        </w:rPr>
        <w:t>Uwaga:</w:t>
      </w:r>
      <w:r w:rsidRPr="005C385B">
        <w:rPr>
          <w:rFonts w:ascii="Calibri" w:hAnsi="Calibri" w:cs="Calibri"/>
          <w:sz w:val="22"/>
          <w:szCs w:val="22"/>
        </w:rPr>
        <w:t xml:space="preserve"> </w:t>
      </w:r>
      <w:r w:rsidRPr="005C385B">
        <w:rPr>
          <w:rFonts w:ascii="Calibri" w:hAnsi="Calibri" w:cs="Calibri"/>
          <w:sz w:val="22"/>
          <w:szCs w:val="22"/>
        </w:rPr>
        <w:tab/>
        <w:t>zwrot kosztów transakcyjnych wypłacanych rolnikowi lub zarządcy z tytułu wykonania dokumentacji przyrodniczej jest obniżony o 10% tylko dla dokumentacji uproszczonych wykonywanych z tytułu położenia działki na obszarze Natura 2000, na którym ustanowiono plan ochrony lub plan zadań ochronnych (p. rozdz. 1). Za dokumentację uproszczoną wykonywaną na powierzchni 1 ha i mniejszej w ramach poszczególnych wariantów, koszty transakcyjne nie są obniżane.</w:t>
      </w:r>
    </w:p>
    <w:p w:rsidR="00B14FF7" w:rsidRPr="005C385B" w:rsidRDefault="00B14FF7" w:rsidP="00174614">
      <w:pPr>
        <w:pStyle w:val="Nagwek2"/>
        <w:numPr>
          <w:ilvl w:val="1"/>
          <w:numId w:val="5"/>
        </w:numPr>
        <w:ind w:left="709"/>
        <w:rPr>
          <w:rFonts w:ascii="Calibri" w:hAnsi="Calibri" w:cs="Calibri"/>
          <w:i w:val="0"/>
          <w:sz w:val="22"/>
          <w:szCs w:val="22"/>
        </w:rPr>
      </w:pPr>
      <w:r w:rsidRPr="006E01C0">
        <w:rPr>
          <w:rFonts w:ascii="Calibri" w:hAnsi="Calibri" w:cs="Calibri"/>
          <w:i w:val="0"/>
          <w:sz w:val="26"/>
          <w:szCs w:val="26"/>
        </w:rPr>
        <w:t>Korekta</w:t>
      </w:r>
      <w:r w:rsidRPr="005C385B">
        <w:rPr>
          <w:rFonts w:ascii="Calibri" w:hAnsi="Calibri" w:cs="Calibri"/>
          <w:i w:val="0"/>
          <w:sz w:val="22"/>
          <w:szCs w:val="22"/>
        </w:rPr>
        <w:t xml:space="preserve"> </w:t>
      </w:r>
      <w:r w:rsidRPr="000F5FC5">
        <w:rPr>
          <w:rFonts w:ascii="Calibri" w:hAnsi="Calibri" w:cs="Calibri"/>
          <w:i w:val="0"/>
          <w:sz w:val="26"/>
          <w:szCs w:val="26"/>
        </w:rPr>
        <w:t>dokumentacji</w:t>
      </w:r>
    </w:p>
    <w:p w:rsidR="00B14FF7" w:rsidRDefault="00B14FF7" w:rsidP="00C7325D">
      <w:pPr>
        <w:ind w:firstLine="357"/>
        <w:jc w:val="both"/>
        <w:rPr>
          <w:rFonts w:ascii="Calibri" w:hAnsi="Calibri" w:cs="Calibri"/>
          <w:sz w:val="22"/>
          <w:szCs w:val="22"/>
        </w:rPr>
      </w:pPr>
      <w:r w:rsidRPr="005C385B">
        <w:rPr>
          <w:rFonts w:ascii="Calibri" w:hAnsi="Calibri" w:cs="Calibri"/>
          <w:sz w:val="22"/>
          <w:szCs w:val="22"/>
        </w:rPr>
        <w:t>Korekta dokumentacji jest konieczna</w:t>
      </w:r>
      <w:r>
        <w:rPr>
          <w:rFonts w:ascii="Calibri" w:hAnsi="Calibri" w:cs="Calibri"/>
          <w:sz w:val="22"/>
          <w:szCs w:val="22"/>
        </w:rPr>
        <w:t xml:space="preserve"> przede wszystkim, </w:t>
      </w:r>
      <w:r w:rsidRPr="005C385B">
        <w:rPr>
          <w:rFonts w:ascii="Calibri" w:hAnsi="Calibri" w:cs="Calibri"/>
          <w:sz w:val="22"/>
          <w:szCs w:val="22"/>
        </w:rPr>
        <w:t xml:space="preserve">jeżeli zostanie stwierdzona niekompletność </w:t>
      </w:r>
      <w:r>
        <w:rPr>
          <w:rFonts w:ascii="Calibri" w:hAnsi="Calibri" w:cs="Calibri"/>
          <w:sz w:val="22"/>
          <w:szCs w:val="22"/>
        </w:rPr>
        <w:t xml:space="preserve">dokumentacji, </w:t>
      </w:r>
      <w:r w:rsidRPr="005C385B">
        <w:rPr>
          <w:rFonts w:ascii="Calibri" w:hAnsi="Calibri" w:cs="Calibri"/>
          <w:sz w:val="22"/>
          <w:szCs w:val="22"/>
        </w:rPr>
        <w:t>lub nie</w:t>
      </w:r>
      <w:r>
        <w:rPr>
          <w:rFonts w:ascii="Calibri" w:hAnsi="Calibri" w:cs="Calibri"/>
          <w:sz w:val="22"/>
          <w:szCs w:val="22"/>
        </w:rPr>
        <w:t>zgod</w:t>
      </w:r>
      <w:r w:rsidRPr="005C385B">
        <w:rPr>
          <w:rFonts w:ascii="Calibri" w:hAnsi="Calibri" w:cs="Calibri"/>
          <w:sz w:val="22"/>
          <w:szCs w:val="22"/>
        </w:rPr>
        <w:t>ność danych w dokumentacji</w:t>
      </w:r>
      <w:r>
        <w:rPr>
          <w:rFonts w:ascii="Calibri" w:hAnsi="Calibri" w:cs="Calibri"/>
          <w:sz w:val="22"/>
          <w:szCs w:val="22"/>
        </w:rPr>
        <w:t xml:space="preserve"> </w:t>
      </w:r>
      <w:r w:rsidRPr="00E83C68">
        <w:rPr>
          <w:rFonts w:ascii="Calibri" w:hAnsi="Calibri" w:cs="Calibri"/>
          <w:sz w:val="22"/>
          <w:szCs w:val="22"/>
        </w:rPr>
        <w:t>z informacjami przekazanymi</w:t>
      </w:r>
      <w:r>
        <w:rPr>
          <w:rFonts w:ascii="Calibri" w:hAnsi="Calibri" w:cs="Calibri"/>
          <w:sz w:val="22"/>
          <w:szCs w:val="22"/>
        </w:rPr>
        <w:t xml:space="preserve"> przez rolnika</w:t>
      </w:r>
      <w:r w:rsidRPr="00E83C68">
        <w:rPr>
          <w:rFonts w:ascii="Calibri" w:hAnsi="Calibri" w:cs="Calibri"/>
          <w:sz w:val="22"/>
          <w:szCs w:val="22"/>
        </w:rPr>
        <w:t xml:space="preserve"> </w:t>
      </w:r>
      <w:r>
        <w:rPr>
          <w:rFonts w:ascii="Calibri" w:hAnsi="Calibri" w:cs="Calibri"/>
          <w:sz w:val="22"/>
          <w:szCs w:val="22"/>
        </w:rPr>
        <w:t>we</w:t>
      </w:r>
      <w:r w:rsidRPr="00E83C68">
        <w:rPr>
          <w:rFonts w:ascii="Calibri" w:hAnsi="Calibri" w:cs="Calibri"/>
          <w:sz w:val="22"/>
          <w:szCs w:val="22"/>
        </w:rPr>
        <w:t xml:space="preserve"> wniosku </w:t>
      </w:r>
      <w:r>
        <w:rPr>
          <w:rFonts w:ascii="Calibri" w:hAnsi="Calibri" w:cs="Calibri"/>
          <w:sz w:val="22"/>
          <w:szCs w:val="22"/>
        </w:rPr>
        <w:t xml:space="preserve">o płatność </w:t>
      </w:r>
      <w:r w:rsidRPr="00E83C68">
        <w:rPr>
          <w:rFonts w:ascii="Calibri" w:hAnsi="Calibri" w:cs="Calibri"/>
          <w:sz w:val="22"/>
          <w:szCs w:val="22"/>
        </w:rPr>
        <w:t>i załącznika</w:t>
      </w:r>
      <w:r>
        <w:rPr>
          <w:rFonts w:ascii="Calibri" w:hAnsi="Calibri" w:cs="Calibri"/>
          <w:sz w:val="22"/>
          <w:szCs w:val="22"/>
        </w:rPr>
        <w:t>ch</w:t>
      </w:r>
      <w:r w:rsidRPr="00E83C68">
        <w:rPr>
          <w:rFonts w:ascii="Calibri" w:hAnsi="Calibri" w:cs="Calibri"/>
          <w:sz w:val="22"/>
          <w:szCs w:val="22"/>
        </w:rPr>
        <w:t xml:space="preserve"> do niego</w:t>
      </w:r>
      <w:r>
        <w:rPr>
          <w:rFonts w:ascii="Calibri" w:hAnsi="Calibri" w:cs="Calibri"/>
          <w:sz w:val="22"/>
          <w:szCs w:val="22"/>
        </w:rPr>
        <w:t xml:space="preserve">. </w:t>
      </w:r>
      <w:r w:rsidRPr="005C385B">
        <w:rPr>
          <w:rFonts w:ascii="Calibri" w:hAnsi="Calibri" w:cs="Calibri"/>
          <w:sz w:val="22"/>
          <w:szCs w:val="22"/>
        </w:rPr>
        <w:t xml:space="preserve">Sporządzenie korekty dokumentacji </w:t>
      </w:r>
      <w:r w:rsidRPr="005C385B">
        <w:rPr>
          <w:rFonts w:ascii="Calibri" w:hAnsi="Calibri" w:cs="Calibri"/>
          <w:b/>
          <w:sz w:val="22"/>
          <w:szCs w:val="22"/>
        </w:rPr>
        <w:t>jest obowiązkowe</w:t>
      </w:r>
      <w:r w:rsidRPr="005C385B">
        <w:rPr>
          <w:rFonts w:ascii="Calibri" w:hAnsi="Calibri" w:cs="Calibri"/>
          <w:sz w:val="22"/>
          <w:szCs w:val="22"/>
        </w:rPr>
        <w:t xml:space="preserve"> w szczególności</w:t>
      </w:r>
      <w:r>
        <w:rPr>
          <w:rFonts w:ascii="Calibri" w:hAnsi="Calibri" w:cs="Calibri"/>
          <w:sz w:val="22"/>
          <w:szCs w:val="22"/>
        </w:rPr>
        <w:t>,</w:t>
      </w:r>
      <w:r w:rsidRPr="005C385B">
        <w:rPr>
          <w:rFonts w:ascii="Calibri" w:hAnsi="Calibri" w:cs="Calibri"/>
          <w:sz w:val="22"/>
          <w:szCs w:val="22"/>
        </w:rPr>
        <w:t xml:space="preserve"> gdy</w:t>
      </w:r>
      <w:r>
        <w:rPr>
          <w:rFonts w:ascii="Calibri" w:hAnsi="Calibri" w:cs="Calibri"/>
          <w:sz w:val="22"/>
          <w:szCs w:val="22"/>
        </w:rPr>
        <w:t xml:space="preserve"> </w:t>
      </w:r>
      <w:r w:rsidRPr="007E7C65">
        <w:rPr>
          <w:rFonts w:ascii="Calibri" w:hAnsi="Calibri" w:cs="Calibri"/>
          <w:sz w:val="22"/>
          <w:szCs w:val="22"/>
        </w:rPr>
        <w:t>następuje zmiana wymogów użytkowania, o ile nie są sprzeczne z wymogami rozporządzenia rolno-środowiskowo-klimatycznego oraz będą sprzyjać ochronie siedliska przyrodniczego na działce RSS</w:t>
      </w:r>
      <w:r>
        <w:rPr>
          <w:rFonts w:ascii="Calibri" w:hAnsi="Calibri" w:cs="Calibri"/>
          <w:sz w:val="22"/>
          <w:szCs w:val="22"/>
        </w:rPr>
        <w:t>.</w:t>
      </w:r>
    </w:p>
    <w:p w:rsidR="00B14FF7" w:rsidRDefault="00B14FF7" w:rsidP="004C5436">
      <w:pPr>
        <w:spacing w:before="120"/>
        <w:ind w:left="1134" w:hanging="1134"/>
        <w:jc w:val="both"/>
        <w:rPr>
          <w:rFonts w:ascii="Calibri" w:hAnsi="Calibri" w:cs="Calibri"/>
          <w:sz w:val="22"/>
          <w:szCs w:val="22"/>
        </w:rPr>
      </w:pPr>
      <w:r w:rsidRPr="00C86E2A">
        <w:rPr>
          <w:rFonts w:ascii="Calibri" w:hAnsi="Calibri" w:cs="Calibri"/>
          <w:b/>
          <w:sz w:val="22"/>
          <w:szCs w:val="22"/>
        </w:rPr>
        <w:t>Uwaga:</w:t>
      </w:r>
      <w:r>
        <w:rPr>
          <w:rFonts w:ascii="Calibri" w:hAnsi="Calibri" w:cs="Calibri"/>
          <w:sz w:val="22"/>
          <w:szCs w:val="22"/>
        </w:rPr>
        <w:t xml:space="preserve"> </w:t>
      </w:r>
      <w:r>
        <w:rPr>
          <w:rFonts w:ascii="Calibri" w:hAnsi="Calibri" w:cs="Calibri"/>
          <w:sz w:val="22"/>
          <w:szCs w:val="22"/>
        </w:rPr>
        <w:tab/>
        <w:t xml:space="preserve">Jeżeli zostanie stwierdzona niezgodność danych w dokumentacji z informacjami we wniosku o płatność, w tym w szczególności w zakresie wymogów użytkowania, ekspert ma prawo odmówić sporządzenia korekty </w:t>
      </w:r>
      <w:r w:rsidRPr="009D77CA">
        <w:rPr>
          <w:rFonts w:ascii="Calibri" w:hAnsi="Calibri" w:cs="Calibri"/>
          <w:sz w:val="22"/>
          <w:szCs w:val="22"/>
        </w:rPr>
        <w:t>dokumentacji w sytuacji jeżeli w jego ocenie korekta ta wiązałaby się ze szkodą dla siedliska przyrodniczego kwalifikującego do danego wariantu rolno-środowiskowo-klimatycznego</w:t>
      </w:r>
      <w:r>
        <w:rPr>
          <w:rFonts w:ascii="Calibri" w:hAnsi="Calibri" w:cs="Calibri"/>
          <w:sz w:val="22"/>
          <w:szCs w:val="22"/>
        </w:rPr>
        <w:t xml:space="preserve">. </w:t>
      </w:r>
    </w:p>
    <w:p w:rsidR="00B14FF7" w:rsidRPr="005C385B" w:rsidRDefault="00B14FF7" w:rsidP="00C7325D">
      <w:pPr>
        <w:spacing w:before="120"/>
        <w:ind w:firstLine="357"/>
        <w:jc w:val="both"/>
        <w:rPr>
          <w:rFonts w:ascii="Calibri" w:hAnsi="Calibri" w:cs="Calibri"/>
          <w:sz w:val="22"/>
          <w:szCs w:val="22"/>
        </w:rPr>
      </w:pPr>
      <w:r>
        <w:rPr>
          <w:rFonts w:ascii="Calibri" w:hAnsi="Calibri" w:cs="Calibri"/>
          <w:sz w:val="22"/>
          <w:szCs w:val="22"/>
        </w:rPr>
        <w:t>Korektę</w:t>
      </w:r>
      <w:r w:rsidRPr="005C385B">
        <w:rPr>
          <w:rFonts w:ascii="Calibri" w:hAnsi="Calibri" w:cs="Calibri"/>
          <w:sz w:val="22"/>
          <w:szCs w:val="22"/>
        </w:rPr>
        <w:t xml:space="preserve"> dokumentacji należy przekazać rolnikowi lub zarządcy. </w:t>
      </w:r>
      <w:r>
        <w:rPr>
          <w:rFonts w:ascii="Calibri" w:hAnsi="Calibri" w:cs="Calibri"/>
          <w:sz w:val="22"/>
          <w:szCs w:val="22"/>
        </w:rPr>
        <w:t>Wytyczne odnośnie t</w:t>
      </w:r>
      <w:r w:rsidRPr="005C385B">
        <w:rPr>
          <w:rFonts w:ascii="Calibri" w:hAnsi="Calibri" w:cs="Calibri"/>
          <w:sz w:val="22"/>
          <w:szCs w:val="22"/>
        </w:rPr>
        <w:t>ermin</w:t>
      </w:r>
      <w:r>
        <w:rPr>
          <w:rFonts w:ascii="Calibri" w:hAnsi="Calibri" w:cs="Calibri"/>
          <w:sz w:val="22"/>
          <w:szCs w:val="22"/>
        </w:rPr>
        <w:t>ów</w:t>
      </w:r>
      <w:r w:rsidRPr="005C385B">
        <w:rPr>
          <w:rFonts w:ascii="Calibri" w:hAnsi="Calibri" w:cs="Calibri"/>
          <w:sz w:val="22"/>
          <w:szCs w:val="22"/>
        </w:rPr>
        <w:t xml:space="preserve"> i form</w:t>
      </w:r>
      <w:r>
        <w:rPr>
          <w:rFonts w:ascii="Calibri" w:hAnsi="Calibri" w:cs="Calibri"/>
          <w:sz w:val="22"/>
          <w:szCs w:val="22"/>
        </w:rPr>
        <w:t>y</w:t>
      </w:r>
      <w:r w:rsidRPr="005C385B">
        <w:rPr>
          <w:rFonts w:ascii="Calibri" w:hAnsi="Calibri" w:cs="Calibri"/>
          <w:sz w:val="22"/>
          <w:szCs w:val="22"/>
        </w:rPr>
        <w:t xml:space="preserve"> przekazania korekty dokumentacji znajdują się w rozdzia</w:t>
      </w:r>
      <w:r>
        <w:rPr>
          <w:rFonts w:ascii="Calibri" w:hAnsi="Calibri" w:cs="Calibri"/>
          <w:sz w:val="22"/>
          <w:szCs w:val="22"/>
        </w:rPr>
        <w:t>le</w:t>
      </w:r>
      <w:r w:rsidRPr="005C385B">
        <w:rPr>
          <w:rFonts w:ascii="Calibri" w:hAnsi="Calibri" w:cs="Calibri"/>
          <w:sz w:val="22"/>
          <w:szCs w:val="22"/>
        </w:rPr>
        <w:t xml:space="preserve"> 1.4.</w:t>
      </w:r>
    </w:p>
    <w:p w:rsidR="00B14FF7" w:rsidRPr="005C385B" w:rsidRDefault="00B14FF7" w:rsidP="00CB19A1">
      <w:pPr>
        <w:spacing w:before="120"/>
        <w:ind w:firstLine="357"/>
        <w:jc w:val="both"/>
        <w:rPr>
          <w:rFonts w:ascii="Calibri" w:hAnsi="Calibri" w:cs="Calibri"/>
          <w:sz w:val="22"/>
          <w:szCs w:val="22"/>
        </w:rPr>
      </w:pPr>
      <w:r w:rsidRPr="005C385B">
        <w:rPr>
          <w:rFonts w:ascii="Calibri" w:hAnsi="Calibri" w:cs="Calibri"/>
          <w:sz w:val="22"/>
          <w:szCs w:val="22"/>
        </w:rPr>
        <w:t>Zmiany do dokumentacji należy wprowadzać na formularzu udostępnionym przez ARiMR. W celu dokonania korekty, ekspert:</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wskazuje na stronie tytułowej, której części dokumentacji dotyczy korekta,</w:t>
      </w:r>
    </w:p>
    <w:p w:rsidR="00B14FF7" w:rsidRPr="005C385B"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zamieszcza wyjaśnienie przyczyn wprowadzenia </w:t>
      </w:r>
      <w:r>
        <w:rPr>
          <w:rFonts w:ascii="Calibri" w:hAnsi="Calibri" w:cs="Calibri"/>
          <w:sz w:val="22"/>
          <w:szCs w:val="22"/>
        </w:rPr>
        <w:t>korekty</w:t>
      </w:r>
      <w:r w:rsidRPr="0092457C">
        <w:rPr>
          <w:rFonts w:ascii="Calibri" w:hAnsi="Calibri" w:cs="Calibri"/>
          <w:sz w:val="22"/>
          <w:szCs w:val="22"/>
        </w:rPr>
        <w:t xml:space="preserve"> </w:t>
      </w:r>
      <w:r w:rsidRPr="00BB27E2">
        <w:rPr>
          <w:rFonts w:ascii="Calibri" w:hAnsi="Calibri" w:cs="Calibri"/>
          <w:sz w:val="22"/>
          <w:szCs w:val="22"/>
        </w:rPr>
        <w:t>w polu „</w:t>
      </w:r>
      <w:r w:rsidRPr="00BB27E2">
        <w:rPr>
          <w:rFonts w:ascii="Calibri" w:hAnsi="Calibri" w:cs="Calibri"/>
          <w:b/>
          <w:i/>
          <w:sz w:val="22"/>
          <w:szCs w:val="22"/>
        </w:rPr>
        <w:t>Uzasadnienie korekty</w:t>
      </w:r>
      <w:r w:rsidRPr="00BB27E2">
        <w:rPr>
          <w:rFonts w:ascii="Calibri" w:hAnsi="Calibri" w:cs="Calibri"/>
          <w:sz w:val="22"/>
          <w:szCs w:val="22"/>
        </w:rPr>
        <w:t>”</w:t>
      </w:r>
      <w:r w:rsidRPr="005C385B">
        <w:rPr>
          <w:rFonts w:ascii="Calibri" w:hAnsi="Calibri" w:cs="Calibri"/>
          <w:sz w:val="22"/>
          <w:szCs w:val="22"/>
        </w:rPr>
        <w:t>,</w:t>
      </w:r>
    </w:p>
    <w:p w:rsidR="00B14FF7" w:rsidRPr="000904CC" w:rsidRDefault="00B14FF7" w:rsidP="00174614">
      <w:pPr>
        <w:numPr>
          <w:ilvl w:val="0"/>
          <w:numId w:val="4"/>
        </w:numPr>
        <w:ind w:left="568" w:hanging="284"/>
        <w:jc w:val="both"/>
        <w:rPr>
          <w:rFonts w:ascii="Calibri" w:hAnsi="Calibri" w:cs="Calibri"/>
          <w:sz w:val="22"/>
          <w:szCs w:val="22"/>
        </w:rPr>
      </w:pPr>
      <w:r w:rsidRPr="005C385B">
        <w:rPr>
          <w:rFonts w:ascii="Calibri" w:hAnsi="Calibri" w:cs="Calibri"/>
          <w:sz w:val="22"/>
          <w:szCs w:val="22"/>
        </w:rPr>
        <w:t xml:space="preserve">wprowadza odpowiednie </w:t>
      </w:r>
      <w:r>
        <w:rPr>
          <w:rFonts w:ascii="Calibri" w:hAnsi="Calibri" w:cs="Calibri"/>
          <w:sz w:val="22"/>
          <w:szCs w:val="22"/>
        </w:rPr>
        <w:t>korekty</w:t>
      </w:r>
      <w:r w:rsidRPr="005C385B">
        <w:rPr>
          <w:rFonts w:ascii="Calibri" w:hAnsi="Calibri" w:cs="Calibri"/>
          <w:sz w:val="22"/>
          <w:szCs w:val="22"/>
        </w:rPr>
        <w:t xml:space="preserve"> we wskazanych częściach dokumentacji</w:t>
      </w:r>
      <w:r w:rsidRPr="0092457C">
        <w:rPr>
          <w:rFonts w:ascii="Calibri" w:hAnsi="Calibri" w:cs="Calibri"/>
          <w:sz w:val="22"/>
          <w:szCs w:val="22"/>
        </w:rPr>
        <w:t xml:space="preserve">. </w:t>
      </w:r>
    </w:p>
    <w:p w:rsidR="00B14FF7" w:rsidRPr="005C385B" w:rsidRDefault="00B14FF7" w:rsidP="00CB19A1">
      <w:pPr>
        <w:spacing w:before="120"/>
        <w:ind w:firstLine="357"/>
        <w:jc w:val="both"/>
        <w:rPr>
          <w:rFonts w:ascii="Calibri" w:hAnsi="Calibri" w:cs="Calibri"/>
          <w:sz w:val="22"/>
          <w:szCs w:val="22"/>
        </w:rPr>
      </w:pPr>
      <w:r>
        <w:rPr>
          <w:rFonts w:ascii="Calibri" w:hAnsi="Calibri" w:cs="Calibri"/>
          <w:sz w:val="22"/>
          <w:szCs w:val="22"/>
        </w:rPr>
        <w:t xml:space="preserve">Na </w:t>
      </w:r>
      <w:r w:rsidRPr="005C385B">
        <w:rPr>
          <w:rFonts w:ascii="Calibri" w:hAnsi="Calibri" w:cs="Calibri"/>
          <w:sz w:val="22"/>
          <w:szCs w:val="22"/>
        </w:rPr>
        <w:t>stron</w:t>
      </w:r>
      <w:r>
        <w:rPr>
          <w:rFonts w:ascii="Calibri" w:hAnsi="Calibri" w:cs="Calibri"/>
          <w:sz w:val="22"/>
          <w:szCs w:val="22"/>
        </w:rPr>
        <w:t>ie</w:t>
      </w:r>
      <w:r w:rsidRPr="005C385B">
        <w:rPr>
          <w:rFonts w:ascii="Calibri" w:hAnsi="Calibri" w:cs="Calibri"/>
          <w:sz w:val="22"/>
          <w:szCs w:val="22"/>
        </w:rPr>
        <w:t xml:space="preserve"> tytułow</w:t>
      </w:r>
      <w:r>
        <w:rPr>
          <w:rFonts w:ascii="Calibri" w:hAnsi="Calibri" w:cs="Calibri"/>
          <w:sz w:val="22"/>
          <w:szCs w:val="22"/>
        </w:rPr>
        <w:t>ej korekty dokumentacji</w:t>
      </w:r>
      <w:r w:rsidRPr="005C385B">
        <w:rPr>
          <w:rFonts w:ascii="Calibri" w:hAnsi="Calibri" w:cs="Calibri"/>
          <w:sz w:val="22"/>
          <w:szCs w:val="22"/>
        </w:rPr>
        <w:t xml:space="preserve">, muszą znaleźć się </w:t>
      </w:r>
      <w:r>
        <w:rPr>
          <w:rFonts w:ascii="Calibri" w:hAnsi="Calibri" w:cs="Calibri"/>
          <w:sz w:val="22"/>
          <w:szCs w:val="22"/>
        </w:rPr>
        <w:t xml:space="preserve">czytelne </w:t>
      </w:r>
      <w:r w:rsidRPr="005C385B">
        <w:rPr>
          <w:rFonts w:ascii="Calibri" w:hAnsi="Calibri" w:cs="Calibri"/>
          <w:sz w:val="22"/>
          <w:szCs w:val="22"/>
        </w:rPr>
        <w:t xml:space="preserve">podpisy rolnika lub zarządcy i eksperta. </w:t>
      </w:r>
    </w:p>
    <w:p w:rsidR="00B14FF7" w:rsidRPr="005C385B" w:rsidRDefault="00B14FF7" w:rsidP="004C5436">
      <w:pPr>
        <w:spacing w:before="120"/>
        <w:ind w:left="1134" w:hanging="1134"/>
        <w:jc w:val="both"/>
        <w:rPr>
          <w:rFonts w:ascii="Calibri" w:hAnsi="Calibri"/>
          <w:sz w:val="22"/>
          <w:szCs w:val="22"/>
        </w:rPr>
      </w:pPr>
      <w:r w:rsidRPr="005C385B">
        <w:rPr>
          <w:rFonts w:ascii="Calibri" w:hAnsi="Calibri"/>
          <w:b/>
          <w:sz w:val="22"/>
          <w:szCs w:val="22"/>
        </w:rPr>
        <w:t>Uwaga:</w:t>
      </w:r>
      <w:r w:rsidRPr="005C385B">
        <w:rPr>
          <w:rFonts w:ascii="Calibri" w:hAnsi="Calibri"/>
          <w:b/>
          <w:sz w:val="22"/>
          <w:szCs w:val="22"/>
        </w:rPr>
        <w:tab/>
      </w:r>
      <w:r w:rsidRPr="005C385B">
        <w:rPr>
          <w:rFonts w:ascii="Calibri" w:hAnsi="Calibri" w:cs="Calibri"/>
          <w:sz w:val="22"/>
          <w:szCs w:val="22"/>
        </w:rPr>
        <w:t xml:space="preserve">Należy pamiętać, że jeżeli korekta do dokumentacji przyrodniczej dotyczy informacji zawartych w planie działalności rolnośrodowiskowej, to skutkuje koniecznością </w:t>
      </w:r>
      <w:r>
        <w:rPr>
          <w:rFonts w:ascii="Calibri" w:hAnsi="Calibri" w:cs="Calibri"/>
          <w:sz w:val="22"/>
          <w:szCs w:val="22"/>
        </w:rPr>
        <w:t>poprawienia</w:t>
      </w:r>
      <w:r w:rsidRPr="005C385B">
        <w:rPr>
          <w:rFonts w:ascii="Calibri" w:hAnsi="Calibri" w:cs="Calibri"/>
          <w:sz w:val="22"/>
          <w:szCs w:val="22"/>
        </w:rPr>
        <w:t xml:space="preserve"> tego planu.</w:t>
      </w:r>
    </w:p>
    <w:p w:rsidR="00B14FF7" w:rsidRPr="007E7C65" w:rsidRDefault="00B14FF7" w:rsidP="007E7C65">
      <w:pPr>
        <w:spacing w:before="120"/>
        <w:ind w:left="1134" w:hanging="1134"/>
        <w:jc w:val="both"/>
        <w:rPr>
          <w:rFonts w:ascii="Calibri" w:hAnsi="Calibri"/>
          <w:sz w:val="22"/>
          <w:szCs w:val="22"/>
        </w:rPr>
      </w:pPr>
      <w:r w:rsidRPr="007E7C65">
        <w:rPr>
          <w:rFonts w:ascii="Calibri" w:hAnsi="Calibri"/>
          <w:b/>
          <w:sz w:val="22"/>
          <w:szCs w:val="22"/>
        </w:rPr>
        <w:t>Uwaga</w:t>
      </w:r>
      <w:r w:rsidRPr="000E4EE5">
        <w:rPr>
          <w:rFonts w:cs="Calibri"/>
          <w:b/>
        </w:rPr>
        <w:t>:</w:t>
      </w:r>
      <w:r w:rsidRPr="000E4EE5">
        <w:rPr>
          <w:rFonts w:cs="Calibri"/>
        </w:rPr>
        <w:tab/>
      </w:r>
      <w:r w:rsidRPr="007E7C65">
        <w:rPr>
          <w:rFonts w:ascii="Calibri" w:hAnsi="Calibri"/>
          <w:sz w:val="22"/>
          <w:szCs w:val="22"/>
        </w:rPr>
        <w:t xml:space="preserve">W drugim roku od rozpoczęcia pierwszego zobowiązania w ramach „Działania rolno-środowiskowo-klimatycznego”, rolnik lub zarządca ma możliwość rozpoczęcia kolejnego zobowiązania w zakresie wariantów, które nie zostały zgłoszone w pierwszym roku. Dodanie nowego </w:t>
      </w:r>
      <w:r>
        <w:rPr>
          <w:rFonts w:ascii="Calibri" w:hAnsi="Calibri"/>
          <w:sz w:val="22"/>
          <w:szCs w:val="22"/>
        </w:rPr>
        <w:t>pięcio</w:t>
      </w:r>
      <w:r w:rsidRPr="007E7C65">
        <w:rPr>
          <w:rFonts w:ascii="Calibri" w:hAnsi="Calibri"/>
          <w:sz w:val="22"/>
          <w:szCs w:val="22"/>
        </w:rPr>
        <w:t xml:space="preserve">letniego zobowiązania wymaga sporządzenia nowego planu działalności rolnośrodowiskowej i nowej dokumentacji. Nie wykonuje się w takim przypadku korekty. </w:t>
      </w:r>
    </w:p>
    <w:p w:rsidR="00B14FF7" w:rsidRPr="00CD55F1" w:rsidRDefault="00B14FF7" w:rsidP="00174614">
      <w:pPr>
        <w:pStyle w:val="Nagwek2"/>
        <w:numPr>
          <w:ilvl w:val="1"/>
          <w:numId w:val="5"/>
        </w:numPr>
        <w:ind w:left="709"/>
        <w:rPr>
          <w:rFonts w:ascii="Calibri" w:hAnsi="Calibri" w:cs="Calibri"/>
          <w:i w:val="0"/>
          <w:sz w:val="26"/>
          <w:szCs w:val="26"/>
        </w:rPr>
      </w:pPr>
      <w:r w:rsidRPr="00CD55F1">
        <w:rPr>
          <w:rFonts w:ascii="Calibri" w:hAnsi="Calibri" w:cs="Calibri"/>
          <w:i w:val="0"/>
          <w:sz w:val="26"/>
          <w:szCs w:val="26"/>
        </w:rPr>
        <w:lastRenderedPageBreak/>
        <w:t>Wytyczne techniczne przygotowania i przekazania dokumentacji przyrodniczej do MRiRW</w:t>
      </w:r>
    </w:p>
    <w:p w:rsidR="00B14FF7" w:rsidRDefault="00B14FF7" w:rsidP="007146EF">
      <w:pPr>
        <w:ind w:firstLine="357"/>
        <w:jc w:val="both"/>
        <w:rPr>
          <w:rFonts w:ascii="Calibri" w:hAnsi="Calibri" w:cs="Calibri"/>
          <w:sz w:val="22"/>
          <w:szCs w:val="22"/>
        </w:rPr>
      </w:pPr>
    </w:p>
    <w:p w:rsidR="00B14FF7" w:rsidRDefault="00B14FF7" w:rsidP="007146EF">
      <w:pPr>
        <w:ind w:firstLine="357"/>
        <w:jc w:val="both"/>
        <w:rPr>
          <w:rFonts w:ascii="Calibri" w:hAnsi="Calibri" w:cs="Calibri"/>
          <w:sz w:val="22"/>
          <w:szCs w:val="22"/>
        </w:rPr>
      </w:pPr>
      <w:r w:rsidRPr="004F7A12">
        <w:rPr>
          <w:rFonts w:ascii="Calibri" w:hAnsi="Calibri" w:cs="Calibri"/>
          <w:sz w:val="22"/>
          <w:szCs w:val="22"/>
        </w:rPr>
        <w:t>Ekspert przyrodniczy jest zobowiązany do przekazania wersji elektronicznej dokumentacji przyr</w:t>
      </w:r>
      <w:r>
        <w:rPr>
          <w:rFonts w:ascii="Calibri" w:hAnsi="Calibri" w:cs="Calibri"/>
          <w:sz w:val="22"/>
          <w:szCs w:val="22"/>
        </w:rPr>
        <w:t>odniczej sporządzonej</w:t>
      </w:r>
      <w:r w:rsidRPr="004F7A12">
        <w:rPr>
          <w:rFonts w:ascii="Calibri" w:hAnsi="Calibri" w:cs="Calibri"/>
          <w:sz w:val="22"/>
          <w:szCs w:val="22"/>
        </w:rPr>
        <w:t xml:space="preserve"> na potrzeby realizacji Działania rolno-środowiskowo</w:t>
      </w:r>
      <w:r>
        <w:rPr>
          <w:rFonts w:ascii="Calibri" w:hAnsi="Calibri" w:cs="Calibri"/>
          <w:sz w:val="22"/>
          <w:szCs w:val="22"/>
        </w:rPr>
        <w:t>-</w:t>
      </w:r>
      <w:r w:rsidRPr="004F7A12">
        <w:rPr>
          <w:rFonts w:ascii="Calibri" w:hAnsi="Calibri" w:cs="Calibri"/>
          <w:sz w:val="22"/>
          <w:szCs w:val="22"/>
        </w:rPr>
        <w:t>klimatycznego, wraz z kompletem załączników graficznych oraz oświadczeniami, podpisanymi odpowiednio przez rolnika/zarządcę i eksperta</w:t>
      </w:r>
      <w:r>
        <w:rPr>
          <w:rFonts w:ascii="Calibri" w:hAnsi="Calibri" w:cs="Calibri"/>
          <w:sz w:val="22"/>
          <w:szCs w:val="22"/>
        </w:rPr>
        <w:t xml:space="preserve"> (</w:t>
      </w:r>
      <w:r w:rsidRPr="00084640">
        <w:rPr>
          <w:rFonts w:ascii="Calibri" w:hAnsi="Calibri" w:cs="Calibri"/>
          <w:i/>
          <w:iCs/>
          <w:sz w:val="22"/>
          <w:szCs w:val="22"/>
        </w:rPr>
        <w:t>Załącznik 4</w:t>
      </w:r>
      <w:r>
        <w:rPr>
          <w:rFonts w:ascii="Calibri" w:hAnsi="Calibri" w:cs="Calibri"/>
          <w:sz w:val="22"/>
          <w:szCs w:val="22"/>
        </w:rPr>
        <w:t>)</w:t>
      </w:r>
      <w:r w:rsidRPr="004F7A12">
        <w:rPr>
          <w:rFonts w:ascii="Calibri" w:hAnsi="Calibri" w:cs="Calibri"/>
          <w:sz w:val="22"/>
          <w:szCs w:val="22"/>
        </w:rPr>
        <w:t xml:space="preserve">, </w:t>
      </w:r>
      <w:r w:rsidRPr="004F7A12">
        <w:rPr>
          <w:rFonts w:ascii="Calibri" w:hAnsi="Calibri" w:cs="Calibri"/>
          <w:b/>
          <w:bCs/>
          <w:sz w:val="22"/>
          <w:szCs w:val="22"/>
        </w:rPr>
        <w:t xml:space="preserve">do Departamentu Płatności Bezpośrednich Ministerstwa Rolnictwa i Rozwoju Wsi do dnia 31 </w:t>
      </w:r>
      <w:r>
        <w:rPr>
          <w:rFonts w:ascii="Calibri" w:hAnsi="Calibri" w:cs="Calibri"/>
          <w:b/>
          <w:bCs/>
          <w:sz w:val="22"/>
          <w:szCs w:val="22"/>
        </w:rPr>
        <w:t>grudnia</w:t>
      </w:r>
      <w:r w:rsidRPr="004F7A12">
        <w:rPr>
          <w:rFonts w:ascii="Calibri" w:hAnsi="Calibri" w:cs="Calibri"/>
          <w:b/>
          <w:bCs/>
          <w:sz w:val="22"/>
          <w:szCs w:val="22"/>
        </w:rPr>
        <w:t xml:space="preserve"> 2016 r</w:t>
      </w:r>
      <w:r w:rsidRPr="004F7A12">
        <w:rPr>
          <w:rFonts w:ascii="Calibri" w:hAnsi="Calibri" w:cs="Calibri"/>
          <w:sz w:val="22"/>
          <w:szCs w:val="22"/>
        </w:rPr>
        <w:t>.</w:t>
      </w:r>
    </w:p>
    <w:p w:rsidR="00B14FF7" w:rsidRPr="007146EF" w:rsidRDefault="00B14FF7" w:rsidP="007146EF">
      <w:pPr>
        <w:ind w:firstLine="357"/>
        <w:jc w:val="both"/>
        <w:rPr>
          <w:rFonts w:ascii="Calibri" w:hAnsi="Calibri" w:cs="Calibri"/>
          <w:sz w:val="22"/>
          <w:szCs w:val="22"/>
        </w:rPr>
      </w:pPr>
      <w:r w:rsidRPr="007146EF">
        <w:rPr>
          <w:rFonts w:ascii="Calibri" w:hAnsi="Calibri" w:cs="Calibri"/>
          <w:sz w:val="22"/>
          <w:szCs w:val="22"/>
        </w:rPr>
        <w:t>Na kopercie z przekazywaną dokumentacją przyrodniczą należy umieścić adnotację o treści: „dokumentacja przyrodnicz</w:t>
      </w:r>
      <w:r>
        <w:rPr>
          <w:rFonts w:ascii="Calibri" w:hAnsi="Calibri" w:cs="Calibri"/>
          <w:sz w:val="22"/>
          <w:szCs w:val="22"/>
        </w:rPr>
        <w:t>a siedliskowa”</w:t>
      </w:r>
      <w:r w:rsidRPr="007146EF">
        <w:rPr>
          <w:rFonts w:ascii="Calibri" w:hAnsi="Calibri" w:cs="Calibri"/>
          <w:sz w:val="22"/>
          <w:szCs w:val="22"/>
        </w:rPr>
        <w:t>.</w:t>
      </w:r>
    </w:p>
    <w:p w:rsidR="00B14FF7" w:rsidRPr="007146EF" w:rsidRDefault="00B14FF7" w:rsidP="007146EF">
      <w:pPr>
        <w:ind w:firstLine="357"/>
        <w:jc w:val="both"/>
        <w:rPr>
          <w:rFonts w:ascii="Calibri" w:hAnsi="Calibri" w:cs="Calibri"/>
          <w:sz w:val="22"/>
          <w:szCs w:val="22"/>
        </w:rPr>
      </w:pPr>
      <w:r w:rsidRPr="007146EF">
        <w:rPr>
          <w:rFonts w:ascii="Calibri" w:hAnsi="Calibri" w:cs="Calibri"/>
          <w:sz w:val="22"/>
          <w:szCs w:val="22"/>
        </w:rPr>
        <w:t>Płyta CD</w:t>
      </w:r>
      <w:r>
        <w:rPr>
          <w:rFonts w:ascii="Calibri" w:hAnsi="Calibri" w:cs="Calibri"/>
          <w:sz w:val="22"/>
          <w:szCs w:val="22"/>
        </w:rPr>
        <w:t>/DVD</w:t>
      </w:r>
      <w:r w:rsidRPr="007146EF">
        <w:rPr>
          <w:rFonts w:ascii="Calibri" w:hAnsi="Calibri" w:cs="Calibri"/>
          <w:sz w:val="22"/>
          <w:szCs w:val="22"/>
        </w:rPr>
        <w:t xml:space="preserve"> z dokumentacją przyrodniczą powinna zawierać formularz w formacie .xls lub .</w:t>
      </w:r>
      <w:proofErr w:type="spellStart"/>
      <w:r w:rsidRPr="007146EF">
        <w:rPr>
          <w:rFonts w:ascii="Calibri" w:hAnsi="Calibri" w:cs="Calibri"/>
          <w:sz w:val="22"/>
          <w:szCs w:val="22"/>
        </w:rPr>
        <w:t>xlsx</w:t>
      </w:r>
      <w:proofErr w:type="spellEnd"/>
      <w:r w:rsidRPr="007146EF">
        <w:rPr>
          <w:rFonts w:ascii="Calibri" w:hAnsi="Calibri" w:cs="Calibri"/>
          <w:sz w:val="22"/>
          <w:szCs w:val="22"/>
        </w:rPr>
        <w:t xml:space="preserve"> (nie jest dopuszczalne przekazywanie formularza wyłącznie w pliku .pdf ) wraz z załącznikami grafic</w:t>
      </w:r>
      <w:r>
        <w:rPr>
          <w:rFonts w:ascii="Calibri" w:hAnsi="Calibri" w:cs="Calibri"/>
          <w:sz w:val="22"/>
          <w:szCs w:val="22"/>
        </w:rPr>
        <w:t xml:space="preserve">znymi </w:t>
      </w:r>
      <w:r w:rsidRPr="007146EF">
        <w:rPr>
          <w:rFonts w:ascii="Calibri" w:hAnsi="Calibri" w:cs="Calibri"/>
          <w:sz w:val="22"/>
          <w:szCs w:val="22"/>
        </w:rPr>
        <w:t>w formacie .jpg, w postaci pojedynczych plików, umieszczony</w:t>
      </w:r>
      <w:r>
        <w:rPr>
          <w:rFonts w:ascii="Calibri" w:hAnsi="Calibri" w:cs="Calibri"/>
          <w:sz w:val="22"/>
          <w:szCs w:val="22"/>
        </w:rPr>
        <w:t xml:space="preserve">ch w jednym katalogu, nazwanym </w:t>
      </w:r>
      <w:r w:rsidRPr="007146EF">
        <w:rPr>
          <w:rFonts w:ascii="Calibri" w:hAnsi="Calibri" w:cs="Calibri"/>
          <w:sz w:val="22"/>
          <w:szCs w:val="22"/>
        </w:rPr>
        <w:t>wg poniższego wzoru:</w:t>
      </w:r>
    </w:p>
    <w:p w:rsidR="00B14FF7" w:rsidRPr="00746D8D" w:rsidRDefault="00B14FF7" w:rsidP="007146EF">
      <w:pPr>
        <w:spacing w:before="120" w:line="312" w:lineRule="auto"/>
        <w:ind w:left="2126" w:firstLine="709"/>
        <w:jc w:val="both"/>
        <w:rPr>
          <w:rFonts w:ascii="Calibri" w:hAnsi="Calibri" w:cs="Calibri"/>
          <w:b/>
          <w:sz w:val="22"/>
          <w:szCs w:val="22"/>
        </w:rPr>
      </w:pPr>
      <w:r w:rsidRPr="00746D8D">
        <w:rPr>
          <w:rFonts w:ascii="Calibri" w:hAnsi="Calibri" w:cs="Calibri"/>
          <w:b/>
          <w:sz w:val="22"/>
          <w:szCs w:val="22"/>
        </w:rPr>
        <w:t>RSS_Lube_Podk_NowakWł_16</w:t>
      </w:r>
    </w:p>
    <w:p w:rsidR="00B14FF7" w:rsidRPr="00A7302E" w:rsidRDefault="00B14FF7" w:rsidP="00C24FB9">
      <w:pPr>
        <w:spacing w:before="120" w:line="312" w:lineRule="auto"/>
        <w:ind w:left="567"/>
        <w:jc w:val="both"/>
        <w:rPr>
          <w:rFonts w:ascii="Calibri" w:hAnsi="Calibri" w:cs="Calibri"/>
          <w:sz w:val="18"/>
          <w:szCs w:val="18"/>
        </w:rPr>
      </w:pPr>
      <w:r w:rsidRPr="00A7302E">
        <w:rPr>
          <w:rFonts w:ascii="Calibri" w:hAnsi="Calibri" w:cs="Calibri"/>
          <w:sz w:val="18"/>
          <w:szCs w:val="18"/>
        </w:rPr>
        <w:t>gdzie:</w:t>
      </w:r>
    </w:p>
    <w:p w:rsidR="00B14FF7" w:rsidRPr="00A7302E" w:rsidRDefault="00B14FF7" w:rsidP="00C24FB9">
      <w:pPr>
        <w:ind w:left="2124" w:hanging="990"/>
        <w:jc w:val="both"/>
        <w:rPr>
          <w:rFonts w:ascii="Calibri" w:hAnsi="Calibri" w:cs="Calibri"/>
          <w:sz w:val="18"/>
          <w:szCs w:val="18"/>
        </w:rPr>
      </w:pPr>
      <w:proofErr w:type="spellStart"/>
      <w:r w:rsidRPr="00A7302E">
        <w:rPr>
          <w:rFonts w:ascii="Calibri" w:hAnsi="Calibri" w:cs="Calibri"/>
          <w:b/>
          <w:bCs/>
          <w:sz w:val="18"/>
          <w:szCs w:val="18"/>
        </w:rPr>
        <w:t>Lube_Podk</w:t>
      </w:r>
      <w:proofErr w:type="spellEnd"/>
      <w:r w:rsidRPr="00A7302E">
        <w:rPr>
          <w:rFonts w:ascii="Calibri" w:hAnsi="Calibri" w:cs="Calibri"/>
          <w:b/>
          <w:bCs/>
          <w:sz w:val="18"/>
          <w:szCs w:val="18"/>
        </w:rPr>
        <w:tab/>
      </w:r>
      <w:r w:rsidRPr="00A7302E">
        <w:rPr>
          <w:rFonts w:ascii="Calibri" w:hAnsi="Calibri" w:cs="Calibri"/>
          <w:sz w:val="18"/>
          <w:szCs w:val="18"/>
        </w:rPr>
        <w:t>oznacza skróty nazw województw wg położenia działek, dla których została wykonana dokumentacja przyrodnicza – skróty dla poszczególnych województw są podane w poniższej tabeli (należy wymienić województwa w kolejności alfabetycznej)</w:t>
      </w:r>
    </w:p>
    <w:p w:rsidR="00B14FF7" w:rsidRPr="00A7302E" w:rsidRDefault="00B14FF7" w:rsidP="00C24FB9">
      <w:pPr>
        <w:spacing w:before="120" w:line="312" w:lineRule="auto"/>
        <w:ind w:left="2127"/>
        <w:jc w:val="both"/>
        <w:rPr>
          <w:rFonts w:ascii="Calibri" w:hAnsi="Calibri" w:cs="Calibri"/>
          <w:sz w:val="18"/>
          <w:szCs w:val="18"/>
        </w:rPr>
      </w:pPr>
      <w:r w:rsidRPr="00A7302E">
        <w:rPr>
          <w:rFonts w:ascii="Calibri" w:hAnsi="Calibri" w:cs="Calibri"/>
          <w:sz w:val="18"/>
          <w:szCs w:val="18"/>
        </w:rPr>
        <w:t>Tabela ze skrótami nazw województw:</w:t>
      </w:r>
    </w:p>
    <w:tbl>
      <w:tblPr>
        <w:tblW w:w="0" w:type="auto"/>
        <w:tblInd w:w="2235" w:type="dxa"/>
        <w:tblLook w:val="01E0" w:firstRow="1" w:lastRow="1" w:firstColumn="1" w:lastColumn="1" w:noHBand="0" w:noVBand="0"/>
      </w:tblPr>
      <w:tblGrid>
        <w:gridCol w:w="2151"/>
        <w:gridCol w:w="2327"/>
      </w:tblGrid>
      <w:tr w:rsidR="00B14FF7" w:rsidRPr="00A7302E">
        <w:tc>
          <w:tcPr>
            <w:tcW w:w="2151" w:type="dxa"/>
            <w:tcBorders>
              <w:top w:val="single" w:sz="4" w:space="0" w:color="auto"/>
              <w:bottom w:val="single" w:sz="4" w:space="0" w:color="auto"/>
            </w:tcBorders>
            <w:shd w:val="clear" w:color="auto" w:fill="B3B3B3"/>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Nazwa województwa</w:t>
            </w:r>
          </w:p>
        </w:tc>
        <w:tc>
          <w:tcPr>
            <w:tcW w:w="2327" w:type="dxa"/>
            <w:tcBorders>
              <w:top w:val="single" w:sz="4" w:space="0" w:color="auto"/>
              <w:bottom w:val="single" w:sz="4" w:space="0" w:color="auto"/>
            </w:tcBorders>
            <w:shd w:val="clear" w:color="auto" w:fill="B3B3B3"/>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Skrót nazwy województwa</w:t>
            </w:r>
          </w:p>
        </w:tc>
      </w:tr>
      <w:tr w:rsidR="00B14FF7" w:rsidRPr="00A7302E">
        <w:tc>
          <w:tcPr>
            <w:tcW w:w="2151" w:type="dxa"/>
            <w:tcBorders>
              <w:top w:val="single" w:sz="4" w:space="0" w:color="auto"/>
            </w:tcBorders>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Dolnośląskie</w:t>
            </w:r>
          </w:p>
        </w:tc>
        <w:tc>
          <w:tcPr>
            <w:tcW w:w="2327" w:type="dxa"/>
            <w:tcBorders>
              <w:top w:val="single" w:sz="4" w:space="0" w:color="auto"/>
            </w:tcBorders>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Doln</w:t>
            </w:r>
            <w:proofErr w:type="spellEnd"/>
          </w:p>
        </w:tc>
      </w:tr>
      <w:tr w:rsidR="00B14FF7" w:rsidRPr="00A7302E">
        <w:tc>
          <w:tcPr>
            <w:tcW w:w="2151"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Kujawsko-Pomorskie </w:t>
            </w:r>
          </w:p>
        </w:tc>
        <w:tc>
          <w:tcPr>
            <w:tcW w:w="2327"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Kuj-Pom</w:t>
            </w:r>
          </w:p>
        </w:tc>
      </w:tr>
      <w:tr w:rsidR="00B14FF7" w:rsidRPr="00A7302E">
        <w:tc>
          <w:tcPr>
            <w:tcW w:w="2151"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Lubelskie </w:t>
            </w:r>
          </w:p>
        </w:tc>
        <w:tc>
          <w:tcPr>
            <w:tcW w:w="2327"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Lube</w:t>
            </w:r>
          </w:p>
        </w:tc>
      </w:tr>
      <w:tr w:rsidR="00B14FF7" w:rsidRPr="00A7302E">
        <w:tc>
          <w:tcPr>
            <w:tcW w:w="2151"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Lubuskie </w:t>
            </w:r>
          </w:p>
        </w:tc>
        <w:tc>
          <w:tcPr>
            <w:tcW w:w="2327" w:type="dxa"/>
            <w:shd w:val="clear" w:color="auto" w:fill="E0E0E0"/>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Lubu</w:t>
            </w:r>
            <w:proofErr w:type="spellEnd"/>
          </w:p>
        </w:tc>
      </w:tr>
      <w:tr w:rsidR="00B14FF7" w:rsidRPr="00A7302E">
        <w:tc>
          <w:tcPr>
            <w:tcW w:w="2151"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Łódzkie </w:t>
            </w:r>
          </w:p>
        </w:tc>
        <w:tc>
          <w:tcPr>
            <w:tcW w:w="2327" w:type="dxa"/>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Łódz</w:t>
            </w:r>
            <w:proofErr w:type="spellEnd"/>
          </w:p>
        </w:tc>
      </w:tr>
      <w:tr w:rsidR="00B14FF7" w:rsidRPr="00A7302E">
        <w:tc>
          <w:tcPr>
            <w:tcW w:w="2151"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Małopolskie </w:t>
            </w:r>
          </w:p>
        </w:tc>
        <w:tc>
          <w:tcPr>
            <w:tcW w:w="2327"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Mało</w:t>
            </w:r>
          </w:p>
        </w:tc>
      </w:tr>
      <w:tr w:rsidR="00B14FF7" w:rsidRPr="00A7302E">
        <w:tc>
          <w:tcPr>
            <w:tcW w:w="2151"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Mazowieckie </w:t>
            </w:r>
          </w:p>
        </w:tc>
        <w:tc>
          <w:tcPr>
            <w:tcW w:w="2327"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Mazo</w:t>
            </w:r>
          </w:p>
        </w:tc>
      </w:tr>
      <w:tr w:rsidR="00B14FF7" w:rsidRPr="00A7302E">
        <w:tc>
          <w:tcPr>
            <w:tcW w:w="2151"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Opolskie </w:t>
            </w:r>
          </w:p>
        </w:tc>
        <w:tc>
          <w:tcPr>
            <w:tcW w:w="2327" w:type="dxa"/>
            <w:shd w:val="clear" w:color="auto" w:fill="E0E0E0"/>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Opol</w:t>
            </w:r>
            <w:proofErr w:type="spellEnd"/>
          </w:p>
        </w:tc>
      </w:tr>
      <w:tr w:rsidR="00B14FF7" w:rsidRPr="00A7302E">
        <w:tc>
          <w:tcPr>
            <w:tcW w:w="2151"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Podkarpackie </w:t>
            </w:r>
          </w:p>
        </w:tc>
        <w:tc>
          <w:tcPr>
            <w:tcW w:w="2327" w:type="dxa"/>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Podk</w:t>
            </w:r>
            <w:proofErr w:type="spellEnd"/>
          </w:p>
        </w:tc>
      </w:tr>
      <w:tr w:rsidR="00B14FF7" w:rsidRPr="00A7302E">
        <w:tc>
          <w:tcPr>
            <w:tcW w:w="2151"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Podlaskie </w:t>
            </w:r>
          </w:p>
        </w:tc>
        <w:tc>
          <w:tcPr>
            <w:tcW w:w="2327" w:type="dxa"/>
            <w:shd w:val="clear" w:color="auto" w:fill="E0E0E0"/>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Podl</w:t>
            </w:r>
            <w:proofErr w:type="spellEnd"/>
          </w:p>
        </w:tc>
      </w:tr>
      <w:tr w:rsidR="00B14FF7" w:rsidRPr="00A7302E">
        <w:tc>
          <w:tcPr>
            <w:tcW w:w="2151"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Pomorskie </w:t>
            </w:r>
          </w:p>
        </w:tc>
        <w:tc>
          <w:tcPr>
            <w:tcW w:w="2327"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Pomo</w:t>
            </w:r>
          </w:p>
        </w:tc>
      </w:tr>
      <w:tr w:rsidR="00B14FF7" w:rsidRPr="00A7302E">
        <w:tc>
          <w:tcPr>
            <w:tcW w:w="2151"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Śląskie </w:t>
            </w:r>
          </w:p>
        </w:tc>
        <w:tc>
          <w:tcPr>
            <w:tcW w:w="2327" w:type="dxa"/>
            <w:shd w:val="clear" w:color="auto" w:fill="E0E0E0"/>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Śląs</w:t>
            </w:r>
            <w:proofErr w:type="spellEnd"/>
          </w:p>
        </w:tc>
      </w:tr>
      <w:tr w:rsidR="00B14FF7" w:rsidRPr="00A7302E">
        <w:tc>
          <w:tcPr>
            <w:tcW w:w="2151"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Świętokrzyskie </w:t>
            </w:r>
          </w:p>
        </w:tc>
        <w:tc>
          <w:tcPr>
            <w:tcW w:w="2327" w:type="dxa"/>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Świę</w:t>
            </w:r>
            <w:proofErr w:type="spellEnd"/>
          </w:p>
        </w:tc>
      </w:tr>
      <w:tr w:rsidR="00B14FF7" w:rsidRPr="00A7302E">
        <w:tc>
          <w:tcPr>
            <w:tcW w:w="2151"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Warmińsko-Mazurskie </w:t>
            </w:r>
          </w:p>
        </w:tc>
        <w:tc>
          <w:tcPr>
            <w:tcW w:w="2327" w:type="dxa"/>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War-</w:t>
            </w:r>
            <w:proofErr w:type="spellStart"/>
            <w:r w:rsidRPr="00A7302E">
              <w:rPr>
                <w:rFonts w:ascii="Calibri" w:hAnsi="Calibri" w:cs="Calibri"/>
                <w:sz w:val="18"/>
                <w:szCs w:val="18"/>
              </w:rPr>
              <w:t>Maz</w:t>
            </w:r>
            <w:proofErr w:type="spellEnd"/>
          </w:p>
        </w:tc>
      </w:tr>
      <w:tr w:rsidR="00B14FF7" w:rsidRPr="00A7302E">
        <w:tc>
          <w:tcPr>
            <w:tcW w:w="2151" w:type="dxa"/>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Wielkopolskie </w:t>
            </w:r>
          </w:p>
        </w:tc>
        <w:tc>
          <w:tcPr>
            <w:tcW w:w="2327" w:type="dxa"/>
          </w:tcPr>
          <w:p w:rsidR="00B14FF7" w:rsidRPr="00A7302E" w:rsidRDefault="00B14FF7" w:rsidP="007146EF">
            <w:pPr>
              <w:jc w:val="both"/>
              <w:rPr>
                <w:rFonts w:ascii="Calibri" w:hAnsi="Calibri" w:cs="Calibri"/>
                <w:sz w:val="18"/>
                <w:szCs w:val="18"/>
              </w:rPr>
            </w:pPr>
            <w:proofErr w:type="spellStart"/>
            <w:r w:rsidRPr="00A7302E">
              <w:rPr>
                <w:rFonts w:ascii="Calibri" w:hAnsi="Calibri" w:cs="Calibri"/>
                <w:sz w:val="18"/>
                <w:szCs w:val="18"/>
              </w:rPr>
              <w:t>Wiel</w:t>
            </w:r>
            <w:proofErr w:type="spellEnd"/>
          </w:p>
        </w:tc>
      </w:tr>
      <w:tr w:rsidR="00B14FF7" w:rsidRPr="00A7302E">
        <w:tc>
          <w:tcPr>
            <w:tcW w:w="2151" w:type="dxa"/>
            <w:tcBorders>
              <w:bottom w:val="single" w:sz="4" w:space="0" w:color="auto"/>
            </w:tcBorders>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 xml:space="preserve">Zachodniopomorskie </w:t>
            </w:r>
          </w:p>
        </w:tc>
        <w:tc>
          <w:tcPr>
            <w:tcW w:w="2327" w:type="dxa"/>
            <w:tcBorders>
              <w:bottom w:val="single" w:sz="4" w:space="0" w:color="auto"/>
            </w:tcBorders>
            <w:shd w:val="clear" w:color="auto" w:fill="E0E0E0"/>
          </w:tcPr>
          <w:p w:rsidR="00B14FF7" w:rsidRPr="00A7302E" w:rsidRDefault="00B14FF7" w:rsidP="007146EF">
            <w:pPr>
              <w:jc w:val="both"/>
              <w:rPr>
                <w:rFonts w:ascii="Calibri" w:hAnsi="Calibri" w:cs="Calibri"/>
                <w:sz w:val="18"/>
                <w:szCs w:val="18"/>
              </w:rPr>
            </w:pPr>
            <w:r w:rsidRPr="00A7302E">
              <w:rPr>
                <w:rFonts w:ascii="Calibri" w:hAnsi="Calibri" w:cs="Calibri"/>
                <w:sz w:val="18"/>
                <w:szCs w:val="18"/>
              </w:rPr>
              <w:t>Zach</w:t>
            </w:r>
          </w:p>
        </w:tc>
      </w:tr>
    </w:tbl>
    <w:p w:rsidR="00B14FF7" w:rsidRPr="00A7302E" w:rsidRDefault="00B14FF7" w:rsidP="00C24FB9">
      <w:pPr>
        <w:spacing w:before="120"/>
        <w:ind w:left="2126" w:hanging="992"/>
        <w:jc w:val="both"/>
        <w:rPr>
          <w:rFonts w:ascii="Calibri" w:hAnsi="Calibri" w:cs="Calibri"/>
          <w:sz w:val="18"/>
          <w:szCs w:val="18"/>
        </w:rPr>
      </w:pPr>
      <w:proofErr w:type="spellStart"/>
      <w:r w:rsidRPr="00A7302E">
        <w:rPr>
          <w:rFonts w:ascii="Calibri" w:hAnsi="Calibri" w:cs="Calibri"/>
          <w:b/>
          <w:bCs/>
          <w:sz w:val="18"/>
          <w:szCs w:val="18"/>
        </w:rPr>
        <w:t>NowakWł</w:t>
      </w:r>
      <w:proofErr w:type="spellEnd"/>
      <w:r w:rsidRPr="00A7302E">
        <w:rPr>
          <w:rFonts w:ascii="Calibri" w:hAnsi="Calibri" w:cs="Calibri"/>
          <w:sz w:val="18"/>
          <w:szCs w:val="18"/>
        </w:rPr>
        <w:t xml:space="preserve"> </w:t>
      </w:r>
      <w:r w:rsidRPr="00A7302E">
        <w:rPr>
          <w:rFonts w:ascii="Calibri" w:hAnsi="Calibri" w:cs="Calibri"/>
          <w:sz w:val="18"/>
          <w:szCs w:val="18"/>
        </w:rPr>
        <w:tab/>
        <w:t>nazwisko rolnika/zarządcy (wszystkie litery) i dwie pierwsze litery imienia rolnika/zarządcy lub jego nazwa (bez spacji pomiędzy nimi; jeśli ekspert podaje drugie imię rolnika/zarządcy w formularzu-powinno zostać ujęte w nazwie katalogu po pierwszym imieniu)</w:t>
      </w:r>
    </w:p>
    <w:p w:rsidR="00B14FF7" w:rsidRPr="00A7302E" w:rsidRDefault="00B14FF7" w:rsidP="00C24FB9">
      <w:pPr>
        <w:spacing w:before="120"/>
        <w:ind w:left="2126" w:hanging="992"/>
        <w:jc w:val="both"/>
        <w:rPr>
          <w:rFonts w:ascii="Calibri" w:hAnsi="Calibri" w:cs="Calibri"/>
          <w:sz w:val="18"/>
          <w:szCs w:val="18"/>
        </w:rPr>
      </w:pPr>
      <w:r w:rsidRPr="00A7302E">
        <w:rPr>
          <w:rFonts w:ascii="Calibri" w:hAnsi="Calibri" w:cs="Calibri"/>
          <w:b/>
          <w:bCs/>
          <w:sz w:val="18"/>
          <w:szCs w:val="18"/>
        </w:rPr>
        <w:t>16</w:t>
      </w:r>
      <w:r w:rsidRPr="00A7302E">
        <w:rPr>
          <w:rFonts w:ascii="Calibri" w:hAnsi="Calibri" w:cs="Calibri"/>
          <w:sz w:val="18"/>
          <w:szCs w:val="18"/>
        </w:rPr>
        <w:t xml:space="preserve"> </w:t>
      </w:r>
      <w:r w:rsidRPr="00A7302E">
        <w:rPr>
          <w:rFonts w:ascii="Calibri" w:hAnsi="Calibri" w:cs="Calibri"/>
          <w:sz w:val="18"/>
          <w:szCs w:val="18"/>
        </w:rPr>
        <w:tab/>
        <w:t>skrót roku przeprowadzenia badań w terenie</w:t>
      </w:r>
    </w:p>
    <w:p w:rsidR="00B14FF7" w:rsidRPr="00117B95" w:rsidRDefault="00B14FF7" w:rsidP="00C24FB9">
      <w:pPr>
        <w:spacing w:before="120"/>
        <w:ind w:firstLine="357"/>
        <w:jc w:val="both"/>
        <w:rPr>
          <w:rFonts w:ascii="Calibri" w:hAnsi="Calibri" w:cs="Calibri"/>
          <w:sz w:val="22"/>
          <w:szCs w:val="22"/>
        </w:rPr>
      </w:pPr>
      <w:r w:rsidRPr="00117B95">
        <w:rPr>
          <w:rFonts w:ascii="Calibri" w:hAnsi="Calibri" w:cs="Calibri"/>
          <w:sz w:val="22"/>
          <w:szCs w:val="22"/>
        </w:rPr>
        <w:t>Nazwa pliku formularza powinna być tożsama z nazwą katalogu (RSS_Lube_Podk_NowakWł_1</w:t>
      </w:r>
      <w:r>
        <w:rPr>
          <w:rFonts w:ascii="Calibri" w:hAnsi="Calibri" w:cs="Calibri"/>
          <w:sz w:val="22"/>
          <w:szCs w:val="22"/>
        </w:rPr>
        <w:t>6</w:t>
      </w:r>
      <w:r w:rsidRPr="00117B95">
        <w:rPr>
          <w:rFonts w:ascii="Calibri" w:hAnsi="Calibri" w:cs="Calibri"/>
          <w:sz w:val="22"/>
          <w:szCs w:val="22"/>
        </w:rPr>
        <w:t>). Nazwy plików i katalogów zamieszczonych na płycie nie mogą być dłuższe niż 100 znaków. Należy używać polskich znaków w zapisie nazwisk, imion, nazw rolnika/zarządcy oraz województw. Nie należy stosować następujących znaków: ; , &lt; &gt; - # * / \.</w:t>
      </w:r>
    </w:p>
    <w:p w:rsidR="00B14FF7" w:rsidRPr="00117B95" w:rsidRDefault="00B14FF7" w:rsidP="00AB1DFC">
      <w:pPr>
        <w:spacing w:before="120"/>
        <w:ind w:firstLine="357"/>
        <w:jc w:val="both"/>
        <w:rPr>
          <w:rFonts w:ascii="Calibri" w:hAnsi="Calibri" w:cs="Calibri"/>
          <w:sz w:val="22"/>
          <w:szCs w:val="22"/>
        </w:rPr>
      </w:pPr>
      <w:r w:rsidRPr="00117B95">
        <w:rPr>
          <w:rFonts w:ascii="Calibri" w:hAnsi="Calibri" w:cs="Calibri"/>
          <w:sz w:val="22"/>
          <w:szCs w:val="22"/>
        </w:rPr>
        <w:t>W przypadku przekazywania kilku dokumentacji przyrodniczych nagranych na jednej płycie CD należy dołączyć listę dokumentacji, opisanych nazwami katalogów, w wersji elektronicznej w pliku tekstowym</w:t>
      </w:r>
      <w:r>
        <w:rPr>
          <w:rFonts w:ascii="Calibri" w:hAnsi="Calibri" w:cs="Calibri"/>
          <w:sz w:val="22"/>
          <w:szCs w:val="22"/>
        </w:rPr>
        <w:t xml:space="preserve"> pt.</w:t>
      </w:r>
      <w:r w:rsidRPr="00117B95">
        <w:rPr>
          <w:rFonts w:ascii="Calibri" w:hAnsi="Calibri" w:cs="Calibri"/>
          <w:sz w:val="22"/>
          <w:szCs w:val="22"/>
        </w:rPr>
        <w:t xml:space="preserve"> Lista dokumentacji na wspólnej CD (.</w:t>
      </w:r>
      <w:proofErr w:type="spellStart"/>
      <w:r w:rsidRPr="00117B95">
        <w:rPr>
          <w:rFonts w:ascii="Calibri" w:hAnsi="Calibri" w:cs="Calibri"/>
          <w:sz w:val="22"/>
          <w:szCs w:val="22"/>
        </w:rPr>
        <w:t>doc</w:t>
      </w:r>
      <w:proofErr w:type="spellEnd"/>
      <w:r w:rsidRPr="00117B95">
        <w:rPr>
          <w:rFonts w:ascii="Calibri" w:hAnsi="Calibri" w:cs="Calibri"/>
          <w:sz w:val="22"/>
          <w:szCs w:val="22"/>
        </w:rPr>
        <w:t>, .txt, inne) oraz papierowej (wydruk listy), np.:</w:t>
      </w:r>
    </w:p>
    <w:p w:rsidR="00B14FF7" w:rsidRPr="00AB1DFC" w:rsidRDefault="00B14FF7" w:rsidP="00AB1DFC">
      <w:pPr>
        <w:ind w:left="1134" w:firstLine="34"/>
        <w:jc w:val="both"/>
        <w:rPr>
          <w:rFonts w:ascii="Calibri" w:hAnsi="Calibri" w:cs="Calibri"/>
          <w:b/>
          <w:sz w:val="22"/>
          <w:szCs w:val="22"/>
        </w:rPr>
      </w:pPr>
      <w:r w:rsidRPr="00AB1DFC">
        <w:rPr>
          <w:rFonts w:ascii="Calibri" w:hAnsi="Calibri" w:cs="Calibri"/>
          <w:b/>
          <w:sz w:val="22"/>
          <w:szCs w:val="22"/>
        </w:rPr>
        <w:t xml:space="preserve">1. ..........._RSS_Lube_Podk_NowakWł_16, </w:t>
      </w:r>
    </w:p>
    <w:p w:rsidR="00B14FF7" w:rsidRPr="00AB1DFC" w:rsidRDefault="00B14FF7" w:rsidP="00AB1DFC">
      <w:pPr>
        <w:ind w:left="1134" w:firstLine="34"/>
        <w:jc w:val="both"/>
        <w:rPr>
          <w:rFonts w:ascii="Calibri" w:hAnsi="Calibri" w:cs="Calibri"/>
          <w:b/>
          <w:sz w:val="22"/>
          <w:szCs w:val="22"/>
        </w:rPr>
      </w:pPr>
      <w:r w:rsidRPr="00AB1DFC">
        <w:rPr>
          <w:rFonts w:ascii="Calibri" w:hAnsi="Calibri" w:cs="Calibri"/>
          <w:b/>
          <w:sz w:val="22"/>
          <w:szCs w:val="22"/>
        </w:rPr>
        <w:t xml:space="preserve">2. ..........._RSS_Podk_KowalAnWł_16, </w:t>
      </w:r>
    </w:p>
    <w:p w:rsidR="00B14FF7" w:rsidRPr="00AB1DFC" w:rsidRDefault="00B14FF7" w:rsidP="00AB1DFC">
      <w:pPr>
        <w:ind w:left="1134" w:firstLine="34"/>
        <w:jc w:val="both"/>
        <w:rPr>
          <w:rFonts w:ascii="Calibri" w:hAnsi="Calibri" w:cs="Calibri"/>
          <w:b/>
          <w:sz w:val="22"/>
          <w:szCs w:val="22"/>
        </w:rPr>
      </w:pPr>
      <w:r w:rsidRPr="00AB1DFC">
        <w:rPr>
          <w:rFonts w:ascii="Calibri" w:hAnsi="Calibri" w:cs="Calibri"/>
          <w:b/>
          <w:sz w:val="22"/>
          <w:szCs w:val="22"/>
        </w:rPr>
        <w:t>3. ..........._RSS_Lube_NowakAl_16 itd.</w:t>
      </w:r>
    </w:p>
    <w:p w:rsidR="00B14FF7" w:rsidRPr="00117B95" w:rsidRDefault="00B14FF7" w:rsidP="00A7302E">
      <w:pPr>
        <w:spacing w:before="120"/>
        <w:ind w:firstLine="357"/>
        <w:jc w:val="both"/>
        <w:rPr>
          <w:rFonts w:ascii="Calibri" w:hAnsi="Calibri" w:cs="Calibri"/>
          <w:sz w:val="22"/>
          <w:szCs w:val="22"/>
        </w:rPr>
      </w:pPr>
      <w:r w:rsidRPr="00117B95">
        <w:rPr>
          <w:rFonts w:ascii="Calibri" w:hAnsi="Calibri" w:cs="Calibri"/>
          <w:sz w:val="22"/>
          <w:szCs w:val="22"/>
        </w:rPr>
        <w:lastRenderedPageBreak/>
        <w:t xml:space="preserve">Zostawienie wolnego miejsca </w:t>
      </w:r>
      <w:r>
        <w:rPr>
          <w:rFonts w:ascii="Calibri" w:hAnsi="Calibri" w:cs="Calibri"/>
          <w:sz w:val="22"/>
          <w:szCs w:val="22"/>
        </w:rPr>
        <w:t xml:space="preserve">(……………) </w:t>
      </w:r>
      <w:r w:rsidRPr="00117B95">
        <w:rPr>
          <w:rFonts w:ascii="Calibri" w:hAnsi="Calibri" w:cs="Calibri"/>
          <w:sz w:val="22"/>
          <w:szCs w:val="22"/>
        </w:rPr>
        <w:t xml:space="preserve">jest obowiązkowe. </w:t>
      </w:r>
    </w:p>
    <w:p w:rsidR="00B14FF7" w:rsidRPr="00117B95" w:rsidRDefault="00B14FF7" w:rsidP="00AB1DFC">
      <w:pPr>
        <w:spacing w:before="120"/>
        <w:ind w:firstLine="357"/>
        <w:jc w:val="both"/>
        <w:rPr>
          <w:rFonts w:ascii="Calibri" w:hAnsi="Calibri" w:cs="Calibri"/>
          <w:sz w:val="22"/>
          <w:szCs w:val="22"/>
        </w:rPr>
      </w:pPr>
      <w:r w:rsidRPr="00117B95">
        <w:rPr>
          <w:rFonts w:ascii="Calibri" w:hAnsi="Calibri" w:cs="Calibri"/>
          <w:sz w:val="22"/>
          <w:szCs w:val="22"/>
        </w:rPr>
        <w:t>Płyta CD</w:t>
      </w:r>
      <w:r>
        <w:rPr>
          <w:rFonts w:ascii="Calibri" w:hAnsi="Calibri" w:cs="Calibri"/>
          <w:sz w:val="22"/>
          <w:szCs w:val="22"/>
        </w:rPr>
        <w:t>/DVD</w:t>
      </w:r>
      <w:r w:rsidRPr="00117B95">
        <w:rPr>
          <w:rFonts w:ascii="Calibri" w:hAnsi="Calibri" w:cs="Calibri"/>
          <w:sz w:val="22"/>
          <w:szCs w:val="22"/>
        </w:rPr>
        <w:t xml:space="preserve"> zawierająca dokumentację powinna być opisana z uwzględnieniem następujących informacji:</w:t>
      </w:r>
    </w:p>
    <w:p w:rsidR="00B14FF7" w:rsidRPr="00117B95" w:rsidRDefault="00B14FF7" w:rsidP="00174614">
      <w:pPr>
        <w:numPr>
          <w:ilvl w:val="0"/>
          <w:numId w:val="28"/>
        </w:numPr>
        <w:jc w:val="both"/>
        <w:rPr>
          <w:rFonts w:ascii="Calibri" w:hAnsi="Calibri" w:cs="Calibri"/>
          <w:sz w:val="22"/>
          <w:szCs w:val="22"/>
        </w:rPr>
      </w:pPr>
      <w:r w:rsidRPr="00117B95">
        <w:rPr>
          <w:rFonts w:ascii="Calibri" w:hAnsi="Calibri" w:cs="Calibri"/>
          <w:sz w:val="22"/>
          <w:szCs w:val="22"/>
        </w:rPr>
        <w:t>rodzaj do</w:t>
      </w:r>
      <w:r>
        <w:rPr>
          <w:rFonts w:ascii="Calibri" w:hAnsi="Calibri" w:cs="Calibri"/>
          <w:sz w:val="22"/>
          <w:szCs w:val="22"/>
        </w:rPr>
        <w:t>kumentacji przyrodniczej (RSS</w:t>
      </w:r>
      <w:r w:rsidRPr="00117B95">
        <w:rPr>
          <w:rFonts w:ascii="Calibri" w:hAnsi="Calibri" w:cs="Calibri"/>
          <w:sz w:val="22"/>
          <w:szCs w:val="22"/>
        </w:rPr>
        <w:t>),</w:t>
      </w:r>
    </w:p>
    <w:p w:rsidR="00B14FF7" w:rsidRPr="00117B95" w:rsidRDefault="00B14FF7" w:rsidP="00174614">
      <w:pPr>
        <w:numPr>
          <w:ilvl w:val="0"/>
          <w:numId w:val="28"/>
        </w:numPr>
        <w:jc w:val="both"/>
        <w:rPr>
          <w:rFonts w:ascii="Calibri" w:hAnsi="Calibri" w:cs="Calibri"/>
          <w:sz w:val="22"/>
          <w:szCs w:val="22"/>
        </w:rPr>
      </w:pPr>
      <w:r w:rsidRPr="00117B95">
        <w:rPr>
          <w:rFonts w:ascii="Calibri" w:hAnsi="Calibri" w:cs="Calibri"/>
          <w:sz w:val="22"/>
          <w:szCs w:val="22"/>
        </w:rPr>
        <w:t>imię i nazwisko eksperta,</w:t>
      </w:r>
    </w:p>
    <w:p w:rsidR="00B14FF7" w:rsidRPr="00117B95" w:rsidRDefault="00B14FF7" w:rsidP="00174614">
      <w:pPr>
        <w:numPr>
          <w:ilvl w:val="0"/>
          <w:numId w:val="28"/>
        </w:numPr>
        <w:jc w:val="both"/>
        <w:rPr>
          <w:rFonts w:ascii="Calibri" w:hAnsi="Calibri" w:cs="Calibri"/>
          <w:sz w:val="22"/>
          <w:szCs w:val="22"/>
        </w:rPr>
      </w:pPr>
      <w:r w:rsidRPr="00117B95">
        <w:rPr>
          <w:rFonts w:ascii="Calibri" w:hAnsi="Calibri" w:cs="Calibri"/>
          <w:sz w:val="22"/>
          <w:szCs w:val="22"/>
        </w:rPr>
        <w:t>imię i nazwisko rolnika lub zarządcy,</w:t>
      </w:r>
    </w:p>
    <w:p w:rsidR="00B14FF7" w:rsidRPr="00117B95" w:rsidRDefault="00B14FF7" w:rsidP="00174614">
      <w:pPr>
        <w:numPr>
          <w:ilvl w:val="0"/>
          <w:numId w:val="28"/>
        </w:numPr>
        <w:jc w:val="both"/>
        <w:rPr>
          <w:rFonts w:ascii="Calibri" w:hAnsi="Calibri" w:cs="Calibri"/>
          <w:sz w:val="22"/>
          <w:szCs w:val="22"/>
        </w:rPr>
      </w:pPr>
      <w:r w:rsidRPr="00117B95">
        <w:rPr>
          <w:rFonts w:ascii="Calibri" w:hAnsi="Calibri" w:cs="Calibri"/>
          <w:sz w:val="22"/>
          <w:szCs w:val="22"/>
        </w:rPr>
        <w:t>numer identyfikacyjny producenta rolnego,</w:t>
      </w:r>
    </w:p>
    <w:p w:rsidR="00B14FF7" w:rsidRPr="00117B95" w:rsidRDefault="00B14FF7" w:rsidP="00174614">
      <w:pPr>
        <w:numPr>
          <w:ilvl w:val="0"/>
          <w:numId w:val="28"/>
        </w:numPr>
        <w:jc w:val="both"/>
        <w:rPr>
          <w:rFonts w:ascii="Calibri" w:hAnsi="Calibri" w:cs="Calibri"/>
          <w:sz w:val="22"/>
          <w:szCs w:val="22"/>
        </w:rPr>
      </w:pPr>
      <w:r w:rsidRPr="00117B95">
        <w:rPr>
          <w:rFonts w:ascii="Calibri" w:hAnsi="Calibri" w:cs="Calibri"/>
          <w:sz w:val="22"/>
          <w:szCs w:val="22"/>
        </w:rPr>
        <w:t>województwo/a położenia działki/</w:t>
      </w:r>
      <w:proofErr w:type="spellStart"/>
      <w:r w:rsidRPr="00117B95">
        <w:rPr>
          <w:rFonts w:ascii="Calibri" w:hAnsi="Calibri" w:cs="Calibri"/>
          <w:sz w:val="22"/>
          <w:szCs w:val="22"/>
        </w:rPr>
        <w:t>ek</w:t>
      </w:r>
      <w:proofErr w:type="spellEnd"/>
      <w:r w:rsidRPr="00117B95">
        <w:rPr>
          <w:rFonts w:ascii="Calibri" w:hAnsi="Calibri" w:cs="Calibri"/>
          <w:sz w:val="22"/>
          <w:szCs w:val="22"/>
        </w:rPr>
        <w:t>, dla których została wykonana (dopuszczalne skróty województw wg powyższej tabeli np. dla lubelskiego - Lube),</w:t>
      </w:r>
    </w:p>
    <w:p w:rsidR="00B14FF7" w:rsidRPr="00117B95" w:rsidRDefault="00B14FF7" w:rsidP="00174614">
      <w:pPr>
        <w:numPr>
          <w:ilvl w:val="0"/>
          <w:numId w:val="28"/>
        </w:numPr>
        <w:jc w:val="both"/>
        <w:rPr>
          <w:rFonts w:ascii="Calibri" w:hAnsi="Calibri" w:cs="Calibri"/>
          <w:sz w:val="22"/>
          <w:szCs w:val="22"/>
        </w:rPr>
      </w:pPr>
      <w:r w:rsidRPr="00117B95">
        <w:rPr>
          <w:rFonts w:ascii="Calibri" w:hAnsi="Calibri" w:cs="Calibri"/>
          <w:sz w:val="22"/>
          <w:szCs w:val="22"/>
        </w:rPr>
        <w:t>rok przeprowadzenia badań w terenie,</w:t>
      </w:r>
    </w:p>
    <w:p w:rsidR="00B14FF7" w:rsidRDefault="00B14FF7" w:rsidP="00174614">
      <w:pPr>
        <w:numPr>
          <w:ilvl w:val="0"/>
          <w:numId w:val="28"/>
        </w:numPr>
        <w:jc w:val="both"/>
        <w:rPr>
          <w:rFonts w:ascii="Calibri" w:hAnsi="Calibri" w:cs="Calibri"/>
          <w:sz w:val="22"/>
          <w:szCs w:val="22"/>
        </w:rPr>
      </w:pPr>
      <w:r w:rsidRPr="00117B95">
        <w:rPr>
          <w:rFonts w:ascii="Calibri" w:hAnsi="Calibri" w:cs="Calibri"/>
          <w:sz w:val="22"/>
          <w:szCs w:val="22"/>
        </w:rPr>
        <w:t>informacja czy jest to pierwsze zgłoszenie, czy korekta.</w:t>
      </w:r>
    </w:p>
    <w:p w:rsidR="00B14FF7" w:rsidRPr="00971EBC" w:rsidRDefault="00B14FF7" w:rsidP="00A7302E">
      <w:pPr>
        <w:spacing w:before="120"/>
        <w:ind w:left="1168" w:hanging="1168"/>
        <w:jc w:val="both"/>
        <w:rPr>
          <w:rFonts w:ascii="Calibri" w:hAnsi="Calibri" w:cs="Calibri"/>
          <w:b/>
          <w:bCs/>
          <w:sz w:val="22"/>
          <w:szCs w:val="22"/>
        </w:rPr>
      </w:pPr>
      <w:r w:rsidRPr="00A7302E">
        <w:rPr>
          <w:rFonts w:ascii="Calibri" w:hAnsi="Calibri" w:cs="Calibri"/>
          <w:b/>
          <w:sz w:val="22"/>
          <w:szCs w:val="22"/>
        </w:rPr>
        <w:t>Przykład</w:t>
      </w:r>
      <w:r w:rsidRPr="00971EBC">
        <w:rPr>
          <w:rFonts w:ascii="Calibri" w:hAnsi="Calibri" w:cs="Calibri"/>
          <w:b/>
          <w:bCs/>
          <w:sz w:val="22"/>
          <w:szCs w:val="22"/>
        </w:rPr>
        <w:t>:</w:t>
      </w:r>
    </w:p>
    <w:p w:rsidR="00B14FF7" w:rsidRPr="00117B95" w:rsidRDefault="00B14FF7" w:rsidP="00A7302E">
      <w:pPr>
        <w:ind w:left="1134" w:firstLine="34"/>
        <w:jc w:val="both"/>
        <w:rPr>
          <w:rFonts w:ascii="Calibri" w:hAnsi="Calibri" w:cs="Calibri"/>
          <w:sz w:val="22"/>
          <w:szCs w:val="22"/>
        </w:rPr>
      </w:pPr>
      <w:r w:rsidRPr="00117B95">
        <w:rPr>
          <w:rFonts w:ascii="Calibri" w:hAnsi="Calibri" w:cs="Calibri"/>
          <w:sz w:val="22"/>
          <w:szCs w:val="22"/>
        </w:rPr>
        <w:t>RSS</w:t>
      </w:r>
    </w:p>
    <w:p w:rsidR="00B14FF7" w:rsidRPr="00117B95" w:rsidRDefault="00B14FF7" w:rsidP="00A7302E">
      <w:pPr>
        <w:ind w:left="1134" w:firstLine="34"/>
        <w:jc w:val="both"/>
        <w:rPr>
          <w:rFonts w:ascii="Calibri" w:hAnsi="Calibri" w:cs="Calibri"/>
          <w:sz w:val="22"/>
          <w:szCs w:val="22"/>
        </w:rPr>
      </w:pPr>
      <w:r w:rsidRPr="00117B95">
        <w:rPr>
          <w:rFonts w:ascii="Calibri" w:hAnsi="Calibri" w:cs="Calibri"/>
          <w:sz w:val="22"/>
          <w:szCs w:val="22"/>
        </w:rPr>
        <w:t xml:space="preserve">ekspert: Maria Wójcik </w:t>
      </w:r>
    </w:p>
    <w:p w:rsidR="00B14FF7" w:rsidRPr="00117B95" w:rsidRDefault="00B14FF7" w:rsidP="00A7302E">
      <w:pPr>
        <w:ind w:left="1134" w:firstLine="34"/>
        <w:jc w:val="both"/>
        <w:rPr>
          <w:rFonts w:ascii="Calibri" w:hAnsi="Calibri" w:cs="Calibri"/>
          <w:sz w:val="22"/>
          <w:szCs w:val="22"/>
        </w:rPr>
      </w:pPr>
      <w:r w:rsidRPr="00117B95">
        <w:rPr>
          <w:rFonts w:ascii="Calibri" w:hAnsi="Calibri" w:cs="Calibri"/>
          <w:sz w:val="22"/>
          <w:szCs w:val="22"/>
        </w:rPr>
        <w:t xml:space="preserve">rolnik: Władysław Nowak </w:t>
      </w:r>
    </w:p>
    <w:p w:rsidR="00B14FF7" w:rsidRPr="00117B95" w:rsidRDefault="00B14FF7" w:rsidP="00A7302E">
      <w:pPr>
        <w:ind w:left="1134" w:firstLine="34"/>
        <w:jc w:val="both"/>
        <w:rPr>
          <w:rFonts w:ascii="Calibri" w:hAnsi="Calibri" w:cs="Calibri"/>
          <w:sz w:val="22"/>
          <w:szCs w:val="22"/>
        </w:rPr>
      </w:pPr>
      <w:r w:rsidRPr="00117B95">
        <w:rPr>
          <w:rFonts w:ascii="Calibri" w:hAnsi="Calibri" w:cs="Calibri"/>
          <w:sz w:val="22"/>
          <w:szCs w:val="22"/>
        </w:rPr>
        <w:t>012345678</w:t>
      </w:r>
    </w:p>
    <w:p w:rsidR="00B14FF7" w:rsidRPr="00117B95" w:rsidRDefault="00B14FF7" w:rsidP="00A7302E">
      <w:pPr>
        <w:ind w:left="1134" w:firstLine="34"/>
        <w:jc w:val="both"/>
        <w:rPr>
          <w:rFonts w:ascii="Calibri" w:hAnsi="Calibri" w:cs="Calibri"/>
          <w:sz w:val="22"/>
          <w:szCs w:val="22"/>
        </w:rPr>
      </w:pPr>
      <w:r>
        <w:rPr>
          <w:rFonts w:ascii="Calibri" w:hAnsi="Calibri" w:cs="Calibri"/>
          <w:sz w:val="22"/>
          <w:szCs w:val="22"/>
        </w:rPr>
        <w:t xml:space="preserve">Lube, </w:t>
      </w:r>
      <w:proofErr w:type="spellStart"/>
      <w:r>
        <w:rPr>
          <w:rFonts w:ascii="Calibri" w:hAnsi="Calibri" w:cs="Calibri"/>
          <w:sz w:val="22"/>
          <w:szCs w:val="22"/>
        </w:rPr>
        <w:t>Podk</w:t>
      </w:r>
      <w:proofErr w:type="spellEnd"/>
    </w:p>
    <w:p w:rsidR="00B14FF7" w:rsidRPr="00117B95" w:rsidRDefault="00B14FF7" w:rsidP="00A7302E">
      <w:pPr>
        <w:ind w:left="1134" w:firstLine="34"/>
        <w:jc w:val="both"/>
        <w:rPr>
          <w:rFonts w:ascii="Calibri" w:hAnsi="Calibri" w:cs="Calibri"/>
          <w:sz w:val="22"/>
          <w:szCs w:val="22"/>
        </w:rPr>
      </w:pPr>
      <w:r w:rsidRPr="00117B95">
        <w:rPr>
          <w:rFonts w:ascii="Calibri" w:hAnsi="Calibri" w:cs="Calibri"/>
          <w:sz w:val="22"/>
          <w:szCs w:val="22"/>
        </w:rPr>
        <w:t>201</w:t>
      </w:r>
      <w:r>
        <w:rPr>
          <w:rFonts w:ascii="Calibri" w:hAnsi="Calibri" w:cs="Calibri"/>
          <w:sz w:val="22"/>
          <w:szCs w:val="22"/>
        </w:rPr>
        <w:t>6</w:t>
      </w:r>
    </w:p>
    <w:p w:rsidR="00B14FF7" w:rsidRDefault="00B14FF7" w:rsidP="00A7302E">
      <w:pPr>
        <w:ind w:left="1134" w:firstLine="34"/>
        <w:jc w:val="both"/>
        <w:rPr>
          <w:rFonts w:ascii="Calibri" w:hAnsi="Calibri" w:cs="Calibri"/>
          <w:sz w:val="22"/>
          <w:szCs w:val="22"/>
        </w:rPr>
      </w:pPr>
      <w:r w:rsidRPr="00117B95">
        <w:rPr>
          <w:rFonts w:ascii="Calibri" w:hAnsi="Calibri" w:cs="Calibri"/>
          <w:sz w:val="22"/>
          <w:szCs w:val="22"/>
        </w:rPr>
        <w:t>pierwsze zgłoszenie</w:t>
      </w:r>
    </w:p>
    <w:p w:rsidR="00B14FF7" w:rsidRPr="00971EBC" w:rsidRDefault="00B14FF7" w:rsidP="00AB1DFC">
      <w:pPr>
        <w:spacing w:before="120"/>
        <w:jc w:val="both"/>
        <w:rPr>
          <w:rFonts w:ascii="Calibri" w:hAnsi="Calibri" w:cs="Calibri"/>
          <w:b/>
          <w:bCs/>
          <w:sz w:val="22"/>
          <w:szCs w:val="22"/>
        </w:rPr>
      </w:pPr>
      <w:r w:rsidRPr="00971EBC">
        <w:rPr>
          <w:rFonts w:ascii="Calibri" w:hAnsi="Calibri" w:cs="Calibri"/>
          <w:b/>
          <w:bCs/>
          <w:sz w:val="22"/>
          <w:szCs w:val="22"/>
        </w:rPr>
        <w:t>Załącznik do dokumentacji przyrodniczej – dokumentacja fotograficzna</w:t>
      </w:r>
    </w:p>
    <w:p w:rsidR="00B14FF7" w:rsidRDefault="00B14FF7" w:rsidP="00325E3D">
      <w:pPr>
        <w:spacing w:before="120"/>
        <w:ind w:firstLine="357"/>
        <w:jc w:val="both"/>
        <w:rPr>
          <w:rFonts w:ascii="Calibri" w:hAnsi="Calibri" w:cs="Calibri"/>
          <w:sz w:val="22"/>
          <w:szCs w:val="22"/>
        </w:rPr>
      </w:pPr>
      <w:r w:rsidRPr="00117B95">
        <w:rPr>
          <w:rFonts w:ascii="Calibri" w:hAnsi="Calibri" w:cs="Calibri"/>
          <w:sz w:val="22"/>
          <w:szCs w:val="22"/>
        </w:rPr>
        <w:t xml:space="preserve">Zdjęcia do MRiRW przekazywane są na płycie CD w odrębnych plikach w formacie .jpg. Liczba </w:t>
      </w:r>
      <w:r w:rsidRPr="00117B95">
        <w:rPr>
          <w:rFonts w:ascii="Calibri" w:hAnsi="Calibri" w:cs="Calibri"/>
          <w:sz w:val="22"/>
          <w:szCs w:val="22"/>
        </w:rPr>
        <w:br/>
        <w:t>i tematyka zamieszczonych fotografii powinny być zgodne z meto</w:t>
      </w:r>
      <w:r>
        <w:rPr>
          <w:rFonts w:ascii="Calibri" w:hAnsi="Calibri" w:cs="Calibri"/>
          <w:sz w:val="22"/>
          <w:szCs w:val="22"/>
        </w:rPr>
        <w:t xml:space="preserve">dyką sporządzania dokumentacji </w:t>
      </w:r>
      <w:r w:rsidRPr="00117B95">
        <w:rPr>
          <w:rFonts w:ascii="Calibri" w:hAnsi="Calibri" w:cs="Calibri"/>
          <w:sz w:val="22"/>
          <w:szCs w:val="22"/>
        </w:rPr>
        <w:t>sie</w:t>
      </w:r>
      <w:r>
        <w:rPr>
          <w:rFonts w:ascii="Calibri" w:hAnsi="Calibri" w:cs="Calibri"/>
          <w:sz w:val="22"/>
          <w:szCs w:val="22"/>
        </w:rPr>
        <w:t>dliskowych</w:t>
      </w:r>
      <w:r w:rsidRPr="00117B95">
        <w:rPr>
          <w:rFonts w:ascii="Calibri" w:hAnsi="Calibri" w:cs="Calibri"/>
          <w:sz w:val="22"/>
          <w:szCs w:val="22"/>
        </w:rPr>
        <w:t>.</w:t>
      </w:r>
      <w:r>
        <w:rPr>
          <w:rFonts w:ascii="Calibri" w:hAnsi="Calibri" w:cs="Calibri"/>
          <w:sz w:val="22"/>
          <w:szCs w:val="22"/>
        </w:rPr>
        <w:t xml:space="preserve"> </w:t>
      </w:r>
      <w:r w:rsidRPr="00117B95">
        <w:rPr>
          <w:rFonts w:ascii="Calibri" w:hAnsi="Calibri" w:cs="Calibri"/>
          <w:sz w:val="22"/>
          <w:szCs w:val="22"/>
        </w:rPr>
        <w:t>Fotografie powinny być wykonywane z taką rozdzielczością, która zapewni jednoznaczną ocenę przedstawionego na nich siedliska lub gatunków roślin, jednak nie większą niż 1280x764 (do 1 MB).</w:t>
      </w:r>
      <w:r>
        <w:rPr>
          <w:rFonts w:ascii="Calibri" w:hAnsi="Calibri" w:cs="Calibri"/>
          <w:sz w:val="22"/>
          <w:szCs w:val="22"/>
        </w:rPr>
        <w:t xml:space="preserve"> </w:t>
      </w:r>
      <w:r w:rsidRPr="00117B95">
        <w:rPr>
          <w:rFonts w:ascii="Calibri" w:hAnsi="Calibri" w:cs="Calibri"/>
          <w:sz w:val="22"/>
          <w:szCs w:val="22"/>
        </w:rPr>
        <w:t>Nie jest dopuszczalne przekazanie załączników wyłącznie w plikach .pdf lub .doc. Pliki należy numerować i opisywać wg poniższych wytycznych:</w:t>
      </w:r>
    </w:p>
    <w:p w:rsidR="00B14FF7" w:rsidRPr="00117B95" w:rsidRDefault="00B14FF7" w:rsidP="00325E3D">
      <w:pPr>
        <w:numPr>
          <w:ilvl w:val="0"/>
          <w:numId w:val="28"/>
        </w:numPr>
        <w:spacing w:before="120"/>
        <w:ind w:left="714" w:hanging="357"/>
        <w:jc w:val="both"/>
        <w:rPr>
          <w:rFonts w:ascii="Calibri" w:hAnsi="Calibri" w:cs="Calibri"/>
          <w:sz w:val="22"/>
          <w:szCs w:val="22"/>
        </w:rPr>
      </w:pPr>
      <w:r w:rsidRPr="00117B95">
        <w:rPr>
          <w:rFonts w:ascii="Calibri" w:hAnsi="Calibri" w:cs="Calibri"/>
          <w:sz w:val="22"/>
          <w:szCs w:val="22"/>
        </w:rPr>
        <w:t xml:space="preserve">dla fotografii gatunków: </w:t>
      </w:r>
    </w:p>
    <w:p w:rsidR="00B14FF7" w:rsidRPr="00325E3D" w:rsidRDefault="00B14FF7" w:rsidP="00746D8D">
      <w:pPr>
        <w:spacing w:before="120" w:line="312" w:lineRule="auto"/>
        <w:ind w:left="2126" w:firstLine="709"/>
        <w:jc w:val="both"/>
        <w:rPr>
          <w:rFonts w:ascii="Calibri" w:hAnsi="Calibri" w:cs="Calibri"/>
          <w:b/>
          <w:sz w:val="22"/>
          <w:szCs w:val="22"/>
        </w:rPr>
      </w:pPr>
      <w:r w:rsidRPr="00325E3D">
        <w:rPr>
          <w:rFonts w:ascii="Calibri" w:hAnsi="Calibri" w:cs="Calibri"/>
          <w:b/>
          <w:sz w:val="22"/>
          <w:szCs w:val="22"/>
        </w:rPr>
        <w:t>RSS1_foto1_NowakWł_4.1_MW_DianSupe_16</w:t>
      </w:r>
    </w:p>
    <w:p w:rsidR="00B14FF7" w:rsidRPr="00117B95" w:rsidRDefault="00B14FF7" w:rsidP="00325E3D">
      <w:pPr>
        <w:spacing w:before="120" w:line="312" w:lineRule="auto"/>
        <w:ind w:left="567"/>
        <w:jc w:val="both"/>
        <w:rPr>
          <w:rFonts w:ascii="Calibri" w:hAnsi="Calibri" w:cs="Calibri"/>
          <w:sz w:val="22"/>
          <w:szCs w:val="22"/>
        </w:rPr>
      </w:pPr>
      <w:r w:rsidRPr="00325E3D">
        <w:rPr>
          <w:rFonts w:ascii="Calibri" w:hAnsi="Calibri" w:cs="Calibri"/>
          <w:sz w:val="18"/>
          <w:szCs w:val="18"/>
        </w:rPr>
        <w:t>gdzie</w:t>
      </w:r>
      <w:r>
        <w:rPr>
          <w:rFonts w:ascii="Calibri" w:hAnsi="Calibri" w:cs="Calibri"/>
          <w:sz w:val="18"/>
          <w:szCs w:val="18"/>
        </w:rPr>
        <w:t>:</w:t>
      </w:r>
    </w:p>
    <w:p w:rsidR="00B14FF7" w:rsidRPr="00325E3D" w:rsidRDefault="00B14FF7" w:rsidP="00325E3D">
      <w:pPr>
        <w:ind w:left="1134"/>
        <w:jc w:val="both"/>
        <w:rPr>
          <w:rFonts w:ascii="Calibri" w:hAnsi="Calibri" w:cs="Calibri"/>
          <w:sz w:val="18"/>
          <w:szCs w:val="18"/>
        </w:rPr>
      </w:pPr>
      <w:r w:rsidRPr="00325E3D">
        <w:rPr>
          <w:rFonts w:ascii="Calibri" w:hAnsi="Calibri" w:cs="Calibri"/>
          <w:sz w:val="18"/>
          <w:szCs w:val="18"/>
        </w:rPr>
        <w:t xml:space="preserve">RSS1 </w:t>
      </w:r>
      <w:r w:rsidRPr="00325E3D">
        <w:rPr>
          <w:rFonts w:ascii="Calibri" w:hAnsi="Calibri" w:cs="Calibri"/>
          <w:sz w:val="18"/>
          <w:szCs w:val="18"/>
        </w:rPr>
        <w:tab/>
        <w:t>oznaczenie działki rolnośrodowiskowej siedliskowej</w:t>
      </w:r>
      <w:r>
        <w:rPr>
          <w:rFonts w:ascii="Calibri" w:hAnsi="Calibri" w:cs="Calibri"/>
          <w:sz w:val="18"/>
          <w:szCs w:val="18"/>
        </w:rPr>
        <w:t>,</w:t>
      </w:r>
    </w:p>
    <w:p w:rsidR="00B14FF7" w:rsidRPr="00325E3D" w:rsidRDefault="00B14FF7" w:rsidP="00325E3D">
      <w:pPr>
        <w:ind w:left="1134"/>
        <w:jc w:val="both"/>
        <w:rPr>
          <w:rFonts w:ascii="Calibri" w:hAnsi="Calibri" w:cs="Calibri"/>
          <w:sz w:val="18"/>
          <w:szCs w:val="18"/>
        </w:rPr>
      </w:pPr>
      <w:r w:rsidRPr="00325E3D">
        <w:rPr>
          <w:rFonts w:ascii="Calibri" w:hAnsi="Calibri" w:cs="Calibri"/>
          <w:sz w:val="18"/>
          <w:szCs w:val="18"/>
        </w:rPr>
        <w:t xml:space="preserve">foto1 </w:t>
      </w:r>
      <w:r w:rsidRPr="00325E3D">
        <w:rPr>
          <w:rFonts w:ascii="Calibri" w:hAnsi="Calibri" w:cs="Calibri"/>
          <w:sz w:val="18"/>
          <w:szCs w:val="18"/>
        </w:rPr>
        <w:tab/>
        <w:t>kolejny numer zdjęcia</w:t>
      </w:r>
      <w:r>
        <w:rPr>
          <w:rFonts w:ascii="Calibri" w:hAnsi="Calibri" w:cs="Calibri"/>
          <w:sz w:val="18"/>
          <w:szCs w:val="18"/>
        </w:rPr>
        <w:t>,</w:t>
      </w:r>
      <w:r w:rsidRPr="00325E3D">
        <w:rPr>
          <w:rFonts w:ascii="Calibri" w:hAnsi="Calibri" w:cs="Calibri"/>
          <w:sz w:val="18"/>
          <w:szCs w:val="18"/>
        </w:rPr>
        <w:t xml:space="preserve"> </w:t>
      </w:r>
    </w:p>
    <w:p w:rsidR="00B14FF7" w:rsidRPr="00325E3D" w:rsidRDefault="00B14FF7" w:rsidP="00325E3D">
      <w:pPr>
        <w:ind w:left="1134"/>
        <w:jc w:val="both"/>
        <w:rPr>
          <w:rFonts w:ascii="Calibri" w:hAnsi="Calibri" w:cs="Calibri"/>
          <w:sz w:val="18"/>
          <w:szCs w:val="18"/>
        </w:rPr>
      </w:pPr>
      <w:proofErr w:type="spellStart"/>
      <w:r w:rsidRPr="00325E3D">
        <w:rPr>
          <w:rFonts w:ascii="Calibri" w:hAnsi="Calibri" w:cs="Calibri"/>
          <w:sz w:val="18"/>
          <w:szCs w:val="18"/>
        </w:rPr>
        <w:t>NowakWł</w:t>
      </w:r>
      <w:proofErr w:type="spellEnd"/>
      <w:r w:rsidRPr="00325E3D">
        <w:rPr>
          <w:rFonts w:ascii="Calibri" w:hAnsi="Calibri" w:cs="Calibri"/>
          <w:sz w:val="18"/>
          <w:szCs w:val="18"/>
        </w:rPr>
        <w:tab/>
        <w:t>nazwisko i dwie pierwsze litery imienia/imion rolnika/zarządcy</w:t>
      </w:r>
      <w:r>
        <w:rPr>
          <w:rFonts w:ascii="Calibri" w:hAnsi="Calibri" w:cs="Calibri"/>
          <w:sz w:val="18"/>
          <w:szCs w:val="18"/>
        </w:rPr>
        <w:t>,</w:t>
      </w:r>
    </w:p>
    <w:p w:rsidR="00B14FF7" w:rsidRPr="00325E3D" w:rsidRDefault="00B14FF7" w:rsidP="00325E3D">
      <w:pPr>
        <w:ind w:left="1134"/>
        <w:jc w:val="both"/>
        <w:rPr>
          <w:rFonts w:ascii="Calibri" w:hAnsi="Calibri" w:cs="Calibri"/>
          <w:sz w:val="18"/>
          <w:szCs w:val="18"/>
        </w:rPr>
      </w:pPr>
      <w:r w:rsidRPr="00325E3D">
        <w:rPr>
          <w:rFonts w:ascii="Calibri" w:hAnsi="Calibri" w:cs="Calibri"/>
          <w:sz w:val="18"/>
          <w:szCs w:val="18"/>
        </w:rPr>
        <w:t>4.1</w:t>
      </w:r>
      <w:r w:rsidRPr="00325E3D">
        <w:rPr>
          <w:rFonts w:ascii="Calibri" w:hAnsi="Calibri" w:cs="Calibri"/>
          <w:sz w:val="18"/>
          <w:szCs w:val="18"/>
        </w:rPr>
        <w:tab/>
      </w:r>
      <w:r w:rsidRPr="00325E3D">
        <w:rPr>
          <w:rFonts w:ascii="Calibri" w:hAnsi="Calibri" w:cs="Calibri"/>
          <w:sz w:val="18"/>
          <w:szCs w:val="18"/>
        </w:rPr>
        <w:tab/>
        <w:t>oznaczenie pakietu i wariantu</w:t>
      </w:r>
      <w:r>
        <w:rPr>
          <w:rFonts w:ascii="Calibri" w:hAnsi="Calibri" w:cs="Calibri"/>
          <w:sz w:val="18"/>
          <w:szCs w:val="18"/>
        </w:rPr>
        <w:t>,</w:t>
      </w:r>
      <w:r w:rsidRPr="00325E3D">
        <w:rPr>
          <w:rFonts w:ascii="Calibri" w:hAnsi="Calibri" w:cs="Calibri"/>
          <w:sz w:val="18"/>
          <w:szCs w:val="18"/>
        </w:rPr>
        <w:t xml:space="preserve"> </w:t>
      </w:r>
    </w:p>
    <w:p w:rsidR="00B14FF7" w:rsidRPr="00325E3D" w:rsidRDefault="00B14FF7" w:rsidP="00325E3D">
      <w:pPr>
        <w:ind w:left="1134"/>
        <w:jc w:val="both"/>
        <w:rPr>
          <w:rFonts w:ascii="Calibri" w:hAnsi="Calibri" w:cs="Calibri"/>
          <w:sz w:val="18"/>
          <w:szCs w:val="18"/>
        </w:rPr>
      </w:pPr>
      <w:r w:rsidRPr="00325E3D">
        <w:rPr>
          <w:rFonts w:ascii="Calibri" w:hAnsi="Calibri" w:cs="Calibri"/>
          <w:sz w:val="18"/>
          <w:szCs w:val="18"/>
        </w:rPr>
        <w:t>MW</w:t>
      </w:r>
      <w:r w:rsidRPr="00325E3D">
        <w:rPr>
          <w:rFonts w:ascii="Calibri" w:hAnsi="Calibri" w:cs="Calibri"/>
          <w:sz w:val="18"/>
          <w:szCs w:val="18"/>
        </w:rPr>
        <w:tab/>
        <w:t>inicjały autora fotografii</w:t>
      </w:r>
      <w:r>
        <w:rPr>
          <w:rFonts w:ascii="Calibri" w:hAnsi="Calibri" w:cs="Calibri"/>
          <w:sz w:val="18"/>
          <w:szCs w:val="18"/>
        </w:rPr>
        <w:t>,</w:t>
      </w:r>
    </w:p>
    <w:p w:rsidR="00B14FF7" w:rsidRPr="00325E3D" w:rsidRDefault="00B14FF7" w:rsidP="00325E3D">
      <w:pPr>
        <w:ind w:left="1134"/>
        <w:jc w:val="both"/>
        <w:rPr>
          <w:rFonts w:ascii="Calibri" w:hAnsi="Calibri" w:cs="Calibri"/>
          <w:sz w:val="18"/>
          <w:szCs w:val="18"/>
        </w:rPr>
      </w:pPr>
      <w:proofErr w:type="spellStart"/>
      <w:r w:rsidRPr="00325E3D">
        <w:rPr>
          <w:rFonts w:ascii="Calibri" w:hAnsi="Calibri" w:cs="Calibri"/>
          <w:sz w:val="18"/>
          <w:szCs w:val="18"/>
        </w:rPr>
        <w:t>DianSupe</w:t>
      </w:r>
      <w:proofErr w:type="spellEnd"/>
      <w:r w:rsidRPr="00325E3D">
        <w:rPr>
          <w:rFonts w:ascii="Calibri" w:hAnsi="Calibri" w:cs="Calibri"/>
          <w:sz w:val="18"/>
          <w:szCs w:val="18"/>
        </w:rPr>
        <w:tab/>
        <w:t>pierwsze cztery litery łacińskiej nazwy rodzajowej i pierwsze cztery litery nazwy gatunkowej</w:t>
      </w:r>
      <w:r>
        <w:rPr>
          <w:rFonts w:ascii="Calibri" w:hAnsi="Calibri" w:cs="Calibri"/>
          <w:sz w:val="18"/>
          <w:szCs w:val="18"/>
        </w:rPr>
        <w:t>,</w:t>
      </w:r>
    </w:p>
    <w:p w:rsidR="00B14FF7" w:rsidRPr="00325E3D" w:rsidRDefault="00B14FF7" w:rsidP="00325E3D">
      <w:pPr>
        <w:ind w:left="1134"/>
        <w:jc w:val="both"/>
        <w:rPr>
          <w:rFonts w:ascii="Calibri" w:hAnsi="Calibri" w:cs="Calibri"/>
          <w:sz w:val="18"/>
          <w:szCs w:val="18"/>
        </w:rPr>
      </w:pPr>
      <w:r w:rsidRPr="00325E3D">
        <w:rPr>
          <w:rFonts w:ascii="Calibri" w:hAnsi="Calibri" w:cs="Calibri"/>
          <w:sz w:val="18"/>
          <w:szCs w:val="18"/>
        </w:rPr>
        <w:t>16</w:t>
      </w:r>
      <w:r w:rsidRPr="00325E3D">
        <w:rPr>
          <w:rFonts w:ascii="Calibri" w:hAnsi="Calibri" w:cs="Calibri"/>
          <w:sz w:val="18"/>
          <w:szCs w:val="18"/>
        </w:rPr>
        <w:tab/>
      </w:r>
      <w:r>
        <w:rPr>
          <w:rFonts w:ascii="Calibri" w:hAnsi="Calibri" w:cs="Calibri"/>
          <w:sz w:val="18"/>
          <w:szCs w:val="18"/>
        </w:rPr>
        <w:tab/>
      </w:r>
      <w:r w:rsidRPr="00325E3D">
        <w:rPr>
          <w:rFonts w:ascii="Calibri" w:hAnsi="Calibri" w:cs="Calibri"/>
          <w:sz w:val="18"/>
          <w:szCs w:val="18"/>
        </w:rPr>
        <w:t>skrót roku wykonania fotografii w terenie.</w:t>
      </w:r>
    </w:p>
    <w:p w:rsidR="00B14FF7" w:rsidRPr="0057377E" w:rsidRDefault="00B14FF7" w:rsidP="00325E3D">
      <w:pPr>
        <w:numPr>
          <w:ilvl w:val="0"/>
          <w:numId w:val="28"/>
        </w:numPr>
        <w:spacing w:before="120"/>
        <w:ind w:left="714" w:hanging="357"/>
        <w:jc w:val="both"/>
        <w:rPr>
          <w:rFonts w:ascii="Calibri" w:hAnsi="Calibri" w:cs="Calibri"/>
          <w:sz w:val="22"/>
          <w:szCs w:val="22"/>
        </w:rPr>
      </w:pPr>
      <w:r w:rsidRPr="0057377E">
        <w:rPr>
          <w:rFonts w:ascii="Calibri" w:hAnsi="Calibri" w:cs="Calibri"/>
          <w:sz w:val="22"/>
          <w:szCs w:val="22"/>
        </w:rPr>
        <w:t>dla fotografii ogólnego wyglądu i położenia działki:</w:t>
      </w:r>
    </w:p>
    <w:p w:rsidR="00B14FF7" w:rsidRPr="0057377E" w:rsidRDefault="00B14FF7" w:rsidP="00746D8D">
      <w:pPr>
        <w:spacing w:before="120" w:line="312" w:lineRule="auto"/>
        <w:ind w:left="2126" w:firstLine="709"/>
        <w:jc w:val="both"/>
        <w:rPr>
          <w:rFonts w:ascii="Calibri" w:hAnsi="Calibri" w:cs="Calibri"/>
          <w:b/>
          <w:sz w:val="22"/>
          <w:szCs w:val="22"/>
        </w:rPr>
      </w:pPr>
      <w:r w:rsidRPr="0057377E">
        <w:rPr>
          <w:rFonts w:ascii="Calibri" w:hAnsi="Calibri" w:cs="Calibri"/>
          <w:b/>
          <w:sz w:val="22"/>
          <w:szCs w:val="22"/>
        </w:rPr>
        <w:t>RSS1_foto1_NowakWł_4.1_MW_WIDOK_16</w:t>
      </w:r>
    </w:p>
    <w:p w:rsidR="00B14FF7" w:rsidRPr="0057377E" w:rsidRDefault="00B14FF7" w:rsidP="00325E3D">
      <w:pPr>
        <w:numPr>
          <w:ilvl w:val="0"/>
          <w:numId w:val="28"/>
        </w:numPr>
        <w:spacing w:before="120"/>
        <w:ind w:left="714" w:hanging="357"/>
        <w:jc w:val="both"/>
        <w:rPr>
          <w:rFonts w:ascii="Calibri" w:hAnsi="Calibri" w:cs="Calibri"/>
          <w:sz w:val="22"/>
          <w:szCs w:val="22"/>
        </w:rPr>
      </w:pPr>
      <w:r w:rsidRPr="0057377E">
        <w:rPr>
          <w:rFonts w:ascii="Calibri" w:hAnsi="Calibri" w:cs="Calibri"/>
          <w:sz w:val="22"/>
          <w:szCs w:val="22"/>
        </w:rPr>
        <w:t>dla fotografii rzutu pionowego runi:</w:t>
      </w:r>
    </w:p>
    <w:p w:rsidR="00B14FF7" w:rsidRPr="0057377E" w:rsidRDefault="00B14FF7" w:rsidP="00746D8D">
      <w:pPr>
        <w:spacing w:before="120" w:line="312" w:lineRule="auto"/>
        <w:ind w:left="2126" w:firstLine="709"/>
        <w:jc w:val="both"/>
        <w:rPr>
          <w:rFonts w:ascii="Calibri" w:hAnsi="Calibri" w:cs="Calibri"/>
          <w:b/>
          <w:sz w:val="22"/>
          <w:szCs w:val="22"/>
        </w:rPr>
      </w:pPr>
      <w:r w:rsidRPr="0057377E">
        <w:rPr>
          <w:rFonts w:ascii="Calibri" w:hAnsi="Calibri" w:cs="Calibri"/>
          <w:b/>
          <w:sz w:val="22"/>
          <w:szCs w:val="22"/>
        </w:rPr>
        <w:t>RSS1_foto1_NowakWł_4.1_MW_RZUT_16</w:t>
      </w:r>
    </w:p>
    <w:p w:rsidR="00B14FF7" w:rsidRPr="0057377E" w:rsidRDefault="00B14FF7" w:rsidP="00325E3D">
      <w:pPr>
        <w:numPr>
          <w:ilvl w:val="0"/>
          <w:numId w:val="28"/>
        </w:numPr>
        <w:spacing w:before="120"/>
        <w:ind w:left="714" w:hanging="357"/>
        <w:jc w:val="both"/>
        <w:rPr>
          <w:rFonts w:ascii="Calibri" w:hAnsi="Calibri" w:cs="Calibri"/>
          <w:sz w:val="22"/>
          <w:szCs w:val="22"/>
        </w:rPr>
      </w:pPr>
      <w:r w:rsidRPr="0057377E">
        <w:rPr>
          <w:rFonts w:ascii="Calibri" w:hAnsi="Calibri" w:cs="Calibri"/>
          <w:sz w:val="22"/>
          <w:szCs w:val="22"/>
        </w:rPr>
        <w:t>dla fotografii elementów krajobrazu rolniczego nieużytkowanych rolniczo stanowiących ostoje przyrody:</w:t>
      </w:r>
    </w:p>
    <w:p w:rsidR="00B14FF7" w:rsidRPr="0057377E" w:rsidRDefault="00B14FF7" w:rsidP="00746D8D">
      <w:pPr>
        <w:spacing w:before="120" w:line="312" w:lineRule="auto"/>
        <w:ind w:left="2126" w:firstLine="709"/>
        <w:jc w:val="both"/>
        <w:rPr>
          <w:rFonts w:ascii="Calibri" w:hAnsi="Calibri" w:cs="Calibri"/>
          <w:b/>
          <w:sz w:val="22"/>
          <w:szCs w:val="22"/>
        </w:rPr>
      </w:pPr>
      <w:r w:rsidRPr="0057377E">
        <w:rPr>
          <w:rFonts w:ascii="Calibri" w:hAnsi="Calibri" w:cs="Calibri"/>
          <w:b/>
          <w:sz w:val="22"/>
          <w:szCs w:val="22"/>
        </w:rPr>
        <w:t>RSS1_foto1_NowakWł_4.1_MW_OSTOJA1_16</w:t>
      </w:r>
    </w:p>
    <w:p w:rsidR="00B14FF7" w:rsidRDefault="00B14FF7" w:rsidP="00325E3D">
      <w:pPr>
        <w:spacing w:before="120" w:line="312" w:lineRule="auto"/>
        <w:ind w:left="567"/>
        <w:jc w:val="both"/>
        <w:rPr>
          <w:rFonts w:ascii="Calibri" w:hAnsi="Calibri" w:cs="Calibri"/>
          <w:sz w:val="22"/>
          <w:szCs w:val="22"/>
        </w:rPr>
      </w:pPr>
      <w:r w:rsidRPr="00325E3D">
        <w:rPr>
          <w:rFonts w:ascii="Calibri" w:hAnsi="Calibri" w:cs="Calibri"/>
          <w:sz w:val="18"/>
          <w:szCs w:val="18"/>
        </w:rPr>
        <w:t>gdzie</w:t>
      </w:r>
      <w:r>
        <w:rPr>
          <w:rFonts w:ascii="Calibri" w:hAnsi="Calibri" w:cs="Calibri"/>
          <w:sz w:val="18"/>
          <w:szCs w:val="18"/>
        </w:rPr>
        <w:t>:</w:t>
      </w:r>
      <w:r w:rsidRPr="00117B95">
        <w:rPr>
          <w:rFonts w:ascii="Calibri" w:hAnsi="Calibri" w:cs="Calibri"/>
          <w:sz w:val="22"/>
          <w:szCs w:val="22"/>
        </w:rPr>
        <w:t xml:space="preserve"> </w:t>
      </w:r>
    </w:p>
    <w:p w:rsidR="00B14FF7" w:rsidRPr="00117B95" w:rsidRDefault="00B14FF7" w:rsidP="00325E3D">
      <w:pPr>
        <w:ind w:left="1134"/>
        <w:jc w:val="both"/>
        <w:rPr>
          <w:rFonts w:ascii="Calibri" w:hAnsi="Calibri" w:cs="Calibri"/>
          <w:sz w:val="22"/>
          <w:szCs w:val="22"/>
        </w:rPr>
      </w:pPr>
      <w:r w:rsidRPr="00325E3D">
        <w:rPr>
          <w:rFonts w:ascii="Calibri" w:hAnsi="Calibri" w:cs="Calibri"/>
          <w:sz w:val="18"/>
          <w:szCs w:val="18"/>
        </w:rPr>
        <w:t xml:space="preserve">OSTOJA1 </w:t>
      </w:r>
      <w:r>
        <w:rPr>
          <w:rFonts w:ascii="Calibri" w:hAnsi="Calibri" w:cs="Calibri"/>
          <w:sz w:val="18"/>
          <w:szCs w:val="18"/>
        </w:rPr>
        <w:tab/>
        <w:t xml:space="preserve">numer ostoi </w:t>
      </w:r>
      <w:r w:rsidRPr="00325E3D">
        <w:rPr>
          <w:rFonts w:ascii="Calibri" w:hAnsi="Calibri" w:cs="Calibri"/>
          <w:sz w:val="18"/>
          <w:szCs w:val="18"/>
        </w:rPr>
        <w:t xml:space="preserve">jest tożsamy z lp. </w:t>
      </w:r>
      <w:r>
        <w:rPr>
          <w:rFonts w:ascii="Calibri" w:hAnsi="Calibri" w:cs="Calibri"/>
          <w:sz w:val="18"/>
          <w:szCs w:val="18"/>
        </w:rPr>
        <w:t xml:space="preserve">w </w:t>
      </w:r>
      <w:r w:rsidRPr="00325E3D">
        <w:rPr>
          <w:rFonts w:ascii="Calibri" w:hAnsi="Calibri" w:cs="Calibri"/>
          <w:sz w:val="18"/>
          <w:szCs w:val="18"/>
        </w:rPr>
        <w:t>tabeli formularza z ostojami</w:t>
      </w:r>
      <w:r>
        <w:rPr>
          <w:rFonts w:ascii="Calibri" w:hAnsi="Calibri" w:cs="Calibri"/>
          <w:sz w:val="18"/>
          <w:szCs w:val="18"/>
        </w:rPr>
        <w:t>.</w:t>
      </w:r>
    </w:p>
    <w:p w:rsidR="00B14FF7" w:rsidRDefault="00B14FF7" w:rsidP="00325E3D">
      <w:pPr>
        <w:spacing w:before="120"/>
        <w:ind w:firstLine="357"/>
        <w:jc w:val="both"/>
        <w:rPr>
          <w:rFonts w:ascii="Calibri" w:hAnsi="Calibri" w:cs="Calibri"/>
          <w:sz w:val="22"/>
          <w:szCs w:val="22"/>
        </w:rPr>
      </w:pPr>
      <w:r w:rsidRPr="00117B95">
        <w:rPr>
          <w:rFonts w:ascii="Calibri" w:hAnsi="Calibri" w:cs="Calibri"/>
          <w:sz w:val="22"/>
          <w:szCs w:val="22"/>
        </w:rPr>
        <w:lastRenderedPageBreak/>
        <w:t xml:space="preserve">Poszczególne człony nazwy fotografii należy rozdzielać dolnym </w:t>
      </w:r>
      <w:proofErr w:type="spellStart"/>
      <w:r w:rsidRPr="00117B95">
        <w:rPr>
          <w:rFonts w:ascii="Calibri" w:hAnsi="Calibri" w:cs="Calibri"/>
          <w:sz w:val="22"/>
          <w:szCs w:val="22"/>
        </w:rPr>
        <w:t>podkreślnikiem</w:t>
      </w:r>
      <w:proofErr w:type="spellEnd"/>
      <w:r w:rsidRPr="00117B95">
        <w:rPr>
          <w:rFonts w:ascii="Calibri" w:hAnsi="Calibri" w:cs="Calibri"/>
          <w:sz w:val="22"/>
          <w:szCs w:val="22"/>
        </w:rPr>
        <w:t>.</w:t>
      </w:r>
    </w:p>
    <w:p w:rsidR="00B14FF7" w:rsidRPr="00117B95" w:rsidRDefault="00B14FF7" w:rsidP="00117B95">
      <w:pPr>
        <w:ind w:firstLine="357"/>
        <w:jc w:val="both"/>
        <w:rPr>
          <w:rFonts w:ascii="Calibri" w:hAnsi="Calibri" w:cs="Calibri"/>
          <w:sz w:val="22"/>
          <w:szCs w:val="22"/>
        </w:rPr>
      </w:pPr>
    </w:p>
    <w:p w:rsidR="00B14FF7" w:rsidRPr="00117B95" w:rsidRDefault="00B14FF7" w:rsidP="00A7302E">
      <w:pPr>
        <w:jc w:val="both"/>
        <w:rPr>
          <w:rFonts w:ascii="Calibri" w:hAnsi="Calibri" w:cs="Calibri"/>
          <w:sz w:val="22"/>
          <w:szCs w:val="22"/>
        </w:rPr>
      </w:pPr>
      <w:r w:rsidRPr="00971EBC">
        <w:rPr>
          <w:rFonts w:ascii="Calibri" w:hAnsi="Calibri" w:cs="Calibri"/>
          <w:b/>
          <w:bCs/>
          <w:sz w:val="22"/>
          <w:szCs w:val="22"/>
        </w:rPr>
        <w:t>Załącznik do dokumentacji przyrodniczej – szkice działek rolnych (załącznik kartograficzny</w:t>
      </w:r>
      <w:r w:rsidRPr="00117B95">
        <w:rPr>
          <w:rFonts w:ascii="Calibri" w:hAnsi="Calibri" w:cs="Calibri"/>
          <w:sz w:val="22"/>
          <w:szCs w:val="22"/>
        </w:rPr>
        <w:t>)</w:t>
      </w:r>
    </w:p>
    <w:p w:rsidR="00B14FF7" w:rsidRPr="00117B95" w:rsidRDefault="00B14FF7" w:rsidP="00325E3D">
      <w:pPr>
        <w:spacing w:before="120"/>
        <w:ind w:firstLine="357"/>
        <w:jc w:val="both"/>
        <w:rPr>
          <w:rFonts w:ascii="Calibri" w:hAnsi="Calibri" w:cs="Calibri"/>
          <w:sz w:val="22"/>
          <w:szCs w:val="22"/>
        </w:rPr>
      </w:pPr>
      <w:r w:rsidRPr="00117B95">
        <w:rPr>
          <w:rFonts w:ascii="Calibri" w:hAnsi="Calibri" w:cs="Calibri"/>
          <w:sz w:val="22"/>
          <w:szCs w:val="22"/>
        </w:rPr>
        <w:t>Załączniki kartograficzne powinny być przygotowane rzetelnie w dowolnym programie graficznym i przekazane w plikach .jpg o rozdzielczości do 1280x764 (do 1 MB), dodatkowo, nieobligatoryjnie również w plikach .</w:t>
      </w:r>
      <w:proofErr w:type="spellStart"/>
      <w:r w:rsidRPr="00117B95">
        <w:rPr>
          <w:rFonts w:ascii="Calibri" w:hAnsi="Calibri" w:cs="Calibri"/>
          <w:sz w:val="22"/>
          <w:szCs w:val="22"/>
        </w:rPr>
        <w:t>shp</w:t>
      </w:r>
      <w:proofErr w:type="spellEnd"/>
      <w:r w:rsidRPr="00117B95">
        <w:rPr>
          <w:rFonts w:ascii="Calibri" w:hAnsi="Calibri" w:cs="Calibri"/>
          <w:sz w:val="22"/>
          <w:szCs w:val="22"/>
        </w:rPr>
        <w:t>. Nie jest dopuszczalne przekazanie szkiców wyłącznie w plikach .pdf lub .doc.</w:t>
      </w:r>
    </w:p>
    <w:p w:rsidR="00B14FF7" w:rsidRPr="00117B95" w:rsidRDefault="00B14FF7" w:rsidP="0057377E">
      <w:pPr>
        <w:spacing w:before="120"/>
        <w:ind w:firstLine="357"/>
        <w:jc w:val="both"/>
        <w:rPr>
          <w:rFonts w:ascii="Calibri" w:hAnsi="Calibri" w:cs="Calibri"/>
          <w:sz w:val="22"/>
          <w:szCs w:val="22"/>
        </w:rPr>
      </w:pPr>
      <w:r w:rsidRPr="00117B95">
        <w:rPr>
          <w:rFonts w:ascii="Calibri" w:hAnsi="Calibri" w:cs="Calibri"/>
          <w:sz w:val="22"/>
          <w:szCs w:val="22"/>
        </w:rPr>
        <w:t>Pliki należy numerować i opisywać wg poniższych wytycznych:</w:t>
      </w:r>
    </w:p>
    <w:p w:rsidR="00B14FF7" w:rsidRPr="0057377E" w:rsidRDefault="00B14FF7" w:rsidP="00746D8D">
      <w:pPr>
        <w:spacing w:before="120" w:line="312" w:lineRule="auto"/>
        <w:ind w:left="2126" w:firstLine="709"/>
        <w:jc w:val="both"/>
        <w:rPr>
          <w:rFonts w:ascii="Calibri" w:hAnsi="Calibri" w:cs="Calibri"/>
          <w:b/>
          <w:sz w:val="22"/>
          <w:szCs w:val="22"/>
        </w:rPr>
      </w:pPr>
      <w:r w:rsidRPr="0057377E">
        <w:rPr>
          <w:rFonts w:ascii="Calibri" w:hAnsi="Calibri" w:cs="Calibri"/>
          <w:b/>
          <w:sz w:val="22"/>
          <w:szCs w:val="22"/>
        </w:rPr>
        <w:t>RSS1_RSS2_szkic1_NowakWł_4.1_5.3_MW_16</w:t>
      </w:r>
    </w:p>
    <w:p w:rsidR="00B14FF7" w:rsidRPr="0057377E" w:rsidRDefault="00B14FF7" w:rsidP="0057377E">
      <w:pPr>
        <w:spacing w:before="120" w:line="312" w:lineRule="auto"/>
        <w:ind w:left="567"/>
        <w:jc w:val="both"/>
        <w:rPr>
          <w:rFonts w:ascii="Calibri" w:hAnsi="Calibri" w:cs="Calibri"/>
          <w:sz w:val="18"/>
          <w:szCs w:val="18"/>
        </w:rPr>
      </w:pPr>
      <w:r w:rsidRPr="0057377E">
        <w:rPr>
          <w:rFonts w:ascii="Calibri" w:hAnsi="Calibri" w:cs="Calibri"/>
          <w:sz w:val="18"/>
          <w:szCs w:val="18"/>
        </w:rPr>
        <w:t>gdzie</w:t>
      </w:r>
      <w:r>
        <w:rPr>
          <w:rFonts w:ascii="Calibri" w:hAnsi="Calibri" w:cs="Calibri"/>
          <w:sz w:val="18"/>
          <w:szCs w:val="18"/>
        </w:rPr>
        <w:t>:</w:t>
      </w:r>
      <w:r w:rsidRPr="0057377E">
        <w:rPr>
          <w:rFonts w:ascii="Calibri" w:hAnsi="Calibri" w:cs="Calibri"/>
          <w:sz w:val="18"/>
          <w:szCs w:val="18"/>
        </w:rPr>
        <w:t xml:space="preserve"> </w:t>
      </w:r>
    </w:p>
    <w:p w:rsidR="00B14FF7" w:rsidRDefault="00B14FF7" w:rsidP="0057377E">
      <w:pPr>
        <w:tabs>
          <w:tab w:val="left" w:pos="2127"/>
        </w:tabs>
        <w:ind w:left="1134"/>
        <w:jc w:val="both"/>
        <w:rPr>
          <w:rFonts w:ascii="Calibri" w:hAnsi="Calibri" w:cs="Calibri"/>
          <w:sz w:val="18"/>
          <w:szCs w:val="18"/>
        </w:rPr>
      </w:pPr>
      <w:r w:rsidRPr="0057377E">
        <w:rPr>
          <w:rFonts w:ascii="Calibri" w:hAnsi="Calibri" w:cs="Calibri"/>
          <w:sz w:val="18"/>
          <w:szCs w:val="18"/>
        </w:rPr>
        <w:t>RSS1</w:t>
      </w:r>
      <w:r>
        <w:rPr>
          <w:rFonts w:ascii="Calibri" w:hAnsi="Calibri" w:cs="Calibri"/>
          <w:sz w:val="18"/>
          <w:szCs w:val="18"/>
        </w:rPr>
        <w:t>_RSS2</w:t>
      </w:r>
      <w:r>
        <w:rPr>
          <w:rFonts w:ascii="Calibri" w:hAnsi="Calibri" w:cs="Calibri"/>
          <w:sz w:val="18"/>
          <w:szCs w:val="18"/>
        </w:rPr>
        <w:tab/>
      </w:r>
      <w:r w:rsidRPr="0057377E">
        <w:rPr>
          <w:rFonts w:ascii="Calibri" w:hAnsi="Calibri" w:cs="Calibri"/>
          <w:sz w:val="18"/>
          <w:szCs w:val="18"/>
        </w:rPr>
        <w:t xml:space="preserve">oznaczenie działek </w:t>
      </w:r>
      <w:r>
        <w:rPr>
          <w:rFonts w:ascii="Calibri" w:hAnsi="Calibri" w:cs="Calibri"/>
          <w:sz w:val="18"/>
          <w:szCs w:val="18"/>
        </w:rPr>
        <w:t xml:space="preserve">rolnośrodowiskowych </w:t>
      </w:r>
      <w:r w:rsidRPr="0057377E">
        <w:rPr>
          <w:rFonts w:ascii="Calibri" w:hAnsi="Calibri" w:cs="Calibri"/>
          <w:sz w:val="18"/>
          <w:szCs w:val="18"/>
        </w:rPr>
        <w:t>siedliskowych</w:t>
      </w:r>
      <w:r>
        <w:rPr>
          <w:rFonts w:ascii="Calibri" w:hAnsi="Calibri" w:cs="Calibri"/>
          <w:sz w:val="18"/>
          <w:szCs w:val="18"/>
        </w:rPr>
        <w:t xml:space="preserve"> znajdujących się na szkicu,</w:t>
      </w:r>
    </w:p>
    <w:p w:rsidR="00B14FF7" w:rsidRDefault="00B14FF7" w:rsidP="0057377E">
      <w:pPr>
        <w:tabs>
          <w:tab w:val="left" w:pos="2127"/>
        </w:tabs>
        <w:ind w:left="1134"/>
        <w:jc w:val="both"/>
        <w:rPr>
          <w:rFonts w:ascii="Calibri" w:hAnsi="Calibri" w:cs="Calibri"/>
          <w:sz w:val="18"/>
          <w:szCs w:val="18"/>
        </w:rPr>
      </w:pPr>
      <w:r>
        <w:rPr>
          <w:rFonts w:ascii="Calibri" w:hAnsi="Calibri" w:cs="Calibri"/>
          <w:sz w:val="18"/>
          <w:szCs w:val="18"/>
        </w:rPr>
        <w:t>s</w:t>
      </w:r>
      <w:r w:rsidRPr="0057377E">
        <w:rPr>
          <w:rFonts w:ascii="Calibri" w:hAnsi="Calibri" w:cs="Calibri"/>
          <w:sz w:val="18"/>
          <w:szCs w:val="18"/>
        </w:rPr>
        <w:t>zkic</w:t>
      </w:r>
      <w:r>
        <w:rPr>
          <w:rFonts w:ascii="Calibri" w:hAnsi="Calibri" w:cs="Calibri"/>
          <w:sz w:val="18"/>
          <w:szCs w:val="18"/>
        </w:rPr>
        <w:t>1</w:t>
      </w:r>
      <w:r>
        <w:rPr>
          <w:rFonts w:ascii="Calibri" w:hAnsi="Calibri" w:cs="Calibri"/>
          <w:sz w:val="18"/>
          <w:szCs w:val="18"/>
        </w:rPr>
        <w:tab/>
        <w:t>kolejny numer szkicu,</w:t>
      </w:r>
    </w:p>
    <w:p w:rsidR="00B14FF7" w:rsidRDefault="00B14FF7" w:rsidP="0057377E">
      <w:pPr>
        <w:tabs>
          <w:tab w:val="left" w:pos="2127"/>
        </w:tabs>
        <w:ind w:left="1134"/>
        <w:jc w:val="both"/>
        <w:rPr>
          <w:rFonts w:ascii="Calibri" w:hAnsi="Calibri" w:cs="Calibri"/>
          <w:sz w:val="18"/>
          <w:szCs w:val="18"/>
        </w:rPr>
      </w:pPr>
      <w:proofErr w:type="spellStart"/>
      <w:r>
        <w:rPr>
          <w:rFonts w:ascii="Calibri" w:hAnsi="Calibri" w:cs="Calibri"/>
          <w:sz w:val="18"/>
          <w:szCs w:val="18"/>
        </w:rPr>
        <w:t>NowakWł</w:t>
      </w:r>
      <w:proofErr w:type="spellEnd"/>
      <w:r w:rsidRPr="0057377E">
        <w:rPr>
          <w:rFonts w:ascii="Calibri" w:hAnsi="Calibri" w:cs="Calibri"/>
          <w:sz w:val="18"/>
          <w:szCs w:val="18"/>
        </w:rPr>
        <w:t xml:space="preserve"> </w:t>
      </w:r>
      <w:r>
        <w:rPr>
          <w:rFonts w:ascii="Calibri" w:hAnsi="Calibri" w:cs="Calibri"/>
          <w:sz w:val="18"/>
          <w:szCs w:val="18"/>
        </w:rPr>
        <w:tab/>
      </w:r>
      <w:r w:rsidRPr="00325E3D">
        <w:rPr>
          <w:rFonts w:ascii="Calibri" w:hAnsi="Calibri" w:cs="Calibri"/>
          <w:sz w:val="18"/>
          <w:szCs w:val="18"/>
        </w:rPr>
        <w:t>nazwisko i dwie pierwsze litery imienia/imion rolnika/zarządcy</w:t>
      </w:r>
      <w:r>
        <w:rPr>
          <w:rFonts w:ascii="Calibri" w:hAnsi="Calibri" w:cs="Calibri"/>
          <w:sz w:val="18"/>
          <w:szCs w:val="18"/>
        </w:rPr>
        <w:t>,</w:t>
      </w:r>
      <w:r w:rsidRPr="0057377E">
        <w:rPr>
          <w:rFonts w:ascii="Calibri" w:hAnsi="Calibri" w:cs="Calibri"/>
          <w:sz w:val="18"/>
          <w:szCs w:val="18"/>
        </w:rPr>
        <w:t xml:space="preserve"> </w:t>
      </w:r>
    </w:p>
    <w:p w:rsidR="00B14FF7" w:rsidRPr="00325E3D" w:rsidRDefault="00B14FF7" w:rsidP="0057377E">
      <w:pPr>
        <w:ind w:left="1134"/>
        <w:jc w:val="both"/>
        <w:rPr>
          <w:rFonts w:ascii="Calibri" w:hAnsi="Calibri" w:cs="Calibri"/>
          <w:sz w:val="18"/>
          <w:szCs w:val="18"/>
        </w:rPr>
      </w:pPr>
      <w:r w:rsidRPr="00325E3D">
        <w:rPr>
          <w:rFonts w:ascii="Calibri" w:hAnsi="Calibri" w:cs="Calibri"/>
          <w:sz w:val="18"/>
          <w:szCs w:val="18"/>
        </w:rPr>
        <w:t>4.1</w:t>
      </w:r>
      <w:r>
        <w:rPr>
          <w:rFonts w:ascii="Calibri" w:hAnsi="Calibri" w:cs="Calibri"/>
          <w:sz w:val="18"/>
          <w:szCs w:val="18"/>
        </w:rPr>
        <w:t>_5.1</w:t>
      </w:r>
      <w:r w:rsidRPr="00325E3D">
        <w:rPr>
          <w:rFonts w:ascii="Calibri" w:hAnsi="Calibri" w:cs="Calibri"/>
          <w:sz w:val="18"/>
          <w:szCs w:val="18"/>
        </w:rPr>
        <w:tab/>
        <w:t>oznaczenie pakietu i wariantu</w:t>
      </w:r>
      <w:r>
        <w:rPr>
          <w:rFonts w:ascii="Calibri" w:hAnsi="Calibri" w:cs="Calibri"/>
          <w:sz w:val="18"/>
          <w:szCs w:val="18"/>
        </w:rPr>
        <w:t>,</w:t>
      </w:r>
      <w:r w:rsidRPr="00325E3D">
        <w:rPr>
          <w:rFonts w:ascii="Calibri" w:hAnsi="Calibri" w:cs="Calibri"/>
          <w:sz w:val="18"/>
          <w:szCs w:val="18"/>
        </w:rPr>
        <w:t xml:space="preserve"> </w:t>
      </w:r>
    </w:p>
    <w:p w:rsidR="00B14FF7" w:rsidRPr="00325E3D" w:rsidRDefault="00B14FF7" w:rsidP="0057377E">
      <w:pPr>
        <w:ind w:left="1134"/>
        <w:jc w:val="both"/>
        <w:rPr>
          <w:rFonts w:ascii="Calibri" w:hAnsi="Calibri" w:cs="Calibri"/>
          <w:sz w:val="18"/>
          <w:szCs w:val="18"/>
        </w:rPr>
      </w:pPr>
      <w:r w:rsidRPr="00325E3D">
        <w:rPr>
          <w:rFonts w:ascii="Calibri" w:hAnsi="Calibri" w:cs="Calibri"/>
          <w:sz w:val="18"/>
          <w:szCs w:val="18"/>
        </w:rPr>
        <w:t>MW</w:t>
      </w:r>
      <w:r w:rsidRPr="00325E3D">
        <w:rPr>
          <w:rFonts w:ascii="Calibri" w:hAnsi="Calibri" w:cs="Calibri"/>
          <w:sz w:val="18"/>
          <w:szCs w:val="18"/>
        </w:rPr>
        <w:tab/>
        <w:t>inicjały autora fotografii</w:t>
      </w:r>
      <w:r>
        <w:rPr>
          <w:rFonts w:ascii="Calibri" w:hAnsi="Calibri" w:cs="Calibri"/>
          <w:sz w:val="18"/>
          <w:szCs w:val="18"/>
        </w:rPr>
        <w:t>,</w:t>
      </w:r>
    </w:p>
    <w:p w:rsidR="00B14FF7" w:rsidRPr="0057377E" w:rsidRDefault="00B14FF7" w:rsidP="0057377E">
      <w:pPr>
        <w:tabs>
          <w:tab w:val="left" w:pos="2127"/>
        </w:tabs>
        <w:ind w:left="1134"/>
        <w:jc w:val="both"/>
        <w:rPr>
          <w:rFonts w:ascii="Calibri" w:hAnsi="Calibri" w:cs="Calibri"/>
          <w:sz w:val="18"/>
          <w:szCs w:val="18"/>
        </w:rPr>
      </w:pPr>
      <w:r w:rsidRPr="00325E3D">
        <w:rPr>
          <w:rFonts w:ascii="Calibri" w:hAnsi="Calibri" w:cs="Calibri"/>
          <w:sz w:val="18"/>
          <w:szCs w:val="18"/>
        </w:rPr>
        <w:t>16</w:t>
      </w:r>
      <w:r w:rsidRPr="00325E3D">
        <w:rPr>
          <w:rFonts w:ascii="Calibri" w:hAnsi="Calibri" w:cs="Calibri"/>
          <w:sz w:val="18"/>
          <w:szCs w:val="18"/>
        </w:rPr>
        <w:tab/>
        <w:t xml:space="preserve">skrót roku wykonania </w:t>
      </w:r>
      <w:r w:rsidRPr="0057377E">
        <w:rPr>
          <w:rFonts w:ascii="Calibri" w:hAnsi="Calibri" w:cs="Calibri"/>
          <w:sz w:val="18"/>
          <w:szCs w:val="18"/>
        </w:rPr>
        <w:t>prac terenowych.</w:t>
      </w:r>
    </w:p>
    <w:p w:rsidR="00B14FF7" w:rsidRPr="004C5436" w:rsidRDefault="00B14FF7" w:rsidP="007E7C65">
      <w:pPr>
        <w:jc w:val="both"/>
        <w:rPr>
          <w:rFonts w:ascii="Calibri" w:hAnsi="Calibri" w:cs="Calibri"/>
          <w:sz w:val="22"/>
          <w:szCs w:val="22"/>
          <w:lang w:eastAsia="en-US"/>
        </w:rPr>
      </w:pPr>
    </w:p>
    <w:bookmarkEnd w:id="5"/>
    <w:p w:rsidR="00B14FF7" w:rsidRPr="005C385B" w:rsidRDefault="00B14FF7" w:rsidP="003C6F1D">
      <w:pPr>
        <w:jc w:val="right"/>
        <w:rPr>
          <w:rFonts w:ascii="Calibri" w:hAnsi="Calibri"/>
        </w:rPr>
      </w:pPr>
      <w:r w:rsidRPr="005C385B">
        <w:rPr>
          <w:rFonts w:ascii="Calibri" w:hAnsi="Calibri"/>
        </w:rPr>
        <w:br w:type="page"/>
      </w: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3C6F1D">
      <w:pPr>
        <w:jc w:val="right"/>
        <w:rPr>
          <w:rFonts w:ascii="Calibri" w:hAnsi="Calibri"/>
        </w:rPr>
      </w:pPr>
    </w:p>
    <w:p w:rsidR="00B14FF7" w:rsidRPr="005C385B" w:rsidRDefault="00B14FF7" w:rsidP="006B0B47">
      <w:pPr>
        <w:ind w:firstLine="630"/>
        <w:jc w:val="center"/>
        <w:rPr>
          <w:rFonts w:ascii="Calibri" w:hAnsi="Calibri" w:cs="Calibri"/>
          <w:b/>
          <w:sz w:val="36"/>
          <w:szCs w:val="36"/>
        </w:rPr>
      </w:pPr>
      <w:r w:rsidRPr="005C385B">
        <w:rPr>
          <w:rFonts w:ascii="Calibri" w:hAnsi="Calibri" w:cs="Calibri"/>
          <w:b/>
          <w:sz w:val="36"/>
          <w:szCs w:val="36"/>
        </w:rPr>
        <w:t>ZAŁĄCZNIKI</w:t>
      </w:r>
    </w:p>
    <w:p w:rsidR="00B14FF7" w:rsidRPr="005C385B" w:rsidRDefault="00B14FF7" w:rsidP="00785E87">
      <w:pPr>
        <w:ind w:left="7080"/>
        <w:jc w:val="right"/>
        <w:rPr>
          <w:rStyle w:val="Uwydatnienie"/>
          <w:rFonts w:ascii="Calibri" w:hAnsi="Calibri" w:cs="Calibri"/>
          <w:b/>
          <w:iCs/>
        </w:rPr>
      </w:pPr>
      <w:r w:rsidRPr="005C385B">
        <w:rPr>
          <w:rFonts w:ascii="Calibri" w:hAnsi="Calibri"/>
        </w:rPr>
        <w:br w:type="page"/>
      </w:r>
      <w:r w:rsidRPr="005C385B">
        <w:rPr>
          <w:rStyle w:val="Uwydatnienie"/>
          <w:rFonts w:ascii="Calibri" w:hAnsi="Calibri" w:cs="Calibri"/>
          <w:b/>
          <w:iCs/>
        </w:rPr>
        <w:lastRenderedPageBreak/>
        <w:t>Załącznik 1</w:t>
      </w:r>
    </w:p>
    <w:p w:rsidR="00B14FF7" w:rsidRPr="005C385B" w:rsidRDefault="00B14FF7" w:rsidP="00556948">
      <w:pPr>
        <w:pStyle w:val="Nagwek4"/>
        <w:jc w:val="both"/>
        <w:rPr>
          <w:rStyle w:val="Uwydatnienie"/>
          <w:rFonts w:ascii="Calibri" w:hAnsi="Calibri" w:cs="Calibri"/>
          <w:i w:val="0"/>
          <w:iCs/>
        </w:rPr>
      </w:pPr>
      <w:r w:rsidRPr="005C385B">
        <w:rPr>
          <w:rFonts w:ascii="Calibri" w:hAnsi="Calibri" w:cs="Calibri"/>
        </w:rPr>
        <w:t xml:space="preserve">Kategorie elementów krajobrazu rolniczego nieużytkowanych rolniczo stanowiących ostoje przyrody, które rolnik lub zarządca ma obowiązek utrzymać w okresie realizacji </w:t>
      </w:r>
      <w:r>
        <w:rPr>
          <w:rFonts w:ascii="Calibri" w:hAnsi="Calibri" w:cs="Calibri"/>
        </w:rPr>
        <w:t>zobowiązania rolno-środowiskowo-klimatycznego</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 jezioro,</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 starorzecze,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 oczko wodne,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 wyrobisko potorfowe (</w:t>
      </w:r>
      <w:proofErr w:type="spellStart"/>
      <w:r w:rsidRPr="005C385B">
        <w:rPr>
          <w:rFonts w:ascii="Calibri" w:hAnsi="Calibri" w:cs="Calibri"/>
          <w:sz w:val="22"/>
          <w:szCs w:val="22"/>
        </w:rPr>
        <w:t>torfianka</w:t>
      </w:r>
      <w:proofErr w:type="spellEnd"/>
      <w:r w:rsidRPr="005C385B">
        <w:rPr>
          <w:rFonts w:ascii="Calibri" w:hAnsi="Calibri" w:cs="Calibri"/>
          <w:sz w:val="22"/>
          <w:szCs w:val="22"/>
        </w:rPr>
        <w:t>),</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 wyrobisko nie-potorfowe,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 staw,</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ciek – naturalny lub nieznacznie przekształcony (w tym: rzeka, potok, strumień, struga, ciek łączący jeziora, inne),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źródło, wysięk,</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mokradło z roślinnością bagienną,</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zarastający – jezioro,</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zarastający – starorzecze,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zarastający – oczko wodne,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zarastający – wyrobisko potorfowe (</w:t>
      </w:r>
      <w:proofErr w:type="spellStart"/>
      <w:r w:rsidRPr="005C385B">
        <w:rPr>
          <w:rFonts w:ascii="Calibri" w:hAnsi="Calibri" w:cs="Calibri"/>
          <w:sz w:val="22"/>
          <w:szCs w:val="22"/>
        </w:rPr>
        <w:t>torfianka</w:t>
      </w:r>
      <w:proofErr w:type="spellEnd"/>
      <w:r w:rsidRPr="005C385B">
        <w:rPr>
          <w:rFonts w:ascii="Calibri" w:hAnsi="Calibri" w:cs="Calibri"/>
          <w:sz w:val="22"/>
          <w:szCs w:val="22"/>
        </w:rPr>
        <w:t>),</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zarastający – wyrobisko nie-potorfowe,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zbiornik wodny zarastający – staw,</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kamieniec w korycie potoku górskiego,</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kamieniec śródpolny (usypisko kamieni zebranych z pól),</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głazowisko, głaz narzutowy,</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rumowisko skalne (rozwalisko skalne, gołoborze, piarg),</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wychodnia skalna, ostaniec,</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skarpa, stromy stok, urwisko, ściana skalna, uskok,</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wydma, pole piasków przewianych,</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wąwóz, parów, jar,</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powierzchniowe ≥ 0,10 ha,</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kępowe 0,02–0,10 ha,</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grupowe &lt; 0,2 ha,</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pojedyncze – drzewo,</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pojedyncze – drzewo stare,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pojedyncze – drzewo-pomnik przyrody,</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pojedyncze – krzew,</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pasowe (</w:t>
      </w:r>
      <w:proofErr w:type="spellStart"/>
      <w:r w:rsidRPr="005C385B">
        <w:rPr>
          <w:rFonts w:ascii="Calibri" w:hAnsi="Calibri" w:cs="Calibri"/>
          <w:sz w:val="22"/>
          <w:szCs w:val="22"/>
        </w:rPr>
        <w:t>killkurzędowe</w:t>
      </w:r>
      <w:proofErr w:type="spellEnd"/>
      <w:r w:rsidRPr="005C385B">
        <w:rPr>
          <w:rFonts w:ascii="Calibri" w:hAnsi="Calibri" w:cs="Calibri"/>
          <w:sz w:val="22"/>
          <w:szCs w:val="22"/>
        </w:rPr>
        <w:t>),</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rzędowe (szpaler),</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zadrzewienie – żywopłot,</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bobrowa tama, żeremie,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bobrowe rozlewisko,</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miedza o szer. 1</w:t>
      </w:r>
      <w:r w:rsidRPr="005C385B">
        <w:rPr>
          <w:rFonts w:ascii="Calibri" w:hAnsi="Calibri"/>
          <w:sz w:val="18"/>
          <w:szCs w:val="18"/>
        </w:rPr>
        <w:t>–</w:t>
      </w:r>
      <w:r w:rsidRPr="005C385B">
        <w:rPr>
          <w:rFonts w:ascii="Calibri" w:hAnsi="Calibri" w:cs="Calibri"/>
          <w:sz w:val="22"/>
          <w:szCs w:val="22"/>
        </w:rPr>
        <w:t>20 m,</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płat nieużytkowanej roślinności (np. zbiorowiska nadbrzeżne, paproci, inne),</w:t>
      </w:r>
    </w:p>
    <w:p w:rsidR="00B14FF7" w:rsidRPr="005C385B" w:rsidRDefault="00B14FF7" w:rsidP="00174614">
      <w:pPr>
        <w:numPr>
          <w:ilvl w:val="0"/>
          <w:numId w:val="3"/>
        </w:numPr>
        <w:jc w:val="both"/>
        <w:rPr>
          <w:rFonts w:ascii="Calibri" w:hAnsi="Calibri" w:cs="Calibri"/>
          <w:sz w:val="22"/>
          <w:szCs w:val="22"/>
        </w:rPr>
      </w:pPr>
      <w:r w:rsidRPr="005C385B">
        <w:rPr>
          <w:rFonts w:ascii="Calibri" w:hAnsi="Calibri" w:cs="Calibri"/>
          <w:sz w:val="22"/>
          <w:szCs w:val="22"/>
        </w:rPr>
        <w:t>inne elementy, których zachowanie jest ważne z punktu widzenia ochrony krajobrazu (należy podać jakie).</w:t>
      </w:r>
    </w:p>
    <w:p w:rsidR="00B14FF7" w:rsidRPr="005C385B" w:rsidRDefault="00B14FF7" w:rsidP="004631E5">
      <w:pPr>
        <w:jc w:val="right"/>
        <w:rPr>
          <w:rStyle w:val="Uwydatnienie"/>
          <w:rFonts w:ascii="Calibri" w:hAnsi="Calibri" w:cs="Calibri"/>
          <w:b/>
          <w:iCs/>
        </w:rPr>
      </w:pPr>
      <w:r w:rsidRPr="005C385B">
        <w:rPr>
          <w:rStyle w:val="Uwydatnienie"/>
          <w:rFonts w:ascii="Calibri" w:hAnsi="Calibri"/>
          <w:iCs/>
        </w:rPr>
        <w:br w:type="page"/>
      </w:r>
      <w:r w:rsidRPr="005C385B">
        <w:rPr>
          <w:rStyle w:val="Uwydatnienie"/>
          <w:rFonts w:ascii="Calibri" w:hAnsi="Calibri" w:cs="Calibri"/>
          <w:b/>
          <w:iCs/>
        </w:rPr>
        <w:lastRenderedPageBreak/>
        <w:t xml:space="preserve"> Załącznik 2</w:t>
      </w:r>
    </w:p>
    <w:p w:rsidR="00B14FF7" w:rsidRPr="005C385B" w:rsidRDefault="00B14FF7" w:rsidP="00ED5B74">
      <w:pPr>
        <w:ind w:firstLine="630"/>
        <w:jc w:val="both"/>
        <w:rPr>
          <w:rFonts w:ascii="Calibri" w:hAnsi="Calibri" w:cs="Calibri"/>
          <w:b/>
          <w:u w:val="single"/>
        </w:rPr>
      </w:pPr>
    </w:p>
    <w:p w:rsidR="00B14FF7" w:rsidRPr="005C385B" w:rsidRDefault="00B14FF7" w:rsidP="00EC15B7">
      <w:pPr>
        <w:jc w:val="both"/>
        <w:rPr>
          <w:rFonts w:ascii="Calibri" w:hAnsi="Calibri" w:cs="Calibri"/>
          <w:b/>
        </w:rPr>
      </w:pPr>
      <w:r w:rsidRPr="005C385B">
        <w:rPr>
          <w:rFonts w:ascii="Calibri" w:hAnsi="Calibri" w:cs="Calibri"/>
          <w:b/>
        </w:rPr>
        <w:t>Lista gatunków inwazyjnych, których zwalczanie za pomocą środków ochrony roślin z zastosowaniem odpowiedniego sprzętu ekspert może dopuścić przy uszczegóławianiu wymogów dla działki RSS</w:t>
      </w:r>
    </w:p>
    <w:p w:rsidR="00B14FF7" w:rsidRPr="005C385B" w:rsidRDefault="00B14FF7" w:rsidP="00ED5B74">
      <w:pPr>
        <w:ind w:firstLine="630"/>
        <w:jc w:val="both"/>
        <w:rPr>
          <w:rFonts w:ascii="Calibri" w:hAnsi="Calibri" w:cs="Calibri"/>
          <w:b/>
          <w:u w:val="single"/>
        </w:rPr>
      </w:pPr>
    </w:p>
    <w:tbl>
      <w:tblPr>
        <w:tblW w:w="9600" w:type="dxa"/>
        <w:tblInd w:w="55" w:type="dxa"/>
        <w:tblCellMar>
          <w:left w:w="70" w:type="dxa"/>
          <w:right w:w="70" w:type="dxa"/>
        </w:tblCellMar>
        <w:tblLook w:val="04A0" w:firstRow="1" w:lastRow="0" w:firstColumn="1" w:lastColumn="0" w:noHBand="0" w:noVBand="1"/>
      </w:tblPr>
      <w:tblGrid>
        <w:gridCol w:w="4680"/>
        <w:gridCol w:w="4920"/>
      </w:tblGrid>
      <w:tr w:rsidR="00B14FF7" w:rsidRPr="005C385B">
        <w:trPr>
          <w:trHeight w:val="264"/>
        </w:trPr>
        <w:tc>
          <w:tcPr>
            <w:tcW w:w="4680" w:type="dxa"/>
            <w:noWrap/>
            <w:vAlign w:val="bottom"/>
          </w:tcPr>
          <w:p w:rsidR="00B14FF7" w:rsidRPr="005C385B" w:rsidRDefault="00B14FF7">
            <w:pPr>
              <w:rPr>
                <w:rFonts w:ascii="Arial" w:hAnsi="Arial"/>
                <w:b/>
                <w:sz w:val="20"/>
                <w:szCs w:val="20"/>
              </w:rPr>
            </w:pPr>
            <w:r w:rsidRPr="005C385B">
              <w:rPr>
                <w:rFonts w:ascii="Arial" w:hAnsi="Arial"/>
                <w:b/>
                <w:sz w:val="20"/>
                <w:szCs w:val="20"/>
              </w:rPr>
              <w:t>nazwa łacińska</w:t>
            </w:r>
          </w:p>
        </w:tc>
        <w:tc>
          <w:tcPr>
            <w:tcW w:w="4920" w:type="dxa"/>
            <w:noWrap/>
            <w:vAlign w:val="bottom"/>
          </w:tcPr>
          <w:p w:rsidR="00B14FF7" w:rsidRPr="005C385B" w:rsidRDefault="00B14FF7">
            <w:pPr>
              <w:rPr>
                <w:rFonts w:ascii="Arial" w:hAnsi="Arial"/>
                <w:b/>
                <w:sz w:val="20"/>
                <w:szCs w:val="20"/>
              </w:rPr>
            </w:pPr>
            <w:r w:rsidRPr="005C385B">
              <w:rPr>
                <w:rFonts w:ascii="Arial" w:hAnsi="Arial"/>
                <w:b/>
                <w:sz w:val="20"/>
                <w:szCs w:val="20"/>
              </w:rPr>
              <w:t>nazwa polska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Acer</w:t>
            </w:r>
            <w:proofErr w:type="spellEnd"/>
            <w:r w:rsidRPr="005C385B">
              <w:rPr>
                <w:rFonts w:ascii="Arial" w:hAnsi="Arial"/>
                <w:i/>
                <w:sz w:val="20"/>
                <w:szCs w:val="20"/>
              </w:rPr>
              <w:t xml:space="preserve"> </w:t>
            </w:r>
            <w:proofErr w:type="spellStart"/>
            <w:r w:rsidRPr="005C385B">
              <w:rPr>
                <w:rFonts w:ascii="Arial" w:hAnsi="Arial"/>
                <w:i/>
                <w:sz w:val="20"/>
                <w:szCs w:val="20"/>
              </w:rPr>
              <w:t>negundo</w:t>
            </w:r>
            <w:proofErr w:type="spellEnd"/>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klon jesionolistny</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Ailanthus</w:t>
            </w:r>
            <w:proofErr w:type="spellEnd"/>
            <w:r w:rsidRPr="005C385B">
              <w:rPr>
                <w:rFonts w:ascii="Arial" w:hAnsi="Arial"/>
                <w:i/>
                <w:sz w:val="20"/>
                <w:szCs w:val="20"/>
              </w:rPr>
              <w:t xml:space="preserve"> </w:t>
            </w:r>
            <w:proofErr w:type="spellStart"/>
            <w:r w:rsidRPr="005C385B">
              <w:rPr>
                <w:rFonts w:ascii="Arial" w:hAnsi="Arial"/>
                <w:i/>
                <w:sz w:val="20"/>
                <w:szCs w:val="20"/>
              </w:rPr>
              <w:t>altissima</w:t>
            </w:r>
            <w:proofErr w:type="spellEnd"/>
            <w:r w:rsidRPr="005C385B">
              <w:rPr>
                <w:rFonts w:ascii="Arial" w:hAnsi="Arial"/>
                <w:sz w:val="20"/>
                <w:szCs w:val="20"/>
              </w:rPr>
              <w:t xml:space="preserve"> (Mill.) </w:t>
            </w:r>
            <w:proofErr w:type="spellStart"/>
            <w:r w:rsidRPr="005C385B">
              <w:rPr>
                <w:rFonts w:ascii="Arial" w:hAnsi="Arial"/>
                <w:sz w:val="20"/>
                <w:szCs w:val="20"/>
              </w:rPr>
              <w:t>Swingle</w:t>
            </w:r>
            <w:proofErr w:type="spellEnd"/>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bożodrzew gruczołkowaty</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Ambrosia</w:t>
            </w:r>
            <w:proofErr w:type="spellEnd"/>
            <w:r w:rsidRPr="005C385B">
              <w:rPr>
                <w:rFonts w:ascii="Arial" w:hAnsi="Arial"/>
                <w:i/>
                <w:sz w:val="20"/>
                <w:szCs w:val="20"/>
              </w:rPr>
              <w:t xml:space="preserve"> </w:t>
            </w:r>
            <w:proofErr w:type="spellStart"/>
            <w:r w:rsidRPr="005C385B">
              <w:rPr>
                <w:rFonts w:ascii="Arial" w:hAnsi="Arial"/>
                <w:i/>
                <w:sz w:val="20"/>
                <w:szCs w:val="20"/>
              </w:rPr>
              <w:t>artemisiifolia</w:t>
            </w:r>
            <w:proofErr w:type="spellEnd"/>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 xml:space="preserve">ambrozja </w:t>
            </w:r>
            <w:proofErr w:type="spellStart"/>
            <w:r w:rsidRPr="005C385B">
              <w:rPr>
                <w:rFonts w:ascii="Arial" w:hAnsi="Arial"/>
                <w:sz w:val="20"/>
                <w:szCs w:val="20"/>
              </w:rPr>
              <w:t>bylicolistna</w:t>
            </w:r>
            <w:proofErr w:type="spellEnd"/>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Bromus</w:t>
            </w:r>
            <w:proofErr w:type="spellEnd"/>
            <w:r w:rsidRPr="005C385B">
              <w:rPr>
                <w:rFonts w:ascii="Arial" w:hAnsi="Arial"/>
                <w:i/>
                <w:sz w:val="20"/>
                <w:szCs w:val="20"/>
              </w:rPr>
              <w:t xml:space="preserve"> </w:t>
            </w:r>
            <w:proofErr w:type="spellStart"/>
            <w:r w:rsidRPr="005C385B">
              <w:rPr>
                <w:rFonts w:ascii="Arial" w:hAnsi="Arial"/>
                <w:i/>
                <w:sz w:val="20"/>
                <w:szCs w:val="20"/>
              </w:rPr>
              <w:t>carinatus</w:t>
            </w:r>
            <w:proofErr w:type="spellEnd"/>
            <w:r w:rsidRPr="005C385B">
              <w:rPr>
                <w:rFonts w:ascii="Arial" w:hAnsi="Arial"/>
                <w:sz w:val="20"/>
                <w:szCs w:val="20"/>
              </w:rPr>
              <w:t xml:space="preserve"> </w:t>
            </w:r>
            <w:proofErr w:type="spellStart"/>
            <w:r w:rsidRPr="005C385B">
              <w:rPr>
                <w:rFonts w:ascii="Arial" w:hAnsi="Arial"/>
                <w:sz w:val="20"/>
                <w:szCs w:val="20"/>
              </w:rPr>
              <w:t>Hook</w:t>
            </w:r>
            <w:proofErr w:type="spellEnd"/>
            <w:r w:rsidRPr="005C385B">
              <w:rPr>
                <w:rFonts w:ascii="Arial" w:hAnsi="Arial"/>
                <w:sz w:val="20"/>
                <w:szCs w:val="20"/>
              </w:rPr>
              <w:t xml:space="preserve">. &amp; </w:t>
            </w:r>
            <w:proofErr w:type="spellStart"/>
            <w:r w:rsidRPr="005C385B">
              <w:rPr>
                <w:rFonts w:ascii="Arial" w:hAnsi="Arial"/>
                <w:sz w:val="20"/>
                <w:szCs w:val="20"/>
              </w:rPr>
              <w:t>Arn</w:t>
            </w:r>
            <w:proofErr w:type="spellEnd"/>
            <w:r w:rsidRPr="005C385B">
              <w:rPr>
                <w:rFonts w:ascii="Arial" w:hAnsi="Arial"/>
                <w:sz w:val="20"/>
                <w:szCs w:val="20"/>
              </w:rPr>
              <w:t>.</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stokłosa spłaszczona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Bunias</w:t>
            </w:r>
            <w:proofErr w:type="spellEnd"/>
            <w:r w:rsidRPr="005C385B">
              <w:rPr>
                <w:rFonts w:ascii="Arial" w:hAnsi="Arial"/>
                <w:i/>
                <w:sz w:val="20"/>
                <w:szCs w:val="20"/>
              </w:rPr>
              <w:t xml:space="preserve"> </w:t>
            </w:r>
            <w:proofErr w:type="spellStart"/>
            <w:r w:rsidRPr="005C385B">
              <w:rPr>
                <w:rFonts w:ascii="Arial" w:hAnsi="Arial"/>
                <w:i/>
                <w:sz w:val="20"/>
                <w:szCs w:val="20"/>
              </w:rPr>
              <w:t>orientalis</w:t>
            </w:r>
            <w:proofErr w:type="spellEnd"/>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proofErr w:type="spellStart"/>
            <w:r w:rsidRPr="005C385B">
              <w:rPr>
                <w:rFonts w:ascii="Arial" w:hAnsi="Arial"/>
                <w:sz w:val="20"/>
                <w:szCs w:val="20"/>
              </w:rPr>
              <w:t>rukiewnik</w:t>
            </w:r>
            <w:proofErr w:type="spellEnd"/>
            <w:r w:rsidRPr="005C385B">
              <w:rPr>
                <w:rFonts w:ascii="Arial" w:hAnsi="Arial"/>
                <w:sz w:val="20"/>
                <w:szCs w:val="20"/>
              </w:rPr>
              <w:t xml:space="preserve"> wschodni</w:t>
            </w:r>
          </w:p>
        </w:tc>
      </w:tr>
      <w:tr w:rsidR="00B14FF7" w:rsidRPr="005C385B">
        <w:trPr>
          <w:trHeight w:val="264"/>
        </w:trPr>
        <w:tc>
          <w:tcPr>
            <w:tcW w:w="4680" w:type="dxa"/>
            <w:noWrap/>
            <w:vAlign w:val="bottom"/>
          </w:tcPr>
          <w:p w:rsidR="00B14FF7" w:rsidRPr="005C385B" w:rsidRDefault="00B14FF7">
            <w:pPr>
              <w:rPr>
                <w:rFonts w:ascii="Arial" w:hAnsi="Arial"/>
                <w:sz w:val="20"/>
                <w:szCs w:val="20"/>
                <w:lang w:val="en-US"/>
              </w:rPr>
            </w:pPr>
            <w:proofErr w:type="spellStart"/>
            <w:r w:rsidRPr="005C385B">
              <w:rPr>
                <w:rFonts w:ascii="Arial" w:hAnsi="Arial"/>
                <w:i/>
                <w:sz w:val="20"/>
                <w:szCs w:val="20"/>
                <w:lang w:val="en-US"/>
              </w:rPr>
              <w:t>Cornus</w:t>
            </w:r>
            <w:proofErr w:type="spellEnd"/>
            <w:r w:rsidRPr="005C385B">
              <w:rPr>
                <w:rFonts w:ascii="Arial" w:hAnsi="Arial"/>
                <w:i/>
                <w:sz w:val="20"/>
                <w:szCs w:val="20"/>
                <w:lang w:val="en-US"/>
              </w:rPr>
              <w:t xml:space="preserve"> </w:t>
            </w:r>
            <w:proofErr w:type="spellStart"/>
            <w:r w:rsidRPr="005C385B">
              <w:rPr>
                <w:rFonts w:ascii="Arial" w:hAnsi="Arial"/>
                <w:i/>
                <w:sz w:val="20"/>
                <w:szCs w:val="20"/>
                <w:lang w:val="en-US"/>
              </w:rPr>
              <w:t>sericea</w:t>
            </w:r>
            <w:proofErr w:type="spellEnd"/>
            <w:r w:rsidRPr="005C385B">
              <w:rPr>
                <w:rFonts w:ascii="Arial" w:hAnsi="Arial"/>
                <w:sz w:val="20"/>
                <w:szCs w:val="20"/>
                <w:lang w:val="en-US"/>
              </w:rPr>
              <w:t xml:space="preserve"> L. emend. </w:t>
            </w:r>
            <w:smartTag w:uri="urn:schemas-microsoft-com:office:smarttags" w:element="City">
              <w:smartTag w:uri="urn:schemas-microsoft-com:office:smarttags" w:element="place">
                <w:r w:rsidRPr="005C385B">
                  <w:rPr>
                    <w:rFonts w:ascii="Arial" w:hAnsi="Arial"/>
                    <w:sz w:val="20"/>
                    <w:szCs w:val="20"/>
                    <w:lang w:val="en-US"/>
                  </w:rPr>
                  <w:t>Murray</w:t>
                </w:r>
              </w:smartTag>
            </w:smartTag>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dereń rozłogowy</w:t>
            </w:r>
          </w:p>
        </w:tc>
      </w:tr>
      <w:tr w:rsidR="00B14FF7" w:rsidRPr="005C385B">
        <w:trPr>
          <w:trHeight w:val="264"/>
        </w:trPr>
        <w:tc>
          <w:tcPr>
            <w:tcW w:w="4680" w:type="dxa"/>
            <w:noWrap/>
            <w:vAlign w:val="bottom"/>
          </w:tcPr>
          <w:p w:rsidR="00B14FF7" w:rsidRPr="0077230E" w:rsidRDefault="00B14FF7">
            <w:pPr>
              <w:rPr>
                <w:rFonts w:ascii="Arial" w:hAnsi="Arial"/>
                <w:sz w:val="20"/>
                <w:szCs w:val="20"/>
                <w:lang w:val="de-DE"/>
              </w:rPr>
            </w:pPr>
            <w:proofErr w:type="spellStart"/>
            <w:r w:rsidRPr="0077230E">
              <w:rPr>
                <w:rFonts w:ascii="Arial" w:hAnsi="Arial"/>
                <w:i/>
                <w:sz w:val="20"/>
                <w:szCs w:val="20"/>
                <w:lang w:val="de-DE"/>
              </w:rPr>
              <w:t>Heracleum</w:t>
            </w:r>
            <w:proofErr w:type="spellEnd"/>
            <w:r w:rsidRPr="0077230E">
              <w:rPr>
                <w:rFonts w:ascii="Arial" w:hAnsi="Arial"/>
                <w:i/>
                <w:sz w:val="20"/>
                <w:szCs w:val="20"/>
                <w:lang w:val="de-DE"/>
              </w:rPr>
              <w:t xml:space="preserve"> </w:t>
            </w:r>
            <w:proofErr w:type="spellStart"/>
            <w:r w:rsidRPr="0077230E">
              <w:rPr>
                <w:rFonts w:ascii="Arial" w:hAnsi="Arial"/>
                <w:i/>
                <w:sz w:val="20"/>
                <w:szCs w:val="20"/>
                <w:lang w:val="de-DE"/>
              </w:rPr>
              <w:t>mantegazzianum</w:t>
            </w:r>
            <w:proofErr w:type="spellEnd"/>
            <w:r w:rsidRPr="0077230E">
              <w:rPr>
                <w:rFonts w:ascii="Arial" w:hAnsi="Arial"/>
                <w:sz w:val="20"/>
                <w:szCs w:val="20"/>
                <w:lang w:val="de-DE"/>
              </w:rPr>
              <w:t xml:space="preserve"> </w:t>
            </w:r>
            <w:proofErr w:type="spellStart"/>
            <w:r w:rsidRPr="0077230E">
              <w:rPr>
                <w:rFonts w:ascii="Arial" w:hAnsi="Arial"/>
                <w:sz w:val="20"/>
                <w:szCs w:val="20"/>
                <w:lang w:val="de-DE"/>
              </w:rPr>
              <w:t>Sommier</w:t>
            </w:r>
            <w:proofErr w:type="spellEnd"/>
            <w:r w:rsidRPr="0077230E">
              <w:rPr>
                <w:rFonts w:ascii="Arial" w:hAnsi="Arial"/>
                <w:sz w:val="20"/>
                <w:szCs w:val="20"/>
                <w:lang w:val="de-DE"/>
              </w:rPr>
              <w:t xml:space="preserve"> et </w:t>
            </w:r>
            <w:proofErr w:type="spellStart"/>
            <w:r w:rsidRPr="0077230E">
              <w:rPr>
                <w:rFonts w:ascii="Arial" w:hAnsi="Arial"/>
                <w:sz w:val="20"/>
                <w:szCs w:val="20"/>
                <w:lang w:val="de-DE"/>
              </w:rPr>
              <w:t>Levier</w:t>
            </w:r>
            <w:proofErr w:type="spellEnd"/>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 xml:space="preserve">barszcz </w:t>
            </w:r>
            <w:proofErr w:type="spellStart"/>
            <w:r w:rsidRPr="005C385B">
              <w:rPr>
                <w:rFonts w:ascii="Arial" w:hAnsi="Arial"/>
                <w:sz w:val="20"/>
                <w:szCs w:val="20"/>
              </w:rPr>
              <w:t>Mantegazziego</w:t>
            </w:r>
            <w:proofErr w:type="spellEnd"/>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Heracleum</w:t>
            </w:r>
            <w:proofErr w:type="spellEnd"/>
            <w:r w:rsidRPr="005C385B">
              <w:rPr>
                <w:rFonts w:ascii="Arial" w:hAnsi="Arial"/>
                <w:i/>
                <w:sz w:val="20"/>
                <w:szCs w:val="20"/>
              </w:rPr>
              <w:t xml:space="preserve"> </w:t>
            </w:r>
            <w:proofErr w:type="spellStart"/>
            <w:r w:rsidRPr="005C385B">
              <w:rPr>
                <w:rFonts w:ascii="Arial" w:hAnsi="Arial"/>
                <w:i/>
                <w:sz w:val="20"/>
                <w:szCs w:val="20"/>
              </w:rPr>
              <w:t>sosnowskyi</w:t>
            </w:r>
            <w:proofErr w:type="spellEnd"/>
            <w:r w:rsidRPr="005C385B">
              <w:rPr>
                <w:rFonts w:ascii="Arial" w:hAnsi="Arial"/>
                <w:sz w:val="20"/>
                <w:szCs w:val="20"/>
              </w:rPr>
              <w:t xml:space="preserve"> </w:t>
            </w:r>
            <w:proofErr w:type="spellStart"/>
            <w:r w:rsidRPr="005C385B">
              <w:rPr>
                <w:rFonts w:ascii="Arial" w:hAnsi="Arial"/>
                <w:sz w:val="20"/>
                <w:szCs w:val="20"/>
              </w:rPr>
              <w:t>Manden</w:t>
            </w:r>
            <w:proofErr w:type="spellEnd"/>
            <w:r w:rsidRPr="005C385B">
              <w:rPr>
                <w:rFonts w:ascii="Arial" w:hAnsi="Arial"/>
                <w:sz w:val="20"/>
                <w:szCs w:val="20"/>
              </w:rPr>
              <w:t>.</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barszcz Sosnowskiego</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Lupinus</w:t>
            </w:r>
            <w:proofErr w:type="spellEnd"/>
            <w:r w:rsidRPr="005C385B">
              <w:rPr>
                <w:rFonts w:ascii="Arial" w:hAnsi="Arial"/>
                <w:i/>
                <w:sz w:val="20"/>
                <w:szCs w:val="20"/>
              </w:rPr>
              <w:t xml:space="preserve"> </w:t>
            </w:r>
            <w:proofErr w:type="spellStart"/>
            <w:r w:rsidRPr="005C385B">
              <w:rPr>
                <w:rFonts w:ascii="Arial" w:hAnsi="Arial"/>
                <w:i/>
                <w:sz w:val="20"/>
                <w:szCs w:val="20"/>
              </w:rPr>
              <w:t>polyphyllus</w:t>
            </w:r>
            <w:proofErr w:type="spellEnd"/>
            <w:r w:rsidRPr="005C385B">
              <w:rPr>
                <w:rFonts w:ascii="Arial" w:hAnsi="Arial"/>
                <w:sz w:val="20"/>
                <w:szCs w:val="20"/>
              </w:rPr>
              <w:t xml:space="preserve"> </w:t>
            </w:r>
            <w:proofErr w:type="spellStart"/>
            <w:r w:rsidRPr="005C385B">
              <w:rPr>
                <w:rFonts w:ascii="Arial" w:hAnsi="Arial"/>
                <w:sz w:val="20"/>
                <w:szCs w:val="20"/>
              </w:rPr>
              <w:t>Lindl</w:t>
            </w:r>
            <w:proofErr w:type="spellEnd"/>
            <w:r w:rsidRPr="005C385B">
              <w:rPr>
                <w:rFonts w:ascii="Arial" w:hAnsi="Arial"/>
                <w:sz w:val="20"/>
                <w:szCs w:val="20"/>
              </w:rPr>
              <w:t>.</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łubin trwały</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Padus</w:t>
            </w:r>
            <w:proofErr w:type="spellEnd"/>
            <w:r w:rsidRPr="005C385B">
              <w:rPr>
                <w:rFonts w:ascii="Arial" w:hAnsi="Arial"/>
                <w:i/>
                <w:sz w:val="20"/>
                <w:szCs w:val="20"/>
              </w:rPr>
              <w:t xml:space="preserve"> </w:t>
            </w:r>
            <w:proofErr w:type="spellStart"/>
            <w:r w:rsidRPr="005C385B">
              <w:rPr>
                <w:rFonts w:ascii="Arial" w:hAnsi="Arial"/>
                <w:i/>
                <w:sz w:val="20"/>
                <w:szCs w:val="20"/>
              </w:rPr>
              <w:t>serotina</w:t>
            </w:r>
            <w:proofErr w:type="spellEnd"/>
            <w:r w:rsidRPr="005C385B">
              <w:rPr>
                <w:rFonts w:ascii="Arial" w:hAnsi="Arial"/>
                <w:sz w:val="20"/>
                <w:szCs w:val="20"/>
              </w:rPr>
              <w:t xml:space="preserve"> (</w:t>
            </w:r>
            <w:proofErr w:type="spellStart"/>
            <w:r w:rsidRPr="005C385B">
              <w:rPr>
                <w:rFonts w:ascii="Arial" w:hAnsi="Arial"/>
                <w:sz w:val="20"/>
                <w:szCs w:val="20"/>
              </w:rPr>
              <w:t>Ehrh</w:t>
            </w:r>
            <w:proofErr w:type="spellEnd"/>
            <w:r w:rsidRPr="005C385B">
              <w:rPr>
                <w:rFonts w:ascii="Arial" w:hAnsi="Arial"/>
                <w:sz w:val="20"/>
                <w:szCs w:val="20"/>
              </w:rPr>
              <w:t xml:space="preserve">.) </w:t>
            </w:r>
            <w:proofErr w:type="spellStart"/>
            <w:r w:rsidRPr="005C385B">
              <w:rPr>
                <w:rFonts w:ascii="Arial" w:hAnsi="Arial"/>
                <w:sz w:val="20"/>
                <w:szCs w:val="20"/>
              </w:rPr>
              <w:t>Borkh</w:t>
            </w:r>
            <w:proofErr w:type="spellEnd"/>
            <w:r w:rsidRPr="005C385B">
              <w:rPr>
                <w:rFonts w:ascii="Arial" w:hAnsi="Arial"/>
                <w:sz w:val="20"/>
                <w:szCs w:val="20"/>
              </w:rPr>
              <w:t>.</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czeremcha amerykańska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Quercus</w:t>
            </w:r>
            <w:proofErr w:type="spellEnd"/>
            <w:r w:rsidRPr="005C385B">
              <w:rPr>
                <w:rFonts w:ascii="Arial" w:hAnsi="Arial"/>
                <w:i/>
                <w:sz w:val="20"/>
                <w:szCs w:val="20"/>
              </w:rPr>
              <w:t xml:space="preserve"> rubra</w:t>
            </w:r>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dąb czerwony</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Reynoutria</w:t>
            </w:r>
            <w:proofErr w:type="spellEnd"/>
            <w:r w:rsidRPr="005C385B">
              <w:rPr>
                <w:rFonts w:ascii="Arial" w:hAnsi="Arial"/>
                <w:i/>
                <w:sz w:val="20"/>
                <w:szCs w:val="20"/>
              </w:rPr>
              <w:t xml:space="preserve"> ×</w:t>
            </w:r>
            <w:proofErr w:type="spellStart"/>
            <w:r w:rsidRPr="005C385B">
              <w:rPr>
                <w:rFonts w:ascii="Arial" w:hAnsi="Arial"/>
                <w:i/>
                <w:sz w:val="20"/>
                <w:szCs w:val="20"/>
              </w:rPr>
              <w:t>bohemica</w:t>
            </w:r>
            <w:proofErr w:type="spellEnd"/>
            <w:r w:rsidRPr="005C385B">
              <w:rPr>
                <w:rFonts w:ascii="Arial" w:hAnsi="Arial"/>
                <w:sz w:val="20"/>
                <w:szCs w:val="20"/>
              </w:rPr>
              <w:t xml:space="preserve"> </w:t>
            </w:r>
            <w:proofErr w:type="spellStart"/>
            <w:r w:rsidRPr="005C385B">
              <w:rPr>
                <w:rFonts w:ascii="Arial" w:hAnsi="Arial"/>
                <w:sz w:val="20"/>
                <w:szCs w:val="20"/>
              </w:rPr>
              <w:t>Chrtek</w:t>
            </w:r>
            <w:proofErr w:type="spellEnd"/>
            <w:r w:rsidRPr="005C385B">
              <w:rPr>
                <w:rFonts w:ascii="Arial" w:hAnsi="Arial"/>
                <w:sz w:val="20"/>
                <w:szCs w:val="20"/>
              </w:rPr>
              <w:t xml:space="preserve"> et </w:t>
            </w:r>
            <w:proofErr w:type="spellStart"/>
            <w:r w:rsidRPr="005C385B">
              <w:rPr>
                <w:rFonts w:ascii="Arial" w:hAnsi="Arial"/>
                <w:sz w:val="20"/>
                <w:szCs w:val="20"/>
              </w:rPr>
              <w:t>Chyrtková</w:t>
            </w:r>
            <w:proofErr w:type="spellEnd"/>
          </w:p>
        </w:tc>
        <w:tc>
          <w:tcPr>
            <w:tcW w:w="4920" w:type="dxa"/>
            <w:noWrap/>
            <w:vAlign w:val="bottom"/>
          </w:tcPr>
          <w:p w:rsidR="00B14FF7" w:rsidRPr="005C385B" w:rsidRDefault="00B14FF7">
            <w:pPr>
              <w:rPr>
                <w:rFonts w:ascii="Arial" w:hAnsi="Arial"/>
                <w:sz w:val="20"/>
                <w:szCs w:val="20"/>
              </w:rPr>
            </w:pPr>
            <w:proofErr w:type="spellStart"/>
            <w:r w:rsidRPr="005C385B">
              <w:rPr>
                <w:rFonts w:ascii="Arial" w:hAnsi="Arial"/>
                <w:sz w:val="20"/>
                <w:szCs w:val="20"/>
              </w:rPr>
              <w:t>rdestowiec</w:t>
            </w:r>
            <w:proofErr w:type="spellEnd"/>
            <w:r w:rsidRPr="005C385B">
              <w:rPr>
                <w:rFonts w:ascii="Arial" w:hAnsi="Arial"/>
                <w:sz w:val="20"/>
                <w:szCs w:val="20"/>
              </w:rPr>
              <w:t xml:space="preserve"> pośredni</w:t>
            </w:r>
          </w:p>
        </w:tc>
      </w:tr>
      <w:tr w:rsidR="00B14FF7" w:rsidRPr="005C385B">
        <w:trPr>
          <w:trHeight w:val="264"/>
        </w:trPr>
        <w:tc>
          <w:tcPr>
            <w:tcW w:w="4680" w:type="dxa"/>
            <w:noWrap/>
            <w:vAlign w:val="bottom"/>
          </w:tcPr>
          <w:p w:rsidR="00B14FF7" w:rsidRPr="0077230E" w:rsidRDefault="00B14FF7">
            <w:pPr>
              <w:rPr>
                <w:rFonts w:ascii="Arial" w:hAnsi="Arial"/>
                <w:sz w:val="20"/>
                <w:szCs w:val="20"/>
                <w:lang w:val="es-ES_tradnl"/>
              </w:rPr>
            </w:pPr>
            <w:r w:rsidRPr="0077230E">
              <w:rPr>
                <w:rFonts w:ascii="Arial" w:hAnsi="Arial"/>
                <w:i/>
                <w:sz w:val="20"/>
                <w:szCs w:val="20"/>
                <w:lang w:val="es-ES_tradnl"/>
              </w:rPr>
              <w:t>Reynoutria japonica</w:t>
            </w:r>
            <w:r w:rsidRPr="0077230E">
              <w:rPr>
                <w:rFonts w:ascii="Arial" w:hAnsi="Arial"/>
                <w:sz w:val="20"/>
                <w:szCs w:val="20"/>
                <w:lang w:val="es-ES_tradnl"/>
              </w:rPr>
              <w:t xml:space="preserve"> (Houtt.) Ronse Decraene</w:t>
            </w:r>
          </w:p>
        </w:tc>
        <w:tc>
          <w:tcPr>
            <w:tcW w:w="4920" w:type="dxa"/>
            <w:noWrap/>
            <w:vAlign w:val="bottom"/>
          </w:tcPr>
          <w:p w:rsidR="00B14FF7" w:rsidRPr="005C385B" w:rsidRDefault="00B14FF7">
            <w:pPr>
              <w:rPr>
                <w:rFonts w:ascii="Arial" w:hAnsi="Arial"/>
                <w:sz w:val="20"/>
                <w:szCs w:val="20"/>
              </w:rPr>
            </w:pPr>
            <w:proofErr w:type="spellStart"/>
            <w:r w:rsidRPr="005C385B">
              <w:rPr>
                <w:rFonts w:ascii="Arial" w:hAnsi="Arial"/>
                <w:sz w:val="20"/>
                <w:szCs w:val="20"/>
              </w:rPr>
              <w:t>rdestowiec</w:t>
            </w:r>
            <w:proofErr w:type="spellEnd"/>
            <w:r w:rsidRPr="005C385B">
              <w:rPr>
                <w:rFonts w:ascii="Arial" w:hAnsi="Arial"/>
                <w:sz w:val="20"/>
                <w:szCs w:val="20"/>
              </w:rPr>
              <w:t xml:space="preserve"> ostrokończysty</w:t>
            </w:r>
          </w:p>
        </w:tc>
      </w:tr>
      <w:tr w:rsidR="00B14FF7" w:rsidRPr="005C385B">
        <w:trPr>
          <w:trHeight w:val="264"/>
        </w:trPr>
        <w:tc>
          <w:tcPr>
            <w:tcW w:w="4680" w:type="dxa"/>
            <w:noWrap/>
            <w:vAlign w:val="bottom"/>
          </w:tcPr>
          <w:p w:rsidR="00B14FF7" w:rsidRPr="005C385B" w:rsidRDefault="00B14FF7">
            <w:pPr>
              <w:rPr>
                <w:rFonts w:ascii="Arial" w:hAnsi="Arial"/>
                <w:sz w:val="20"/>
                <w:szCs w:val="20"/>
                <w:lang w:val="en-US"/>
              </w:rPr>
            </w:pPr>
            <w:proofErr w:type="spellStart"/>
            <w:r w:rsidRPr="005C385B">
              <w:rPr>
                <w:rFonts w:ascii="Arial" w:hAnsi="Arial"/>
                <w:i/>
                <w:sz w:val="20"/>
                <w:szCs w:val="20"/>
                <w:lang w:val="en-US"/>
              </w:rPr>
              <w:t>Reynoutria</w:t>
            </w:r>
            <w:proofErr w:type="spellEnd"/>
            <w:r w:rsidRPr="005C385B">
              <w:rPr>
                <w:rFonts w:ascii="Arial" w:hAnsi="Arial"/>
                <w:i/>
                <w:sz w:val="20"/>
                <w:szCs w:val="20"/>
                <w:lang w:val="en-US"/>
              </w:rPr>
              <w:t xml:space="preserve"> </w:t>
            </w:r>
            <w:proofErr w:type="spellStart"/>
            <w:r w:rsidRPr="005C385B">
              <w:rPr>
                <w:rFonts w:ascii="Arial" w:hAnsi="Arial"/>
                <w:i/>
                <w:sz w:val="20"/>
                <w:szCs w:val="20"/>
                <w:lang w:val="en-US"/>
              </w:rPr>
              <w:t>sachalinensis</w:t>
            </w:r>
            <w:proofErr w:type="spellEnd"/>
            <w:r w:rsidRPr="005C385B">
              <w:rPr>
                <w:rFonts w:ascii="Arial" w:hAnsi="Arial"/>
                <w:sz w:val="20"/>
                <w:szCs w:val="20"/>
                <w:lang w:val="en-US"/>
              </w:rPr>
              <w:t xml:space="preserve"> (F. Schmidt) </w:t>
            </w:r>
            <w:proofErr w:type="spellStart"/>
            <w:r w:rsidRPr="005C385B">
              <w:rPr>
                <w:rFonts w:ascii="Arial" w:hAnsi="Arial"/>
                <w:sz w:val="20"/>
                <w:szCs w:val="20"/>
                <w:lang w:val="en-US"/>
              </w:rPr>
              <w:t>Nakai</w:t>
            </w:r>
            <w:proofErr w:type="spellEnd"/>
          </w:p>
        </w:tc>
        <w:tc>
          <w:tcPr>
            <w:tcW w:w="4920" w:type="dxa"/>
            <w:noWrap/>
            <w:vAlign w:val="bottom"/>
          </w:tcPr>
          <w:p w:rsidR="00B14FF7" w:rsidRPr="005C385B" w:rsidRDefault="00B14FF7">
            <w:pPr>
              <w:rPr>
                <w:rFonts w:ascii="Arial" w:hAnsi="Arial"/>
                <w:sz w:val="20"/>
                <w:szCs w:val="20"/>
              </w:rPr>
            </w:pPr>
            <w:proofErr w:type="spellStart"/>
            <w:r w:rsidRPr="005C385B">
              <w:rPr>
                <w:rFonts w:ascii="Arial" w:hAnsi="Arial"/>
                <w:sz w:val="20"/>
                <w:szCs w:val="20"/>
              </w:rPr>
              <w:t>rdestowiec</w:t>
            </w:r>
            <w:proofErr w:type="spellEnd"/>
            <w:r w:rsidRPr="005C385B">
              <w:rPr>
                <w:rFonts w:ascii="Arial" w:hAnsi="Arial"/>
                <w:sz w:val="20"/>
                <w:szCs w:val="20"/>
              </w:rPr>
              <w:t xml:space="preserve"> sachaliński</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r w:rsidRPr="005C385B">
              <w:rPr>
                <w:rFonts w:ascii="Arial" w:hAnsi="Arial"/>
                <w:i/>
                <w:sz w:val="20"/>
                <w:szCs w:val="20"/>
              </w:rPr>
              <w:t xml:space="preserve">Robinia </w:t>
            </w:r>
            <w:proofErr w:type="spellStart"/>
            <w:r w:rsidRPr="005C385B">
              <w:rPr>
                <w:rFonts w:ascii="Arial" w:hAnsi="Arial"/>
                <w:i/>
                <w:sz w:val="20"/>
                <w:szCs w:val="20"/>
              </w:rPr>
              <w:t>pseudoacacia</w:t>
            </w:r>
            <w:proofErr w:type="spellEnd"/>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robinia akacjowa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r w:rsidRPr="005C385B">
              <w:rPr>
                <w:rFonts w:ascii="Arial" w:hAnsi="Arial"/>
                <w:i/>
                <w:sz w:val="20"/>
                <w:szCs w:val="20"/>
              </w:rPr>
              <w:t xml:space="preserve">Rosa </w:t>
            </w:r>
            <w:proofErr w:type="spellStart"/>
            <w:r w:rsidRPr="005C385B">
              <w:rPr>
                <w:rFonts w:ascii="Arial" w:hAnsi="Arial"/>
                <w:i/>
                <w:sz w:val="20"/>
                <w:szCs w:val="20"/>
              </w:rPr>
              <w:t>rugosa</w:t>
            </w:r>
            <w:proofErr w:type="spellEnd"/>
            <w:r w:rsidRPr="005C385B">
              <w:rPr>
                <w:rFonts w:ascii="Arial" w:hAnsi="Arial"/>
                <w:sz w:val="20"/>
                <w:szCs w:val="20"/>
              </w:rPr>
              <w:t xml:space="preserve"> </w:t>
            </w:r>
            <w:proofErr w:type="spellStart"/>
            <w:r w:rsidRPr="005C385B">
              <w:rPr>
                <w:rFonts w:ascii="Arial" w:hAnsi="Arial"/>
                <w:sz w:val="20"/>
                <w:szCs w:val="20"/>
              </w:rPr>
              <w:t>Thunb</w:t>
            </w:r>
            <w:proofErr w:type="spellEnd"/>
            <w:r w:rsidRPr="005C385B">
              <w:rPr>
                <w:rFonts w:ascii="Arial" w:hAnsi="Arial"/>
                <w:sz w:val="20"/>
                <w:szCs w:val="20"/>
              </w:rPr>
              <w:t>.</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róża pomarszczona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Rudbeckia</w:t>
            </w:r>
            <w:proofErr w:type="spellEnd"/>
            <w:r w:rsidRPr="005C385B">
              <w:rPr>
                <w:rFonts w:ascii="Arial" w:hAnsi="Arial"/>
                <w:i/>
                <w:sz w:val="20"/>
                <w:szCs w:val="20"/>
              </w:rPr>
              <w:t xml:space="preserve"> </w:t>
            </w:r>
            <w:proofErr w:type="spellStart"/>
            <w:r w:rsidRPr="005C385B">
              <w:rPr>
                <w:rFonts w:ascii="Arial" w:hAnsi="Arial"/>
                <w:i/>
                <w:sz w:val="20"/>
                <w:szCs w:val="20"/>
              </w:rPr>
              <w:t>laciniata</w:t>
            </w:r>
            <w:proofErr w:type="spellEnd"/>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rudbekia naga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Rumex</w:t>
            </w:r>
            <w:proofErr w:type="spellEnd"/>
            <w:r w:rsidRPr="005C385B">
              <w:rPr>
                <w:rFonts w:ascii="Arial" w:hAnsi="Arial"/>
                <w:i/>
                <w:sz w:val="20"/>
                <w:szCs w:val="20"/>
              </w:rPr>
              <w:t xml:space="preserve"> </w:t>
            </w:r>
            <w:proofErr w:type="spellStart"/>
            <w:r w:rsidRPr="005C385B">
              <w:rPr>
                <w:rFonts w:ascii="Arial" w:hAnsi="Arial"/>
                <w:i/>
                <w:sz w:val="20"/>
                <w:szCs w:val="20"/>
              </w:rPr>
              <w:t>confertus</w:t>
            </w:r>
            <w:proofErr w:type="spellEnd"/>
            <w:r w:rsidRPr="005C385B">
              <w:rPr>
                <w:rFonts w:ascii="Arial" w:hAnsi="Arial"/>
                <w:sz w:val="20"/>
                <w:szCs w:val="20"/>
              </w:rPr>
              <w:t xml:space="preserve"> </w:t>
            </w:r>
            <w:proofErr w:type="spellStart"/>
            <w:r w:rsidRPr="005C385B">
              <w:rPr>
                <w:rFonts w:ascii="Arial" w:hAnsi="Arial"/>
                <w:sz w:val="20"/>
                <w:szCs w:val="20"/>
              </w:rPr>
              <w:t>Willd</w:t>
            </w:r>
            <w:proofErr w:type="spellEnd"/>
            <w:r w:rsidRPr="005C385B">
              <w:rPr>
                <w:rFonts w:ascii="Arial" w:hAnsi="Arial"/>
                <w:sz w:val="20"/>
                <w:szCs w:val="20"/>
              </w:rPr>
              <w:t>.</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szczaw omszony</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Solidago</w:t>
            </w:r>
            <w:proofErr w:type="spellEnd"/>
            <w:r w:rsidRPr="005C385B">
              <w:rPr>
                <w:rFonts w:ascii="Arial" w:hAnsi="Arial"/>
                <w:i/>
                <w:sz w:val="20"/>
                <w:szCs w:val="20"/>
              </w:rPr>
              <w:t xml:space="preserve"> </w:t>
            </w:r>
            <w:proofErr w:type="spellStart"/>
            <w:r w:rsidRPr="005C385B">
              <w:rPr>
                <w:rFonts w:ascii="Arial" w:hAnsi="Arial"/>
                <w:i/>
                <w:sz w:val="20"/>
                <w:szCs w:val="20"/>
              </w:rPr>
              <w:t>canadensis</w:t>
            </w:r>
            <w:proofErr w:type="spellEnd"/>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nawłoć kanadyjska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Solidago</w:t>
            </w:r>
            <w:proofErr w:type="spellEnd"/>
            <w:r w:rsidRPr="005C385B">
              <w:rPr>
                <w:rFonts w:ascii="Arial" w:hAnsi="Arial"/>
                <w:i/>
                <w:sz w:val="20"/>
                <w:szCs w:val="20"/>
              </w:rPr>
              <w:t xml:space="preserve"> </w:t>
            </w:r>
            <w:proofErr w:type="spellStart"/>
            <w:r w:rsidRPr="005C385B">
              <w:rPr>
                <w:rFonts w:ascii="Arial" w:hAnsi="Arial"/>
                <w:i/>
                <w:sz w:val="20"/>
                <w:szCs w:val="20"/>
              </w:rPr>
              <w:t>gigantea</w:t>
            </w:r>
            <w:proofErr w:type="spellEnd"/>
            <w:r w:rsidRPr="005C385B">
              <w:rPr>
                <w:rFonts w:ascii="Arial" w:hAnsi="Arial"/>
                <w:sz w:val="20"/>
                <w:szCs w:val="20"/>
              </w:rPr>
              <w:t xml:space="preserve"> </w:t>
            </w:r>
            <w:proofErr w:type="spellStart"/>
            <w:r w:rsidRPr="005C385B">
              <w:rPr>
                <w:rFonts w:ascii="Arial" w:hAnsi="Arial"/>
                <w:sz w:val="20"/>
                <w:szCs w:val="20"/>
              </w:rPr>
              <w:t>Aiton</w:t>
            </w:r>
            <w:proofErr w:type="spellEnd"/>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nawłoć późna (n. olbrzymia)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Solidago</w:t>
            </w:r>
            <w:proofErr w:type="spellEnd"/>
            <w:r w:rsidRPr="005C385B">
              <w:rPr>
                <w:rFonts w:ascii="Arial" w:hAnsi="Arial"/>
                <w:i/>
                <w:sz w:val="20"/>
                <w:szCs w:val="20"/>
              </w:rPr>
              <w:t xml:space="preserve"> </w:t>
            </w:r>
            <w:proofErr w:type="spellStart"/>
            <w:r w:rsidRPr="005C385B">
              <w:rPr>
                <w:rFonts w:ascii="Arial" w:hAnsi="Arial"/>
                <w:i/>
                <w:sz w:val="20"/>
                <w:szCs w:val="20"/>
              </w:rPr>
              <w:t>graminifolia</w:t>
            </w:r>
            <w:proofErr w:type="spellEnd"/>
            <w:r w:rsidRPr="005C385B">
              <w:rPr>
                <w:rFonts w:ascii="Arial" w:hAnsi="Arial"/>
                <w:sz w:val="20"/>
                <w:szCs w:val="20"/>
              </w:rPr>
              <w:t xml:space="preserve"> (L.) Elliott</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nawłoć wąskolistna</w:t>
            </w:r>
          </w:p>
        </w:tc>
      </w:tr>
      <w:tr w:rsidR="00B14FF7" w:rsidRPr="005C385B">
        <w:trPr>
          <w:trHeight w:val="264"/>
        </w:trPr>
        <w:tc>
          <w:tcPr>
            <w:tcW w:w="4680" w:type="dxa"/>
            <w:noWrap/>
            <w:vAlign w:val="bottom"/>
          </w:tcPr>
          <w:p w:rsidR="00B14FF7" w:rsidRPr="005C385B" w:rsidRDefault="00B14FF7">
            <w:pPr>
              <w:rPr>
                <w:rFonts w:ascii="Arial" w:hAnsi="Arial"/>
                <w:sz w:val="20"/>
                <w:szCs w:val="20"/>
              </w:rPr>
            </w:pPr>
            <w:proofErr w:type="spellStart"/>
            <w:r w:rsidRPr="005C385B">
              <w:rPr>
                <w:rFonts w:ascii="Arial" w:hAnsi="Arial"/>
                <w:i/>
                <w:sz w:val="20"/>
                <w:szCs w:val="20"/>
              </w:rPr>
              <w:t>Spiraea</w:t>
            </w:r>
            <w:proofErr w:type="spellEnd"/>
            <w:r w:rsidRPr="005C385B">
              <w:rPr>
                <w:rFonts w:ascii="Arial" w:hAnsi="Arial"/>
                <w:i/>
                <w:sz w:val="20"/>
                <w:szCs w:val="20"/>
              </w:rPr>
              <w:t xml:space="preserve"> </w:t>
            </w:r>
            <w:proofErr w:type="spellStart"/>
            <w:r w:rsidRPr="005C385B">
              <w:rPr>
                <w:rFonts w:ascii="Arial" w:hAnsi="Arial"/>
                <w:i/>
                <w:sz w:val="20"/>
                <w:szCs w:val="20"/>
              </w:rPr>
              <w:t>tomentosa</w:t>
            </w:r>
            <w:proofErr w:type="spellEnd"/>
            <w:r w:rsidRPr="005C385B">
              <w:rPr>
                <w:rFonts w:ascii="Arial" w:hAnsi="Arial"/>
                <w:sz w:val="20"/>
                <w:szCs w:val="20"/>
              </w:rPr>
              <w:t xml:space="preserve"> L.</w:t>
            </w:r>
          </w:p>
        </w:tc>
        <w:tc>
          <w:tcPr>
            <w:tcW w:w="4920" w:type="dxa"/>
            <w:noWrap/>
            <w:vAlign w:val="bottom"/>
          </w:tcPr>
          <w:p w:rsidR="00B14FF7" w:rsidRPr="005C385B" w:rsidRDefault="00B14FF7">
            <w:pPr>
              <w:rPr>
                <w:rFonts w:ascii="Arial" w:hAnsi="Arial"/>
                <w:sz w:val="20"/>
                <w:szCs w:val="20"/>
              </w:rPr>
            </w:pPr>
            <w:r w:rsidRPr="005C385B">
              <w:rPr>
                <w:rFonts w:ascii="Arial" w:hAnsi="Arial"/>
                <w:sz w:val="20"/>
                <w:szCs w:val="20"/>
              </w:rPr>
              <w:t>tawuła kutnerowata</w:t>
            </w:r>
          </w:p>
        </w:tc>
      </w:tr>
    </w:tbl>
    <w:p w:rsidR="00B14FF7" w:rsidRPr="005C385B" w:rsidRDefault="00B14FF7" w:rsidP="00ED5B74">
      <w:pPr>
        <w:ind w:firstLine="630"/>
        <w:jc w:val="both"/>
        <w:rPr>
          <w:rFonts w:ascii="Calibri" w:hAnsi="Calibri" w:cs="Calibri"/>
          <w:b/>
          <w:u w:val="single"/>
        </w:rPr>
      </w:pPr>
    </w:p>
    <w:p w:rsidR="00B14FF7" w:rsidRPr="005C385B" w:rsidRDefault="00B14FF7" w:rsidP="00ED5B74">
      <w:pPr>
        <w:ind w:firstLine="630"/>
        <w:jc w:val="both"/>
        <w:rPr>
          <w:rFonts w:ascii="Calibri" w:hAnsi="Calibri" w:cs="Calibri"/>
          <w:b/>
          <w:u w:val="single"/>
        </w:rPr>
      </w:pPr>
    </w:p>
    <w:p w:rsidR="00B14FF7" w:rsidRPr="005C385B" w:rsidRDefault="00B14FF7" w:rsidP="00785E87">
      <w:pPr>
        <w:ind w:left="7080"/>
        <w:jc w:val="right"/>
        <w:rPr>
          <w:rStyle w:val="Uwydatnienie"/>
          <w:rFonts w:ascii="Calibri" w:hAnsi="Calibri" w:cs="Calibri"/>
          <w:b/>
          <w:iCs/>
        </w:rPr>
      </w:pPr>
      <w:r w:rsidRPr="005C385B">
        <w:rPr>
          <w:rStyle w:val="Uwydatnienie"/>
          <w:rFonts w:ascii="Calibri" w:hAnsi="Calibri" w:cs="Calibri"/>
          <w:b/>
          <w:iCs/>
        </w:rPr>
        <w:t>Załącznik 3</w:t>
      </w:r>
    </w:p>
    <w:p w:rsidR="00B14FF7" w:rsidRPr="005C385B" w:rsidRDefault="00B14FF7" w:rsidP="00233D55">
      <w:pPr>
        <w:spacing w:before="240"/>
        <w:jc w:val="both"/>
        <w:rPr>
          <w:rFonts w:ascii="Calibri" w:hAnsi="Calibri" w:cs="Calibri"/>
          <w:b/>
          <w:sz w:val="22"/>
          <w:szCs w:val="22"/>
        </w:rPr>
      </w:pPr>
      <w:r w:rsidRPr="005C385B">
        <w:rPr>
          <w:rFonts w:ascii="Calibri" w:hAnsi="Calibri" w:cs="Calibri"/>
          <w:b/>
          <w:sz w:val="22"/>
          <w:szCs w:val="22"/>
        </w:rPr>
        <w:t>Listy gatunków wskaźnikowych kwalifikujących do wariantów  4.1.-4.6. oraz 5.1-5.6.</w:t>
      </w:r>
    </w:p>
    <w:p w:rsidR="00B14FF7" w:rsidRPr="005C385B" w:rsidRDefault="00B14FF7" w:rsidP="00233D55">
      <w:pPr>
        <w:spacing w:before="240"/>
        <w:jc w:val="both"/>
        <w:rPr>
          <w:rFonts w:ascii="Calibri" w:hAnsi="Calibri" w:cs="Calibri"/>
          <w:b/>
          <w:sz w:val="22"/>
          <w:szCs w:val="22"/>
        </w:rPr>
      </w:pPr>
      <w:r w:rsidRPr="005C385B">
        <w:rPr>
          <w:rFonts w:ascii="Calibri" w:hAnsi="Calibri" w:cs="Calibri"/>
          <w:b/>
          <w:sz w:val="22"/>
          <w:szCs w:val="22"/>
        </w:rPr>
        <w:t xml:space="preserve">Lista A. Gatunki wskaźnikowe dla łąk </w:t>
      </w:r>
      <w:proofErr w:type="spellStart"/>
      <w:r w:rsidRPr="005C385B">
        <w:rPr>
          <w:rFonts w:ascii="Calibri" w:hAnsi="Calibri" w:cs="Calibri"/>
          <w:b/>
          <w:sz w:val="22"/>
          <w:szCs w:val="22"/>
        </w:rPr>
        <w:t>trzęślicowych</w:t>
      </w:r>
      <w:proofErr w:type="spellEnd"/>
    </w:p>
    <w:p w:rsidR="00B14FF7" w:rsidRDefault="00B14FF7" w:rsidP="00233D55">
      <w:pPr>
        <w:spacing w:before="240"/>
        <w:jc w:val="both"/>
        <w:rPr>
          <w:rFonts w:ascii="Calibri" w:hAnsi="Calibri" w:cs="Calibri"/>
          <w:sz w:val="22"/>
          <w:szCs w:val="22"/>
        </w:rPr>
      </w:pPr>
      <w:r w:rsidRPr="005C385B">
        <w:rPr>
          <w:rFonts w:ascii="Calibri" w:hAnsi="Calibri" w:cs="Calibri"/>
          <w:sz w:val="22"/>
          <w:szCs w:val="22"/>
        </w:rPr>
        <w:t>[</w:t>
      </w:r>
      <w:r w:rsidRPr="005C385B">
        <w:rPr>
          <w:rFonts w:ascii="Calibri" w:hAnsi="Calibri" w:cs="Calibri"/>
          <w:b/>
          <w:sz w:val="22"/>
          <w:szCs w:val="22"/>
        </w:rPr>
        <w:t>Uwaga!</w:t>
      </w:r>
      <w:r w:rsidRPr="005C385B">
        <w:rPr>
          <w:rFonts w:ascii="Calibri" w:hAnsi="Calibri" w:cs="Calibri"/>
          <w:sz w:val="22"/>
          <w:szCs w:val="22"/>
        </w:rPr>
        <w:t xml:space="preserve"> motyl może zostać uznany za gatunek wskaźnikowy tylko jeśli na działce RSS występuje jednocześnie jego roślina żywicielska – p. rozdz. 2.1]</w:t>
      </w:r>
    </w:p>
    <w:tbl>
      <w:tblPr>
        <w:tblW w:w="3900" w:type="dxa"/>
        <w:tblInd w:w="65" w:type="dxa"/>
        <w:tblCellMar>
          <w:left w:w="70" w:type="dxa"/>
          <w:right w:w="70" w:type="dxa"/>
        </w:tblCellMar>
        <w:tblLook w:val="04A0" w:firstRow="1" w:lastRow="0" w:firstColumn="1" w:lastColumn="0" w:noHBand="0" w:noVBand="1"/>
      </w:tblPr>
      <w:tblGrid>
        <w:gridCol w:w="3900"/>
      </w:tblGrid>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Betonica</w:t>
            </w:r>
            <w:proofErr w:type="spellEnd"/>
            <w:r w:rsidRPr="009A3509">
              <w:rPr>
                <w:rFonts w:ascii="Arial" w:hAnsi="Arial"/>
                <w:i/>
                <w:sz w:val="20"/>
                <w:szCs w:val="20"/>
              </w:rPr>
              <w:t xml:space="preserve"> </w:t>
            </w:r>
            <w:proofErr w:type="spellStart"/>
            <w:r w:rsidRPr="009A3509">
              <w:rPr>
                <w:rFonts w:ascii="Arial" w:hAnsi="Arial"/>
                <w:i/>
                <w:sz w:val="20"/>
                <w:szCs w:val="20"/>
              </w:rPr>
              <w:t>officinalis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davalliana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hartmanii</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panicea</w:t>
            </w:r>
            <w:proofErr w:type="spellEnd"/>
          </w:p>
        </w:tc>
      </w:tr>
      <w:tr w:rsidR="00B14FF7" w:rsidRPr="009A3509">
        <w:trPr>
          <w:trHeight w:val="255"/>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tomentosa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canum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Dactylorhiza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Dianthus</w:t>
            </w:r>
            <w:proofErr w:type="spellEnd"/>
            <w:r w:rsidRPr="009A3509">
              <w:rPr>
                <w:rFonts w:ascii="Arial" w:hAnsi="Arial"/>
                <w:i/>
                <w:sz w:val="20"/>
                <w:szCs w:val="20"/>
              </w:rPr>
              <w:t xml:space="preserve"> </w:t>
            </w:r>
            <w:proofErr w:type="spellStart"/>
            <w:r w:rsidRPr="009A3509">
              <w:rPr>
                <w:rFonts w:ascii="Arial" w:hAnsi="Arial"/>
                <w:i/>
                <w:sz w:val="20"/>
                <w:szCs w:val="20"/>
              </w:rPr>
              <w:t>superbus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Euphydryas</w:t>
            </w:r>
            <w:proofErr w:type="spellEnd"/>
            <w:r w:rsidRPr="009A3509">
              <w:rPr>
                <w:rFonts w:ascii="Arial" w:hAnsi="Arial"/>
                <w:i/>
                <w:sz w:val="20"/>
                <w:szCs w:val="20"/>
              </w:rPr>
              <w:t xml:space="preserve"> </w:t>
            </w:r>
            <w:proofErr w:type="spellStart"/>
            <w:r w:rsidRPr="009A3509">
              <w:rPr>
                <w:rFonts w:ascii="Arial" w:hAnsi="Arial"/>
                <w:i/>
                <w:sz w:val="20"/>
                <w:szCs w:val="20"/>
              </w:rPr>
              <w:t>aurinia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Epipactis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Filipendula</w:t>
            </w:r>
            <w:proofErr w:type="spellEnd"/>
            <w:r w:rsidRPr="009A3509">
              <w:rPr>
                <w:rFonts w:ascii="Arial" w:hAnsi="Arial"/>
                <w:i/>
                <w:sz w:val="20"/>
                <w:szCs w:val="20"/>
              </w:rPr>
              <w:t xml:space="preserve"> </w:t>
            </w:r>
            <w:proofErr w:type="spellStart"/>
            <w:r w:rsidRPr="009A3509">
              <w:rPr>
                <w:rFonts w:ascii="Arial" w:hAnsi="Arial"/>
                <w:i/>
                <w:sz w:val="20"/>
                <w:szCs w:val="20"/>
              </w:rPr>
              <w:t>vulgaris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Galium</w:t>
            </w:r>
            <w:proofErr w:type="spellEnd"/>
            <w:r w:rsidRPr="009A3509">
              <w:rPr>
                <w:rFonts w:ascii="Arial" w:hAnsi="Arial"/>
                <w:i/>
                <w:sz w:val="20"/>
                <w:szCs w:val="20"/>
              </w:rPr>
              <w:t xml:space="preserve"> </w:t>
            </w:r>
            <w:proofErr w:type="spellStart"/>
            <w:r w:rsidRPr="009A3509">
              <w:rPr>
                <w:rFonts w:ascii="Arial" w:hAnsi="Arial"/>
                <w:i/>
                <w:sz w:val="20"/>
                <w:szCs w:val="20"/>
              </w:rPr>
              <w:t>boreale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Gentiana</w:t>
            </w:r>
            <w:proofErr w:type="spellEnd"/>
            <w:r w:rsidRPr="009A3509">
              <w:rPr>
                <w:rFonts w:ascii="Arial" w:hAnsi="Arial"/>
                <w:i/>
                <w:sz w:val="20"/>
                <w:szCs w:val="20"/>
              </w:rPr>
              <w:t xml:space="preserve"> </w:t>
            </w:r>
            <w:proofErr w:type="spellStart"/>
            <w:r w:rsidRPr="009A3509">
              <w:rPr>
                <w:rFonts w:ascii="Arial" w:hAnsi="Arial"/>
                <w:i/>
                <w:sz w:val="20"/>
                <w:szCs w:val="20"/>
              </w:rPr>
              <w:t>pnemonanthe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Gentianella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Gladiolus </w:t>
            </w:r>
            <w:proofErr w:type="spellStart"/>
            <w:r w:rsidRPr="009A3509">
              <w:rPr>
                <w:rFonts w:ascii="Arial" w:hAnsi="Arial"/>
                <w:i/>
                <w:sz w:val="20"/>
                <w:szCs w:val="20"/>
              </w:rPr>
              <w:t>imbricatus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Gladiolus </w:t>
            </w:r>
            <w:proofErr w:type="spellStart"/>
            <w:r w:rsidRPr="009A3509">
              <w:rPr>
                <w:rFonts w:ascii="Arial" w:hAnsi="Arial"/>
                <w:i/>
                <w:sz w:val="20"/>
                <w:szCs w:val="20"/>
              </w:rPr>
              <w:t>paluster</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Inula </w:t>
            </w:r>
            <w:proofErr w:type="spellStart"/>
            <w:r w:rsidRPr="009A3509">
              <w:rPr>
                <w:rFonts w:ascii="Arial" w:hAnsi="Arial"/>
                <w:i/>
                <w:sz w:val="20"/>
                <w:szCs w:val="20"/>
              </w:rPr>
              <w:t>salicina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Iris</w:t>
            </w:r>
            <w:proofErr w:type="spellEnd"/>
            <w:r w:rsidRPr="009A3509">
              <w:rPr>
                <w:rFonts w:ascii="Arial" w:hAnsi="Arial"/>
                <w:i/>
                <w:sz w:val="20"/>
                <w:szCs w:val="20"/>
              </w:rPr>
              <w:t xml:space="preserve"> </w:t>
            </w:r>
            <w:proofErr w:type="spellStart"/>
            <w:r w:rsidRPr="009A3509">
              <w:rPr>
                <w:rFonts w:ascii="Arial" w:hAnsi="Arial"/>
                <w:i/>
                <w:sz w:val="20"/>
                <w:szCs w:val="20"/>
              </w:rPr>
              <w:t>sibirica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Laserpitium</w:t>
            </w:r>
            <w:proofErr w:type="spellEnd"/>
            <w:r w:rsidRPr="009A3509">
              <w:rPr>
                <w:rFonts w:ascii="Arial" w:hAnsi="Arial"/>
                <w:i/>
                <w:sz w:val="20"/>
                <w:szCs w:val="20"/>
              </w:rPr>
              <w:t xml:space="preserve"> </w:t>
            </w:r>
            <w:proofErr w:type="spellStart"/>
            <w:r w:rsidRPr="009A3509">
              <w:rPr>
                <w:rFonts w:ascii="Arial" w:hAnsi="Arial"/>
                <w:i/>
                <w:sz w:val="20"/>
                <w:szCs w:val="20"/>
              </w:rPr>
              <w:t>prutenicum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Linum</w:t>
            </w:r>
            <w:proofErr w:type="spellEnd"/>
            <w:r w:rsidRPr="009A3509">
              <w:rPr>
                <w:rFonts w:ascii="Arial" w:hAnsi="Arial"/>
                <w:i/>
                <w:sz w:val="20"/>
                <w:szCs w:val="20"/>
              </w:rPr>
              <w:t xml:space="preserve"> </w:t>
            </w:r>
            <w:proofErr w:type="spellStart"/>
            <w:r w:rsidRPr="009A3509">
              <w:rPr>
                <w:rFonts w:ascii="Arial" w:hAnsi="Arial"/>
                <w:i/>
                <w:sz w:val="20"/>
                <w:szCs w:val="20"/>
              </w:rPr>
              <w:t>catharticum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Molinia</w:t>
            </w:r>
            <w:proofErr w:type="spellEnd"/>
            <w:r w:rsidRPr="009A3509">
              <w:rPr>
                <w:rFonts w:ascii="Arial" w:hAnsi="Arial"/>
                <w:i/>
                <w:sz w:val="20"/>
                <w:szCs w:val="20"/>
              </w:rPr>
              <w:t xml:space="preserve"> </w:t>
            </w:r>
            <w:proofErr w:type="spellStart"/>
            <w:r w:rsidRPr="009A3509">
              <w:rPr>
                <w:rFonts w:ascii="Arial" w:hAnsi="Arial"/>
                <w:i/>
                <w:sz w:val="20"/>
                <w:szCs w:val="20"/>
              </w:rPr>
              <w:t>caerulea</w:t>
            </w:r>
            <w:proofErr w:type="spellEnd"/>
            <w:r w:rsidRPr="009A3509">
              <w:rPr>
                <w:rFonts w:ascii="Arial" w:hAnsi="Arial"/>
                <w:i/>
                <w:sz w:val="20"/>
                <w:szCs w:val="20"/>
              </w:rPr>
              <w:t xml:space="preserve"> </w:t>
            </w:r>
            <w:proofErr w:type="spellStart"/>
            <w:r w:rsidRPr="009A3509">
              <w:rPr>
                <w:rFonts w:ascii="Arial" w:hAnsi="Arial"/>
                <w:i/>
                <w:sz w:val="20"/>
                <w:szCs w:val="20"/>
              </w:rPr>
              <w:t>s.l</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Ophioglossum</w:t>
            </w:r>
            <w:proofErr w:type="spellEnd"/>
            <w:r w:rsidRPr="009A3509">
              <w:rPr>
                <w:rFonts w:ascii="Arial" w:hAnsi="Arial"/>
                <w:i/>
                <w:sz w:val="20"/>
                <w:szCs w:val="20"/>
              </w:rPr>
              <w:t xml:space="preserve"> </w:t>
            </w:r>
            <w:proofErr w:type="spellStart"/>
            <w:r w:rsidRPr="009A3509">
              <w:rPr>
                <w:rFonts w:ascii="Arial" w:hAnsi="Arial"/>
                <w:i/>
                <w:sz w:val="20"/>
                <w:szCs w:val="20"/>
              </w:rPr>
              <w:t>vulgatum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Orchis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Ostericum</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Parnassia</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Phengaris</w:t>
            </w:r>
            <w:proofErr w:type="spellEnd"/>
            <w:r w:rsidRPr="009A3509">
              <w:rPr>
                <w:rFonts w:ascii="Arial" w:hAnsi="Arial"/>
                <w:i/>
                <w:sz w:val="20"/>
                <w:szCs w:val="20"/>
              </w:rPr>
              <w:t xml:space="preserve"> </w:t>
            </w:r>
            <w:proofErr w:type="spellStart"/>
            <w:r w:rsidRPr="009A3509">
              <w:rPr>
                <w:rFonts w:ascii="Arial" w:hAnsi="Arial"/>
                <w:i/>
                <w:sz w:val="20"/>
                <w:szCs w:val="20"/>
              </w:rPr>
              <w:t>alcon</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Phengaris</w:t>
            </w:r>
            <w:proofErr w:type="spellEnd"/>
            <w:r w:rsidRPr="009A3509">
              <w:rPr>
                <w:rFonts w:ascii="Arial" w:hAnsi="Arial"/>
                <w:i/>
                <w:sz w:val="20"/>
                <w:szCs w:val="20"/>
              </w:rPr>
              <w:t xml:space="preserve"> </w:t>
            </w:r>
            <w:proofErr w:type="spellStart"/>
            <w:r w:rsidRPr="009A3509">
              <w:rPr>
                <w:rFonts w:ascii="Arial" w:hAnsi="Arial"/>
                <w:i/>
                <w:sz w:val="20"/>
                <w:szCs w:val="20"/>
              </w:rPr>
              <w:t>nausithous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Phengaris</w:t>
            </w:r>
            <w:proofErr w:type="spellEnd"/>
            <w:r w:rsidRPr="009A3509">
              <w:rPr>
                <w:rFonts w:ascii="Arial" w:hAnsi="Arial"/>
                <w:i/>
                <w:sz w:val="20"/>
                <w:szCs w:val="20"/>
              </w:rPr>
              <w:t xml:space="preserve"> </w:t>
            </w:r>
            <w:proofErr w:type="spellStart"/>
            <w:r w:rsidRPr="009A3509">
              <w:rPr>
                <w:rFonts w:ascii="Arial" w:hAnsi="Arial"/>
                <w:i/>
                <w:sz w:val="20"/>
                <w:szCs w:val="20"/>
              </w:rPr>
              <w:t>teleius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Sanguisorba</w:t>
            </w:r>
            <w:proofErr w:type="spellEnd"/>
            <w:r w:rsidRPr="009A3509">
              <w:rPr>
                <w:rFonts w:ascii="Arial" w:hAnsi="Arial"/>
                <w:i/>
                <w:sz w:val="20"/>
                <w:szCs w:val="20"/>
              </w:rPr>
              <w:t xml:space="preserve"> </w:t>
            </w:r>
            <w:proofErr w:type="spellStart"/>
            <w:r w:rsidRPr="009A3509">
              <w:rPr>
                <w:rFonts w:ascii="Arial" w:hAnsi="Arial"/>
                <w:i/>
                <w:sz w:val="20"/>
                <w:szCs w:val="20"/>
              </w:rPr>
              <w:t>officinalis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Selinum</w:t>
            </w:r>
            <w:proofErr w:type="spellEnd"/>
            <w:r w:rsidRPr="009A3509">
              <w:rPr>
                <w:rFonts w:ascii="Arial" w:hAnsi="Arial"/>
                <w:i/>
                <w:sz w:val="20"/>
                <w:szCs w:val="20"/>
              </w:rPr>
              <w:t xml:space="preserve"> </w:t>
            </w:r>
            <w:proofErr w:type="spellStart"/>
            <w:r w:rsidRPr="009A3509">
              <w:rPr>
                <w:rFonts w:ascii="Arial" w:hAnsi="Arial"/>
                <w:i/>
                <w:sz w:val="20"/>
                <w:szCs w:val="20"/>
              </w:rPr>
              <w:t>carvifolia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Serratula</w:t>
            </w:r>
            <w:proofErr w:type="spellEnd"/>
            <w:r w:rsidRPr="009A3509">
              <w:rPr>
                <w:rFonts w:ascii="Arial" w:hAnsi="Arial"/>
                <w:i/>
                <w:sz w:val="20"/>
                <w:szCs w:val="20"/>
              </w:rPr>
              <w:t xml:space="preserve"> </w:t>
            </w:r>
            <w:proofErr w:type="spellStart"/>
            <w:r w:rsidRPr="009A3509">
              <w:rPr>
                <w:rFonts w:ascii="Arial" w:hAnsi="Arial"/>
                <w:i/>
                <w:sz w:val="20"/>
                <w:szCs w:val="20"/>
              </w:rPr>
              <w:t>tinctoria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Sesleria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Silaum</w:t>
            </w:r>
            <w:proofErr w:type="spellEnd"/>
            <w:r w:rsidRPr="009A3509">
              <w:rPr>
                <w:rFonts w:ascii="Arial" w:hAnsi="Arial"/>
                <w:i/>
                <w:sz w:val="20"/>
                <w:szCs w:val="20"/>
              </w:rPr>
              <w:t xml:space="preserve"> </w:t>
            </w:r>
            <w:proofErr w:type="spellStart"/>
            <w:r w:rsidRPr="009A3509">
              <w:rPr>
                <w:rFonts w:ascii="Arial" w:hAnsi="Arial"/>
                <w:i/>
                <w:sz w:val="20"/>
                <w:szCs w:val="20"/>
              </w:rPr>
              <w:t>silaus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Succisa</w:t>
            </w:r>
            <w:proofErr w:type="spellEnd"/>
            <w:r w:rsidRPr="009A3509">
              <w:rPr>
                <w:rFonts w:ascii="Arial" w:hAnsi="Arial"/>
                <w:i/>
                <w:sz w:val="20"/>
                <w:szCs w:val="20"/>
              </w:rPr>
              <w:t xml:space="preserve"> </w:t>
            </w:r>
            <w:proofErr w:type="spellStart"/>
            <w:r w:rsidRPr="009A3509">
              <w:rPr>
                <w:rFonts w:ascii="Arial" w:hAnsi="Arial"/>
                <w:i/>
                <w:sz w:val="20"/>
                <w:szCs w:val="20"/>
              </w:rPr>
              <w:t>pratensis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Succisella</w:t>
            </w:r>
            <w:proofErr w:type="spellEnd"/>
            <w:r w:rsidRPr="009A3509">
              <w:rPr>
                <w:rFonts w:ascii="Arial" w:hAnsi="Arial"/>
                <w:i/>
                <w:sz w:val="20"/>
                <w:szCs w:val="20"/>
              </w:rPr>
              <w:t xml:space="preserve"> </w:t>
            </w:r>
            <w:proofErr w:type="spellStart"/>
            <w:r w:rsidRPr="009A3509">
              <w:rPr>
                <w:rFonts w:ascii="Arial" w:hAnsi="Arial"/>
                <w:i/>
                <w:sz w:val="20"/>
                <w:szCs w:val="20"/>
              </w:rPr>
              <w:t>inflexa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Trifolium </w:t>
            </w:r>
            <w:proofErr w:type="spellStart"/>
            <w:r w:rsidRPr="009A3509">
              <w:rPr>
                <w:rFonts w:ascii="Arial" w:hAnsi="Arial"/>
                <w:i/>
                <w:sz w:val="20"/>
                <w:szCs w:val="20"/>
              </w:rPr>
              <w:t>montanum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Trollius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bl>
    <w:p w:rsidR="00B14FF7" w:rsidRDefault="00B14FF7" w:rsidP="00233D55">
      <w:pPr>
        <w:spacing w:before="240"/>
        <w:jc w:val="both"/>
        <w:rPr>
          <w:rFonts w:ascii="Calibri" w:hAnsi="Calibri" w:cs="Calibri"/>
        </w:rPr>
      </w:pPr>
      <w:r w:rsidRPr="005C385B">
        <w:rPr>
          <w:rFonts w:ascii="Calibri" w:hAnsi="Calibri" w:cs="Calibri"/>
          <w:b/>
          <w:sz w:val="22"/>
          <w:szCs w:val="22"/>
        </w:rPr>
        <w:t>Lista B. Gatunki wskaźnikowe dla słonorośli</w:t>
      </w:r>
      <w:r w:rsidRPr="005C385B">
        <w:rPr>
          <w:rFonts w:ascii="Calibri" w:hAnsi="Calibri" w:cs="Calibri"/>
        </w:rPr>
        <w:t xml:space="preserve"> </w:t>
      </w:r>
    </w:p>
    <w:tbl>
      <w:tblPr>
        <w:tblW w:w="3900" w:type="dxa"/>
        <w:tblInd w:w="65" w:type="dxa"/>
        <w:tblCellMar>
          <w:left w:w="70" w:type="dxa"/>
          <w:right w:w="70" w:type="dxa"/>
        </w:tblCellMar>
        <w:tblLook w:val="04A0" w:firstRow="1" w:lastRow="0" w:firstColumn="1" w:lastColumn="0" w:noHBand="0" w:noVBand="1"/>
      </w:tblPr>
      <w:tblGrid>
        <w:gridCol w:w="3900"/>
      </w:tblGrid>
      <w:tr w:rsidR="00B14FF7" w:rsidRPr="009A3509">
        <w:trPr>
          <w:trHeight w:val="278"/>
        </w:trPr>
        <w:tc>
          <w:tcPr>
            <w:tcW w:w="3900" w:type="dxa"/>
            <w:noWrap/>
            <w:vAlign w:val="bottom"/>
          </w:tcPr>
          <w:p w:rsidR="00B14FF7" w:rsidRPr="00C53809" w:rsidRDefault="00B14FF7" w:rsidP="009A3509">
            <w:pPr>
              <w:rPr>
                <w:rFonts w:ascii="Arial" w:hAnsi="Arial"/>
                <w:i/>
                <w:sz w:val="20"/>
                <w:szCs w:val="20"/>
              </w:rPr>
            </w:pPr>
            <w:r w:rsidRPr="00C53809">
              <w:rPr>
                <w:rFonts w:ascii="Arial" w:hAnsi="Arial"/>
                <w:i/>
                <w:sz w:val="20"/>
                <w:szCs w:val="20"/>
              </w:rPr>
              <w:t xml:space="preserve">Aster </w:t>
            </w:r>
            <w:proofErr w:type="spellStart"/>
            <w:r w:rsidRPr="00C53809">
              <w:rPr>
                <w:rFonts w:ascii="Arial" w:hAnsi="Arial"/>
                <w:i/>
                <w:sz w:val="20"/>
                <w:szCs w:val="20"/>
              </w:rPr>
              <w:t>tripolium</w:t>
            </w:r>
            <w:proofErr w:type="spellEnd"/>
          </w:p>
        </w:tc>
      </w:tr>
      <w:tr w:rsidR="00B14FF7" w:rsidRPr="009A3509">
        <w:trPr>
          <w:trHeight w:val="278"/>
        </w:trPr>
        <w:tc>
          <w:tcPr>
            <w:tcW w:w="3900" w:type="dxa"/>
            <w:noWrap/>
            <w:vAlign w:val="bottom"/>
          </w:tcPr>
          <w:p w:rsidR="00B14FF7" w:rsidRPr="00C53809" w:rsidRDefault="00B14FF7" w:rsidP="009A3509">
            <w:pPr>
              <w:rPr>
                <w:rFonts w:ascii="Arial" w:hAnsi="Arial"/>
                <w:i/>
                <w:sz w:val="20"/>
                <w:szCs w:val="20"/>
              </w:rPr>
            </w:pPr>
            <w:proofErr w:type="spellStart"/>
            <w:r w:rsidRPr="00C53809">
              <w:rPr>
                <w:rFonts w:ascii="Arial" w:hAnsi="Arial"/>
                <w:i/>
                <w:sz w:val="20"/>
                <w:szCs w:val="20"/>
              </w:rPr>
              <w:t>Atriplex</w:t>
            </w:r>
            <w:proofErr w:type="spellEnd"/>
            <w:r w:rsidRPr="00C53809">
              <w:rPr>
                <w:rFonts w:ascii="Arial" w:hAnsi="Arial"/>
                <w:i/>
                <w:sz w:val="20"/>
                <w:szCs w:val="20"/>
              </w:rPr>
              <w:t xml:space="preserve"> </w:t>
            </w:r>
            <w:proofErr w:type="spellStart"/>
            <w:r w:rsidRPr="00C53809">
              <w:rPr>
                <w:rFonts w:ascii="Arial" w:hAnsi="Arial"/>
                <w:i/>
                <w:sz w:val="20"/>
                <w:szCs w:val="20"/>
              </w:rPr>
              <w:t>prostrata</w:t>
            </w:r>
            <w:proofErr w:type="spellEnd"/>
            <w:r w:rsidRPr="00C53809">
              <w:rPr>
                <w:rFonts w:ascii="Arial" w:hAnsi="Arial"/>
                <w:i/>
                <w:sz w:val="20"/>
                <w:szCs w:val="20"/>
              </w:rPr>
              <w:t xml:space="preserve"> </w:t>
            </w:r>
            <w:proofErr w:type="spellStart"/>
            <w:r w:rsidRPr="00C53809">
              <w:rPr>
                <w:rFonts w:ascii="Arial" w:hAnsi="Arial"/>
                <w:i/>
                <w:sz w:val="20"/>
                <w:szCs w:val="20"/>
              </w:rPr>
              <w:t>var</w:t>
            </w:r>
            <w:proofErr w:type="spellEnd"/>
            <w:r w:rsidRPr="00C53809">
              <w:rPr>
                <w:rFonts w:ascii="Arial" w:hAnsi="Arial"/>
                <w:i/>
                <w:sz w:val="20"/>
                <w:szCs w:val="20"/>
              </w:rPr>
              <w:t>. salina</w:t>
            </w:r>
          </w:p>
        </w:tc>
      </w:tr>
      <w:tr w:rsidR="00B14FF7" w:rsidRPr="009A3509">
        <w:trPr>
          <w:trHeight w:val="278"/>
        </w:trPr>
        <w:tc>
          <w:tcPr>
            <w:tcW w:w="3900" w:type="dxa"/>
            <w:noWrap/>
            <w:vAlign w:val="bottom"/>
          </w:tcPr>
          <w:p w:rsidR="00B14FF7" w:rsidRPr="00C53809" w:rsidRDefault="00B14FF7" w:rsidP="009A3509">
            <w:pPr>
              <w:rPr>
                <w:rFonts w:ascii="Arial" w:hAnsi="Arial"/>
                <w:i/>
                <w:sz w:val="20"/>
                <w:szCs w:val="20"/>
              </w:rPr>
            </w:pPr>
            <w:proofErr w:type="spellStart"/>
            <w:r w:rsidRPr="00C53809">
              <w:rPr>
                <w:rFonts w:ascii="Arial" w:hAnsi="Arial"/>
                <w:i/>
                <w:sz w:val="20"/>
                <w:szCs w:val="20"/>
              </w:rPr>
              <w:t>Blysmus</w:t>
            </w:r>
            <w:proofErr w:type="spellEnd"/>
            <w:r w:rsidRPr="00C53809">
              <w:rPr>
                <w:rFonts w:ascii="Arial" w:hAnsi="Arial"/>
                <w:i/>
                <w:sz w:val="20"/>
                <w:szCs w:val="20"/>
              </w:rPr>
              <w:t xml:space="preserve"> </w:t>
            </w:r>
            <w:proofErr w:type="spellStart"/>
            <w:r w:rsidRPr="00C53809">
              <w:rPr>
                <w:rFonts w:ascii="Arial" w:hAnsi="Arial"/>
                <w:i/>
                <w:sz w:val="20"/>
                <w:szCs w:val="20"/>
              </w:rPr>
              <w:t>rufus</w:t>
            </w:r>
            <w:proofErr w:type="spellEnd"/>
            <w:r w:rsidRPr="00C53809">
              <w:rPr>
                <w:rFonts w:ascii="Arial" w:hAnsi="Arial"/>
                <w:i/>
                <w:sz w:val="20"/>
                <w:szCs w:val="20"/>
              </w:rPr>
              <w:t>*</w:t>
            </w:r>
          </w:p>
        </w:tc>
      </w:tr>
      <w:tr w:rsidR="00B14FF7" w:rsidRPr="009A3509">
        <w:trPr>
          <w:trHeight w:val="278"/>
        </w:trPr>
        <w:tc>
          <w:tcPr>
            <w:tcW w:w="3900" w:type="dxa"/>
            <w:noWrap/>
            <w:vAlign w:val="bottom"/>
          </w:tcPr>
          <w:p w:rsidR="00B14FF7" w:rsidRPr="00C53809" w:rsidRDefault="00B14FF7" w:rsidP="009A3509">
            <w:pPr>
              <w:rPr>
                <w:rFonts w:ascii="Arial" w:hAnsi="Arial"/>
                <w:i/>
                <w:sz w:val="20"/>
                <w:szCs w:val="20"/>
              </w:rPr>
            </w:pPr>
            <w:proofErr w:type="spellStart"/>
            <w:r w:rsidRPr="00C53809">
              <w:rPr>
                <w:rFonts w:ascii="Arial" w:hAnsi="Arial"/>
                <w:i/>
                <w:sz w:val="20"/>
                <w:szCs w:val="20"/>
              </w:rPr>
              <w:t>Bolboschoenus</w:t>
            </w:r>
            <w:proofErr w:type="spellEnd"/>
            <w:r w:rsidRPr="00C53809">
              <w:rPr>
                <w:rFonts w:ascii="Arial" w:hAnsi="Arial"/>
                <w:i/>
                <w:sz w:val="20"/>
                <w:szCs w:val="20"/>
              </w:rPr>
              <w:t xml:space="preserve"> </w:t>
            </w:r>
            <w:proofErr w:type="spellStart"/>
            <w:r w:rsidRPr="00C53809">
              <w:rPr>
                <w:rFonts w:ascii="Arial" w:hAnsi="Arial"/>
                <w:i/>
                <w:sz w:val="20"/>
                <w:szCs w:val="20"/>
              </w:rPr>
              <w:t>maritimus</w:t>
            </w:r>
            <w:proofErr w:type="spellEnd"/>
            <w:r w:rsidRPr="00C53809">
              <w:rPr>
                <w:rFonts w:ascii="Arial" w:hAnsi="Arial"/>
                <w:i/>
                <w:sz w:val="20"/>
                <w:szCs w:val="20"/>
              </w:rPr>
              <w:t>*</w:t>
            </w:r>
          </w:p>
        </w:tc>
      </w:tr>
      <w:tr w:rsidR="00B14FF7" w:rsidRPr="009A3509">
        <w:trPr>
          <w:trHeight w:val="278"/>
        </w:trPr>
        <w:tc>
          <w:tcPr>
            <w:tcW w:w="3900" w:type="dxa"/>
            <w:noWrap/>
            <w:vAlign w:val="bottom"/>
          </w:tcPr>
          <w:p w:rsidR="00B14FF7" w:rsidRPr="00C53809" w:rsidRDefault="00B14FF7" w:rsidP="009A3509">
            <w:pPr>
              <w:rPr>
                <w:rFonts w:ascii="Arial" w:hAnsi="Arial"/>
                <w:i/>
                <w:sz w:val="20"/>
                <w:szCs w:val="20"/>
              </w:rPr>
            </w:pPr>
            <w:proofErr w:type="spellStart"/>
            <w:r w:rsidRPr="00C53809">
              <w:rPr>
                <w:rFonts w:ascii="Arial" w:hAnsi="Arial"/>
                <w:i/>
                <w:sz w:val="20"/>
                <w:szCs w:val="20"/>
              </w:rPr>
              <w:t>Bupleurum</w:t>
            </w:r>
            <w:proofErr w:type="spellEnd"/>
            <w:r w:rsidRPr="00C53809">
              <w:rPr>
                <w:rFonts w:ascii="Arial" w:hAnsi="Arial"/>
                <w:i/>
                <w:sz w:val="20"/>
                <w:szCs w:val="20"/>
              </w:rPr>
              <w:t xml:space="preserve"> </w:t>
            </w:r>
            <w:proofErr w:type="spellStart"/>
            <w:r w:rsidRPr="00C53809">
              <w:rPr>
                <w:rFonts w:ascii="Arial" w:hAnsi="Arial"/>
                <w:i/>
                <w:sz w:val="20"/>
                <w:szCs w:val="20"/>
              </w:rPr>
              <w:t>tenuissimum</w:t>
            </w:r>
            <w:proofErr w:type="spellEnd"/>
            <w:r w:rsidRPr="00C53809">
              <w:rPr>
                <w:rFonts w:ascii="Arial" w:hAnsi="Arial"/>
                <w:i/>
                <w:sz w:val="20"/>
                <w:szCs w:val="20"/>
              </w:rPr>
              <w:t xml:space="preserve"> </w:t>
            </w:r>
            <w:proofErr w:type="spellStart"/>
            <w:r w:rsidRPr="00C53809">
              <w:rPr>
                <w:rFonts w:ascii="Arial" w:hAnsi="Arial"/>
                <w:i/>
                <w:sz w:val="20"/>
                <w:szCs w:val="20"/>
              </w:rPr>
              <w:t>var</w:t>
            </w:r>
            <w:proofErr w:type="spellEnd"/>
            <w:r w:rsidRPr="00C53809">
              <w:rPr>
                <w:rFonts w:ascii="Arial" w:hAnsi="Arial"/>
                <w:i/>
                <w:sz w:val="20"/>
                <w:szCs w:val="20"/>
              </w:rPr>
              <w:t>. salina*</w:t>
            </w:r>
          </w:p>
        </w:tc>
      </w:tr>
      <w:tr w:rsidR="00B14FF7" w:rsidRPr="009A3509">
        <w:trPr>
          <w:trHeight w:val="323"/>
        </w:trPr>
        <w:tc>
          <w:tcPr>
            <w:tcW w:w="3900" w:type="dxa"/>
            <w:noWrap/>
            <w:vAlign w:val="bottom"/>
          </w:tcPr>
          <w:p w:rsidR="00B14FF7" w:rsidRPr="00C53809" w:rsidRDefault="00B14FF7" w:rsidP="009A3509">
            <w:pPr>
              <w:rPr>
                <w:rFonts w:ascii="Arial" w:hAnsi="Arial"/>
                <w:i/>
                <w:sz w:val="20"/>
                <w:szCs w:val="20"/>
              </w:rPr>
            </w:pPr>
            <w:proofErr w:type="spellStart"/>
            <w:r w:rsidRPr="00C53809">
              <w:rPr>
                <w:rFonts w:ascii="Arial" w:hAnsi="Arial"/>
                <w:i/>
                <w:sz w:val="20"/>
                <w:szCs w:val="20"/>
              </w:rPr>
              <w:t>Centaurium</w:t>
            </w:r>
            <w:proofErr w:type="spellEnd"/>
            <w:r w:rsidRPr="00C53809">
              <w:rPr>
                <w:rFonts w:ascii="Arial" w:hAnsi="Arial"/>
                <w:i/>
                <w:sz w:val="20"/>
                <w:szCs w:val="20"/>
              </w:rPr>
              <w:t xml:space="preserve"> </w:t>
            </w:r>
            <w:proofErr w:type="spellStart"/>
            <w:r w:rsidRPr="00C53809">
              <w:rPr>
                <w:rFonts w:ascii="Arial" w:hAnsi="Arial"/>
                <w:i/>
                <w:sz w:val="20"/>
                <w:szCs w:val="20"/>
              </w:rPr>
              <w:t>littorale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Glaux</w:t>
            </w:r>
            <w:proofErr w:type="spellEnd"/>
            <w:r w:rsidRPr="009A3509">
              <w:rPr>
                <w:rFonts w:ascii="Arial" w:hAnsi="Arial"/>
                <w:i/>
                <w:sz w:val="20"/>
                <w:szCs w:val="20"/>
              </w:rPr>
              <w:t xml:space="preserve"> </w:t>
            </w:r>
            <w:proofErr w:type="spellStart"/>
            <w:r w:rsidRPr="009A3509">
              <w:rPr>
                <w:rFonts w:ascii="Arial" w:hAnsi="Arial"/>
                <w:i/>
                <w:sz w:val="20"/>
                <w:szCs w:val="20"/>
              </w:rPr>
              <w:t>maritima</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gerardi</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ranarius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Lotus </w:t>
            </w:r>
            <w:proofErr w:type="spellStart"/>
            <w:r w:rsidRPr="009A3509">
              <w:rPr>
                <w:rFonts w:ascii="Arial" w:hAnsi="Arial"/>
                <w:i/>
                <w:sz w:val="20"/>
                <w:szCs w:val="20"/>
              </w:rPr>
              <w:t>tenuis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Odontites</w:t>
            </w:r>
            <w:proofErr w:type="spellEnd"/>
            <w:r w:rsidRPr="009A3509">
              <w:rPr>
                <w:rFonts w:ascii="Arial" w:hAnsi="Arial"/>
                <w:i/>
                <w:sz w:val="20"/>
                <w:szCs w:val="20"/>
              </w:rPr>
              <w:t xml:space="preserve"> </w:t>
            </w:r>
            <w:proofErr w:type="spellStart"/>
            <w:r w:rsidRPr="009A3509">
              <w:rPr>
                <w:rFonts w:ascii="Arial" w:hAnsi="Arial"/>
                <w:i/>
                <w:sz w:val="20"/>
                <w:szCs w:val="20"/>
              </w:rPr>
              <w:t>litoralis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Plantago</w:t>
            </w:r>
            <w:proofErr w:type="spellEnd"/>
            <w:r w:rsidRPr="009A3509">
              <w:rPr>
                <w:rFonts w:ascii="Arial" w:hAnsi="Arial"/>
                <w:i/>
                <w:sz w:val="20"/>
                <w:szCs w:val="20"/>
              </w:rPr>
              <w:t xml:space="preserve"> </w:t>
            </w:r>
            <w:proofErr w:type="spellStart"/>
            <w:r w:rsidRPr="009A3509">
              <w:rPr>
                <w:rFonts w:ascii="Arial" w:hAnsi="Arial"/>
                <w:i/>
                <w:sz w:val="20"/>
                <w:szCs w:val="20"/>
              </w:rPr>
              <w:t>coronopus</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Plantago</w:t>
            </w:r>
            <w:proofErr w:type="spellEnd"/>
            <w:r w:rsidRPr="009A3509">
              <w:rPr>
                <w:rFonts w:ascii="Arial" w:hAnsi="Arial"/>
                <w:i/>
                <w:sz w:val="20"/>
                <w:szCs w:val="20"/>
              </w:rPr>
              <w:t xml:space="preserve"> </w:t>
            </w:r>
            <w:proofErr w:type="spellStart"/>
            <w:r w:rsidRPr="009A3509">
              <w:rPr>
                <w:rFonts w:ascii="Arial" w:hAnsi="Arial"/>
                <w:i/>
                <w:sz w:val="20"/>
                <w:szCs w:val="20"/>
              </w:rPr>
              <w:t>maritima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Puccinellia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Salicornia</w:t>
            </w:r>
            <w:proofErr w:type="spellEnd"/>
            <w:r w:rsidRPr="009A3509">
              <w:rPr>
                <w:rFonts w:ascii="Arial" w:hAnsi="Arial"/>
                <w:i/>
                <w:sz w:val="20"/>
                <w:szCs w:val="20"/>
              </w:rPr>
              <w:t xml:space="preserve"> </w:t>
            </w:r>
            <w:proofErr w:type="spellStart"/>
            <w:r w:rsidRPr="009A3509">
              <w:rPr>
                <w:rFonts w:ascii="Arial" w:hAnsi="Arial"/>
                <w:i/>
                <w:sz w:val="20"/>
                <w:szCs w:val="20"/>
              </w:rPr>
              <w:t>europaea</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Samolus</w:t>
            </w:r>
            <w:proofErr w:type="spellEnd"/>
            <w:r w:rsidRPr="009A3509">
              <w:rPr>
                <w:rFonts w:ascii="Arial" w:hAnsi="Arial"/>
                <w:i/>
                <w:sz w:val="20"/>
                <w:szCs w:val="20"/>
              </w:rPr>
              <w:t xml:space="preserve"> </w:t>
            </w:r>
            <w:proofErr w:type="spellStart"/>
            <w:r w:rsidRPr="009A3509">
              <w:rPr>
                <w:rFonts w:ascii="Arial" w:hAnsi="Arial"/>
                <w:i/>
                <w:sz w:val="20"/>
                <w:szCs w:val="20"/>
              </w:rPr>
              <w:t>valerandi</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Schoenoplectus</w:t>
            </w:r>
            <w:proofErr w:type="spellEnd"/>
            <w:r w:rsidRPr="009A3509">
              <w:rPr>
                <w:rFonts w:ascii="Arial" w:hAnsi="Arial"/>
                <w:i/>
                <w:sz w:val="20"/>
                <w:szCs w:val="20"/>
              </w:rPr>
              <w:t xml:space="preserve"> </w:t>
            </w:r>
            <w:proofErr w:type="spellStart"/>
            <w:r w:rsidRPr="009A3509">
              <w:rPr>
                <w:rFonts w:ascii="Arial" w:hAnsi="Arial"/>
                <w:i/>
                <w:sz w:val="20"/>
                <w:szCs w:val="20"/>
              </w:rPr>
              <w:t>tabernaemontani</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Spergularia</w:t>
            </w:r>
            <w:proofErr w:type="spellEnd"/>
            <w:r w:rsidRPr="009A3509">
              <w:rPr>
                <w:rFonts w:ascii="Arial" w:hAnsi="Arial"/>
                <w:i/>
                <w:sz w:val="20"/>
                <w:szCs w:val="20"/>
              </w:rPr>
              <w:t xml:space="preserve"> salina</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Triglochin</w:t>
            </w:r>
            <w:proofErr w:type="spellEnd"/>
            <w:r w:rsidRPr="009A3509">
              <w:rPr>
                <w:rFonts w:ascii="Arial" w:hAnsi="Arial"/>
                <w:i/>
                <w:sz w:val="20"/>
                <w:szCs w:val="20"/>
              </w:rPr>
              <w:t xml:space="preserve"> </w:t>
            </w:r>
            <w:proofErr w:type="spellStart"/>
            <w:r w:rsidRPr="009A3509">
              <w:rPr>
                <w:rFonts w:ascii="Arial" w:hAnsi="Arial"/>
                <w:i/>
                <w:sz w:val="20"/>
                <w:szCs w:val="20"/>
              </w:rPr>
              <w:t>maritimum</w:t>
            </w:r>
            <w:proofErr w:type="spellEnd"/>
          </w:p>
        </w:tc>
      </w:tr>
    </w:tbl>
    <w:p w:rsidR="00B14FF7" w:rsidRDefault="00B14FF7" w:rsidP="00233D55">
      <w:pPr>
        <w:spacing w:before="240"/>
        <w:jc w:val="both"/>
        <w:rPr>
          <w:rFonts w:ascii="Calibri" w:hAnsi="Calibri" w:cs="Calibri"/>
          <w:b/>
          <w:sz w:val="22"/>
          <w:szCs w:val="22"/>
        </w:rPr>
      </w:pPr>
      <w:r w:rsidRPr="005C385B">
        <w:rPr>
          <w:rFonts w:ascii="Calibri" w:hAnsi="Calibri" w:cs="Calibri"/>
          <w:b/>
          <w:sz w:val="22"/>
          <w:szCs w:val="22"/>
        </w:rPr>
        <w:t xml:space="preserve">Lista C. Gatunki wskaźnikowe dla łąk </w:t>
      </w:r>
      <w:proofErr w:type="spellStart"/>
      <w:r w:rsidRPr="005C385B">
        <w:rPr>
          <w:rFonts w:ascii="Calibri" w:hAnsi="Calibri" w:cs="Calibri"/>
          <w:b/>
          <w:sz w:val="22"/>
          <w:szCs w:val="22"/>
        </w:rPr>
        <w:t>selernicowych</w:t>
      </w:r>
      <w:proofErr w:type="spellEnd"/>
      <w:r w:rsidRPr="005C385B">
        <w:rPr>
          <w:rFonts w:ascii="Calibri" w:hAnsi="Calibri" w:cs="Calibri"/>
          <w:b/>
          <w:sz w:val="22"/>
          <w:szCs w:val="22"/>
        </w:rPr>
        <w:t xml:space="preserve"> </w:t>
      </w:r>
    </w:p>
    <w:tbl>
      <w:tblPr>
        <w:tblW w:w="3900" w:type="dxa"/>
        <w:tblInd w:w="65" w:type="dxa"/>
        <w:tblCellMar>
          <w:left w:w="70" w:type="dxa"/>
          <w:right w:w="70" w:type="dxa"/>
        </w:tblCellMar>
        <w:tblLook w:val="04A0" w:firstRow="1" w:lastRow="0" w:firstColumn="1" w:lastColumn="0" w:noHBand="0" w:noVBand="1"/>
      </w:tblPr>
      <w:tblGrid>
        <w:gridCol w:w="3900"/>
      </w:tblGrid>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Allium</w:t>
            </w:r>
            <w:proofErr w:type="spellEnd"/>
            <w:r w:rsidRPr="009A3509">
              <w:rPr>
                <w:rFonts w:ascii="Arial" w:hAnsi="Arial"/>
                <w:i/>
                <w:sz w:val="20"/>
                <w:szCs w:val="20"/>
              </w:rPr>
              <w:t xml:space="preserve"> </w:t>
            </w:r>
            <w:proofErr w:type="spellStart"/>
            <w:r w:rsidRPr="009A3509">
              <w:rPr>
                <w:rFonts w:ascii="Arial" w:hAnsi="Arial"/>
                <w:i/>
                <w:sz w:val="20"/>
                <w:szCs w:val="20"/>
              </w:rPr>
              <w:t>angulosum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Cnidium</w:t>
            </w:r>
            <w:proofErr w:type="spellEnd"/>
            <w:r w:rsidRPr="009A3509">
              <w:rPr>
                <w:rFonts w:ascii="Arial" w:hAnsi="Arial"/>
                <w:i/>
                <w:sz w:val="20"/>
                <w:szCs w:val="20"/>
              </w:rPr>
              <w:t xml:space="preserve"> </w:t>
            </w:r>
            <w:proofErr w:type="spellStart"/>
            <w:r w:rsidRPr="009A3509">
              <w:rPr>
                <w:rFonts w:ascii="Arial" w:hAnsi="Arial"/>
                <w:i/>
                <w:sz w:val="20"/>
                <w:szCs w:val="20"/>
              </w:rPr>
              <w:t>dubium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Euphorbia</w:t>
            </w:r>
            <w:proofErr w:type="spellEnd"/>
            <w:r w:rsidRPr="009A3509">
              <w:rPr>
                <w:rFonts w:ascii="Arial" w:hAnsi="Arial"/>
                <w:i/>
                <w:sz w:val="20"/>
                <w:szCs w:val="20"/>
              </w:rPr>
              <w:t xml:space="preserve"> </w:t>
            </w:r>
            <w:proofErr w:type="spellStart"/>
            <w:r w:rsidRPr="009A3509">
              <w:rPr>
                <w:rFonts w:ascii="Arial" w:hAnsi="Arial"/>
                <w:i/>
                <w:sz w:val="20"/>
                <w:szCs w:val="20"/>
              </w:rPr>
              <w:t>lucida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Euphorbia</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Galium</w:t>
            </w:r>
            <w:proofErr w:type="spellEnd"/>
            <w:r w:rsidRPr="009A3509">
              <w:rPr>
                <w:rFonts w:ascii="Arial" w:hAnsi="Arial"/>
                <w:i/>
                <w:sz w:val="20"/>
                <w:szCs w:val="20"/>
              </w:rPr>
              <w:t xml:space="preserve"> </w:t>
            </w:r>
            <w:proofErr w:type="spellStart"/>
            <w:r w:rsidRPr="009A3509">
              <w:rPr>
                <w:rFonts w:ascii="Arial" w:hAnsi="Arial"/>
                <w:i/>
                <w:sz w:val="20"/>
                <w:szCs w:val="20"/>
              </w:rPr>
              <w:t>boreale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Gentianella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Gratiola</w:t>
            </w:r>
            <w:proofErr w:type="spellEnd"/>
            <w:r w:rsidRPr="009A3509">
              <w:rPr>
                <w:rFonts w:ascii="Arial" w:hAnsi="Arial"/>
                <w:i/>
                <w:sz w:val="20"/>
                <w:szCs w:val="20"/>
              </w:rPr>
              <w:t xml:space="preserve"> </w:t>
            </w:r>
            <w:proofErr w:type="spellStart"/>
            <w:r w:rsidRPr="009A3509">
              <w:rPr>
                <w:rFonts w:ascii="Arial" w:hAnsi="Arial"/>
                <w:i/>
                <w:sz w:val="20"/>
                <w:szCs w:val="20"/>
              </w:rPr>
              <w:t>officinalis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Inula </w:t>
            </w:r>
            <w:proofErr w:type="spellStart"/>
            <w:r w:rsidRPr="009A3509">
              <w:rPr>
                <w:rFonts w:ascii="Arial" w:hAnsi="Arial"/>
                <w:i/>
                <w:sz w:val="20"/>
                <w:szCs w:val="20"/>
              </w:rPr>
              <w:t>salicina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atratus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Lathyrus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Potentilla</w:t>
            </w:r>
            <w:proofErr w:type="spellEnd"/>
            <w:r w:rsidRPr="009A3509">
              <w:rPr>
                <w:rFonts w:ascii="Arial" w:hAnsi="Arial"/>
                <w:i/>
                <w:sz w:val="20"/>
                <w:szCs w:val="20"/>
              </w:rPr>
              <w:t xml:space="preserve"> </w:t>
            </w:r>
            <w:proofErr w:type="spellStart"/>
            <w:r w:rsidRPr="009A3509">
              <w:rPr>
                <w:rFonts w:ascii="Arial" w:hAnsi="Arial"/>
                <w:i/>
                <w:sz w:val="20"/>
                <w:szCs w:val="20"/>
              </w:rPr>
              <w:t>reptans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Sanguisorba</w:t>
            </w:r>
            <w:proofErr w:type="spellEnd"/>
            <w:r w:rsidRPr="009A3509">
              <w:rPr>
                <w:rFonts w:ascii="Arial" w:hAnsi="Arial"/>
                <w:i/>
                <w:sz w:val="20"/>
                <w:szCs w:val="20"/>
              </w:rPr>
              <w:t xml:space="preserve"> </w:t>
            </w:r>
            <w:proofErr w:type="spellStart"/>
            <w:r w:rsidRPr="009A3509">
              <w:rPr>
                <w:rFonts w:ascii="Arial" w:hAnsi="Arial"/>
                <w:i/>
                <w:sz w:val="20"/>
                <w:szCs w:val="20"/>
              </w:rPr>
              <w:t>officinalis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Scutellaria</w:t>
            </w:r>
            <w:proofErr w:type="spellEnd"/>
            <w:r w:rsidRPr="009A3509">
              <w:rPr>
                <w:rFonts w:ascii="Arial" w:hAnsi="Arial"/>
                <w:i/>
                <w:sz w:val="20"/>
                <w:szCs w:val="20"/>
              </w:rPr>
              <w:t xml:space="preserve"> </w:t>
            </w:r>
            <w:proofErr w:type="spellStart"/>
            <w:r w:rsidRPr="009A3509">
              <w:rPr>
                <w:rFonts w:ascii="Arial" w:hAnsi="Arial"/>
                <w:i/>
                <w:sz w:val="20"/>
                <w:szCs w:val="20"/>
              </w:rPr>
              <w:t>hastifolia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Serratula</w:t>
            </w:r>
            <w:proofErr w:type="spellEnd"/>
            <w:r w:rsidRPr="009A3509">
              <w:rPr>
                <w:rFonts w:ascii="Arial" w:hAnsi="Arial"/>
                <w:i/>
                <w:sz w:val="20"/>
                <w:szCs w:val="20"/>
              </w:rPr>
              <w:t xml:space="preserve"> </w:t>
            </w:r>
            <w:proofErr w:type="spellStart"/>
            <w:r w:rsidRPr="009A3509">
              <w:rPr>
                <w:rFonts w:ascii="Arial" w:hAnsi="Arial"/>
                <w:i/>
                <w:sz w:val="20"/>
                <w:szCs w:val="20"/>
              </w:rPr>
              <w:t>tinctoria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Silaum</w:t>
            </w:r>
            <w:proofErr w:type="spellEnd"/>
            <w:r w:rsidRPr="009A3509">
              <w:rPr>
                <w:rFonts w:ascii="Arial" w:hAnsi="Arial"/>
                <w:i/>
                <w:sz w:val="20"/>
                <w:szCs w:val="20"/>
              </w:rPr>
              <w:t xml:space="preserve"> </w:t>
            </w:r>
            <w:proofErr w:type="spellStart"/>
            <w:r w:rsidRPr="009A3509">
              <w:rPr>
                <w:rFonts w:ascii="Arial" w:hAnsi="Arial"/>
                <w:i/>
                <w:sz w:val="20"/>
                <w:szCs w:val="20"/>
              </w:rPr>
              <w:t>silaus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Succisella</w:t>
            </w:r>
            <w:proofErr w:type="spellEnd"/>
            <w:r w:rsidRPr="009A3509">
              <w:rPr>
                <w:rFonts w:ascii="Arial" w:hAnsi="Arial"/>
                <w:i/>
                <w:sz w:val="20"/>
                <w:szCs w:val="20"/>
              </w:rPr>
              <w:t xml:space="preserve"> </w:t>
            </w:r>
            <w:proofErr w:type="spellStart"/>
            <w:r w:rsidRPr="009A3509">
              <w:rPr>
                <w:rFonts w:ascii="Arial" w:hAnsi="Arial"/>
                <w:i/>
                <w:sz w:val="20"/>
                <w:szCs w:val="20"/>
              </w:rPr>
              <w:t>inflexa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Thalictrum</w:t>
            </w:r>
            <w:proofErr w:type="spellEnd"/>
            <w:r w:rsidRPr="009A3509">
              <w:rPr>
                <w:rFonts w:ascii="Arial" w:hAnsi="Arial"/>
                <w:i/>
                <w:sz w:val="20"/>
                <w:szCs w:val="20"/>
              </w:rPr>
              <w:t xml:space="preserve"> </w:t>
            </w:r>
            <w:proofErr w:type="spellStart"/>
            <w:r w:rsidRPr="009A3509">
              <w:rPr>
                <w:rFonts w:ascii="Arial" w:hAnsi="Arial"/>
                <w:i/>
                <w:sz w:val="20"/>
                <w:szCs w:val="20"/>
              </w:rPr>
              <w:t>lucidum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Veronica </w:t>
            </w:r>
            <w:proofErr w:type="spellStart"/>
            <w:r w:rsidRPr="009A3509">
              <w:rPr>
                <w:rFonts w:ascii="Arial" w:hAnsi="Arial"/>
                <w:i/>
                <w:sz w:val="20"/>
                <w:szCs w:val="20"/>
              </w:rPr>
              <w:t>longifolia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Viola </w:t>
            </w:r>
            <w:proofErr w:type="spellStart"/>
            <w:r w:rsidRPr="009A3509">
              <w:rPr>
                <w:rFonts w:ascii="Arial" w:hAnsi="Arial"/>
                <w:i/>
                <w:sz w:val="20"/>
                <w:szCs w:val="20"/>
              </w:rPr>
              <w:t>elatior</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Viola </w:t>
            </w:r>
            <w:proofErr w:type="spellStart"/>
            <w:r w:rsidRPr="009A3509">
              <w:rPr>
                <w:rFonts w:ascii="Arial" w:hAnsi="Arial"/>
                <w:i/>
                <w:sz w:val="20"/>
                <w:szCs w:val="20"/>
              </w:rPr>
              <w:t>pumila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Viola </w:t>
            </w:r>
            <w:proofErr w:type="spellStart"/>
            <w:r w:rsidRPr="009A3509">
              <w:rPr>
                <w:rFonts w:ascii="Arial" w:hAnsi="Arial"/>
                <w:i/>
                <w:sz w:val="20"/>
                <w:szCs w:val="20"/>
              </w:rPr>
              <w:t>stagnina</w:t>
            </w:r>
            <w:proofErr w:type="spellEnd"/>
          </w:p>
        </w:tc>
      </w:tr>
    </w:tbl>
    <w:p w:rsidR="00B14FF7" w:rsidRDefault="00B14FF7" w:rsidP="009A3509">
      <w:pPr>
        <w:spacing w:before="240"/>
        <w:jc w:val="both"/>
        <w:rPr>
          <w:rFonts w:ascii="Calibri" w:hAnsi="Calibri" w:cs="Calibri"/>
        </w:rPr>
      </w:pPr>
      <w:r w:rsidRPr="005C385B">
        <w:rPr>
          <w:rFonts w:ascii="Calibri" w:hAnsi="Calibri" w:cs="Calibri"/>
          <w:b/>
          <w:sz w:val="22"/>
          <w:szCs w:val="22"/>
        </w:rPr>
        <w:t>Lista D. Gatunki wskaźnikowe dla muraw</w:t>
      </w:r>
      <w:r w:rsidRPr="005C385B">
        <w:rPr>
          <w:rFonts w:ascii="Calibri" w:hAnsi="Calibri" w:cs="Calibri"/>
        </w:rPr>
        <w:t xml:space="preserve"> </w:t>
      </w:r>
    </w:p>
    <w:tbl>
      <w:tblPr>
        <w:tblW w:w="3900" w:type="dxa"/>
        <w:tblInd w:w="65" w:type="dxa"/>
        <w:tblCellMar>
          <w:left w:w="70" w:type="dxa"/>
          <w:right w:w="70" w:type="dxa"/>
        </w:tblCellMar>
        <w:tblLook w:val="04A0" w:firstRow="1" w:lastRow="0" w:firstColumn="1" w:lastColumn="0" w:noHBand="0" w:noVBand="1"/>
      </w:tblPr>
      <w:tblGrid>
        <w:gridCol w:w="3900"/>
      </w:tblGrid>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Ajuga</w:t>
            </w:r>
            <w:proofErr w:type="spellEnd"/>
            <w:r w:rsidRPr="009A3509">
              <w:rPr>
                <w:rFonts w:ascii="Arial" w:hAnsi="Arial"/>
                <w:i/>
                <w:sz w:val="20"/>
                <w:szCs w:val="20"/>
              </w:rPr>
              <w:t xml:space="preserve"> </w:t>
            </w:r>
            <w:proofErr w:type="spellStart"/>
            <w:r w:rsidRPr="009A3509">
              <w:rPr>
                <w:rFonts w:ascii="Arial" w:hAnsi="Arial"/>
                <w:i/>
                <w:sz w:val="20"/>
                <w:szCs w:val="20"/>
              </w:rPr>
              <w:t>genevensis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Ajuga</w:t>
            </w:r>
            <w:proofErr w:type="spellEnd"/>
            <w:r w:rsidRPr="009A3509">
              <w:rPr>
                <w:rFonts w:ascii="Arial" w:hAnsi="Arial"/>
                <w:i/>
                <w:sz w:val="20"/>
                <w:szCs w:val="20"/>
              </w:rPr>
              <w:t xml:space="preserve"> </w:t>
            </w:r>
            <w:proofErr w:type="spellStart"/>
            <w:r w:rsidRPr="009A3509">
              <w:rPr>
                <w:rFonts w:ascii="Arial" w:hAnsi="Arial"/>
                <w:i/>
                <w:sz w:val="20"/>
                <w:szCs w:val="20"/>
              </w:rPr>
              <w:t>pyramidalis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Alyssum</w:t>
            </w:r>
            <w:proofErr w:type="spellEnd"/>
            <w:r w:rsidRPr="009A3509">
              <w:rPr>
                <w:rFonts w:ascii="Arial" w:hAnsi="Arial"/>
                <w:i/>
                <w:sz w:val="20"/>
                <w:szCs w:val="20"/>
              </w:rPr>
              <w:t xml:space="preserve"> </w:t>
            </w:r>
            <w:proofErr w:type="spellStart"/>
            <w:r w:rsidRPr="009A3509">
              <w:rPr>
                <w:rFonts w:ascii="Arial" w:hAnsi="Arial"/>
                <w:i/>
                <w:sz w:val="20"/>
                <w:szCs w:val="20"/>
              </w:rPr>
              <w:t>montanum</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Androsace</w:t>
            </w:r>
            <w:proofErr w:type="spellEnd"/>
            <w:r w:rsidRPr="009A3509">
              <w:rPr>
                <w:rFonts w:ascii="Arial" w:hAnsi="Arial"/>
                <w:i/>
                <w:sz w:val="20"/>
                <w:szCs w:val="20"/>
              </w:rPr>
              <w:t xml:space="preserve"> </w:t>
            </w:r>
            <w:proofErr w:type="spellStart"/>
            <w:r w:rsidRPr="009A3509">
              <w:rPr>
                <w:rFonts w:ascii="Arial" w:hAnsi="Arial"/>
                <w:i/>
                <w:sz w:val="20"/>
                <w:szCs w:val="20"/>
              </w:rPr>
              <w:t>septentrionalis</w:t>
            </w:r>
            <w:proofErr w:type="spellEnd"/>
            <w:r w:rsidRPr="009A3509">
              <w:rPr>
                <w:rFonts w:ascii="Arial" w:hAnsi="Arial"/>
                <w:i/>
                <w:sz w:val="20"/>
                <w:szCs w:val="20"/>
              </w:rPr>
              <w:t xml:space="preserve"> </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Anemone</w:t>
            </w:r>
            <w:proofErr w:type="spellEnd"/>
            <w:r w:rsidRPr="009A3509">
              <w:rPr>
                <w:rFonts w:ascii="Arial" w:hAnsi="Arial"/>
                <w:i/>
                <w:sz w:val="20"/>
                <w:szCs w:val="20"/>
              </w:rPr>
              <w:t xml:space="preserve"> </w:t>
            </w:r>
            <w:proofErr w:type="spellStart"/>
            <w:r w:rsidRPr="009A3509">
              <w:rPr>
                <w:rFonts w:ascii="Arial" w:hAnsi="Arial"/>
                <w:i/>
                <w:sz w:val="20"/>
                <w:szCs w:val="20"/>
              </w:rPr>
              <w:t>sylvestris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Antennaria</w:t>
            </w:r>
            <w:proofErr w:type="spellEnd"/>
            <w:r w:rsidRPr="009A3509">
              <w:rPr>
                <w:rFonts w:ascii="Arial" w:hAnsi="Arial"/>
                <w:i/>
                <w:sz w:val="20"/>
                <w:szCs w:val="20"/>
              </w:rPr>
              <w:t xml:space="preserve"> </w:t>
            </w:r>
            <w:proofErr w:type="spellStart"/>
            <w:r w:rsidRPr="009A3509">
              <w:rPr>
                <w:rFonts w:ascii="Arial" w:hAnsi="Arial"/>
                <w:i/>
                <w:sz w:val="20"/>
                <w:szCs w:val="20"/>
              </w:rPr>
              <w:t>dioica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Anthericum</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Anthyllis</w:t>
            </w:r>
            <w:proofErr w:type="spellEnd"/>
            <w:r w:rsidRPr="009A3509">
              <w:rPr>
                <w:rFonts w:ascii="Arial" w:hAnsi="Arial"/>
                <w:i/>
                <w:sz w:val="20"/>
                <w:szCs w:val="20"/>
              </w:rPr>
              <w:t xml:space="preserve"> </w:t>
            </w:r>
            <w:proofErr w:type="spellStart"/>
            <w:r w:rsidRPr="009A3509">
              <w:rPr>
                <w:rFonts w:ascii="Arial" w:hAnsi="Arial"/>
                <w:i/>
                <w:sz w:val="20"/>
                <w:szCs w:val="20"/>
              </w:rPr>
              <w:t>vulneraria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Arctostaphylos</w:t>
            </w:r>
            <w:proofErr w:type="spellEnd"/>
            <w:r w:rsidRPr="009A3509">
              <w:rPr>
                <w:rFonts w:ascii="Arial" w:hAnsi="Arial"/>
                <w:i/>
                <w:sz w:val="20"/>
                <w:szCs w:val="20"/>
              </w:rPr>
              <w:t xml:space="preserve"> </w:t>
            </w:r>
            <w:proofErr w:type="spellStart"/>
            <w:r w:rsidRPr="009A3509">
              <w:rPr>
                <w:rFonts w:ascii="Arial" w:hAnsi="Arial"/>
                <w:i/>
                <w:sz w:val="20"/>
                <w:szCs w:val="20"/>
              </w:rPr>
              <w:t>uva-ursi</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Armeria</w:t>
            </w:r>
            <w:proofErr w:type="spellEnd"/>
            <w:r w:rsidRPr="009A3509">
              <w:rPr>
                <w:rFonts w:ascii="Arial" w:hAnsi="Arial"/>
                <w:i/>
                <w:sz w:val="20"/>
                <w:szCs w:val="20"/>
              </w:rPr>
              <w:t xml:space="preserve"> </w:t>
            </w:r>
            <w:proofErr w:type="spellStart"/>
            <w:r w:rsidRPr="009A3509">
              <w:rPr>
                <w:rFonts w:ascii="Arial" w:hAnsi="Arial"/>
                <w:i/>
                <w:sz w:val="20"/>
                <w:szCs w:val="20"/>
              </w:rPr>
              <w:t>maritima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Arnica</w:t>
            </w:r>
            <w:proofErr w:type="spellEnd"/>
            <w:r w:rsidRPr="009A3509">
              <w:rPr>
                <w:rFonts w:ascii="Arial" w:hAnsi="Arial"/>
                <w:i/>
                <w:sz w:val="20"/>
                <w:szCs w:val="20"/>
              </w:rPr>
              <w:t xml:space="preserve"> </w:t>
            </w:r>
            <w:proofErr w:type="spellStart"/>
            <w:r w:rsidRPr="009A3509">
              <w:rPr>
                <w:rFonts w:ascii="Arial" w:hAnsi="Arial"/>
                <w:i/>
                <w:sz w:val="20"/>
                <w:szCs w:val="20"/>
              </w:rPr>
              <w:t>montana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Asperula</w:t>
            </w:r>
            <w:proofErr w:type="spellEnd"/>
            <w:r w:rsidRPr="009A3509">
              <w:rPr>
                <w:rFonts w:ascii="Arial" w:hAnsi="Arial"/>
                <w:i/>
                <w:sz w:val="20"/>
                <w:szCs w:val="20"/>
              </w:rPr>
              <w:t xml:space="preserve"> </w:t>
            </w:r>
            <w:proofErr w:type="spellStart"/>
            <w:r w:rsidRPr="009A3509">
              <w:rPr>
                <w:rFonts w:ascii="Arial" w:hAnsi="Arial"/>
                <w:i/>
                <w:sz w:val="20"/>
                <w:szCs w:val="20"/>
              </w:rPr>
              <w:t>cynanchica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Asperula</w:t>
            </w:r>
            <w:proofErr w:type="spellEnd"/>
            <w:r w:rsidRPr="009A3509">
              <w:rPr>
                <w:rFonts w:ascii="Arial" w:hAnsi="Arial"/>
                <w:i/>
                <w:sz w:val="20"/>
                <w:szCs w:val="20"/>
              </w:rPr>
              <w:t xml:space="preserve"> </w:t>
            </w:r>
            <w:proofErr w:type="spellStart"/>
            <w:r w:rsidRPr="009A3509">
              <w:rPr>
                <w:rFonts w:ascii="Arial" w:hAnsi="Arial"/>
                <w:i/>
                <w:sz w:val="20"/>
                <w:szCs w:val="20"/>
              </w:rPr>
              <w:t>tinctoria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Aster </w:t>
            </w:r>
            <w:proofErr w:type="spellStart"/>
            <w:r w:rsidRPr="009A3509">
              <w:rPr>
                <w:rFonts w:ascii="Arial" w:hAnsi="Arial"/>
                <w:i/>
                <w:sz w:val="20"/>
                <w:szCs w:val="20"/>
              </w:rPr>
              <w:t>amellus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Astragalus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 xml:space="preserve">. </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Bothriochloa</w:t>
            </w:r>
            <w:proofErr w:type="spellEnd"/>
            <w:r w:rsidRPr="009A3509">
              <w:rPr>
                <w:rFonts w:ascii="Arial" w:hAnsi="Arial"/>
                <w:i/>
                <w:sz w:val="20"/>
                <w:szCs w:val="20"/>
              </w:rPr>
              <w:t xml:space="preserve"> </w:t>
            </w:r>
            <w:proofErr w:type="spellStart"/>
            <w:r w:rsidRPr="009A3509">
              <w:rPr>
                <w:rFonts w:ascii="Arial" w:hAnsi="Arial"/>
                <w:i/>
                <w:sz w:val="20"/>
                <w:szCs w:val="20"/>
              </w:rPr>
              <w:t>ischaemum</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Botrychium</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Brachypodium</w:t>
            </w:r>
            <w:proofErr w:type="spellEnd"/>
            <w:r w:rsidRPr="009A3509">
              <w:rPr>
                <w:rFonts w:ascii="Arial" w:hAnsi="Arial"/>
                <w:i/>
                <w:sz w:val="20"/>
                <w:szCs w:val="20"/>
              </w:rPr>
              <w:t xml:space="preserve"> </w:t>
            </w:r>
            <w:proofErr w:type="spellStart"/>
            <w:r w:rsidRPr="009A3509">
              <w:rPr>
                <w:rFonts w:ascii="Arial" w:hAnsi="Arial"/>
                <w:i/>
                <w:sz w:val="20"/>
                <w:szCs w:val="20"/>
              </w:rPr>
              <w:t>pinnatum</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Calluna</w:t>
            </w:r>
            <w:proofErr w:type="spellEnd"/>
            <w:r w:rsidRPr="009A3509">
              <w:rPr>
                <w:rFonts w:ascii="Arial" w:hAnsi="Arial"/>
                <w:i/>
                <w:sz w:val="20"/>
                <w:szCs w:val="20"/>
              </w:rPr>
              <w:t xml:space="preserve"> </w:t>
            </w:r>
            <w:proofErr w:type="spellStart"/>
            <w:r w:rsidRPr="009A3509">
              <w:rPr>
                <w:rFonts w:ascii="Arial" w:hAnsi="Arial"/>
                <w:i/>
                <w:sz w:val="20"/>
                <w:szCs w:val="20"/>
              </w:rPr>
              <w:t>vulgaris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Campanula</w:t>
            </w:r>
            <w:proofErr w:type="spellEnd"/>
            <w:r w:rsidRPr="009A3509">
              <w:rPr>
                <w:rFonts w:ascii="Arial" w:hAnsi="Arial"/>
                <w:i/>
                <w:sz w:val="20"/>
                <w:szCs w:val="20"/>
              </w:rPr>
              <w:t xml:space="preserve"> </w:t>
            </w:r>
            <w:proofErr w:type="spellStart"/>
            <w:r w:rsidRPr="009A3509">
              <w:rPr>
                <w:rFonts w:ascii="Arial" w:hAnsi="Arial"/>
                <w:i/>
                <w:sz w:val="20"/>
                <w:szCs w:val="20"/>
              </w:rPr>
              <w:t>bononiensis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Campanula</w:t>
            </w:r>
            <w:proofErr w:type="spellEnd"/>
            <w:r w:rsidRPr="009A3509">
              <w:rPr>
                <w:rFonts w:ascii="Arial" w:hAnsi="Arial"/>
                <w:i/>
                <w:sz w:val="20"/>
                <w:szCs w:val="20"/>
              </w:rPr>
              <w:t xml:space="preserve"> </w:t>
            </w:r>
            <w:proofErr w:type="spellStart"/>
            <w:r w:rsidRPr="009A3509">
              <w:rPr>
                <w:rFonts w:ascii="Arial" w:hAnsi="Arial"/>
                <w:i/>
                <w:sz w:val="20"/>
                <w:szCs w:val="20"/>
              </w:rPr>
              <w:t>glomerata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Campanula</w:t>
            </w:r>
            <w:proofErr w:type="spellEnd"/>
            <w:r w:rsidRPr="009A3509">
              <w:rPr>
                <w:rFonts w:ascii="Arial" w:hAnsi="Arial"/>
                <w:i/>
                <w:sz w:val="20"/>
                <w:szCs w:val="20"/>
              </w:rPr>
              <w:t xml:space="preserve"> </w:t>
            </w:r>
            <w:proofErr w:type="spellStart"/>
            <w:r w:rsidRPr="009A3509">
              <w:rPr>
                <w:rFonts w:ascii="Arial" w:hAnsi="Arial"/>
                <w:i/>
                <w:sz w:val="20"/>
                <w:szCs w:val="20"/>
              </w:rPr>
              <w:t>serrata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Campanula</w:t>
            </w:r>
            <w:proofErr w:type="spellEnd"/>
            <w:r w:rsidRPr="009A3509">
              <w:rPr>
                <w:rFonts w:ascii="Arial" w:hAnsi="Arial"/>
                <w:i/>
                <w:sz w:val="20"/>
                <w:szCs w:val="20"/>
              </w:rPr>
              <w:t xml:space="preserve"> </w:t>
            </w:r>
            <w:proofErr w:type="spellStart"/>
            <w:r w:rsidRPr="009A3509">
              <w:rPr>
                <w:rFonts w:ascii="Arial" w:hAnsi="Arial"/>
                <w:i/>
                <w:sz w:val="20"/>
                <w:szCs w:val="20"/>
              </w:rPr>
              <w:t>sibirica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caryophyllea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ericetorum</w:t>
            </w:r>
            <w:proofErr w:type="spellEnd"/>
          </w:p>
        </w:tc>
      </w:tr>
      <w:tr w:rsidR="00B14FF7" w:rsidRPr="009A3509">
        <w:trPr>
          <w:trHeight w:val="255"/>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pilulifera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Carlina</w:t>
            </w:r>
            <w:proofErr w:type="spellEnd"/>
            <w:r w:rsidRPr="009A3509">
              <w:rPr>
                <w:rFonts w:ascii="Arial" w:hAnsi="Arial"/>
                <w:i/>
                <w:sz w:val="20"/>
                <w:szCs w:val="20"/>
              </w:rPr>
              <w:t xml:space="preserve"> </w:t>
            </w:r>
            <w:proofErr w:type="spellStart"/>
            <w:r w:rsidRPr="009A3509">
              <w:rPr>
                <w:rFonts w:ascii="Arial" w:hAnsi="Arial"/>
                <w:i/>
                <w:sz w:val="20"/>
                <w:szCs w:val="20"/>
              </w:rPr>
              <w:t>acaulis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Cetraria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acaule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pannonicum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Cladonia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Coeloglossum</w:t>
            </w:r>
            <w:proofErr w:type="spellEnd"/>
            <w:r w:rsidRPr="009A3509">
              <w:rPr>
                <w:rFonts w:ascii="Arial" w:hAnsi="Arial"/>
                <w:i/>
                <w:sz w:val="20"/>
                <w:szCs w:val="20"/>
              </w:rPr>
              <w:t xml:space="preserve"> </w:t>
            </w:r>
            <w:proofErr w:type="spellStart"/>
            <w:r w:rsidRPr="009A3509">
              <w:rPr>
                <w:rFonts w:ascii="Arial" w:hAnsi="Arial"/>
                <w:i/>
                <w:sz w:val="20"/>
                <w:szCs w:val="20"/>
              </w:rPr>
              <w:t>viride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Corynephorus</w:t>
            </w:r>
            <w:proofErr w:type="spellEnd"/>
            <w:r w:rsidRPr="009A3509">
              <w:rPr>
                <w:rFonts w:ascii="Arial" w:hAnsi="Arial"/>
                <w:i/>
                <w:sz w:val="20"/>
                <w:szCs w:val="20"/>
              </w:rPr>
              <w:t xml:space="preserve"> </w:t>
            </w:r>
            <w:proofErr w:type="spellStart"/>
            <w:r w:rsidRPr="009A3509">
              <w:rPr>
                <w:rFonts w:ascii="Arial" w:hAnsi="Arial"/>
                <w:i/>
                <w:sz w:val="20"/>
                <w:szCs w:val="20"/>
              </w:rPr>
              <w:t>canescens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Crepis</w:t>
            </w:r>
            <w:proofErr w:type="spellEnd"/>
            <w:r w:rsidRPr="009A3509">
              <w:rPr>
                <w:rFonts w:ascii="Arial" w:hAnsi="Arial"/>
                <w:i/>
                <w:sz w:val="20"/>
                <w:szCs w:val="20"/>
              </w:rPr>
              <w:t xml:space="preserve"> </w:t>
            </w:r>
            <w:proofErr w:type="spellStart"/>
            <w:r w:rsidRPr="009A3509">
              <w:rPr>
                <w:rFonts w:ascii="Arial" w:hAnsi="Arial"/>
                <w:i/>
                <w:sz w:val="20"/>
                <w:szCs w:val="20"/>
              </w:rPr>
              <w:t>praemorsa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Dactylorhiza</w:t>
            </w:r>
            <w:proofErr w:type="spellEnd"/>
            <w:r w:rsidRPr="009A3509">
              <w:rPr>
                <w:rFonts w:ascii="Arial" w:hAnsi="Arial"/>
                <w:i/>
                <w:sz w:val="20"/>
                <w:szCs w:val="20"/>
              </w:rPr>
              <w:t xml:space="preserve"> </w:t>
            </w:r>
            <w:proofErr w:type="spellStart"/>
            <w:r w:rsidRPr="009A3509">
              <w:rPr>
                <w:rFonts w:ascii="Arial" w:hAnsi="Arial"/>
                <w:i/>
                <w:sz w:val="20"/>
                <w:szCs w:val="20"/>
              </w:rPr>
              <w:t>sambucina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Danthonia</w:t>
            </w:r>
            <w:proofErr w:type="spellEnd"/>
            <w:r w:rsidRPr="009A3509">
              <w:rPr>
                <w:rFonts w:ascii="Arial" w:hAnsi="Arial"/>
                <w:i/>
                <w:sz w:val="20"/>
                <w:szCs w:val="20"/>
              </w:rPr>
              <w:t xml:space="preserve"> </w:t>
            </w:r>
            <w:proofErr w:type="spellStart"/>
            <w:r w:rsidRPr="009A3509">
              <w:rPr>
                <w:rFonts w:ascii="Arial" w:hAnsi="Arial"/>
                <w:i/>
                <w:sz w:val="20"/>
                <w:szCs w:val="20"/>
              </w:rPr>
              <w:t>decumbens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Dianthus</w:t>
            </w:r>
            <w:proofErr w:type="spellEnd"/>
            <w:r w:rsidRPr="009A3509">
              <w:rPr>
                <w:rFonts w:ascii="Arial" w:hAnsi="Arial"/>
                <w:i/>
                <w:sz w:val="20"/>
                <w:szCs w:val="20"/>
              </w:rPr>
              <w:t xml:space="preserve"> </w:t>
            </w:r>
            <w:proofErr w:type="spellStart"/>
            <w:r w:rsidRPr="009A3509">
              <w:rPr>
                <w:rFonts w:ascii="Arial" w:hAnsi="Arial"/>
                <w:i/>
                <w:sz w:val="20"/>
                <w:szCs w:val="20"/>
              </w:rPr>
              <w:t>arenarius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Dianthus</w:t>
            </w:r>
            <w:proofErr w:type="spellEnd"/>
            <w:r w:rsidRPr="009A3509">
              <w:rPr>
                <w:rFonts w:ascii="Arial" w:hAnsi="Arial"/>
                <w:i/>
                <w:sz w:val="20"/>
                <w:szCs w:val="20"/>
              </w:rPr>
              <w:t xml:space="preserve"> </w:t>
            </w:r>
            <w:proofErr w:type="spellStart"/>
            <w:r w:rsidRPr="009A3509">
              <w:rPr>
                <w:rFonts w:ascii="Arial" w:hAnsi="Arial"/>
                <w:i/>
                <w:sz w:val="20"/>
                <w:szCs w:val="20"/>
              </w:rPr>
              <w:t>carthusianorum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Dianthus</w:t>
            </w:r>
            <w:proofErr w:type="spellEnd"/>
            <w:r w:rsidRPr="009A3509">
              <w:rPr>
                <w:rFonts w:ascii="Arial" w:hAnsi="Arial"/>
                <w:i/>
                <w:sz w:val="20"/>
                <w:szCs w:val="20"/>
              </w:rPr>
              <w:t xml:space="preserve"> </w:t>
            </w:r>
            <w:proofErr w:type="spellStart"/>
            <w:r w:rsidRPr="009A3509">
              <w:rPr>
                <w:rFonts w:ascii="Arial" w:hAnsi="Arial"/>
                <w:i/>
                <w:sz w:val="20"/>
                <w:szCs w:val="20"/>
              </w:rPr>
              <w:t>deltoides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Filipendula</w:t>
            </w:r>
            <w:proofErr w:type="spellEnd"/>
            <w:r w:rsidRPr="009A3509">
              <w:rPr>
                <w:rFonts w:ascii="Arial" w:hAnsi="Arial"/>
                <w:i/>
                <w:sz w:val="20"/>
                <w:szCs w:val="20"/>
              </w:rPr>
              <w:t xml:space="preserve"> </w:t>
            </w:r>
            <w:proofErr w:type="spellStart"/>
            <w:r w:rsidRPr="009A3509">
              <w:rPr>
                <w:rFonts w:ascii="Arial" w:hAnsi="Arial"/>
                <w:i/>
                <w:sz w:val="20"/>
                <w:szCs w:val="20"/>
              </w:rPr>
              <w:t>vulgaris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Galium</w:t>
            </w:r>
            <w:proofErr w:type="spellEnd"/>
            <w:r w:rsidRPr="009A3509">
              <w:rPr>
                <w:rFonts w:ascii="Arial" w:hAnsi="Arial"/>
                <w:i/>
                <w:sz w:val="20"/>
                <w:szCs w:val="20"/>
              </w:rPr>
              <w:t xml:space="preserve"> </w:t>
            </w:r>
            <w:proofErr w:type="spellStart"/>
            <w:r w:rsidRPr="009A3509">
              <w:rPr>
                <w:rFonts w:ascii="Arial" w:hAnsi="Arial"/>
                <w:i/>
                <w:sz w:val="20"/>
                <w:szCs w:val="20"/>
              </w:rPr>
              <w:t>verum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Genista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Gentiana</w:t>
            </w:r>
            <w:proofErr w:type="spellEnd"/>
            <w:r w:rsidRPr="009A3509">
              <w:rPr>
                <w:rFonts w:ascii="Arial" w:hAnsi="Arial"/>
                <w:i/>
                <w:sz w:val="20"/>
                <w:szCs w:val="20"/>
              </w:rPr>
              <w:t xml:space="preserve"> </w:t>
            </w:r>
            <w:proofErr w:type="spellStart"/>
            <w:r w:rsidRPr="009A3509">
              <w:rPr>
                <w:rFonts w:ascii="Arial" w:hAnsi="Arial"/>
                <w:i/>
                <w:sz w:val="20"/>
                <w:szCs w:val="20"/>
              </w:rPr>
              <w:t>cruciata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Gentiana</w:t>
            </w:r>
            <w:proofErr w:type="spellEnd"/>
            <w:r w:rsidRPr="009A3509">
              <w:rPr>
                <w:rFonts w:ascii="Arial" w:hAnsi="Arial"/>
                <w:i/>
                <w:sz w:val="20"/>
                <w:szCs w:val="20"/>
              </w:rPr>
              <w:t xml:space="preserve"> </w:t>
            </w:r>
            <w:proofErr w:type="spellStart"/>
            <w:r w:rsidRPr="009A3509">
              <w:rPr>
                <w:rFonts w:ascii="Arial" w:hAnsi="Arial"/>
                <w:i/>
                <w:sz w:val="20"/>
                <w:szCs w:val="20"/>
              </w:rPr>
              <w:t>pnemonanthe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Gentiana</w:t>
            </w:r>
            <w:proofErr w:type="spellEnd"/>
            <w:r w:rsidRPr="009A3509">
              <w:rPr>
                <w:rFonts w:ascii="Arial" w:hAnsi="Arial"/>
                <w:i/>
                <w:sz w:val="20"/>
                <w:szCs w:val="20"/>
              </w:rPr>
              <w:t xml:space="preserve"> </w:t>
            </w:r>
            <w:proofErr w:type="spellStart"/>
            <w:r w:rsidRPr="009A3509">
              <w:rPr>
                <w:rFonts w:ascii="Arial" w:hAnsi="Arial"/>
                <w:i/>
                <w:sz w:val="20"/>
                <w:szCs w:val="20"/>
              </w:rPr>
              <w:t>verna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Gentianella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Geranium </w:t>
            </w:r>
            <w:proofErr w:type="spellStart"/>
            <w:r w:rsidRPr="009A3509">
              <w:rPr>
                <w:rFonts w:ascii="Arial" w:hAnsi="Arial"/>
                <w:i/>
                <w:sz w:val="20"/>
                <w:szCs w:val="20"/>
              </w:rPr>
              <w:t>sanguineum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Gnaphalium</w:t>
            </w:r>
            <w:proofErr w:type="spellEnd"/>
            <w:r w:rsidRPr="009A3509">
              <w:rPr>
                <w:rFonts w:ascii="Arial" w:hAnsi="Arial"/>
                <w:i/>
                <w:sz w:val="20"/>
                <w:szCs w:val="20"/>
              </w:rPr>
              <w:t xml:space="preserve"> </w:t>
            </w:r>
            <w:proofErr w:type="spellStart"/>
            <w:r w:rsidRPr="009A3509">
              <w:rPr>
                <w:rFonts w:ascii="Arial" w:hAnsi="Arial"/>
                <w:i/>
                <w:sz w:val="20"/>
                <w:szCs w:val="20"/>
              </w:rPr>
              <w:t>norvegicum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Gypsophila</w:t>
            </w:r>
            <w:proofErr w:type="spellEnd"/>
            <w:r w:rsidRPr="009A3509">
              <w:rPr>
                <w:rFonts w:ascii="Arial" w:hAnsi="Arial"/>
                <w:i/>
                <w:sz w:val="20"/>
                <w:szCs w:val="20"/>
              </w:rPr>
              <w:t xml:space="preserve"> </w:t>
            </w:r>
            <w:proofErr w:type="spellStart"/>
            <w:r w:rsidRPr="009A3509">
              <w:rPr>
                <w:rFonts w:ascii="Arial" w:hAnsi="Arial"/>
                <w:i/>
                <w:sz w:val="20"/>
                <w:szCs w:val="20"/>
              </w:rPr>
              <w:t>fastigiata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Helianthemum</w:t>
            </w:r>
            <w:proofErr w:type="spellEnd"/>
            <w:r w:rsidRPr="009A3509">
              <w:rPr>
                <w:rFonts w:ascii="Arial" w:hAnsi="Arial"/>
                <w:i/>
                <w:sz w:val="20"/>
                <w:szCs w:val="20"/>
              </w:rPr>
              <w:t xml:space="preserve"> </w:t>
            </w:r>
            <w:proofErr w:type="spellStart"/>
            <w:r w:rsidRPr="009A3509">
              <w:rPr>
                <w:rFonts w:ascii="Arial" w:hAnsi="Arial"/>
                <w:i/>
                <w:sz w:val="20"/>
                <w:szCs w:val="20"/>
              </w:rPr>
              <w:t>nummularium</w:t>
            </w:r>
            <w:proofErr w:type="spellEnd"/>
            <w:r w:rsidRPr="009A3509">
              <w:rPr>
                <w:rFonts w:ascii="Arial" w:hAnsi="Arial"/>
                <w:i/>
                <w:sz w:val="20"/>
                <w:szCs w:val="20"/>
              </w:rPr>
              <w:t xml:space="preserve"> s. l.</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Homogyne</w:t>
            </w:r>
            <w:proofErr w:type="spellEnd"/>
            <w:r w:rsidRPr="009A3509">
              <w:rPr>
                <w:rFonts w:ascii="Arial" w:hAnsi="Arial"/>
                <w:i/>
                <w:sz w:val="20"/>
                <w:szCs w:val="20"/>
              </w:rPr>
              <w:t xml:space="preserve"> </w:t>
            </w:r>
            <w:proofErr w:type="spellStart"/>
            <w:r w:rsidRPr="009A3509">
              <w:rPr>
                <w:rFonts w:ascii="Arial" w:hAnsi="Arial"/>
                <w:i/>
                <w:sz w:val="20"/>
                <w:szCs w:val="20"/>
              </w:rPr>
              <w:t>alpina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Hypericum</w:t>
            </w:r>
            <w:proofErr w:type="spellEnd"/>
            <w:r w:rsidRPr="009A3509">
              <w:rPr>
                <w:rFonts w:ascii="Arial" w:hAnsi="Arial"/>
                <w:i/>
                <w:sz w:val="20"/>
                <w:szCs w:val="20"/>
              </w:rPr>
              <w:t xml:space="preserve"> </w:t>
            </w:r>
            <w:proofErr w:type="spellStart"/>
            <w:r w:rsidRPr="009A3509">
              <w:rPr>
                <w:rFonts w:ascii="Arial" w:hAnsi="Arial"/>
                <w:i/>
                <w:sz w:val="20"/>
                <w:szCs w:val="20"/>
              </w:rPr>
              <w:t>maculatum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Hypochoeris</w:t>
            </w:r>
            <w:proofErr w:type="spellEnd"/>
            <w:r w:rsidRPr="009A3509">
              <w:rPr>
                <w:rFonts w:ascii="Arial" w:hAnsi="Arial"/>
                <w:i/>
                <w:sz w:val="20"/>
                <w:szCs w:val="20"/>
              </w:rPr>
              <w:t xml:space="preserve"> </w:t>
            </w:r>
            <w:proofErr w:type="spellStart"/>
            <w:r w:rsidRPr="009A3509">
              <w:rPr>
                <w:rFonts w:ascii="Arial" w:hAnsi="Arial"/>
                <w:i/>
                <w:sz w:val="20"/>
                <w:szCs w:val="20"/>
              </w:rPr>
              <w:t>maculata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Hypochoeris</w:t>
            </w:r>
            <w:proofErr w:type="spellEnd"/>
            <w:r w:rsidRPr="009A3509">
              <w:rPr>
                <w:rFonts w:ascii="Arial" w:hAnsi="Arial"/>
                <w:i/>
                <w:sz w:val="20"/>
                <w:szCs w:val="20"/>
              </w:rPr>
              <w:t xml:space="preserve"> </w:t>
            </w:r>
            <w:proofErr w:type="spellStart"/>
            <w:r w:rsidRPr="009A3509">
              <w:rPr>
                <w:rFonts w:ascii="Arial" w:hAnsi="Arial"/>
                <w:i/>
                <w:sz w:val="20"/>
                <w:szCs w:val="20"/>
              </w:rPr>
              <w:t>uniflora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Inula </w:t>
            </w:r>
            <w:proofErr w:type="spellStart"/>
            <w:r w:rsidRPr="009A3509">
              <w:rPr>
                <w:rFonts w:ascii="Arial" w:hAnsi="Arial"/>
                <w:i/>
                <w:sz w:val="20"/>
                <w:szCs w:val="20"/>
              </w:rPr>
              <w:t>ensifolia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Iris</w:t>
            </w:r>
            <w:proofErr w:type="spellEnd"/>
            <w:r w:rsidRPr="009A3509">
              <w:rPr>
                <w:rFonts w:ascii="Arial" w:hAnsi="Arial"/>
                <w:i/>
                <w:sz w:val="20"/>
                <w:szCs w:val="20"/>
              </w:rPr>
              <w:t xml:space="preserve"> </w:t>
            </w:r>
            <w:proofErr w:type="spellStart"/>
            <w:r w:rsidRPr="009A3509">
              <w:rPr>
                <w:rFonts w:ascii="Arial" w:hAnsi="Arial"/>
                <w:i/>
                <w:sz w:val="20"/>
                <w:szCs w:val="20"/>
              </w:rPr>
              <w:t>aphylla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Jovibarba</w:t>
            </w:r>
            <w:proofErr w:type="spellEnd"/>
            <w:r w:rsidRPr="009A3509">
              <w:rPr>
                <w:rFonts w:ascii="Arial" w:hAnsi="Arial"/>
                <w:i/>
                <w:sz w:val="20"/>
                <w:szCs w:val="20"/>
              </w:rPr>
              <w:t xml:space="preserve"> </w:t>
            </w:r>
            <w:proofErr w:type="spellStart"/>
            <w:r w:rsidRPr="009A3509">
              <w:rPr>
                <w:rFonts w:ascii="Arial" w:hAnsi="Arial"/>
                <w:i/>
                <w:sz w:val="20"/>
                <w:szCs w:val="20"/>
              </w:rPr>
              <w:t>sobolifera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squarrosus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Juniperus</w:t>
            </w:r>
            <w:proofErr w:type="spellEnd"/>
            <w:r w:rsidRPr="009A3509">
              <w:rPr>
                <w:rFonts w:ascii="Arial" w:hAnsi="Arial"/>
                <w:i/>
                <w:sz w:val="20"/>
                <w:szCs w:val="20"/>
              </w:rPr>
              <w:t xml:space="preserve"> </w:t>
            </w:r>
            <w:proofErr w:type="spellStart"/>
            <w:r w:rsidRPr="009A3509">
              <w:rPr>
                <w:rFonts w:ascii="Arial" w:hAnsi="Arial"/>
                <w:i/>
                <w:sz w:val="20"/>
                <w:szCs w:val="20"/>
              </w:rPr>
              <w:t>communis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Kochia </w:t>
            </w:r>
            <w:proofErr w:type="spellStart"/>
            <w:r w:rsidRPr="009A3509">
              <w:rPr>
                <w:rFonts w:ascii="Arial" w:hAnsi="Arial"/>
                <w:i/>
                <w:sz w:val="20"/>
                <w:szCs w:val="20"/>
              </w:rPr>
              <w:t>laniflora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Koeleria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Laserpitium</w:t>
            </w:r>
            <w:proofErr w:type="spellEnd"/>
            <w:r w:rsidRPr="009A3509">
              <w:rPr>
                <w:rFonts w:ascii="Arial" w:hAnsi="Arial"/>
                <w:i/>
                <w:sz w:val="20"/>
                <w:szCs w:val="20"/>
              </w:rPr>
              <w:t xml:space="preserve"> </w:t>
            </w:r>
            <w:proofErr w:type="spellStart"/>
            <w:r w:rsidRPr="009A3509">
              <w:rPr>
                <w:rFonts w:ascii="Arial" w:hAnsi="Arial"/>
                <w:i/>
                <w:sz w:val="20"/>
                <w:szCs w:val="20"/>
              </w:rPr>
              <w:t>latifolium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Libanotis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Linosyris</w:t>
            </w:r>
            <w:proofErr w:type="spellEnd"/>
            <w:r w:rsidRPr="009A3509">
              <w:rPr>
                <w:rFonts w:ascii="Arial" w:hAnsi="Arial"/>
                <w:i/>
                <w:sz w:val="20"/>
                <w:szCs w:val="20"/>
              </w:rPr>
              <w:t xml:space="preserve"> </w:t>
            </w:r>
            <w:proofErr w:type="spellStart"/>
            <w:r w:rsidRPr="009A3509">
              <w:rPr>
                <w:rFonts w:ascii="Arial" w:hAnsi="Arial"/>
                <w:i/>
                <w:sz w:val="20"/>
                <w:szCs w:val="20"/>
              </w:rPr>
              <w:t>vulgaris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Linum</w:t>
            </w:r>
            <w:proofErr w:type="spellEnd"/>
            <w:r w:rsidRPr="009A3509">
              <w:rPr>
                <w:rFonts w:ascii="Arial" w:hAnsi="Arial"/>
                <w:i/>
                <w:sz w:val="20"/>
                <w:szCs w:val="20"/>
              </w:rPr>
              <w:t xml:space="preserve"> </w:t>
            </w:r>
            <w:proofErr w:type="spellStart"/>
            <w:r w:rsidRPr="009A3509">
              <w:rPr>
                <w:rFonts w:ascii="Arial" w:hAnsi="Arial"/>
                <w:i/>
                <w:sz w:val="20"/>
                <w:szCs w:val="20"/>
              </w:rPr>
              <w:t>austriacum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Linum</w:t>
            </w:r>
            <w:proofErr w:type="spellEnd"/>
            <w:r w:rsidRPr="009A3509">
              <w:rPr>
                <w:rFonts w:ascii="Arial" w:hAnsi="Arial"/>
                <w:i/>
                <w:sz w:val="20"/>
                <w:szCs w:val="20"/>
              </w:rPr>
              <w:t xml:space="preserve"> </w:t>
            </w:r>
            <w:proofErr w:type="spellStart"/>
            <w:r w:rsidRPr="009A3509">
              <w:rPr>
                <w:rFonts w:ascii="Arial" w:hAnsi="Arial"/>
                <w:i/>
                <w:sz w:val="20"/>
                <w:szCs w:val="20"/>
              </w:rPr>
              <w:t>flavum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Linum</w:t>
            </w:r>
            <w:proofErr w:type="spellEnd"/>
            <w:r w:rsidRPr="009A3509">
              <w:rPr>
                <w:rFonts w:ascii="Arial" w:hAnsi="Arial"/>
                <w:i/>
                <w:sz w:val="20"/>
                <w:szCs w:val="20"/>
              </w:rPr>
              <w:t xml:space="preserve"> </w:t>
            </w:r>
            <w:proofErr w:type="spellStart"/>
            <w:r w:rsidRPr="009A3509">
              <w:rPr>
                <w:rFonts w:ascii="Arial" w:hAnsi="Arial"/>
                <w:i/>
                <w:sz w:val="20"/>
                <w:szCs w:val="20"/>
              </w:rPr>
              <w:t>hirsutum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Lycopodium</w:t>
            </w:r>
            <w:proofErr w:type="spellEnd"/>
            <w:r w:rsidRPr="009A3509">
              <w:rPr>
                <w:rFonts w:ascii="Arial" w:hAnsi="Arial"/>
                <w:i/>
                <w:sz w:val="20"/>
                <w:szCs w:val="20"/>
              </w:rPr>
              <w:t xml:space="preserve"> </w:t>
            </w:r>
            <w:proofErr w:type="spellStart"/>
            <w:r w:rsidRPr="009A3509">
              <w:rPr>
                <w:rFonts w:ascii="Arial" w:hAnsi="Arial"/>
                <w:i/>
                <w:sz w:val="20"/>
                <w:szCs w:val="20"/>
              </w:rPr>
              <w:t>clavatum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Medicago</w:t>
            </w:r>
            <w:proofErr w:type="spellEnd"/>
            <w:r w:rsidRPr="009A3509">
              <w:rPr>
                <w:rFonts w:ascii="Arial" w:hAnsi="Arial"/>
                <w:i/>
                <w:sz w:val="20"/>
                <w:szCs w:val="20"/>
              </w:rPr>
              <w:t xml:space="preserve"> minima</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Melampyrum</w:t>
            </w:r>
            <w:proofErr w:type="spellEnd"/>
            <w:r w:rsidRPr="009A3509">
              <w:rPr>
                <w:rFonts w:ascii="Arial" w:hAnsi="Arial"/>
                <w:i/>
                <w:sz w:val="20"/>
                <w:szCs w:val="20"/>
              </w:rPr>
              <w:t xml:space="preserve"> </w:t>
            </w:r>
            <w:proofErr w:type="spellStart"/>
            <w:r w:rsidRPr="009A3509">
              <w:rPr>
                <w:rFonts w:ascii="Arial" w:hAnsi="Arial"/>
                <w:i/>
                <w:sz w:val="20"/>
                <w:szCs w:val="20"/>
              </w:rPr>
              <w:t>arvense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Muscari</w:t>
            </w:r>
            <w:proofErr w:type="spellEnd"/>
            <w:r w:rsidRPr="009A3509">
              <w:rPr>
                <w:rFonts w:ascii="Arial" w:hAnsi="Arial"/>
                <w:i/>
                <w:sz w:val="20"/>
                <w:szCs w:val="20"/>
              </w:rPr>
              <w:t xml:space="preserve"> </w:t>
            </w:r>
            <w:proofErr w:type="spellStart"/>
            <w:r w:rsidRPr="009A3509">
              <w:rPr>
                <w:rFonts w:ascii="Arial" w:hAnsi="Arial"/>
                <w:i/>
                <w:sz w:val="20"/>
                <w:szCs w:val="20"/>
              </w:rPr>
              <w:t>comosum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Nardus</w:t>
            </w:r>
            <w:proofErr w:type="spellEnd"/>
            <w:r w:rsidRPr="009A3509">
              <w:rPr>
                <w:rFonts w:ascii="Arial" w:hAnsi="Arial"/>
                <w:i/>
                <w:sz w:val="20"/>
                <w:szCs w:val="20"/>
              </w:rPr>
              <w:t xml:space="preserve"> </w:t>
            </w:r>
            <w:proofErr w:type="spellStart"/>
            <w:r w:rsidRPr="009A3509">
              <w:rPr>
                <w:rFonts w:ascii="Arial" w:hAnsi="Arial"/>
                <w:i/>
                <w:sz w:val="20"/>
                <w:szCs w:val="20"/>
              </w:rPr>
              <w:t>stricta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Onobrychis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Ononis</w:t>
            </w:r>
            <w:proofErr w:type="spellEnd"/>
            <w:r w:rsidRPr="009A3509">
              <w:rPr>
                <w:rFonts w:ascii="Arial" w:hAnsi="Arial"/>
                <w:i/>
                <w:sz w:val="20"/>
                <w:szCs w:val="20"/>
              </w:rPr>
              <w:t xml:space="preserve"> </w:t>
            </w:r>
            <w:proofErr w:type="spellStart"/>
            <w:r w:rsidRPr="009A3509">
              <w:rPr>
                <w:rFonts w:ascii="Arial" w:hAnsi="Arial"/>
                <w:i/>
                <w:sz w:val="20"/>
                <w:szCs w:val="20"/>
              </w:rPr>
              <w:t>spinosa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Orchis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Origanum</w:t>
            </w:r>
            <w:proofErr w:type="spellEnd"/>
            <w:r w:rsidRPr="009A3509">
              <w:rPr>
                <w:rFonts w:ascii="Arial" w:hAnsi="Arial"/>
                <w:i/>
                <w:sz w:val="20"/>
                <w:szCs w:val="20"/>
              </w:rPr>
              <w:t xml:space="preserve"> </w:t>
            </w:r>
            <w:proofErr w:type="spellStart"/>
            <w:r w:rsidRPr="009A3509">
              <w:rPr>
                <w:rFonts w:ascii="Arial" w:hAnsi="Arial"/>
                <w:i/>
                <w:sz w:val="20"/>
                <w:szCs w:val="20"/>
              </w:rPr>
              <w:t>vulgare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Orobanche</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Orthanta</w:t>
            </w:r>
            <w:proofErr w:type="spellEnd"/>
            <w:r w:rsidRPr="009A3509">
              <w:rPr>
                <w:rFonts w:ascii="Arial" w:hAnsi="Arial"/>
                <w:i/>
                <w:sz w:val="20"/>
                <w:szCs w:val="20"/>
              </w:rPr>
              <w:t xml:space="preserve"> </w:t>
            </w:r>
            <w:proofErr w:type="spellStart"/>
            <w:r w:rsidRPr="009A3509">
              <w:rPr>
                <w:rFonts w:ascii="Arial" w:hAnsi="Arial"/>
                <w:i/>
                <w:sz w:val="20"/>
                <w:szCs w:val="20"/>
              </w:rPr>
              <w:t>lutea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Oxytropis</w:t>
            </w:r>
            <w:proofErr w:type="spellEnd"/>
            <w:r w:rsidRPr="009A3509">
              <w:rPr>
                <w:rFonts w:ascii="Arial" w:hAnsi="Arial"/>
                <w:i/>
                <w:sz w:val="20"/>
                <w:szCs w:val="20"/>
              </w:rPr>
              <w:t xml:space="preserve"> </w:t>
            </w:r>
            <w:proofErr w:type="spellStart"/>
            <w:r w:rsidRPr="009A3509">
              <w:rPr>
                <w:rFonts w:ascii="Arial" w:hAnsi="Arial"/>
                <w:i/>
                <w:sz w:val="20"/>
                <w:szCs w:val="20"/>
              </w:rPr>
              <w:t>pilosa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Pedicularis</w:t>
            </w:r>
            <w:proofErr w:type="spellEnd"/>
            <w:r w:rsidRPr="009A3509">
              <w:rPr>
                <w:rFonts w:ascii="Arial" w:hAnsi="Arial"/>
                <w:i/>
                <w:sz w:val="20"/>
                <w:szCs w:val="20"/>
              </w:rPr>
              <w:t xml:space="preserve"> </w:t>
            </w:r>
            <w:proofErr w:type="spellStart"/>
            <w:r w:rsidRPr="009A3509">
              <w:rPr>
                <w:rFonts w:ascii="Arial" w:hAnsi="Arial"/>
                <w:i/>
                <w:sz w:val="20"/>
                <w:szCs w:val="20"/>
              </w:rPr>
              <w:t>sylvatica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Petrorhagia</w:t>
            </w:r>
            <w:proofErr w:type="spellEnd"/>
            <w:r w:rsidRPr="009A3509">
              <w:rPr>
                <w:rFonts w:ascii="Arial" w:hAnsi="Arial"/>
                <w:i/>
                <w:sz w:val="20"/>
                <w:szCs w:val="20"/>
              </w:rPr>
              <w:t xml:space="preserve"> </w:t>
            </w:r>
            <w:proofErr w:type="spellStart"/>
            <w:r w:rsidRPr="009A3509">
              <w:rPr>
                <w:rFonts w:ascii="Arial" w:hAnsi="Arial"/>
                <w:i/>
                <w:sz w:val="20"/>
                <w:szCs w:val="20"/>
              </w:rPr>
              <w:t>prolifera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Peucedanum</w:t>
            </w:r>
            <w:proofErr w:type="spellEnd"/>
            <w:r w:rsidRPr="009A3509">
              <w:rPr>
                <w:rFonts w:ascii="Arial" w:hAnsi="Arial"/>
                <w:i/>
                <w:sz w:val="20"/>
                <w:szCs w:val="20"/>
              </w:rPr>
              <w:t xml:space="preserve"> </w:t>
            </w:r>
            <w:proofErr w:type="spellStart"/>
            <w:r w:rsidRPr="009A3509">
              <w:rPr>
                <w:rFonts w:ascii="Arial" w:hAnsi="Arial"/>
                <w:i/>
                <w:sz w:val="20"/>
                <w:szCs w:val="20"/>
              </w:rPr>
              <w:t>cervaria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Peucedanum</w:t>
            </w:r>
            <w:proofErr w:type="spellEnd"/>
            <w:r w:rsidRPr="009A3509">
              <w:rPr>
                <w:rFonts w:ascii="Arial" w:hAnsi="Arial"/>
                <w:i/>
                <w:sz w:val="20"/>
                <w:szCs w:val="20"/>
              </w:rPr>
              <w:t xml:space="preserve"> </w:t>
            </w:r>
            <w:proofErr w:type="spellStart"/>
            <w:r w:rsidRPr="009A3509">
              <w:rPr>
                <w:rFonts w:ascii="Arial" w:hAnsi="Arial"/>
                <w:i/>
                <w:sz w:val="20"/>
                <w:szCs w:val="20"/>
              </w:rPr>
              <w:t>oreoselinum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Phleum</w:t>
            </w:r>
            <w:proofErr w:type="spellEnd"/>
            <w:r w:rsidRPr="009A3509">
              <w:rPr>
                <w:rFonts w:ascii="Arial" w:hAnsi="Arial"/>
                <w:i/>
                <w:sz w:val="20"/>
                <w:szCs w:val="20"/>
              </w:rPr>
              <w:t xml:space="preserve"> </w:t>
            </w:r>
            <w:proofErr w:type="spellStart"/>
            <w:r w:rsidRPr="009A3509">
              <w:rPr>
                <w:rFonts w:ascii="Arial" w:hAnsi="Arial"/>
                <w:i/>
                <w:sz w:val="20"/>
                <w:szCs w:val="20"/>
              </w:rPr>
              <w:t>phleoides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Plantago</w:t>
            </w:r>
            <w:proofErr w:type="spellEnd"/>
            <w:r w:rsidRPr="009A3509">
              <w:rPr>
                <w:rFonts w:ascii="Arial" w:hAnsi="Arial"/>
                <w:i/>
                <w:sz w:val="20"/>
                <w:szCs w:val="20"/>
              </w:rPr>
              <w:t xml:space="preserve"> </w:t>
            </w:r>
            <w:proofErr w:type="spellStart"/>
            <w:r w:rsidRPr="009A3509">
              <w:rPr>
                <w:rFonts w:ascii="Arial" w:hAnsi="Arial"/>
                <w:i/>
                <w:sz w:val="20"/>
                <w:szCs w:val="20"/>
              </w:rPr>
              <w:t>arenaria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Plantago</w:t>
            </w:r>
            <w:proofErr w:type="spellEnd"/>
            <w:r w:rsidRPr="009A3509">
              <w:rPr>
                <w:rFonts w:ascii="Arial" w:hAnsi="Arial"/>
                <w:i/>
                <w:sz w:val="20"/>
                <w:szCs w:val="20"/>
              </w:rPr>
              <w:t xml:space="preserve"> media</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Platanthera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Polygala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Potentilla</w:t>
            </w:r>
            <w:proofErr w:type="spellEnd"/>
            <w:r w:rsidRPr="009A3509">
              <w:rPr>
                <w:rFonts w:ascii="Arial" w:hAnsi="Arial"/>
                <w:i/>
                <w:sz w:val="20"/>
                <w:szCs w:val="20"/>
              </w:rPr>
              <w:t xml:space="preserve"> </w:t>
            </w:r>
            <w:proofErr w:type="spellStart"/>
            <w:r w:rsidRPr="009A3509">
              <w:rPr>
                <w:rFonts w:ascii="Arial" w:hAnsi="Arial"/>
                <w:i/>
                <w:sz w:val="20"/>
                <w:szCs w:val="20"/>
              </w:rPr>
              <w:t>arenaria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Potentilla</w:t>
            </w:r>
            <w:proofErr w:type="spellEnd"/>
            <w:r w:rsidRPr="009A3509">
              <w:rPr>
                <w:rFonts w:ascii="Arial" w:hAnsi="Arial"/>
                <w:i/>
                <w:sz w:val="20"/>
                <w:szCs w:val="20"/>
              </w:rPr>
              <w:t xml:space="preserve"> </w:t>
            </w:r>
            <w:proofErr w:type="spellStart"/>
            <w:r w:rsidRPr="009A3509">
              <w:rPr>
                <w:rFonts w:ascii="Arial" w:hAnsi="Arial"/>
                <w:i/>
                <w:sz w:val="20"/>
                <w:szCs w:val="20"/>
              </w:rPr>
              <w:t>argentea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Potentilla</w:t>
            </w:r>
            <w:proofErr w:type="spellEnd"/>
            <w:r w:rsidRPr="009A3509">
              <w:rPr>
                <w:rFonts w:ascii="Arial" w:hAnsi="Arial"/>
                <w:i/>
                <w:sz w:val="20"/>
                <w:szCs w:val="20"/>
              </w:rPr>
              <w:t xml:space="preserve"> </w:t>
            </w:r>
            <w:proofErr w:type="spellStart"/>
            <w:r w:rsidRPr="009A3509">
              <w:rPr>
                <w:rFonts w:ascii="Arial" w:hAnsi="Arial"/>
                <w:i/>
                <w:sz w:val="20"/>
                <w:szCs w:val="20"/>
              </w:rPr>
              <w:t>aurea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Potentilla</w:t>
            </w:r>
            <w:proofErr w:type="spellEnd"/>
            <w:r w:rsidRPr="009A3509">
              <w:rPr>
                <w:rFonts w:ascii="Arial" w:hAnsi="Arial"/>
                <w:i/>
                <w:sz w:val="20"/>
                <w:szCs w:val="20"/>
              </w:rPr>
              <w:t xml:space="preserve"> </w:t>
            </w:r>
            <w:proofErr w:type="spellStart"/>
            <w:r w:rsidRPr="009A3509">
              <w:rPr>
                <w:rFonts w:ascii="Arial" w:hAnsi="Arial"/>
                <w:i/>
                <w:sz w:val="20"/>
                <w:szCs w:val="20"/>
              </w:rPr>
              <w:t>heptaphylla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Potentilla</w:t>
            </w:r>
            <w:proofErr w:type="spellEnd"/>
            <w:r w:rsidRPr="009A3509">
              <w:rPr>
                <w:rFonts w:ascii="Arial" w:hAnsi="Arial"/>
                <w:i/>
                <w:sz w:val="20"/>
                <w:szCs w:val="20"/>
              </w:rPr>
              <w:t xml:space="preserve"> </w:t>
            </w:r>
            <w:proofErr w:type="spellStart"/>
            <w:r w:rsidRPr="009A3509">
              <w:rPr>
                <w:rFonts w:ascii="Arial" w:hAnsi="Arial"/>
                <w:i/>
                <w:sz w:val="20"/>
                <w:szCs w:val="20"/>
              </w:rPr>
              <w:t>neumanniana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Prunella</w:t>
            </w:r>
            <w:proofErr w:type="spellEnd"/>
            <w:r w:rsidRPr="009A3509">
              <w:rPr>
                <w:rFonts w:ascii="Arial" w:hAnsi="Arial"/>
                <w:i/>
                <w:sz w:val="20"/>
                <w:szCs w:val="20"/>
              </w:rPr>
              <w:t xml:space="preserve"> </w:t>
            </w:r>
            <w:proofErr w:type="spellStart"/>
            <w:r w:rsidRPr="009A3509">
              <w:rPr>
                <w:rFonts w:ascii="Arial" w:hAnsi="Arial"/>
                <w:i/>
                <w:sz w:val="20"/>
                <w:szCs w:val="20"/>
              </w:rPr>
              <w:t>grandiflora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Pseudorchis</w:t>
            </w:r>
            <w:proofErr w:type="spellEnd"/>
            <w:r w:rsidRPr="009A3509">
              <w:rPr>
                <w:rFonts w:ascii="Arial" w:hAnsi="Arial"/>
                <w:i/>
                <w:sz w:val="20"/>
                <w:szCs w:val="20"/>
              </w:rPr>
              <w:t xml:space="preserve"> </w:t>
            </w:r>
            <w:proofErr w:type="spellStart"/>
            <w:r w:rsidRPr="009A3509">
              <w:rPr>
                <w:rFonts w:ascii="Arial" w:hAnsi="Arial"/>
                <w:i/>
                <w:sz w:val="20"/>
                <w:szCs w:val="20"/>
              </w:rPr>
              <w:t>albida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Pulsatilla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Salsola</w:t>
            </w:r>
            <w:proofErr w:type="spellEnd"/>
            <w:r w:rsidRPr="009A3509">
              <w:rPr>
                <w:rFonts w:ascii="Arial" w:hAnsi="Arial"/>
                <w:i/>
                <w:sz w:val="20"/>
                <w:szCs w:val="20"/>
              </w:rPr>
              <w:t xml:space="preserve"> </w:t>
            </w:r>
            <w:proofErr w:type="spellStart"/>
            <w:r w:rsidRPr="009A3509">
              <w:rPr>
                <w:rFonts w:ascii="Arial" w:hAnsi="Arial"/>
                <w:i/>
                <w:sz w:val="20"/>
                <w:szCs w:val="20"/>
              </w:rPr>
              <w:t>kali</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Salvia</w:t>
            </w:r>
            <w:proofErr w:type="spellEnd"/>
            <w:r w:rsidRPr="009A3509">
              <w:rPr>
                <w:rFonts w:ascii="Arial" w:hAnsi="Arial"/>
                <w:i/>
                <w:sz w:val="20"/>
                <w:szCs w:val="20"/>
              </w:rPr>
              <w:t xml:space="preserve"> </w:t>
            </w:r>
            <w:proofErr w:type="spellStart"/>
            <w:r w:rsidRPr="009A3509">
              <w:rPr>
                <w:rFonts w:ascii="Arial" w:hAnsi="Arial"/>
                <w:i/>
                <w:sz w:val="20"/>
                <w:szCs w:val="20"/>
              </w:rPr>
              <w:t>pratensis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Salvia</w:t>
            </w:r>
            <w:proofErr w:type="spellEnd"/>
            <w:r w:rsidRPr="009A3509">
              <w:rPr>
                <w:rFonts w:ascii="Arial" w:hAnsi="Arial"/>
                <w:i/>
                <w:sz w:val="20"/>
                <w:szCs w:val="20"/>
              </w:rPr>
              <w:t xml:space="preserve"> </w:t>
            </w:r>
            <w:proofErr w:type="spellStart"/>
            <w:r w:rsidRPr="009A3509">
              <w:rPr>
                <w:rFonts w:ascii="Arial" w:hAnsi="Arial"/>
                <w:i/>
                <w:sz w:val="20"/>
                <w:szCs w:val="20"/>
              </w:rPr>
              <w:t>verticillata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Sanguisorba</w:t>
            </w:r>
            <w:proofErr w:type="spellEnd"/>
            <w:r w:rsidRPr="009A3509">
              <w:rPr>
                <w:rFonts w:ascii="Arial" w:hAnsi="Arial"/>
                <w:i/>
                <w:sz w:val="20"/>
                <w:szCs w:val="20"/>
              </w:rPr>
              <w:t xml:space="preserve"> minor</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Saxifraga</w:t>
            </w:r>
            <w:proofErr w:type="spellEnd"/>
            <w:r w:rsidRPr="009A3509">
              <w:rPr>
                <w:rFonts w:ascii="Arial" w:hAnsi="Arial"/>
                <w:i/>
                <w:sz w:val="20"/>
                <w:szCs w:val="20"/>
              </w:rPr>
              <w:t xml:space="preserve"> </w:t>
            </w:r>
            <w:proofErr w:type="spellStart"/>
            <w:r w:rsidRPr="009A3509">
              <w:rPr>
                <w:rFonts w:ascii="Arial" w:hAnsi="Arial"/>
                <w:i/>
                <w:sz w:val="20"/>
                <w:szCs w:val="20"/>
              </w:rPr>
              <w:t>tridactylites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Scabiosa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Scleranthus</w:t>
            </w:r>
            <w:proofErr w:type="spellEnd"/>
            <w:r w:rsidRPr="009A3509">
              <w:rPr>
                <w:rFonts w:ascii="Arial" w:hAnsi="Arial"/>
                <w:i/>
                <w:sz w:val="20"/>
                <w:szCs w:val="20"/>
              </w:rPr>
              <w:t xml:space="preserve"> </w:t>
            </w:r>
            <w:proofErr w:type="spellStart"/>
            <w:r w:rsidRPr="009A3509">
              <w:rPr>
                <w:rFonts w:ascii="Arial" w:hAnsi="Arial"/>
                <w:i/>
                <w:sz w:val="20"/>
                <w:szCs w:val="20"/>
              </w:rPr>
              <w:t>perennis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Scorzonera</w:t>
            </w:r>
            <w:proofErr w:type="spellEnd"/>
            <w:r w:rsidRPr="009A3509">
              <w:rPr>
                <w:rFonts w:ascii="Arial" w:hAnsi="Arial"/>
                <w:i/>
                <w:sz w:val="20"/>
                <w:szCs w:val="20"/>
              </w:rPr>
              <w:t xml:space="preserve"> </w:t>
            </w:r>
            <w:proofErr w:type="spellStart"/>
            <w:r w:rsidRPr="009A3509">
              <w:rPr>
                <w:rFonts w:ascii="Arial" w:hAnsi="Arial"/>
                <w:i/>
                <w:sz w:val="20"/>
                <w:szCs w:val="20"/>
              </w:rPr>
              <w:t>humilis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Scorzonera</w:t>
            </w:r>
            <w:proofErr w:type="spellEnd"/>
            <w:r w:rsidRPr="009A3509">
              <w:rPr>
                <w:rFonts w:ascii="Arial" w:hAnsi="Arial"/>
                <w:i/>
                <w:sz w:val="20"/>
                <w:szCs w:val="20"/>
              </w:rPr>
              <w:t xml:space="preserve"> </w:t>
            </w:r>
            <w:proofErr w:type="spellStart"/>
            <w:r w:rsidRPr="009A3509">
              <w:rPr>
                <w:rFonts w:ascii="Arial" w:hAnsi="Arial"/>
                <w:i/>
                <w:sz w:val="20"/>
                <w:szCs w:val="20"/>
              </w:rPr>
              <w:t>purpurea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Scorzonera</w:t>
            </w:r>
            <w:proofErr w:type="spellEnd"/>
            <w:r w:rsidRPr="009A3509">
              <w:rPr>
                <w:rFonts w:ascii="Arial" w:hAnsi="Arial"/>
                <w:i/>
                <w:sz w:val="20"/>
                <w:szCs w:val="20"/>
              </w:rPr>
              <w:t xml:space="preserve"> </w:t>
            </w:r>
            <w:proofErr w:type="spellStart"/>
            <w:r w:rsidRPr="009A3509">
              <w:rPr>
                <w:rFonts w:ascii="Arial" w:hAnsi="Arial"/>
                <w:i/>
                <w:sz w:val="20"/>
                <w:szCs w:val="20"/>
              </w:rPr>
              <w:t>rosea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Sedum</w:t>
            </w:r>
            <w:proofErr w:type="spellEnd"/>
            <w:r w:rsidRPr="009A3509">
              <w:rPr>
                <w:rFonts w:ascii="Arial" w:hAnsi="Arial"/>
                <w:i/>
                <w:sz w:val="20"/>
                <w:szCs w:val="20"/>
              </w:rPr>
              <w:t xml:space="preserve"> </w:t>
            </w:r>
            <w:proofErr w:type="spellStart"/>
            <w:r w:rsidRPr="009A3509">
              <w:rPr>
                <w:rFonts w:ascii="Arial" w:hAnsi="Arial"/>
                <w:i/>
                <w:sz w:val="20"/>
                <w:szCs w:val="20"/>
              </w:rPr>
              <w:t>acre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Sedum</w:t>
            </w:r>
            <w:proofErr w:type="spellEnd"/>
            <w:r w:rsidRPr="009A3509">
              <w:rPr>
                <w:rFonts w:ascii="Arial" w:hAnsi="Arial"/>
                <w:i/>
                <w:sz w:val="20"/>
                <w:szCs w:val="20"/>
              </w:rPr>
              <w:t xml:space="preserve"> </w:t>
            </w:r>
            <w:proofErr w:type="spellStart"/>
            <w:r w:rsidRPr="009A3509">
              <w:rPr>
                <w:rFonts w:ascii="Arial" w:hAnsi="Arial"/>
                <w:i/>
                <w:sz w:val="20"/>
                <w:szCs w:val="20"/>
              </w:rPr>
              <w:t>sexangulare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Seseli</w:t>
            </w:r>
            <w:proofErr w:type="spellEnd"/>
            <w:r w:rsidRPr="009A3509">
              <w:rPr>
                <w:rFonts w:ascii="Arial" w:hAnsi="Arial"/>
                <w:i/>
                <w:sz w:val="20"/>
                <w:szCs w:val="20"/>
              </w:rPr>
              <w:t xml:space="preserve"> </w:t>
            </w:r>
            <w:proofErr w:type="spellStart"/>
            <w:r w:rsidRPr="009A3509">
              <w:rPr>
                <w:rFonts w:ascii="Arial" w:hAnsi="Arial"/>
                <w:i/>
                <w:sz w:val="20"/>
                <w:szCs w:val="20"/>
              </w:rPr>
              <w:t>annuum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Sesleria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Silene</w:t>
            </w:r>
            <w:proofErr w:type="spellEnd"/>
            <w:r w:rsidRPr="009A3509">
              <w:rPr>
                <w:rFonts w:ascii="Arial" w:hAnsi="Arial"/>
                <w:i/>
                <w:sz w:val="20"/>
                <w:szCs w:val="20"/>
              </w:rPr>
              <w:t xml:space="preserve"> </w:t>
            </w:r>
            <w:proofErr w:type="spellStart"/>
            <w:r w:rsidRPr="009A3509">
              <w:rPr>
                <w:rFonts w:ascii="Arial" w:hAnsi="Arial"/>
                <w:i/>
                <w:sz w:val="20"/>
                <w:szCs w:val="20"/>
              </w:rPr>
              <w:t>borysthenica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Silene</w:t>
            </w:r>
            <w:proofErr w:type="spellEnd"/>
            <w:r w:rsidRPr="009A3509">
              <w:rPr>
                <w:rFonts w:ascii="Arial" w:hAnsi="Arial"/>
                <w:i/>
                <w:sz w:val="20"/>
                <w:szCs w:val="20"/>
              </w:rPr>
              <w:t xml:space="preserve"> </w:t>
            </w:r>
            <w:proofErr w:type="spellStart"/>
            <w:r w:rsidRPr="009A3509">
              <w:rPr>
                <w:rFonts w:ascii="Arial" w:hAnsi="Arial"/>
                <w:i/>
                <w:sz w:val="20"/>
                <w:szCs w:val="20"/>
              </w:rPr>
              <w:t>chlorantha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Silene</w:t>
            </w:r>
            <w:proofErr w:type="spellEnd"/>
            <w:r w:rsidRPr="009A3509">
              <w:rPr>
                <w:rFonts w:ascii="Arial" w:hAnsi="Arial"/>
                <w:i/>
                <w:sz w:val="20"/>
                <w:szCs w:val="20"/>
              </w:rPr>
              <w:t xml:space="preserve"> </w:t>
            </w:r>
            <w:proofErr w:type="spellStart"/>
            <w:r w:rsidRPr="009A3509">
              <w:rPr>
                <w:rFonts w:ascii="Arial" w:hAnsi="Arial"/>
                <w:i/>
                <w:sz w:val="20"/>
                <w:szCs w:val="20"/>
              </w:rPr>
              <w:t>lithuanica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Silene</w:t>
            </w:r>
            <w:proofErr w:type="spellEnd"/>
            <w:r w:rsidRPr="009A3509">
              <w:rPr>
                <w:rFonts w:ascii="Arial" w:hAnsi="Arial"/>
                <w:i/>
                <w:sz w:val="20"/>
                <w:szCs w:val="20"/>
              </w:rPr>
              <w:t xml:space="preserve"> </w:t>
            </w:r>
            <w:proofErr w:type="spellStart"/>
            <w:r w:rsidRPr="009A3509">
              <w:rPr>
                <w:rFonts w:ascii="Arial" w:hAnsi="Arial"/>
                <w:i/>
                <w:sz w:val="20"/>
                <w:szCs w:val="20"/>
              </w:rPr>
              <w:t>nutans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Silene</w:t>
            </w:r>
            <w:proofErr w:type="spellEnd"/>
            <w:r w:rsidRPr="009A3509">
              <w:rPr>
                <w:rFonts w:ascii="Arial" w:hAnsi="Arial"/>
                <w:i/>
                <w:sz w:val="20"/>
                <w:szCs w:val="20"/>
              </w:rPr>
              <w:t xml:space="preserve"> </w:t>
            </w:r>
            <w:proofErr w:type="spellStart"/>
            <w:r w:rsidRPr="009A3509">
              <w:rPr>
                <w:rFonts w:ascii="Arial" w:hAnsi="Arial"/>
                <w:i/>
                <w:sz w:val="20"/>
                <w:szCs w:val="20"/>
              </w:rPr>
              <w:t>otites</w:t>
            </w:r>
            <w:proofErr w:type="spellEnd"/>
            <w:r w:rsidRPr="009A3509">
              <w:rPr>
                <w:rFonts w:ascii="Arial" w:hAnsi="Arial"/>
                <w:i/>
                <w:sz w:val="20"/>
                <w:szCs w:val="20"/>
              </w:rPr>
              <w:t xml:space="preserve"> </w:t>
            </w:r>
            <w:proofErr w:type="spellStart"/>
            <w:r w:rsidRPr="009A3509">
              <w:rPr>
                <w:rFonts w:ascii="Arial" w:hAnsi="Arial"/>
                <w:i/>
                <w:sz w:val="20"/>
                <w:szCs w:val="20"/>
              </w:rPr>
              <w:t>s.l</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Silene</w:t>
            </w:r>
            <w:proofErr w:type="spellEnd"/>
            <w:r w:rsidRPr="009A3509">
              <w:rPr>
                <w:rFonts w:ascii="Arial" w:hAnsi="Arial"/>
                <w:i/>
                <w:sz w:val="20"/>
                <w:szCs w:val="20"/>
              </w:rPr>
              <w:t xml:space="preserve"> </w:t>
            </w:r>
            <w:proofErr w:type="spellStart"/>
            <w:r w:rsidRPr="009A3509">
              <w:rPr>
                <w:rFonts w:ascii="Arial" w:hAnsi="Arial"/>
                <w:i/>
                <w:sz w:val="20"/>
                <w:szCs w:val="20"/>
              </w:rPr>
              <w:t>tatarica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Spiranthes</w:t>
            </w:r>
            <w:proofErr w:type="spellEnd"/>
            <w:r w:rsidRPr="009A3509">
              <w:rPr>
                <w:rFonts w:ascii="Arial" w:hAnsi="Arial"/>
                <w:i/>
                <w:sz w:val="20"/>
                <w:szCs w:val="20"/>
              </w:rPr>
              <w:t xml:space="preserve"> </w:t>
            </w:r>
            <w:proofErr w:type="spellStart"/>
            <w:r w:rsidRPr="009A3509">
              <w:rPr>
                <w:rFonts w:ascii="Arial" w:hAnsi="Arial"/>
                <w:i/>
                <w:sz w:val="20"/>
                <w:szCs w:val="20"/>
              </w:rPr>
              <w:t>spiralis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Stachys</w:t>
            </w:r>
            <w:proofErr w:type="spellEnd"/>
            <w:r w:rsidRPr="009A3509">
              <w:rPr>
                <w:rFonts w:ascii="Arial" w:hAnsi="Arial"/>
                <w:i/>
                <w:sz w:val="20"/>
                <w:szCs w:val="20"/>
              </w:rPr>
              <w:t xml:space="preserve"> </w:t>
            </w:r>
            <w:proofErr w:type="spellStart"/>
            <w:r w:rsidRPr="009A3509">
              <w:rPr>
                <w:rFonts w:ascii="Arial" w:hAnsi="Arial"/>
                <w:i/>
                <w:sz w:val="20"/>
                <w:szCs w:val="20"/>
              </w:rPr>
              <w:t>germanica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Stachys</w:t>
            </w:r>
            <w:proofErr w:type="spellEnd"/>
            <w:r w:rsidRPr="009A3509">
              <w:rPr>
                <w:rFonts w:ascii="Arial" w:hAnsi="Arial"/>
                <w:i/>
                <w:sz w:val="20"/>
                <w:szCs w:val="20"/>
              </w:rPr>
              <w:t xml:space="preserve"> </w:t>
            </w:r>
            <w:proofErr w:type="spellStart"/>
            <w:r w:rsidRPr="009A3509">
              <w:rPr>
                <w:rFonts w:ascii="Arial" w:hAnsi="Arial"/>
                <w:i/>
                <w:sz w:val="20"/>
                <w:szCs w:val="20"/>
              </w:rPr>
              <w:t>recta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Stipa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Teucrium</w:t>
            </w:r>
            <w:proofErr w:type="spellEnd"/>
            <w:r w:rsidRPr="009A3509">
              <w:rPr>
                <w:rFonts w:ascii="Arial" w:hAnsi="Arial"/>
                <w:i/>
                <w:sz w:val="20"/>
                <w:szCs w:val="20"/>
              </w:rPr>
              <w:t xml:space="preserve"> </w:t>
            </w:r>
            <w:proofErr w:type="spellStart"/>
            <w:r w:rsidRPr="009A3509">
              <w:rPr>
                <w:rFonts w:ascii="Arial" w:hAnsi="Arial"/>
                <w:i/>
                <w:sz w:val="20"/>
                <w:szCs w:val="20"/>
              </w:rPr>
              <w:t>botrys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Teucrium</w:t>
            </w:r>
            <w:proofErr w:type="spellEnd"/>
            <w:r w:rsidRPr="009A3509">
              <w:rPr>
                <w:rFonts w:ascii="Arial" w:hAnsi="Arial"/>
                <w:i/>
                <w:sz w:val="20"/>
                <w:szCs w:val="20"/>
              </w:rPr>
              <w:t xml:space="preserve"> </w:t>
            </w:r>
            <w:proofErr w:type="spellStart"/>
            <w:r w:rsidRPr="009A3509">
              <w:rPr>
                <w:rFonts w:ascii="Arial" w:hAnsi="Arial"/>
                <w:i/>
                <w:sz w:val="20"/>
                <w:szCs w:val="20"/>
              </w:rPr>
              <w:t>chamaedrys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Thalictrum</w:t>
            </w:r>
            <w:proofErr w:type="spellEnd"/>
            <w:r w:rsidRPr="009A3509">
              <w:rPr>
                <w:rFonts w:ascii="Arial" w:hAnsi="Arial"/>
                <w:i/>
                <w:sz w:val="20"/>
                <w:szCs w:val="20"/>
              </w:rPr>
              <w:t xml:space="preserve"> minus</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Thalictrum</w:t>
            </w:r>
            <w:proofErr w:type="spellEnd"/>
            <w:r w:rsidRPr="009A3509">
              <w:rPr>
                <w:rFonts w:ascii="Arial" w:hAnsi="Arial"/>
                <w:i/>
                <w:sz w:val="20"/>
                <w:szCs w:val="20"/>
              </w:rPr>
              <w:t xml:space="preserve"> </w:t>
            </w:r>
            <w:proofErr w:type="spellStart"/>
            <w:r w:rsidRPr="009A3509">
              <w:rPr>
                <w:rFonts w:ascii="Arial" w:hAnsi="Arial"/>
                <w:i/>
                <w:sz w:val="20"/>
                <w:szCs w:val="20"/>
              </w:rPr>
              <w:t>simplex</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Thesium</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Thymus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Trifolium </w:t>
            </w:r>
            <w:proofErr w:type="spellStart"/>
            <w:r w:rsidRPr="009A3509">
              <w:rPr>
                <w:rFonts w:ascii="Arial" w:hAnsi="Arial"/>
                <w:i/>
                <w:sz w:val="20"/>
                <w:szCs w:val="20"/>
              </w:rPr>
              <w:t>montanum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Trifolium </w:t>
            </w:r>
            <w:proofErr w:type="spellStart"/>
            <w:r w:rsidRPr="009A3509">
              <w:rPr>
                <w:rFonts w:ascii="Arial" w:hAnsi="Arial"/>
                <w:i/>
                <w:sz w:val="20"/>
                <w:szCs w:val="20"/>
              </w:rPr>
              <w:t>rubens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Verbascum</w:t>
            </w:r>
            <w:proofErr w:type="spellEnd"/>
            <w:r w:rsidRPr="009A3509">
              <w:rPr>
                <w:rFonts w:ascii="Arial" w:hAnsi="Arial"/>
                <w:i/>
                <w:sz w:val="20"/>
                <w:szCs w:val="20"/>
              </w:rPr>
              <w:t xml:space="preserve"> </w:t>
            </w:r>
            <w:proofErr w:type="spellStart"/>
            <w:r w:rsidRPr="009A3509">
              <w:rPr>
                <w:rFonts w:ascii="Arial" w:hAnsi="Arial"/>
                <w:i/>
                <w:sz w:val="20"/>
                <w:szCs w:val="20"/>
              </w:rPr>
              <w:t>phoeniceum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Veronica </w:t>
            </w:r>
            <w:proofErr w:type="spellStart"/>
            <w:r w:rsidRPr="009A3509">
              <w:rPr>
                <w:rFonts w:ascii="Arial" w:hAnsi="Arial"/>
                <w:i/>
                <w:sz w:val="20"/>
                <w:szCs w:val="20"/>
              </w:rPr>
              <w:t>austriaca</w:t>
            </w:r>
            <w:proofErr w:type="spellEnd"/>
          </w:p>
        </w:tc>
      </w:tr>
      <w:tr w:rsidR="00B14FF7" w:rsidRPr="009A3509">
        <w:trPr>
          <w:trHeight w:val="338"/>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Veronica </w:t>
            </w:r>
            <w:proofErr w:type="spellStart"/>
            <w:r w:rsidRPr="009A3509">
              <w:rPr>
                <w:rFonts w:ascii="Arial" w:hAnsi="Arial"/>
                <w:i/>
                <w:sz w:val="20"/>
                <w:szCs w:val="20"/>
              </w:rPr>
              <w:t>spicata</w:t>
            </w:r>
            <w:proofErr w:type="spellEnd"/>
          </w:p>
        </w:tc>
      </w:tr>
      <w:tr w:rsidR="00B14FF7" w:rsidRPr="009A3509">
        <w:trPr>
          <w:trHeight w:val="338"/>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Veronica </w:t>
            </w:r>
            <w:proofErr w:type="spellStart"/>
            <w:r w:rsidRPr="009A3509">
              <w:rPr>
                <w:rFonts w:ascii="Arial" w:hAnsi="Arial"/>
                <w:i/>
                <w:sz w:val="20"/>
                <w:szCs w:val="20"/>
              </w:rPr>
              <w:t>teucrium</w:t>
            </w:r>
            <w:proofErr w:type="spellEnd"/>
          </w:p>
        </w:tc>
      </w:tr>
      <w:tr w:rsidR="00B14FF7" w:rsidRPr="009A3509">
        <w:trPr>
          <w:trHeight w:val="33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Viscaria</w:t>
            </w:r>
            <w:proofErr w:type="spellEnd"/>
            <w:r w:rsidRPr="009A3509">
              <w:rPr>
                <w:rFonts w:ascii="Arial" w:hAnsi="Arial"/>
                <w:i/>
                <w:sz w:val="20"/>
                <w:szCs w:val="20"/>
              </w:rPr>
              <w:t xml:space="preserve"> </w:t>
            </w:r>
            <w:proofErr w:type="spellStart"/>
            <w:r w:rsidRPr="009A3509">
              <w:rPr>
                <w:rFonts w:ascii="Arial" w:hAnsi="Arial"/>
                <w:i/>
                <w:sz w:val="20"/>
                <w:szCs w:val="20"/>
              </w:rPr>
              <w:t>vulgaris</w:t>
            </w:r>
            <w:proofErr w:type="spellEnd"/>
          </w:p>
        </w:tc>
      </w:tr>
    </w:tbl>
    <w:p w:rsidR="00B14FF7" w:rsidRPr="005C385B" w:rsidRDefault="00B14FF7" w:rsidP="009A3509">
      <w:pPr>
        <w:spacing w:before="240"/>
        <w:jc w:val="both"/>
        <w:rPr>
          <w:rFonts w:ascii="Calibri" w:hAnsi="Calibri" w:cs="Calibri"/>
        </w:rPr>
      </w:pPr>
      <w:r w:rsidRPr="005C385B">
        <w:rPr>
          <w:rFonts w:ascii="Calibri" w:hAnsi="Calibri" w:cs="Calibri"/>
          <w:b/>
          <w:sz w:val="22"/>
          <w:szCs w:val="22"/>
        </w:rPr>
        <w:t>Lista E. Gatunki wskaźnikowe dla łąk wilgotnych</w:t>
      </w:r>
      <w:r w:rsidRPr="005C385B">
        <w:rPr>
          <w:rFonts w:ascii="Calibri" w:hAnsi="Calibri" w:cs="Calibri"/>
        </w:rPr>
        <w:t xml:space="preserve"> </w:t>
      </w:r>
    </w:p>
    <w:p w:rsidR="00B14FF7" w:rsidRPr="005C385B" w:rsidRDefault="00B14FF7" w:rsidP="00233D55">
      <w:pPr>
        <w:spacing w:before="240"/>
        <w:jc w:val="both"/>
        <w:rPr>
          <w:rFonts w:ascii="Calibri" w:hAnsi="Calibri" w:cs="Calibri"/>
          <w:sz w:val="22"/>
          <w:szCs w:val="22"/>
        </w:rPr>
      </w:pPr>
      <w:r w:rsidRPr="005C385B">
        <w:rPr>
          <w:rFonts w:ascii="Calibri" w:hAnsi="Calibri" w:cs="Calibri"/>
          <w:sz w:val="22"/>
          <w:szCs w:val="22"/>
        </w:rPr>
        <w:t>[</w:t>
      </w:r>
      <w:r w:rsidRPr="005C385B">
        <w:rPr>
          <w:rFonts w:ascii="Calibri" w:hAnsi="Calibri" w:cs="Calibri"/>
          <w:b/>
          <w:sz w:val="22"/>
          <w:szCs w:val="22"/>
        </w:rPr>
        <w:t>Uwaga!</w:t>
      </w:r>
      <w:r w:rsidRPr="005C385B">
        <w:rPr>
          <w:rFonts w:ascii="Calibri" w:hAnsi="Calibri" w:cs="Calibri"/>
          <w:sz w:val="22"/>
          <w:szCs w:val="22"/>
        </w:rPr>
        <w:t xml:space="preserve"> motyl może zostać uznany za gatunek wskaźnikowy tylko jeśli na działce RSS występuje jednocześnie jego roślina żywicielska – p. rozdz. 2.1]</w:t>
      </w:r>
    </w:p>
    <w:tbl>
      <w:tblPr>
        <w:tblW w:w="3900" w:type="dxa"/>
        <w:tblInd w:w="65" w:type="dxa"/>
        <w:tblCellMar>
          <w:left w:w="70" w:type="dxa"/>
          <w:right w:w="70" w:type="dxa"/>
        </w:tblCellMar>
        <w:tblLook w:val="04A0" w:firstRow="1" w:lastRow="0" w:firstColumn="1" w:lastColumn="0" w:noHBand="0" w:noVBand="1"/>
      </w:tblPr>
      <w:tblGrid>
        <w:gridCol w:w="3900"/>
      </w:tblGrid>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Alchemilla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Caltha</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cespitosa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nigra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canum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helenioides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oleraceum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rivulare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Colchicum</w:t>
            </w:r>
            <w:proofErr w:type="spellEnd"/>
            <w:r w:rsidRPr="009A3509">
              <w:rPr>
                <w:rFonts w:ascii="Arial" w:hAnsi="Arial"/>
                <w:i/>
                <w:sz w:val="20"/>
                <w:szCs w:val="20"/>
              </w:rPr>
              <w:t xml:space="preserve"> </w:t>
            </w:r>
            <w:proofErr w:type="spellStart"/>
            <w:r w:rsidRPr="009A3509">
              <w:rPr>
                <w:rFonts w:ascii="Arial" w:hAnsi="Arial"/>
                <w:i/>
                <w:sz w:val="20"/>
                <w:szCs w:val="20"/>
              </w:rPr>
              <w:t>autumnale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Crepis</w:t>
            </w:r>
            <w:proofErr w:type="spellEnd"/>
            <w:r w:rsidRPr="009A3509">
              <w:rPr>
                <w:rFonts w:ascii="Arial" w:hAnsi="Arial"/>
                <w:i/>
                <w:sz w:val="20"/>
                <w:szCs w:val="20"/>
              </w:rPr>
              <w:t xml:space="preserve"> </w:t>
            </w:r>
            <w:proofErr w:type="spellStart"/>
            <w:r w:rsidRPr="009A3509">
              <w:rPr>
                <w:rFonts w:ascii="Arial" w:hAnsi="Arial"/>
                <w:i/>
                <w:sz w:val="20"/>
                <w:szCs w:val="20"/>
              </w:rPr>
              <w:t>paludosa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Dactylorhiza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Fritillaria</w:t>
            </w:r>
            <w:proofErr w:type="spellEnd"/>
            <w:r w:rsidRPr="009A3509">
              <w:rPr>
                <w:rFonts w:ascii="Arial" w:hAnsi="Arial"/>
                <w:i/>
                <w:sz w:val="20"/>
                <w:szCs w:val="20"/>
              </w:rPr>
              <w:t xml:space="preserve"> </w:t>
            </w:r>
            <w:proofErr w:type="spellStart"/>
            <w:r w:rsidRPr="009A3509">
              <w:rPr>
                <w:rFonts w:ascii="Arial" w:hAnsi="Arial"/>
                <w:i/>
                <w:sz w:val="20"/>
                <w:szCs w:val="20"/>
              </w:rPr>
              <w:t>meleagris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Geranium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acutiflorus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subnodulosus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Lathyrus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Lycaena</w:t>
            </w:r>
            <w:proofErr w:type="spellEnd"/>
            <w:r w:rsidRPr="009A3509">
              <w:rPr>
                <w:rFonts w:ascii="Arial" w:hAnsi="Arial"/>
                <w:i/>
                <w:sz w:val="20"/>
                <w:szCs w:val="20"/>
              </w:rPr>
              <w:t xml:space="preserve"> </w:t>
            </w:r>
            <w:proofErr w:type="spellStart"/>
            <w:r w:rsidRPr="009A3509">
              <w:rPr>
                <w:rFonts w:ascii="Arial" w:hAnsi="Arial"/>
                <w:i/>
                <w:sz w:val="20"/>
                <w:szCs w:val="20"/>
              </w:rPr>
              <w:t>helle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Lychnis</w:t>
            </w:r>
            <w:proofErr w:type="spellEnd"/>
            <w:r w:rsidRPr="009A3509">
              <w:rPr>
                <w:rFonts w:ascii="Arial" w:hAnsi="Arial"/>
                <w:i/>
                <w:sz w:val="20"/>
                <w:szCs w:val="20"/>
              </w:rPr>
              <w:t xml:space="preserve"> </w:t>
            </w:r>
            <w:proofErr w:type="spellStart"/>
            <w:r w:rsidRPr="009A3509">
              <w:rPr>
                <w:rFonts w:ascii="Arial" w:hAnsi="Arial"/>
                <w:i/>
                <w:sz w:val="20"/>
                <w:szCs w:val="20"/>
              </w:rPr>
              <w:t>flos-cuculi</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Myosotis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r w:rsidRPr="009A3509">
              <w:rPr>
                <w:rFonts w:ascii="Arial" w:hAnsi="Arial"/>
                <w:i/>
                <w:sz w:val="20"/>
                <w:szCs w:val="20"/>
              </w:rPr>
              <w:t xml:space="preserve"> </w:t>
            </w:r>
            <w:proofErr w:type="spellStart"/>
            <w:r w:rsidRPr="009A3509">
              <w:rPr>
                <w:rFonts w:ascii="Arial" w:hAnsi="Arial"/>
                <w:i/>
                <w:sz w:val="20"/>
                <w:szCs w:val="20"/>
              </w:rPr>
              <w:t>s.l</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Ostericum</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Pedicularis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Polygonum</w:t>
            </w:r>
            <w:proofErr w:type="spellEnd"/>
            <w:r w:rsidRPr="009A3509">
              <w:rPr>
                <w:rFonts w:ascii="Arial" w:hAnsi="Arial"/>
                <w:i/>
                <w:sz w:val="20"/>
                <w:szCs w:val="20"/>
              </w:rPr>
              <w:t xml:space="preserve"> </w:t>
            </w:r>
            <w:proofErr w:type="spellStart"/>
            <w:r w:rsidRPr="009A3509">
              <w:rPr>
                <w:rFonts w:ascii="Arial" w:hAnsi="Arial"/>
                <w:i/>
                <w:sz w:val="20"/>
                <w:szCs w:val="20"/>
              </w:rPr>
              <w:t>bistorta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Primula</w:t>
            </w:r>
            <w:proofErr w:type="spellEnd"/>
            <w:r w:rsidRPr="009A3509">
              <w:rPr>
                <w:rFonts w:ascii="Arial" w:hAnsi="Arial"/>
                <w:i/>
                <w:sz w:val="20"/>
                <w:szCs w:val="20"/>
              </w:rPr>
              <w:t xml:space="preserve"> </w:t>
            </w:r>
            <w:proofErr w:type="spellStart"/>
            <w:r w:rsidRPr="009A3509">
              <w:rPr>
                <w:rFonts w:ascii="Arial" w:hAnsi="Arial"/>
                <w:i/>
                <w:sz w:val="20"/>
                <w:szCs w:val="20"/>
              </w:rPr>
              <w:t>elatior</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Sanguisorba</w:t>
            </w:r>
            <w:proofErr w:type="spellEnd"/>
            <w:r w:rsidRPr="009A3509">
              <w:rPr>
                <w:rFonts w:ascii="Arial" w:hAnsi="Arial"/>
                <w:i/>
                <w:sz w:val="20"/>
                <w:szCs w:val="20"/>
              </w:rPr>
              <w:t xml:space="preserve"> </w:t>
            </w:r>
            <w:proofErr w:type="spellStart"/>
            <w:r w:rsidRPr="009A3509">
              <w:rPr>
                <w:rFonts w:ascii="Arial" w:hAnsi="Arial"/>
                <w:i/>
                <w:sz w:val="20"/>
                <w:szCs w:val="20"/>
              </w:rPr>
              <w:t>officinalis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Scirpus</w:t>
            </w:r>
            <w:proofErr w:type="spellEnd"/>
            <w:r w:rsidRPr="009A3509">
              <w:rPr>
                <w:rFonts w:ascii="Arial" w:hAnsi="Arial"/>
                <w:i/>
                <w:sz w:val="20"/>
                <w:szCs w:val="20"/>
              </w:rPr>
              <w:t xml:space="preserve"> </w:t>
            </w:r>
            <w:proofErr w:type="spellStart"/>
            <w:r w:rsidRPr="009A3509">
              <w:rPr>
                <w:rFonts w:ascii="Arial" w:hAnsi="Arial"/>
                <w:i/>
                <w:sz w:val="20"/>
                <w:szCs w:val="20"/>
              </w:rPr>
              <w:t>sylvaticus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Senecio</w:t>
            </w:r>
            <w:proofErr w:type="spellEnd"/>
            <w:r w:rsidRPr="009A3509">
              <w:rPr>
                <w:rFonts w:ascii="Arial" w:hAnsi="Arial"/>
                <w:i/>
                <w:sz w:val="20"/>
                <w:szCs w:val="20"/>
              </w:rPr>
              <w:t xml:space="preserve"> </w:t>
            </w:r>
            <w:proofErr w:type="spellStart"/>
            <w:r w:rsidRPr="009A3509">
              <w:rPr>
                <w:rFonts w:ascii="Arial" w:hAnsi="Arial"/>
                <w:i/>
                <w:sz w:val="20"/>
                <w:szCs w:val="20"/>
              </w:rPr>
              <w:t>aquaticus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Succisella</w:t>
            </w:r>
            <w:proofErr w:type="spellEnd"/>
            <w:r w:rsidRPr="009A3509">
              <w:rPr>
                <w:rFonts w:ascii="Arial" w:hAnsi="Arial"/>
                <w:i/>
                <w:sz w:val="20"/>
                <w:szCs w:val="20"/>
              </w:rPr>
              <w:t xml:space="preserve"> </w:t>
            </w:r>
            <w:proofErr w:type="spellStart"/>
            <w:r w:rsidRPr="009A3509">
              <w:rPr>
                <w:rFonts w:ascii="Arial" w:hAnsi="Arial"/>
                <w:i/>
                <w:sz w:val="20"/>
                <w:szCs w:val="20"/>
              </w:rPr>
              <w:t>inflexa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Thalictrum</w:t>
            </w:r>
            <w:proofErr w:type="spellEnd"/>
            <w:r w:rsidRPr="009A3509">
              <w:rPr>
                <w:rFonts w:ascii="Arial" w:hAnsi="Arial"/>
                <w:i/>
                <w:sz w:val="20"/>
                <w:szCs w:val="20"/>
              </w:rPr>
              <w:t xml:space="preserve"> </w:t>
            </w:r>
            <w:proofErr w:type="spellStart"/>
            <w:r w:rsidRPr="009A3509">
              <w:rPr>
                <w:rFonts w:ascii="Arial" w:hAnsi="Arial"/>
                <w:i/>
                <w:sz w:val="20"/>
                <w:szCs w:val="20"/>
              </w:rPr>
              <w:t>flavum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Thalictrum</w:t>
            </w:r>
            <w:proofErr w:type="spellEnd"/>
            <w:r w:rsidRPr="009A3509">
              <w:rPr>
                <w:rFonts w:ascii="Arial" w:hAnsi="Arial"/>
                <w:i/>
                <w:sz w:val="20"/>
                <w:szCs w:val="20"/>
              </w:rPr>
              <w:t xml:space="preserve"> </w:t>
            </w:r>
            <w:proofErr w:type="spellStart"/>
            <w:r w:rsidRPr="009A3509">
              <w:rPr>
                <w:rFonts w:ascii="Arial" w:hAnsi="Arial"/>
                <w:i/>
                <w:sz w:val="20"/>
                <w:szCs w:val="20"/>
              </w:rPr>
              <w:t>lucidum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Triglochin</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Trollius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Valeriana</w:t>
            </w:r>
            <w:proofErr w:type="spellEnd"/>
            <w:r w:rsidRPr="009A3509">
              <w:rPr>
                <w:rFonts w:ascii="Arial" w:hAnsi="Arial"/>
                <w:i/>
                <w:sz w:val="20"/>
                <w:szCs w:val="20"/>
              </w:rPr>
              <w:t xml:space="preserve"> </w:t>
            </w:r>
            <w:proofErr w:type="spellStart"/>
            <w:r w:rsidRPr="009A3509">
              <w:rPr>
                <w:rFonts w:ascii="Arial" w:hAnsi="Arial"/>
                <w:i/>
                <w:sz w:val="20"/>
                <w:szCs w:val="20"/>
              </w:rPr>
              <w:t>dioica</w:t>
            </w:r>
            <w:proofErr w:type="spellEnd"/>
            <w:r w:rsidRPr="009A3509">
              <w:rPr>
                <w:rFonts w:ascii="Arial" w:hAnsi="Arial"/>
                <w:i/>
                <w:sz w:val="20"/>
                <w:szCs w:val="20"/>
              </w:rPr>
              <w:t xml:space="preserve"> </w:t>
            </w:r>
            <w:proofErr w:type="spellStart"/>
            <w:r w:rsidRPr="009A3509">
              <w:rPr>
                <w:rFonts w:ascii="Arial" w:hAnsi="Arial"/>
                <w:i/>
                <w:sz w:val="20"/>
                <w:szCs w:val="20"/>
              </w:rPr>
              <w:t>s.l</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Valeriana</w:t>
            </w:r>
            <w:proofErr w:type="spellEnd"/>
            <w:r w:rsidRPr="009A3509">
              <w:rPr>
                <w:rFonts w:ascii="Arial" w:hAnsi="Arial"/>
                <w:i/>
                <w:sz w:val="20"/>
                <w:szCs w:val="20"/>
              </w:rPr>
              <w:t xml:space="preserve"> </w:t>
            </w:r>
            <w:proofErr w:type="spellStart"/>
            <w:r w:rsidRPr="009A3509">
              <w:rPr>
                <w:rFonts w:ascii="Arial" w:hAnsi="Arial"/>
                <w:i/>
                <w:sz w:val="20"/>
                <w:szCs w:val="20"/>
              </w:rPr>
              <w:t>officinalis</w:t>
            </w:r>
            <w:proofErr w:type="spellEnd"/>
          </w:p>
        </w:tc>
      </w:tr>
      <w:tr w:rsidR="00B14FF7" w:rsidRPr="009A3509">
        <w:trPr>
          <w:trHeight w:val="338"/>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Veronica </w:t>
            </w:r>
            <w:proofErr w:type="spellStart"/>
            <w:r w:rsidRPr="009A3509">
              <w:rPr>
                <w:rFonts w:ascii="Arial" w:hAnsi="Arial"/>
                <w:i/>
                <w:sz w:val="20"/>
                <w:szCs w:val="20"/>
              </w:rPr>
              <w:t>longifolia</w:t>
            </w:r>
            <w:proofErr w:type="spellEnd"/>
          </w:p>
        </w:tc>
      </w:tr>
    </w:tbl>
    <w:p w:rsidR="00B14FF7" w:rsidRDefault="00B14FF7" w:rsidP="00233D55">
      <w:pPr>
        <w:spacing w:before="240"/>
        <w:jc w:val="both"/>
        <w:rPr>
          <w:rFonts w:ascii="Calibri" w:hAnsi="Calibri" w:cs="Calibri"/>
        </w:rPr>
      </w:pPr>
      <w:r w:rsidRPr="005C385B">
        <w:rPr>
          <w:rFonts w:ascii="Calibri" w:hAnsi="Calibri" w:cs="Calibri"/>
          <w:b/>
          <w:sz w:val="22"/>
          <w:szCs w:val="22"/>
        </w:rPr>
        <w:t>Lista F. Gatunki wskaźnikowe dla łąk świeżych</w:t>
      </w:r>
      <w:r w:rsidRPr="005C385B">
        <w:rPr>
          <w:rFonts w:ascii="Calibri" w:hAnsi="Calibri" w:cs="Calibri"/>
        </w:rPr>
        <w:t xml:space="preserve"> </w:t>
      </w:r>
    </w:p>
    <w:tbl>
      <w:tblPr>
        <w:tblW w:w="3900" w:type="dxa"/>
        <w:tblInd w:w="65" w:type="dxa"/>
        <w:tblCellMar>
          <w:left w:w="70" w:type="dxa"/>
          <w:right w:w="70" w:type="dxa"/>
        </w:tblCellMar>
        <w:tblLook w:val="04A0" w:firstRow="1" w:lastRow="0" w:firstColumn="1" w:lastColumn="0" w:noHBand="0" w:noVBand="1"/>
      </w:tblPr>
      <w:tblGrid>
        <w:gridCol w:w="3900"/>
      </w:tblGrid>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Alchemilla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Anthyllis</w:t>
            </w:r>
            <w:proofErr w:type="spellEnd"/>
            <w:r w:rsidRPr="009A3509">
              <w:rPr>
                <w:rFonts w:ascii="Arial" w:hAnsi="Arial"/>
                <w:i/>
                <w:sz w:val="20"/>
                <w:szCs w:val="20"/>
              </w:rPr>
              <w:t xml:space="preserve"> </w:t>
            </w:r>
            <w:proofErr w:type="spellStart"/>
            <w:r w:rsidRPr="009A3509">
              <w:rPr>
                <w:rFonts w:ascii="Arial" w:hAnsi="Arial"/>
                <w:i/>
                <w:sz w:val="20"/>
                <w:szCs w:val="20"/>
              </w:rPr>
              <w:t>vulneraria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Arrhenatherum</w:t>
            </w:r>
            <w:proofErr w:type="spellEnd"/>
            <w:r w:rsidRPr="009A3509">
              <w:rPr>
                <w:rFonts w:ascii="Arial" w:hAnsi="Arial"/>
                <w:i/>
                <w:sz w:val="20"/>
                <w:szCs w:val="20"/>
              </w:rPr>
              <w:t xml:space="preserve"> </w:t>
            </w:r>
            <w:proofErr w:type="spellStart"/>
            <w:r w:rsidRPr="009A3509">
              <w:rPr>
                <w:rFonts w:ascii="Arial" w:hAnsi="Arial"/>
                <w:i/>
                <w:sz w:val="20"/>
                <w:szCs w:val="20"/>
              </w:rPr>
              <w:t>elatius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Astrantia</w:t>
            </w:r>
            <w:proofErr w:type="spellEnd"/>
            <w:r w:rsidRPr="009A3509">
              <w:rPr>
                <w:rFonts w:ascii="Arial" w:hAnsi="Arial"/>
                <w:i/>
                <w:sz w:val="20"/>
                <w:szCs w:val="20"/>
              </w:rPr>
              <w:t xml:space="preserve"> major</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Campanula</w:t>
            </w:r>
            <w:proofErr w:type="spellEnd"/>
            <w:r w:rsidRPr="009A3509">
              <w:rPr>
                <w:rFonts w:ascii="Arial" w:hAnsi="Arial"/>
                <w:i/>
                <w:sz w:val="20"/>
                <w:szCs w:val="20"/>
              </w:rPr>
              <w:t xml:space="preserve"> </w:t>
            </w:r>
            <w:proofErr w:type="spellStart"/>
            <w:r w:rsidRPr="009A3509">
              <w:rPr>
                <w:rFonts w:ascii="Arial" w:hAnsi="Arial"/>
                <w:i/>
                <w:sz w:val="20"/>
                <w:szCs w:val="20"/>
              </w:rPr>
              <w:t>patula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Campanula</w:t>
            </w:r>
            <w:proofErr w:type="spellEnd"/>
            <w:r w:rsidRPr="009A3509">
              <w:rPr>
                <w:rFonts w:ascii="Arial" w:hAnsi="Arial"/>
                <w:i/>
                <w:sz w:val="20"/>
                <w:szCs w:val="20"/>
              </w:rPr>
              <w:t xml:space="preserve"> </w:t>
            </w:r>
            <w:proofErr w:type="spellStart"/>
            <w:r w:rsidRPr="009A3509">
              <w:rPr>
                <w:rFonts w:ascii="Arial" w:hAnsi="Arial"/>
                <w:i/>
                <w:sz w:val="20"/>
                <w:szCs w:val="20"/>
              </w:rPr>
              <w:t>serrata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Cardaminopsis</w:t>
            </w:r>
            <w:proofErr w:type="spellEnd"/>
            <w:r w:rsidRPr="009A3509">
              <w:rPr>
                <w:rFonts w:ascii="Arial" w:hAnsi="Arial"/>
                <w:i/>
                <w:sz w:val="20"/>
                <w:szCs w:val="20"/>
              </w:rPr>
              <w:t xml:space="preserve"> </w:t>
            </w:r>
            <w:proofErr w:type="spellStart"/>
            <w:r w:rsidRPr="009A3509">
              <w:rPr>
                <w:rFonts w:ascii="Arial" w:hAnsi="Arial"/>
                <w:i/>
                <w:sz w:val="20"/>
                <w:szCs w:val="20"/>
              </w:rPr>
              <w:t>halleri</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Carum</w:t>
            </w:r>
            <w:proofErr w:type="spellEnd"/>
            <w:r w:rsidRPr="009A3509">
              <w:rPr>
                <w:rFonts w:ascii="Arial" w:hAnsi="Arial"/>
                <w:i/>
                <w:sz w:val="20"/>
                <w:szCs w:val="20"/>
              </w:rPr>
              <w:t xml:space="preserve"> </w:t>
            </w:r>
            <w:proofErr w:type="spellStart"/>
            <w:r w:rsidRPr="009A3509">
              <w:rPr>
                <w:rFonts w:ascii="Arial" w:hAnsi="Arial"/>
                <w:i/>
                <w:sz w:val="20"/>
                <w:szCs w:val="20"/>
              </w:rPr>
              <w:t>carvi</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Centaurea</w:t>
            </w:r>
            <w:proofErr w:type="spellEnd"/>
            <w:r w:rsidRPr="009A3509">
              <w:rPr>
                <w:rFonts w:ascii="Arial" w:hAnsi="Arial"/>
                <w:i/>
                <w:sz w:val="20"/>
                <w:szCs w:val="20"/>
              </w:rPr>
              <w:t xml:space="preserve"> </w:t>
            </w:r>
            <w:proofErr w:type="spellStart"/>
            <w:r w:rsidRPr="009A3509">
              <w:rPr>
                <w:rFonts w:ascii="Arial" w:hAnsi="Arial"/>
                <w:i/>
                <w:sz w:val="20"/>
                <w:szCs w:val="20"/>
              </w:rPr>
              <w:t>phrygia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Centaurea</w:t>
            </w:r>
            <w:proofErr w:type="spellEnd"/>
            <w:r w:rsidRPr="009A3509">
              <w:rPr>
                <w:rFonts w:ascii="Arial" w:hAnsi="Arial"/>
                <w:i/>
                <w:sz w:val="20"/>
                <w:szCs w:val="20"/>
              </w:rPr>
              <w:t xml:space="preserve"> </w:t>
            </w:r>
            <w:proofErr w:type="spellStart"/>
            <w:r w:rsidRPr="009A3509">
              <w:rPr>
                <w:rFonts w:ascii="Arial" w:hAnsi="Arial"/>
                <w:i/>
                <w:sz w:val="20"/>
                <w:szCs w:val="20"/>
              </w:rPr>
              <w:t>pseudophrygia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Cirsium</w:t>
            </w:r>
            <w:proofErr w:type="spellEnd"/>
            <w:r w:rsidRPr="009A3509">
              <w:rPr>
                <w:rFonts w:ascii="Arial" w:hAnsi="Arial"/>
                <w:i/>
                <w:sz w:val="20"/>
                <w:szCs w:val="20"/>
              </w:rPr>
              <w:t xml:space="preserve"> </w:t>
            </w:r>
            <w:proofErr w:type="spellStart"/>
            <w:r w:rsidRPr="009A3509">
              <w:rPr>
                <w:rFonts w:ascii="Arial" w:hAnsi="Arial"/>
                <w:i/>
                <w:sz w:val="20"/>
                <w:szCs w:val="20"/>
              </w:rPr>
              <w:t>helenioides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Colchicum</w:t>
            </w:r>
            <w:proofErr w:type="spellEnd"/>
            <w:r w:rsidRPr="009A3509">
              <w:rPr>
                <w:rFonts w:ascii="Arial" w:hAnsi="Arial"/>
                <w:i/>
                <w:sz w:val="20"/>
                <w:szCs w:val="20"/>
              </w:rPr>
              <w:t xml:space="preserve"> </w:t>
            </w:r>
            <w:proofErr w:type="spellStart"/>
            <w:r w:rsidRPr="009A3509">
              <w:rPr>
                <w:rFonts w:ascii="Arial" w:hAnsi="Arial"/>
                <w:i/>
                <w:sz w:val="20"/>
                <w:szCs w:val="20"/>
              </w:rPr>
              <w:t>autumnale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Crepis</w:t>
            </w:r>
            <w:proofErr w:type="spellEnd"/>
            <w:r w:rsidRPr="009A3509">
              <w:rPr>
                <w:rFonts w:ascii="Arial" w:hAnsi="Arial"/>
                <w:i/>
                <w:sz w:val="20"/>
                <w:szCs w:val="20"/>
              </w:rPr>
              <w:t xml:space="preserve"> </w:t>
            </w:r>
            <w:proofErr w:type="spellStart"/>
            <w:r w:rsidRPr="009A3509">
              <w:rPr>
                <w:rFonts w:ascii="Arial" w:hAnsi="Arial"/>
                <w:i/>
                <w:sz w:val="20"/>
                <w:szCs w:val="20"/>
              </w:rPr>
              <w:t>mollis</w:t>
            </w:r>
            <w:proofErr w:type="spellEnd"/>
            <w:r w:rsidRPr="009A3509">
              <w:rPr>
                <w:rFonts w:ascii="Arial" w:hAnsi="Arial"/>
                <w:i/>
                <w:sz w:val="20"/>
                <w:szCs w:val="20"/>
              </w:rPr>
              <w:t xml:space="preserve"> </w:t>
            </w:r>
            <w:proofErr w:type="spellStart"/>
            <w:r w:rsidRPr="009A3509">
              <w:rPr>
                <w:rFonts w:ascii="Arial" w:hAnsi="Arial"/>
                <w:i/>
                <w:sz w:val="20"/>
                <w:szCs w:val="20"/>
              </w:rPr>
              <w:t>s.l</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Crocus</w:t>
            </w:r>
            <w:proofErr w:type="spellEnd"/>
            <w:r w:rsidRPr="009A3509">
              <w:rPr>
                <w:rFonts w:ascii="Arial" w:hAnsi="Arial"/>
                <w:i/>
                <w:sz w:val="20"/>
                <w:szCs w:val="20"/>
              </w:rPr>
              <w:t xml:space="preserve"> </w:t>
            </w:r>
            <w:proofErr w:type="spellStart"/>
            <w:r w:rsidRPr="009A3509">
              <w:rPr>
                <w:rFonts w:ascii="Arial" w:hAnsi="Arial"/>
                <w:i/>
                <w:sz w:val="20"/>
                <w:szCs w:val="20"/>
              </w:rPr>
              <w:t>scepusiensis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Cruciata</w:t>
            </w:r>
            <w:proofErr w:type="spellEnd"/>
            <w:r w:rsidRPr="009A3509">
              <w:rPr>
                <w:rFonts w:ascii="Arial" w:hAnsi="Arial"/>
                <w:i/>
                <w:sz w:val="20"/>
                <w:szCs w:val="20"/>
              </w:rPr>
              <w:t xml:space="preserve"> </w:t>
            </w:r>
            <w:proofErr w:type="spellStart"/>
            <w:r w:rsidRPr="009A3509">
              <w:rPr>
                <w:rFonts w:ascii="Arial" w:hAnsi="Arial"/>
                <w:i/>
                <w:sz w:val="20"/>
                <w:szCs w:val="20"/>
              </w:rPr>
              <w:t>glabra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Cynosurus</w:t>
            </w:r>
            <w:proofErr w:type="spellEnd"/>
            <w:r w:rsidRPr="009A3509">
              <w:rPr>
                <w:rFonts w:ascii="Arial" w:hAnsi="Arial"/>
                <w:i/>
                <w:sz w:val="20"/>
                <w:szCs w:val="20"/>
              </w:rPr>
              <w:t xml:space="preserve"> </w:t>
            </w:r>
            <w:proofErr w:type="spellStart"/>
            <w:r w:rsidRPr="009A3509">
              <w:rPr>
                <w:rFonts w:ascii="Arial" w:hAnsi="Arial"/>
                <w:i/>
                <w:sz w:val="20"/>
                <w:szCs w:val="20"/>
              </w:rPr>
              <w:t>cristatus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Dactylorhiza</w:t>
            </w:r>
            <w:proofErr w:type="spellEnd"/>
            <w:r w:rsidRPr="009A3509">
              <w:rPr>
                <w:rFonts w:ascii="Arial" w:hAnsi="Arial"/>
                <w:i/>
                <w:sz w:val="20"/>
                <w:szCs w:val="20"/>
              </w:rPr>
              <w:t xml:space="preserve"> </w:t>
            </w:r>
            <w:proofErr w:type="spellStart"/>
            <w:r w:rsidRPr="009A3509">
              <w:rPr>
                <w:rFonts w:ascii="Arial" w:hAnsi="Arial"/>
                <w:i/>
                <w:sz w:val="20"/>
                <w:szCs w:val="20"/>
              </w:rPr>
              <w:t>sambucina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Daucus</w:t>
            </w:r>
            <w:proofErr w:type="spellEnd"/>
            <w:r w:rsidRPr="009A3509">
              <w:rPr>
                <w:rFonts w:ascii="Arial" w:hAnsi="Arial"/>
                <w:i/>
                <w:sz w:val="20"/>
                <w:szCs w:val="20"/>
              </w:rPr>
              <w:t xml:space="preserve"> </w:t>
            </w:r>
            <w:proofErr w:type="spellStart"/>
            <w:r w:rsidRPr="009A3509">
              <w:rPr>
                <w:rFonts w:ascii="Arial" w:hAnsi="Arial"/>
                <w:i/>
                <w:sz w:val="20"/>
                <w:szCs w:val="20"/>
              </w:rPr>
              <w:t>carota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lastRenderedPageBreak/>
              <w:t xml:space="preserve">Geranium </w:t>
            </w:r>
            <w:proofErr w:type="spellStart"/>
            <w:r w:rsidRPr="009A3509">
              <w:rPr>
                <w:rFonts w:ascii="Arial" w:hAnsi="Arial"/>
                <w:i/>
                <w:sz w:val="20"/>
                <w:szCs w:val="20"/>
              </w:rPr>
              <w:t>pratense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Geranium </w:t>
            </w:r>
            <w:proofErr w:type="spellStart"/>
            <w:r w:rsidRPr="009A3509">
              <w:rPr>
                <w:rFonts w:ascii="Arial" w:hAnsi="Arial"/>
                <w:i/>
                <w:sz w:val="20"/>
                <w:szCs w:val="20"/>
              </w:rPr>
              <w:t>sylvaticum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Gladiolus </w:t>
            </w:r>
            <w:proofErr w:type="spellStart"/>
            <w:r w:rsidRPr="009A3509">
              <w:rPr>
                <w:rFonts w:ascii="Arial" w:hAnsi="Arial"/>
                <w:i/>
                <w:sz w:val="20"/>
                <w:szCs w:val="20"/>
              </w:rPr>
              <w:t>imbricatus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Gymnadenia</w:t>
            </w:r>
            <w:proofErr w:type="spellEnd"/>
            <w:r w:rsidRPr="009A3509">
              <w:rPr>
                <w:rFonts w:ascii="Arial" w:hAnsi="Arial"/>
                <w:i/>
                <w:sz w:val="20"/>
                <w:szCs w:val="20"/>
              </w:rPr>
              <w:t xml:space="preserve"> </w:t>
            </w:r>
            <w:proofErr w:type="spellStart"/>
            <w:r w:rsidRPr="009A3509">
              <w:rPr>
                <w:rFonts w:ascii="Arial" w:hAnsi="Arial"/>
                <w:i/>
                <w:sz w:val="20"/>
                <w:szCs w:val="20"/>
              </w:rPr>
              <w:t>conopsea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Knautia</w:t>
            </w:r>
            <w:proofErr w:type="spellEnd"/>
            <w:r w:rsidRPr="009A3509">
              <w:rPr>
                <w:rFonts w:ascii="Arial" w:hAnsi="Arial"/>
                <w:i/>
                <w:sz w:val="20"/>
                <w:szCs w:val="20"/>
              </w:rPr>
              <w:t xml:space="preserve"> </w:t>
            </w:r>
            <w:proofErr w:type="spellStart"/>
            <w:r w:rsidRPr="009A3509">
              <w:rPr>
                <w:rFonts w:ascii="Arial" w:hAnsi="Arial"/>
                <w:i/>
                <w:sz w:val="20"/>
                <w:szCs w:val="20"/>
              </w:rPr>
              <w:t>arvensis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Lathyrus</w:t>
            </w:r>
            <w:proofErr w:type="spellEnd"/>
            <w:r w:rsidRPr="009A3509">
              <w:rPr>
                <w:rFonts w:ascii="Arial" w:hAnsi="Arial"/>
                <w:i/>
                <w:sz w:val="20"/>
                <w:szCs w:val="20"/>
              </w:rPr>
              <w:t xml:space="preserve"> </w:t>
            </w:r>
            <w:proofErr w:type="spellStart"/>
            <w:r w:rsidRPr="009A3509">
              <w:rPr>
                <w:rFonts w:ascii="Arial" w:hAnsi="Arial"/>
                <w:i/>
                <w:sz w:val="20"/>
                <w:szCs w:val="20"/>
              </w:rPr>
              <w:t>pratensis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Leucanthemum</w:t>
            </w:r>
            <w:proofErr w:type="spellEnd"/>
            <w:r w:rsidRPr="009A3509">
              <w:rPr>
                <w:rFonts w:ascii="Arial" w:hAnsi="Arial"/>
                <w:i/>
                <w:sz w:val="20"/>
                <w:szCs w:val="20"/>
              </w:rPr>
              <w:t xml:space="preserve"> </w:t>
            </w:r>
            <w:proofErr w:type="spellStart"/>
            <w:r w:rsidRPr="009A3509">
              <w:rPr>
                <w:rFonts w:ascii="Arial" w:hAnsi="Arial"/>
                <w:i/>
                <w:sz w:val="20"/>
                <w:szCs w:val="20"/>
              </w:rPr>
              <w:t>vulgare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Meum</w:t>
            </w:r>
            <w:proofErr w:type="spellEnd"/>
            <w:r w:rsidRPr="009A3509">
              <w:rPr>
                <w:rFonts w:ascii="Arial" w:hAnsi="Arial"/>
                <w:i/>
                <w:sz w:val="20"/>
                <w:szCs w:val="20"/>
              </w:rPr>
              <w:t xml:space="preserve"> </w:t>
            </w:r>
            <w:proofErr w:type="spellStart"/>
            <w:r w:rsidRPr="009A3509">
              <w:rPr>
                <w:rFonts w:ascii="Arial" w:hAnsi="Arial"/>
                <w:i/>
                <w:sz w:val="20"/>
                <w:szCs w:val="20"/>
              </w:rPr>
              <w:t>athamanticum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Orchis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Pastinaca</w:t>
            </w:r>
            <w:proofErr w:type="spellEnd"/>
            <w:r w:rsidRPr="009A3509">
              <w:rPr>
                <w:rFonts w:ascii="Arial" w:hAnsi="Arial"/>
                <w:i/>
                <w:sz w:val="20"/>
                <w:szCs w:val="20"/>
              </w:rPr>
              <w:t xml:space="preserve"> </w:t>
            </w:r>
            <w:proofErr w:type="spellStart"/>
            <w:r w:rsidRPr="009A3509">
              <w:rPr>
                <w:rFonts w:ascii="Arial" w:hAnsi="Arial"/>
                <w:i/>
                <w:sz w:val="20"/>
                <w:szCs w:val="20"/>
              </w:rPr>
              <w:t>sativa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Phyteuma</w:t>
            </w:r>
            <w:proofErr w:type="spellEnd"/>
            <w:r w:rsidRPr="009A3509">
              <w:rPr>
                <w:rFonts w:ascii="Arial" w:hAnsi="Arial"/>
                <w:i/>
                <w:sz w:val="20"/>
                <w:szCs w:val="20"/>
              </w:rPr>
              <w:t xml:space="preserve"> </w:t>
            </w:r>
            <w:proofErr w:type="spellStart"/>
            <w:r w:rsidRPr="009A3509">
              <w:rPr>
                <w:rFonts w:ascii="Arial" w:hAnsi="Arial"/>
                <w:i/>
                <w:sz w:val="20"/>
                <w:szCs w:val="20"/>
              </w:rPr>
              <w:t>orbiculare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Phyteuma</w:t>
            </w:r>
            <w:proofErr w:type="spellEnd"/>
            <w:r w:rsidRPr="009A3509">
              <w:rPr>
                <w:rFonts w:ascii="Arial" w:hAnsi="Arial"/>
                <w:i/>
                <w:sz w:val="20"/>
                <w:szCs w:val="20"/>
              </w:rPr>
              <w:t xml:space="preserve"> </w:t>
            </w:r>
            <w:proofErr w:type="spellStart"/>
            <w:r w:rsidRPr="009A3509">
              <w:rPr>
                <w:rFonts w:ascii="Arial" w:hAnsi="Arial"/>
                <w:i/>
                <w:sz w:val="20"/>
                <w:szCs w:val="20"/>
              </w:rPr>
              <w:t>spicatum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Pimpinella</w:t>
            </w:r>
            <w:proofErr w:type="spellEnd"/>
            <w:r w:rsidRPr="009A3509">
              <w:rPr>
                <w:rFonts w:ascii="Arial" w:hAnsi="Arial"/>
                <w:i/>
                <w:sz w:val="20"/>
                <w:szCs w:val="20"/>
              </w:rPr>
              <w:t xml:space="preserve"> major </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Pimpinella</w:t>
            </w:r>
            <w:proofErr w:type="spellEnd"/>
            <w:r w:rsidRPr="009A3509">
              <w:rPr>
                <w:rFonts w:ascii="Arial" w:hAnsi="Arial"/>
                <w:i/>
                <w:sz w:val="20"/>
                <w:szCs w:val="20"/>
              </w:rPr>
              <w:t xml:space="preserve"> </w:t>
            </w:r>
            <w:proofErr w:type="spellStart"/>
            <w:r w:rsidRPr="009A3509">
              <w:rPr>
                <w:rFonts w:ascii="Arial" w:hAnsi="Arial"/>
                <w:i/>
                <w:sz w:val="20"/>
                <w:szCs w:val="20"/>
              </w:rPr>
              <w:t>saxifraga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Plantago</w:t>
            </w:r>
            <w:proofErr w:type="spellEnd"/>
            <w:r w:rsidRPr="009A3509">
              <w:rPr>
                <w:rFonts w:ascii="Arial" w:hAnsi="Arial"/>
                <w:i/>
                <w:sz w:val="20"/>
                <w:szCs w:val="20"/>
              </w:rPr>
              <w:t xml:space="preserve"> media</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Platanthera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Primula</w:t>
            </w:r>
            <w:proofErr w:type="spellEnd"/>
            <w:r w:rsidRPr="009A3509">
              <w:rPr>
                <w:rFonts w:ascii="Arial" w:hAnsi="Arial"/>
                <w:i/>
                <w:sz w:val="20"/>
                <w:szCs w:val="20"/>
              </w:rPr>
              <w:t xml:space="preserve"> </w:t>
            </w:r>
            <w:proofErr w:type="spellStart"/>
            <w:r w:rsidRPr="009A3509">
              <w:rPr>
                <w:rFonts w:ascii="Arial" w:hAnsi="Arial"/>
                <w:i/>
                <w:sz w:val="20"/>
                <w:szCs w:val="20"/>
              </w:rPr>
              <w:t>elatior</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Primula</w:t>
            </w:r>
            <w:proofErr w:type="spellEnd"/>
            <w:r w:rsidRPr="009A3509">
              <w:rPr>
                <w:rFonts w:ascii="Arial" w:hAnsi="Arial"/>
                <w:i/>
                <w:sz w:val="20"/>
                <w:szCs w:val="20"/>
              </w:rPr>
              <w:t xml:space="preserve"> </w:t>
            </w:r>
            <w:proofErr w:type="spellStart"/>
            <w:r w:rsidRPr="009A3509">
              <w:rPr>
                <w:rFonts w:ascii="Arial" w:hAnsi="Arial"/>
                <w:i/>
                <w:sz w:val="20"/>
                <w:szCs w:val="20"/>
              </w:rPr>
              <w:t>veris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Ranunculus</w:t>
            </w:r>
            <w:proofErr w:type="spellEnd"/>
            <w:r w:rsidRPr="009A3509">
              <w:rPr>
                <w:rFonts w:ascii="Arial" w:hAnsi="Arial"/>
                <w:i/>
                <w:sz w:val="20"/>
                <w:szCs w:val="20"/>
              </w:rPr>
              <w:t xml:space="preserve"> </w:t>
            </w:r>
            <w:proofErr w:type="spellStart"/>
            <w:r w:rsidRPr="009A3509">
              <w:rPr>
                <w:rFonts w:ascii="Arial" w:hAnsi="Arial"/>
                <w:i/>
                <w:sz w:val="20"/>
                <w:szCs w:val="20"/>
              </w:rPr>
              <w:t>polyanthemos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Rhinanthus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Salvia</w:t>
            </w:r>
            <w:proofErr w:type="spellEnd"/>
            <w:r w:rsidRPr="009A3509">
              <w:rPr>
                <w:rFonts w:ascii="Arial" w:hAnsi="Arial"/>
                <w:i/>
                <w:sz w:val="20"/>
                <w:szCs w:val="20"/>
              </w:rPr>
              <w:t xml:space="preserve"> </w:t>
            </w:r>
            <w:proofErr w:type="spellStart"/>
            <w:r w:rsidRPr="009A3509">
              <w:rPr>
                <w:rFonts w:ascii="Arial" w:hAnsi="Arial"/>
                <w:i/>
                <w:sz w:val="20"/>
                <w:szCs w:val="20"/>
              </w:rPr>
              <w:t>pratensis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Salvia</w:t>
            </w:r>
            <w:proofErr w:type="spellEnd"/>
            <w:r w:rsidRPr="009A3509">
              <w:rPr>
                <w:rFonts w:ascii="Arial" w:hAnsi="Arial"/>
                <w:i/>
                <w:sz w:val="20"/>
                <w:szCs w:val="20"/>
              </w:rPr>
              <w:t xml:space="preserve"> </w:t>
            </w:r>
            <w:proofErr w:type="spellStart"/>
            <w:r w:rsidRPr="009A3509">
              <w:rPr>
                <w:rFonts w:ascii="Arial" w:hAnsi="Arial"/>
                <w:i/>
                <w:sz w:val="20"/>
                <w:szCs w:val="20"/>
              </w:rPr>
              <w:t>verticillata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Saxifraga</w:t>
            </w:r>
            <w:proofErr w:type="spellEnd"/>
            <w:r w:rsidRPr="009A3509">
              <w:rPr>
                <w:rFonts w:ascii="Arial" w:hAnsi="Arial"/>
                <w:i/>
                <w:sz w:val="20"/>
                <w:szCs w:val="20"/>
              </w:rPr>
              <w:t xml:space="preserve"> </w:t>
            </w:r>
            <w:proofErr w:type="spellStart"/>
            <w:r w:rsidRPr="009A3509">
              <w:rPr>
                <w:rFonts w:ascii="Arial" w:hAnsi="Arial"/>
                <w:i/>
                <w:sz w:val="20"/>
                <w:szCs w:val="20"/>
              </w:rPr>
              <w:t>granulata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Spiranthes</w:t>
            </w:r>
            <w:proofErr w:type="spellEnd"/>
            <w:r w:rsidRPr="009A3509">
              <w:rPr>
                <w:rFonts w:ascii="Arial" w:hAnsi="Arial"/>
                <w:i/>
                <w:sz w:val="20"/>
                <w:szCs w:val="20"/>
              </w:rPr>
              <w:t xml:space="preserve"> </w:t>
            </w:r>
            <w:proofErr w:type="spellStart"/>
            <w:r w:rsidRPr="009A3509">
              <w:rPr>
                <w:rFonts w:ascii="Arial" w:hAnsi="Arial"/>
                <w:i/>
                <w:sz w:val="20"/>
                <w:szCs w:val="20"/>
              </w:rPr>
              <w:t>spiralis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Tragopogon</w:t>
            </w:r>
            <w:proofErr w:type="spellEnd"/>
            <w:r w:rsidRPr="009A3509">
              <w:rPr>
                <w:rFonts w:ascii="Arial" w:hAnsi="Arial"/>
                <w:i/>
                <w:sz w:val="20"/>
                <w:szCs w:val="20"/>
              </w:rPr>
              <w:t xml:space="preserve"> </w:t>
            </w:r>
            <w:proofErr w:type="spellStart"/>
            <w:r w:rsidRPr="009A3509">
              <w:rPr>
                <w:rFonts w:ascii="Arial" w:hAnsi="Arial"/>
                <w:i/>
                <w:sz w:val="20"/>
                <w:szCs w:val="20"/>
              </w:rPr>
              <w:t>orientalis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Tragopogon</w:t>
            </w:r>
            <w:proofErr w:type="spellEnd"/>
            <w:r w:rsidRPr="009A3509">
              <w:rPr>
                <w:rFonts w:ascii="Arial" w:hAnsi="Arial"/>
                <w:i/>
                <w:sz w:val="20"/>
                <w:szCs w:val="20"/>
              </w:rPr>
              <w:t xml:space="preserve"> </w:t>
            </w:r>
            <w:proofErr w:type="spellStart"/>
            <w:r w:rsidRPr="009A3509">
              <w:rPr>
                <w:rFonts w:ascii="Arial" w:hAnsi="Arial"/>
                <w:i/>
                <w:sz w:val="20"/>
                <w:szCs w:val="20"/>
              </w:rPr>
              <w:t>pratensis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Traunsteinera</w:t>
            </w:r>
            <w:proofErr w:type="spellEnd"/>
            <w:r w:rsidRPr="009A3509">
              <w:rPr>
                <w:rFonts w:ascii="Arial" w:hAnsi="Arial"/>
                <w:i/>
                <w:sz w:val="20"/>
                <w:szCs w:val="20"/>
              </w:rPr>
              <w:t xml:space="preserve"> </w:t>
            </w:r>
            <w:proofErr w:type="spellStart"/>
            <w:r w:rsidRPr="009A3509">
              <w:rPr>
                <w:rFonts w:ascii="Arial" w:hAnsi="Arial"/>
                <w:i/>
                <w:sz w:val="20"/>
                <w:szCs w:val="20"/>
              </w:rPr>
              <w:t>globosa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Trifolium </w:t>
            </w:r>
            <w:proofErr w:type="spellStart"/>
            <w:r w:rsidRPr="009A3509">
              <w:rPr>
                <w:rFonts w:ascii="Arial" w:hAnsi="Arial"/>
                <w:i/>
                <w:sz w:val="20"/>
                <w:szCs w:val="20"/>
              </w:rPr>
              <w:t>dubium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Trifolium </w:t>
            </w:r>
            <w:proofErr w:type="spellStart"/>
            <w:r w:rsidRPr="009A3509">
              <w:rPr>
                <w:rFonts w:ascii="Arial" w:hAnsi="Arial"/>
                <w:i/>
                <w:sz w:val="20"/>
                <w:szCs w:val="20"/>
              </w:rPr>
              <w:t>montanum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Trisetum</w:t>
            </w:r>
            <w:proofErr w:type="spellEnd"/>
            <w:r w:rsidRPr="009A3509">
              <w:rPr>
                <w:rFonts w:ascii="Arial" w:hAnsi="Arial"/>
                <w:i/>
                <w:sz w:val="20"/>
                <w:szCs w:val="20"/>
              </w:rPr>
              <w:t xml:space="preserve"> </w:t>
            </w:r>
            <w:proofErr w:type="spellStart"/>
            <w:r w:rsidRPr="009A3509">
              <w:rPr>
                <w:rFonts w:ascii="Arial" w:hAnsi="Arial"/>
                <w:i/>
                <w:sz w:val="20"/>
                <w:szCs w:val="20"/>
              </w:rPr>
              <w:t>flavescens</w:t>
            </w:r>
            <w:proofErr w:type="spellEnd"/>
          </w:p>
        </w:tc>
      </w:tr>
    </w:tbl>
    <w:p w:rsidR="00B14FF7" w:rsidRDefault="00B14FF7" w:rsidP="00233D55">
      <w:pPr>
        <w:spacing w:before="240"/>
        <w:jc w:val="both"/>
        <w:rPr>
          <w:rFonts w:ascii="Calibri" w:hAnsi="Calibri" w:cs="Calibri"/>
        </w:rPr>
      </w:pPr>
      <w:r w:rsidRPr="005C385B">
        <w:rPr>
          <w:rFonts w:ascii="Calibri" w:hAnsi="Calibri" w:cs="Calibri"/>
          <w:b/>
          <w:sz w:val="22"/>
          <w:szCs w:val="22"/>
        </w:rPr>
        <w:t>Lista G. Gatunki wskaźnikowe dla torfowisk</w:t>
      </w:r>
      <w:r w:rsidRPr="005C385B">
        <w:rPr>
          <w:rFonts w:ascii="Calibri" w:hAnsi="Calibri" w:cs="Calibri"/>
        </w:rPr>
        <w:t xml:space="preserve"> </w:t>
      </w:r>
    </w:p>
    <w:tbl>
      <w:tblPr>
        <w:tblW w:w="3900" w:type="dxa"/>
        <w:tblInd w:w="65" w:type="dxa"/>
        <w:tblCellMar>
          <w:left w:w="70" w:type="dxa"/>
          <w:right w:w="70" w:type="dxa"/>
        </w:tblCellMar>
        <w:tblLook w:val="04A0" w:firstRow="1" w:lastRow="0" w:firstColumn="1" w:lastColumn="0" w:noHBand="0" w:noVBand="1"/>
      </w:tblPr>
      <w:tblGrid>
        <w:gridCol w:w="3900"/>
      </w:tblGrid>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Andromeda </w:t>
            </w:r>
            <w:proofErr w:type="spellStart"/>
            <w:r w:rsidRPr="009A3509">
              <w:rPr>
                <w:rFonts w:ascii="Arial" w:hAnsi="Arial"/>
                <w:i/>
                <w:sz w:val="20"/>
                <w:szCs w:val="20"/>
              </w:rPr>
              <w:t>polifolia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Aulacomnium</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Baeothryon</w:t>
            </w:r>
            <w:proofErr w:type="spellEnd"/>
            <w:r w:rsidRPr="009A3509">
              <w:rPr>
                <w:rFonts w:ascii="Arial" w:hAnsi="Arial"/>
                <w:i/>
                <w:sz w:val="20"/>
                <w:szCs w:val="20"/>
              </w:rPr>
              <w:t xml:space="preserve"> </w:t>
            </w:r>
            <w:proofErr w:type="spellStart"/>
            <w:r w:rsidRPr="009A3509">
              <w:rPr>
                <w:rFonts w:ascii="Arial" w:hAnsi="Arial"/>
                <w:i/>
                <w:sz w:val="20"/>
                <w:szCs w:val="20"/>
              </w:rPr>
              <w:t>alpinum</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Baeothryon</w:t>
            </w:r>
            <w:proofErr w:type="spellEnd"/>
            <w:r w:rsidRPr="009A3509">
              <w:rPr>
                <w:rFonts w:ascii="Arial" w:hAnsi="Arial"/>
                <w:i/>
                <w:sz w:val="20"/>
                <w:szCs w:val="20"/>
              </w:rPr>
              <w:t xml:space="preserve"> </w:t>
            </w:r>
            <w:proofErr w:type="spellStart"/>
            <w:r w:rsidRPr="009A3509">
              <w:rPr>
                <w:rFonts w:ascii="Arial" w:hAnsi="Arial"/>
                <w:i/>
                <w:sz w:val="20"/>
                <w:szCs w:val="20"/>
              </w:rPr>
              <w:t>cespitosum</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Calla</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Campylium</w:t>
            </w:r>
            <w:proofErr w:type="spellEnd"/>
            <w:r w:rsidRPr="009A3509">
              <w:rPr>
                <w:rFonts w:ascii="Arial" w:hAnsi="Arial"/>
                <w:i/>
                <w:sz w:val="20"/>
                <w:szCs w:val="20"/>
              </w:rPr>
              <w:t xml:space="preserve"> </w:t>
            </w:r>
            <w:proofErr w:type="spellStart"/>
            <w:r w:rsidRPr="009A3509">
              <w:rPr>
                <w:rFonts w:ascii="Arial" w:hAnsi="Arial"/>
                <w:i/>
                <w:sz w:val="20"/>
                <w:szCs w:val="20"/>
              </w:rPr>
              <w:t>stellatum</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buxbaumii</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canescens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chordorrhiza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davalliana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diandra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dioica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echinata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Carex</w:t>
            </w:r>
            <w:proofErr w:type="spellEnd"/>
            <w:r w:rsidRPr="009A3509">
              <w:rPr>
                <w:rFonts w:ascii="Arial" w:hAnsi="Arial"/>
                <w:i/>
                <w:sz w:val="20"/>
                <w:szCs w:val="20"/>
              </w:rPr>
              <w:t xml:space="preserve"> </w:t>
            </w:r>
            <w:proofErr w:type="spellStart"/>
            <w:r w:rsidRPr="009A3509">
              <w:rPr>
                <w:rFonts w:ascii="Arial" w:hAnsi="Arial"/>
                <w:i/>
                <w:sz w:val="20"/>
                <w:szCs w:val="20"/>
              </w:rPr>
              <w:t>flava</w:t>
            </w:r>
            <w:proofErr w:type="spellEnd"/>
            <w:r w:rsidRPr="009A3509">
              <w:rPr>
                <w:rFonts w:ascii="Arial" w:hAnsi="Arial"/>
                <w:i/>
                <w:sz w:val="20"/>
                <w:szCs w:val="20"/>
              </w:rPr>
              <w:t xml:space="preserve"> </w:t>
            </w:r>
            <w:proofErr w:type="spellStart"/>
            <w:r w:rsidRPr="009A3509">
              <w:rPr>
                <w:rFonts w:ascii="Arial" w:hAnsi="Arial"/>
                <w:i/>
                <w:sz w:val="20"/>
                <w:szCs w:val="20"/>
              </w:rPr>
              <w:t>s.l</w:t>
            </w:r>
            <w:proofErr w:type="spellEnd"/>
            <w:r w:rsidRPr="009A3509">
              <w:rPr>
                <w:rFonts w:ascii="Arial" w:hAnsi="Arial"/>
                <w:i/>
                <w:sz w:val="20"/>
                <w:szCs w:val="20"/>
              </w:rPr>
              <w:t>.</w:t>
            </w:r>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heleonastes</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hostiana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lasiocarpa</w:t>
            </w:r>
            <w:proofErr w:type="spellEnd"/>
          </w:p>
        </w:tc>
      </w:tr>
      <w:tr w:rsidR="00B14FF7" w:rsidRPr="009A3509">
        <w:trPr>
          <w:trHeight w:val="27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limosa</w:t>
            </w:r>
            <w:proofErr w:type="spellEnd"/>
          </w:p>
        </w:tc>
      </w:tr>
      <w:tr w:rsidR="00B14FF7" w:rsidRPr="009A3509">
        <w:trPr>
          <w:trHeight w:val="255"/>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pauciflora</w:t>
            </w:r>
            <w:proofErr w:type="spellEnd"/>
          </w:p>
        </w:tc>
      </w:tr>
      <w:tr w:rsidR="00B14FF7" w:rsidRPr="009A3509">
        <w:trPr>
          <w:trHeight w:val="255"/>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Carex</w:t>
            </w:r>
            <w:proofErr w:type="spellEnd"/>
            <w:r w:rsidRPr="009A3509">
              <w:rPr>
                <w:rFonts w:ascii="Arial" w:hAnsi="Arial"/>
                <w:i/>
                <w:sz w:val="20"/>
                <w:szCs w:val="20"/>
              </w:rPr>
              <w:t xml:space="preserve"> </w:t>
            </w:r>
            <w:proofErr w:type="spellStart"/>
            <w:r w:rsidRPr="009A3509">
              <w:rPr>
                <w:rFonts w:ascii="Arial" w:hAnsi="Arial"/>
                <w:i/>
                <w:sz w:val="20"/>
                <w:szCs w:val="20"/>
              </w:rPr>
              <w:t>rostrata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Chamaedaphne</w:t>
            </w:r>
            <w:proofErr w:type="spellEnd"/>
            <w:r w:rsidRPr="009A3509">
              <w:rPr>
                <w:rFonts w:ascii="Arial" w:hAnsi="Arial"/>
                <w:i/>
                <w:sz w:val="20"/>
                <w:szCs w:val="20"/>
              </w:rPr>
              <w:t xml:space="preserve"> </w:t>
            </w:r>
            <w:proofErr w:type="spellStart"/>
            <w:r w:rsidRPr="009A3509">
              <w:rPr>
                <w:rFonts w:ascii="Arial" w:hAnsi="Arial"/>
                <w:i/>
                <w:sz w:val="20"/>
                <w:szCs w:val="20"/>
              </w:rPr>
              <w:t>calyculata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Chara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Cinclidium</w:t>
            </w:r>
            <w:proofErr w:type="spellEnd"/>
            <w:r w:rsidRPr="009A3509">
              <w:rPr>
                <w:rFonts w:ascii="Arial" w:hAnsi="Arial"/>
                <w:i/>
                <w:sz w:val="20"/>
                <w:szCs w:val="20"/>
              </w:rPr>
              <w:t xml:space="preserve"> </w:t>
            </w:r>
            <w:proofErr w:type="spellStart"/>
            <w:r w:rsidRPr="009A3509">
              <w:rPr>
                <w:rFonts w:ascii="Arial" w:hAnsi="Arial"/>
                <w:i/>
                <w:sz w:val="20"/>
                <w:szCs w:val="20"/>
              </w:rPr>
              <w:t>stygium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Cladium</w:t>
            </w:r>
            <w:proofErr w:type="spellEnd"/>
            <w:r w:rsidRPr="009A3509">
              <w:rPr>
                <w:rFonts w:ascii="Arial" w:hAnsi="Arial"/>
                <w:i/>
                <w:sz w:val="20"/>
                <w:szCs w:val="20"/>
              </w:rPr>
              <w:t xml:space="preserve"> </w:t>
            </w:r>
            <w:proofErr w:type="spellStart"/>
            <w:r w:rsidRPr="009A3509">
              <w:rPr>
                <w:rFonts w:ascii="Arial" w:hAnsi="Arial"/>
                <w:i/>
                <w:sz w:val="20"/>
                <w:szCs w:val="20"/>
              </w:rPr>
              <w:t>mariscus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Comarum</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Cratoneuron</w:t>
            </w:r>
            <w:proofErr w:type="spellEnd"/>
            <w:r w:rsidRPr="009A3509">
              <w:rPr>
                <w:rFonts w:ascii="Arial" w:hAnsi="Arial"/>
                <w:i/>
                <w:sz w:val="20"/>
                <w:szCs w:val="20"/>
              </w:rPr>
              <w:t xml:space="preserve"> </w:t>
            </w:r>
            <w:proofErr w:type="spellStart"/>
            <w:r w:rsidRPr="009A3509">
              <w:rPr>
                <w:rFonts w:ascii="Arial" w:hAnsi="Arial"/>
                <w:i/>
                <w:sz w:val="20"/>
                <w:szCs w:val="20"/>
              </w:rPr>
              <w:t>filicinum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Dactylorhiza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Drepanocladus</w:t>
            </w:r>
            <w:proofErr w:type="spellEnd"/>
            <w:r w:rsidRPr="009A3509">
              <w:rPr>
                <w:rFonts w:ascii="Arial" w:hAnsi="Arial"/>
                <w:i/>
                <w:sz w:val="20"/>
                <w:szCs w:val="20"/>
              </w:rPr>
              <w:t xml:space="preserve"> </w:t>
            </w:r>
            <w:proofErr w:type="spellStart"/>
            <w:r w:rsidRPr="009A3509">
              <w:rPr>
                <w:rFonts w:ascii="Arial" w:hAnsi="Arial"/>
                <w:i/>
                <w:sz w:val="20"/>
                <w:szCs w:val="20"/>
              </w:rPr>
              <w:t>sendtneri</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Drosera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Eleocharis</w:t>
            </w:r>
            <w:proofErr w:type="spellEnd"/>
            <w:r w:rsidRPr="009A3509">
              <w:rPr>
                <w:rFonts w:ascii="Arial" w:hAnsi="Arial"/>
                <w:i/>
                <w:sz w:val="20"/>
                <w:szCs w:val="20"/>
              </w:rPr>
              <w:t xml:space="preserve"> </w:t>
            </w:r>
            <w:proofErr w:type="spellStart"/>
            <w:r w:rsidRPr="009A3509">
              <w:rPr>
                <w:rFonts w:ascii="Arial" w:hAnsi="Arial"/>
                <w:i/>
                <w:sz w:val="20"/>
                <w:szCs w:val="20"/>
              </w:rPr>
              <w:t>quinqueflora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Empetrum</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Epipactis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Erica</w:t>
            </w:r>
            <w:proofErr w:type="spellEnd"/>
            <w:r w:rsidRPr="009A3509">
              <w:rPr>
                <w:rFonts w:ascii="Arial" w:hAnsi="Arial"/>
                <w:i/>
                <w:sz w:val="20"/>
                <w:szCs w:val="20"/>
              </w:rPr>
              <w:t xml:space="preserve"> </w:t>
            </w:r>
            <w:proofErr w:type="spellStart"/>
            <w:r w:rsidRPr="009A3509">
              <w:rPr>
                <w:rFonts w:ascii="Arial" w:hAnsi="Arial"/>
                <w:i/>
                <w:sz w:val="20"/>
                <w:szCs w:val="20"/>
              </w:rPr>
              <w:t>tetralix</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Eriophorum</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Fissidens</w:t>
            </w:r>
            <w:proofErr w:type="spellEnd"/>
            <w:r w:rsidRPr="009A3509">
              <w:rPr>
                <w:rFonts w:ascii="Arial" w:hAnsi="Arial"/>
                <w:i/>
                <w:sz w:val="20"/>
                <w:szCs w:val="20"/>
              </w:rPr>
              <w:t xml:space="preserve"> </w:t>
            </w:r>
            <w:proofErr w:type="spellStart"/>
            <w:r w:rsidRPr="009A3509">
              <w:rPr>
                <w:rFonts w:ascii="Arial" w:hAnsi="Arial"/>
                <w:i/>
                <w:sz w:val="20"/>
                <w:szCs w:val="20"/>
              </w:rPr>
              <w:t>adianthoides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Hamatocaulis</w:t>
            </w:r>
            <w:proofErr w:type="spellEnd"/>
            <w:r w:rsidRPr="009A3509">
              <w:rPr>
                <w:rFonts w:ascii="Arial" w:hAnsi="Arial"/>
                <w:i/>
                <w:sz w:val="20"/>
                <w:szCs w:val="20"/>
              </w:rPr>
              <w:t xml:space="preserve"> </w:t>
            </w:r>
            <w:proofErr w:type="spellStart"/>
            <w:r w:rsidRPr="009A3509">
              <w:rPr>
                <w:rFonts w:ascii="Arial" w:hAnsi="Arial"/>
                <w:i/>
                <w:sz w:val="20"/>
                <w:szCs w:val="20"/>
              </w:rPr>
              <w:t>vernicosus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Hammarbya</w:t>
            </w:r>
            <w:proofErr w:type="spellEnd"/>
            <w:r w:rsidRPr="009A3509">
              <w:rPr>
                <w:rFonts w:ascii="Arial" w:hAnsi="Arial"/>
                <w:i/>
                <w:sz w:val="20"/>
                <w:szCs w:val="20"/>
              </w:rPr>
              <w:t xml:space="preserve"> </w:t>
            </w:r>
            <w:proofErr w:type="spellStart"/>
            <w:r w:rsidRPr="009A3509">
              <w:rPr>
                <w:rFonts w:ascii="Arial" w:hAnsi="Arial"/>
                <w:i/>
                <w:sz w:val="20"/>
                <w:szCs w:val="20"/>
              </w:rPr>
              <w:t>paludosa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Helodium</w:t>
            </w:r>
            <w:proofErr w:type="spellEnd"/>
            <w:r w:rsidRPr="009A3509">
              <w:rPr>
                <w:rFonts w:ascii="Arial" w:hAnsi="Arial"/>
                <w:i/>
                <w:sz w:val="20"/>
                <w:szCs w:val="20"/>
              </w:rPr>
              <w:t xml:space="preserve"> </w:t>
            </w:r>
            <w:proofErr w:type="spellStart"/>
            <w:r w:rsidRPr="009A3509">
              <w:rPr>
                <w:rFonts w:ascii="Arial" w:hAnsi="Arial"/>
                <w:i/>
                <w:sz w:val="20"/>
                <w:szCs w:val="20"/>
              </w:rPr>
              <w:t>blandowii</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alpino-articulatus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filiformis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Juncus</w:t>
            </w:r>
            <w:proofErr w:type="spellEnd"/>
            <w:r w:rsidRPr="009A3509">
              <w:rPr>
                <w:rFonts w:ascii="Arial" w:hAnsi="Arial"/>
                <w:i/>
                <w:sz w:val="20"/>
                <w:szCs w:val="20"/>
              </w:rPr>
              <w:t xml:space="preserve"> </w:t>
            </w:r>
            <w:proofErr w:type="spellStart"/>
            <w:r w:rsidRPr="009A3509">
              <w:rPr>
                <w:rFonts w:ascii="Arial" w:hAnsi="Arial"/>
                <w:i/>
                <w:sz w:val="20"/>
                <w:szCs w:val="20"/>
              </w:rPr>
              <w:t>subnodulosus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Ledum</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Ligularia</w:t>
            </w:r>
            <w:proofErr w:type="spellEnd"/>
            <w:r w:rsidRPr="009A3509">
              <w:rPr>
                <w:rFonts w:ascii="Arial" w:hAnsi="Arial"/>
                <w:i/>
                <w:sz w:val="20"/>
                <w:szCs w:val="20"/>
              </w:rPr>
              <w:t xml:space="preserve"> </w:t>
            </w:r>
            <w:proofErr w:type="spellStart"/>
            <w:r w:rsidRPr="009A3509">
              <w:rPr>
                <w:rFonts w:ascii="Arial" w:hAnsi="Arial"/>
                <w:i/>
                <w:sz w:val="20"/>
                <w:szCs w:val="20"/>
              </w:rPr>
              <w:t>sibirica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Limprichtia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Liparis</w:t>
            </w:r>
            <w:proofErr w:type="spellEnd"/>
            <w:r w:rsidRPr="009A3509">
              <w:rPr>
                <w:rFonts w:ascii="Arial" w:hAnsi="Arial"/>
                <w:i/>
                <w:sz w:val="20"/>
                <w:szCs w:val="20"/>
              </w:rPr>
              <w:t xml:space="preserve"> </w:t>
            </w:r>
            <w:proofErr w:type="spellStart"/>
            <w:r w:rsidRPr="009A3509">
              <w:rPr>
                <w:rFonts w:ascii="Arial" w:hAnsi="Arial"/>
                <w:i/>
                <w:sz w:val="20"/>
                <w:szCs w:val="20"/>
              </w:rPr>
              <w:t>loeselii</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Lycopodiella</w:t>
            </w:r>
            <w:proofErr w:type="spellEnd"/>
            <w:r w:rsidRPr="009A3509">
              <w:rPr>
                <w:rFonts w:ascii="Arial" w:hAnsi="Arial"/>
                <w:i/>
                <w:sz w:val="20"/>
                <w:szCs w:val="20"/>
              </w:rPr>
              <w:t xml:space="preserve"> </w:t>
            </w:r>
            <w:proofErr w:type="spellStart"/>
            <w:r w:rsidRPr="009A3509">
              <w:rPr>
                <w:rFonts w:ascii="Arial" w:hAnsi="Arial"/>
                <w:i/>
                <w:sz w:val="20"/>
                <w:szCs w:val="20"/>
              </w:rPr>
              <w:t>inundata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Meesia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Menyanthes</w:t>
            </w:r>
            <w:proofErr w:type="spellEnd"/>
            <w:r w:rsidRPr="009A3509">
              <w:rPr>
                <w:rFonts w:ascii="Arial" w:hAnsi="Arial"/>
                <w:i/>
                <w:sz w:val="20"/>
                <w:szCs w:val="20"/>
              </w:rPr>
              <w:t xml:space="preserve"> </w:t>
            </w:r>
            <w:proofErr w:type="spellStart"/>
            <w:r w:rsidRPr="009A3509">
              <w:rPr>
                <w:rFonts w:ascii="Arial" w:hAnsi="Arial"/>
                <w:i/>
                <w:sz w:val="20"/>
                <w:szCs w:val="20"/>
              </w:rPr>
              <w:t>trifoliata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Orchis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Oxycoccus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Paludella</w:t>
            </w:r>
            <w:proofErr w:type="spellEnd"/>
            <w:r w:rsidRPr="009A3509">
              <w:rPr>
                <w:rFonts w:ascii="Arial" w:hAnsi="Arial"/>
                <w:i/>
                <w:sz w:val="20"/>
                <w:szCs w:val="20"/>
              </w:rPr>
              <w:t xml:space="preserve"> </w:t>
            </w:r>
            <w:proofErr w:type="spellStart"/>
            <w:r w:rsidRPr="009A3509">
              <w:rPr>
                <w:rFonts w:ascii="Arial" w:hAnsi="Arial"/>
                <w:i/>
                <w:sz w:val="20"/>
                <w:szCs w:val="20"/>
              </w:rPr>
              <w:t>squarrosa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Palustriella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Parnassia</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Pedicularis</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Pedicularis</w:t>
            </w:r>
            <w:proofErr w:type="spellEnd"/>
            <w:r w:rsidRPr="009A3509">
              <w:rPr>
                <w:rFonts w:ascii="Arial" w:hAnsi="Arial"/>
                <w:i/>
                <w:sz w:val="20"/>
                <w:szCs w:val="20"/>
              </w:rPr>
              <w:t xml:space="preserve"> </w:t>
            </w:r>
            <w:proofErr w:type="spellStart"/>
            <w:r w:rsidRPr="009A3509">
              <w:rPr>
                <w:rFonts w:ascii="Arial" w:hAnsi="Arial"/>
                <w:i/>
                <w:sz w:val="20"/>
                <w:szCs w:val="20"/>
              </w:rPr>
              <w:t>sceptrum-carolinum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Philonotis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Pinguicula</w:t>
            </w:r>
            <w:proofErr w:type="spellEnd"/>
            <w:r w:rsidRPr="009A3509">
              <w:rPr>
                <w:rFonts w:ascii="Arial" w:hAnsi="Arial"/>
                <w:i/>
                <w:sz w:val="20"/>
                <w:szCs w:val="20"/>
              </w:rPr>
              <w:t xml:space="preserve"> </w:t>
            </w:r>
            <w:proofErr w:type="spellStart"/>
            <w:r w:rsidRPr="009A3509">
              <w:rPr>
                <w:rFonts w:ascii="Arial" w:hAnsi="Arial"/>
                <w:i/>
                <w:sz w:val="20"/>
                <w:szCs w:val="20"/>
              </w:rPr>
              <w:t>vulgaris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lastRenderedPageBreak/>
              <w:t>Pseudocalliergon</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Rhynchospora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Saxifraga</w:t>
            </w:r>
            <w:proofErr w:type="spellEnd"/>
            <w:r w:rsidRPr="009A3509">
              <w:rPr>
                <w:rFonts w:ascii="Arial" w:hAnsi="Arial"/>
                <w:i/>
                <w:sz w:val="20"/>
                <w:szCs w:val="20"/>
              </w:rPr>
              <w:t xml:space="preserve"> </w:t>
            </w:r>
            <w:proofErr w:type="spellStart"/>
            <w:r w:rsidRPr="009A3509">
              <w:rPr>
                <w:rFonts w:ascii="Arial" w:hAnsi="Arial"/>
                <w:i/>
                <w:sz w:val="20"/>
                <w:szCs w:val="20"/>
              </w:rPr>
              <w:t>hirculus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Scheuchzeria</w:t>
            </w:r>
            <w:proofErr w:type="spellEnd"/>
            <w:r w:rsidRPr="009A3509">
              <w:rPr>
                <w:rFonts w:ascii="Arial" w:hAnsi="Arial"/>
                <w:i/>
                <w:sz w:val="20"/>
                <w:szCs w:val="20"/>
              </w:rPr>
              <w:t xml:space="preserve"> </w:t>
            </w:r>
            <w:proofErr w:type="spellStart"/>
            <w:r w:rsidRPr="009A3509">
              <w:rPr>
                <w:rFonts w:ascii="Arial" w:hAnsi="Arial"/>
                <w:i/>
                <w:sz w:val="20"/>
                <w:szCs w:val="20"/>
              </w:rPr>
              <w:t>palustris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Schoenus</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Scorpidium</w:t>
            </w:r>
            <w:proofErr w:type="spellEnd"/>
            <w:r w:rsidRPr="009A3509">
              <w:rPr>
                <w:rFonts w:ascii="Arial" w:hAnsi="Arial"/>
                <w:i/>
                <w:sz w:val="20"/>
                <w:szCs w:val="20"/>
              </w:rPr>
              <w:t xml:space="preserve"> </w:t>
            </w:r>
            <w:proofErr w:type="spellStart"/>
            <w:r w:rsidRPr="009A3509">
              <w:rPr>
                <w:rFonts w:ascii="Arial" w:hAnsi="Arial"/>
                <w:i/>
                <w:sz w:val="20"/>
                <w:szCs w:val="20"/>
              </w:rPr>
              <w:t>scorpioides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Sesleria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Sphagnum</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Stellaria</w:t>
            </w:r>
            <w:proofErr w:type="spellEnd"/>
            <w:r w:rsidRPr="009A3509">
              <w:rPr>
                <w:rFonts w:ascii="Arial" w:hAnsi="Arial"/>
                <w:i/>
                <w:sz w:val="20"/>
                <w:szCs w:val="20"/>
              </w:rPr>
              <w:t xml:space="preserve"> </w:t>
            </w:r>
            <w:proofErr w:type="spellStart"/>
            <w:r w:rsidRPr="009A3509">
              <w:rPr>
                <w:rFonts w:ascii="Arial" w:hAnsi="Arial"/>
                <w:i/>
                <w:sz w:val="20"/>
                <w:szCs w:val="20"/>
              </w:rPr>
              <w:t>crassifolia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Straminergon</w:t>
            </w:r>
            <w:proofErr w:type="spellEnd"/>
            <w:r w:rsidRPr="009A3509">
              <w:rPr>
                <w:rFonts w:ascii="Arial" w:hAnsi="Arial"/>
                <w:i/>
                <w:sz w:val="20"/>
                <w:szCs w:val="20"/>
              </w:rPr>
              <w:t xml:space="preserve"> </w:t>
            </w:r>
            <w:proofErr w:type="spellStart"/>
            <w:r w:rsidRPr="009A3509">
              <w:rPr>
                <w:rFonts w:ascii="Arial" w:hAnsi="Arial"/>
                <w:i/>
                <w:sz w:val="20"/>
                <w:szCs w:val="20"/>
              </w:rPr>
              <w:t>stramineum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Swertia</w:t>
            </w:r>
            <w:proofErr w:type="spellEnd"/>
            <w:r w:rsidRPr="009A3509">
              <w:rPr>
                <w:rFonts w:ascii="Arial" w:hAnsi="Arial"/>
                <w:i/>
                <w:sz w:val="20"/>
                <w:szCs w:val="20"/>
              </w:rPr>
              <w:t xml:space="preserve"> </w:t>
            </w:r>
            <w:proofErr w:type="spellStart"/>
            <w:r w:rsidRPr="009A3509">
              <w:rPr>
                <w:rFonts w:ascii="Arial" w:hAnsi="Arial"/>
                <w:i/>
                <w:sz w:val="20"/>
                <w:szCs w:val="20"/>
              </w:rPr>
              <w:t>perennis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Tofieldia</w:t>
            </w:r>
            <w:proofErr w:type="spellEnd"/>
            <w:r w:rsidRPr="009A3509">
              <w:rPr>
                <w:rFonts w:ascii="Arial" w:hAnsi="Arial"/>
                <w:i/>
                <w:sz w:val="20"/>
                <w:szCs w:val="20"/>
              </w:rPr>
              <w:t xml:space="preserve"> </w:t>
            </w:r>
            <w:proofErr w:type="spellStart"/>
            <w:r w:rsidRPr="009A3509">
              <w:rPr>
                <w:rFonts w:ascii="Arial" w:hAnsi="Arial"/>
                <w:i/>
                <w:sz w:val="20"/>
                <w:szCs w:val="20"/>
              </w:rPr>
              <w:t>calyculata</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Tomentypnum</w:t>
            </w:r>
            <w:proofErr w:type="spellEnd"/>
            <w:r w:rsidRPr="009A3509">
              <w:rPr>
                <w:rFonts w:ascii="Arial" w:hAnsi="Arial"/>
                <w:i/>
                <w:sz w:val="20"/>
                <w:szCs w:val="20"/>
              </w:rPr>
              <w:t xml:space="preserve"> </w:t>
            </w:r>
            <w:proofErr w:type="spellStart"/>
            <w:r w:rsidRPr="009A3509">
              <w:rPr>
                <w:rFonts w:ascii="Arial" w:hAnsi="Arial"/>
                <w:i/>
                <w:sz w:val="20"/>
                <w:szCs w:val="20"/>
              </w:rPr>
              <w:t>nitens</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Triglochin</w:t>
            </w:r>
            <w:proofErr w:type="spellEnd"/>
            <w:r w:rsidRPr="009A3509">
              <w:rPr>
                <w:rFonts w:ascii="Arial" w:hAnsi="Arial"/>
                <w:i/>
                <w:sz w:val="20"/>
                <w:szCs w:val="20"/>
              </w:rPr>
              <w:t xml:space="preserve"> </w:t>
            </w:r>
            <w:proofErr w:type="spellStart"/>
            <w:r w:rsidRPr="009A3509">
              <w:rPr>
                <w:rFonts w:ascii="Arial" w:hAnsi="Arial"/>
                <w:i/>
                <w:sz w:val="20"/>
                <w:szCs w:val="20"/>
              </w:rPr>
              <w:t>palustre</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Utricularia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Vaccinium</w:t>
            </w:r>
            <w:proofErr w:type="spellEnd"/>
            <w:r w:rsidRPr="009A3509">
              <w:rPr>
                <w:rFonts w:ascii="Arial" w:hAnsi="Arial"/>
                <w:i/>
                <w:sz w:val="20"/>
                <w:szCs w:val="20"/>
              </w:rPr>
              <w:t xml:space="preserve"> </w:t>
            </w:r>
            <w:proofErr w:type="spellStart"/>
            <w:r w:rsidRPr="009A3509">
              <w:rPr>
                <w:rFonts w:ascii="Arial" w:hAnsi="Arial"/>
                <w:i/>
                <w:sz w:val="20"/>
                <w:szCs w:val="20"/>
              </w:rPr>
              <w:t>uliginosum</w:t>
            </w:r>
            <w:proofErr w:type="spellEnd"/>
          </w:p>
        </w:tc>
      </w:tr>
      <w:tr w:rsidR="00B14FF7" w:rsidRPr="009A3509">
        <w:trPr>
          <w:trHeight w:val="323"/>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Valeriana</w:t>
            </w:r>
            <w:proofErr w:type="spellEnd"/>
            <w:r w:rsidRPr="009A3509">
              <w:rPr>
                <w:rFonts w:ascii="Arial" w:hAnsi="Arial"/>
                <w:i/>
                <w:sz w:val="20"/>
                <w:szCs w:val="20"/>
              </w:rPr>
              <w:t xml:space="preserve"> </w:t>
            </w:r>
            <w:proofErr w:type="spellStart"/>
            <w:r w:rsidRPr="009A3509">
              <w:rPr>
                <w:rFonts w:ascii="Arial" w:hAnsi="Arial"/>
                <w:i/>
                <w:sz w:val="20"/>
                <w:szCs w:val="20"/>
              </w:rPr>
              <w:t>dioica</w:t>
            </w:r>
            <w:proofErr w:type="spellEnd"/>
            <w:r w:rsidRPr="009A3509">
              <w:rPr>
                <w:rFonts w:ascii="Arial" w:hAnsi="Arial"/>
                <w:i/>
                <w:sz w:val="20"/>
                <w:szCs w:val="20"/>
              </w:rPr>
              <w:t xml:space="preserve"> </w:t>
            </w:r>
            <w:proofErr w:type="spellStart"/>
            <w:r w:rsidRPr="009A3509">
              <w:rPr>
                <w:rFonts w:ascii="Arial" w:hAnsi="Arial"/>
                <w:i/>
                <w:sz w:val="20"/>
                <w:szCs w:val="20"/>
              </w:rPr>
              <w:t>s.l</w:t>
            </w:r>
            <w:proofErr w:type="spellEnd"/>
            <w:r w:rsidRPr="009A3509">
              <w:rPr>
                <w:rFonts w:ascii="Arial" w:hAnsi="Arial"/>
                <w:i/>
                <w:sz w:val="20"/>
                <w:szCs w:val="20"/>
              </w:rPr>
              <w:t>.</w:t>
            </w:r>
          </w:p>
        </w:tc>
      </w:tr>
      <w:tr w:rsidR="00B14FF7" w:rsidRPr="009A3509">
        <w:trPr>
          <w:trHeight w:val="338"/>
        </w:trPr>
        <w:tc>
          <w:tcPr>
            <w:tcW w:w="3900" w:type="dxa"/>
            <w:noWrap/>
            <w:vAlign w:val="bottom"/>
          </w:tcPr>
          <w:p w:rsidR="00B14FF7" w:rsidRPr="009A3509" w:rsidRDefault="00B14FF7" w:rsidP="009A3509">
            <w:pPr>
              <w:rPr>
                <w:rFonts w:ascii="Arial" w:hAnsi="Arial"/>
                <w:i/>
                <w:sz w:val="20"/>
                <w:szCs w:val="20"/>
              </w:rPr>
            </w:pPr>
            <w:r w:rsidRPr="009A3509">
              <w:rPr>
                <w:rFonts w:ascii="Arial" w:hAnsi="Arial"/>
                <w:i/>
                <w:sz w:val="20"/>
                <w:szCs w:val="20"/>
              </w:rPr>
              <w:t xml:space="preserve">Viola </w:t>
            </w:r>
            <w:proofErr w:type="spellStart"/>
            <w:r w:rsidRPr="009A3509">
              <w:rPr>
                <w:rFonts w:ascii="Arial" w:hAnsi="Arial"/>
                <w:i/>
                <w:sz w:val="20"/>
                <w:szCs w:val="20"/>
              </w:rPr>
              <w:t>epipsila</w:t>
            </w:r>
            <w:proofErr w:type="spellEnd"/>
          </w:p>
        </w:tc>
      </w:tr>
      <w:tr w:rsidR="00B14FF7" w:rsidRPr="009A3509">
        <w:trPr>
          <w:trHeight w:val="338"/>
        </w:trPr>
        <w:tc>
          <w:tcPr>
            <w:tcW w:w="3900" w:type="dxa"/>
            <w:noWrap/>
            <w:vAlign w:val="bottom"/>
          </w:tcPr>
          <w:p w:rsidR="00B14FF7" w:rsidRPr="009A3509" w:rsidRDefault="00B14FF7" w:rsidP="009A3509">
            <w:pPr>
              <w:rPr>
                <w:rFonts w:ascii="Arial" w:hAnsi="Arial"/>
                <w:i/>
                <w:sz w:val="20"/>
                <w:szCs w:val="20"/>
              </w:rPr>
            </w:pPr>
            <w:proofErr w:type="spellStart"/>
            <w:r w:rsidRPr="009A3509">
              <w:rPr>
                <w:rFonts w:ascii="Arial" w:hAnsi="Arial"/>
                <w:i/>
                <w:sz w:val="20"/>
                <w:szCs w:val="20"/>
              </w:rPr>
              <w:t>Warnstorfia</w:t>
            </w:r>
            <w:proofErr w:type="spellEnd"/>
            <w:r w:rsidRPr="009A3509">
              <w:rPr>
                <w:rFonts w:ascii="Arial" w:hAnsi="Arial"/>
                <w:i/>
                <w:sz w:val="20"/>
                <w:szCs w:val="20"/>
              </w:rPr>
              <w:t xml:space="preserve"> </w:t>
            </w:r>
            <w:proofErr w:type="spellStart"/>
            <w:r w:rsidRPr="009A3509">
              <w:rPr>
                <w:rFonts w:ascii="Arial" w:hAnsi="Arial"/>
                <w:i/>
                <w:sz w:val="20"/>
                <w:szCs w:val="20"/>
              </w:rPr>
              <w:t>spp</w:t>
            </w:r>
            <w:proofErr w:type="spellEnd"/>
            <w:r w:rsidRPr="009A3509">
              <w:rPr>
                <w:rFonts w:ascii="Arial" w:hAnsi="Arial"/>
                <w:i/>
                <w:sz w:val="20"/>
                <w:szCs w:val="20"/>
              </w:rPr>
              <w:t>.</w:t>
            </w:r>
          </w:p>
        </w:tc>
      </w:tr>
    </w:tbl>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Default="00B14FF7" w:rsidP="00ED5B74">
      <w:pPr>
        <w:ind w:firstLine="630"/>
        <w:outlineLvl w:val="0"/>
        <w:rPr>
          <w:rFonts w:ascii="Calibri" w:hAnsi="Calibri"/>
          <w:b/>
          <w:sz w:val="22"/>
          <w:szCs w:val="22"/>
        </w:rPr>
      </w:pPr>
    </w:p>
    <w:p w:rsidR="00B14FF7" w:rsidRPr="005C385B" w:rsidRDefault="00B14FF7" w:rsidP="00ED5B74">
      <w:pPr>
        <w:ind w:firstLine="630"/>
        <w:outlineLvl w:val="0"/>
        <w:rPr>
          <w:rFonts w:ascii="Calibri" w:hAnsi="Calibri"/>
          <w:b/>
          <w:sz w:val="22"/>
          <w:szCs w:val="22"/>
        </w:rPr>
      </w:pPr>
    </w:p>
    <w:p w:rsidR="00B14FF7" w:rsidRPr="005C385B" w:rsidRDefault="00B14FF7" w:rsidP="006A22F2">
      <w:pPr>
        <w:jc w:val="right"/>
        <w:rPr>
          <w:rStyle w:val="Uwydatnienie"/>
          <w:rFonts w:ascii="Calibri" w:hAnsi="Calibri" w:cs="Calibri"/>
          <w:b/>
          <w:iCs/>
        </w:rPr>
      </w:pPr>
      <w:r w:rsidRPr="005C385B">
        <w:rPr>
          <w:rStyle w:val="Uwydatnienie"/>
          <w:rFonts w:ascii="Calibri" w:hAnsi="Calibri" w:cs="Calibri"/>
          <w:b/>
          <w:iCs/>
        </w:rPr>
        <w:lastRenderedPageBreak/>
        <w:t xml:space="preserve">Załącznik </w:t>
      </w:r>
      <w:r>
        <w:rPr>
          <w:rStyle w:val="Uwydatnienie"/>
          <w:rFonts w:ascii="Calibri" w:hAnsi="Calibri" w:cs="Calibri"/>
          <w:b/>
          <w:iCs/>
        </w:rPr>
        <w:t>4</w:t>
      </w:r>
    </w:p>
    <w:p w:rsidR="00B14FF7" w:rsidRPr="005C385B" w:rsidRDefault="00B14FF7" w:rsidP="006A22F2">
      <w:pPr>
        <w:ind w:firstLine="630"/>
        <w:jc w:val="both"/>
        <w:rPr>
          <w:rFonts w:ascii="Calibri" w:hAnsi="Calibri" w:cs="Calibri"/>
          <w:b/>
          <w:u w:val="single"/>
        </w:rPr>
      </w:pPr>
    </w:p>
    <w:p w:rsidR="00B14FF7" w:rsidRDefault="00B14FF7" w:rsidP="006A22F2">
      <w:pPr>
        <w:pStyle w:val="Nagwek4"/>
        <w:jc w:val="both"/>
        <w:rPr>
          <w:rFonts w:ascii="Calibri" w:hAnsi="Calibri" w:cs="Calibri"/>
        </w:rPr>
      </w:pPr>
      <w:r>
        <w:rPr>
          <w:rFonts w:ascii="Calibri" w:hAnsi="Calibri" w:cs="Calibri"/>
        </w:rPr>
        <w:t>Wzó</w:t>
      </w:r>
      <w:r w:rsidRPr="006A22F2">
        <w:rPr>
          <w:rFonts w:ascii="Calibri" w:hAnsi="Calibri" w:cs="Calibri"/>
        </w:rPr>
        <w:t>r</w:t>
      </w:r>
      <w:r>
        <w:rPr>
          <w:rFonts w:ascii="Calibri" w:hAnsi="Calibri" w:cs="Calibri"/>
        </w:rPr>
        <w:t xml:space="preserve"> oświadczenia</w:t>
      </w:r>
      <w:r w:rsidRPr="006A22F2">
        <w:rPr>
          <w:rFonts w:ascii="Calibri" w:hAnsi="Calibri" w:cs="Calibri"/>
        </w:rPr>
        <w:t xml:space="preserve">, które ekspert </w:t>
      </w:r>
      <w:r w:rsidR="002746A9">
        <w:rPr>
          <w:rFonts w:ascii="Calibri" w:hAnsi="Calibri" w:cs="Calibri"/>
        </w:rPr>
        <w:t xml:space="preserve">przyrodniczy </w:t>
      </w:r>
      <w:r w:rsidRPr="006A22F2">
        <w:rPr>
          <w:rFonts w:ascii="Calibri" w:hAnsi="Calibri" w:cs="Calibri"/>
        </w:rPr>
        <w:t xml:space="preserve">przesyła w wersji papierowej wraz z dokumentacją przyrodniczą siedliskową do </w:t>
      </w:r>
      <w:r>
        <w:rPr>
          <w:rFonts w:ascii="Calibri" w:hAnsi="Calibri" w:cs="Calibri"/>
        </w:rPr>
        <w:t>MRiRW</w:t>
      </w:r>
    </w:p>
    <w:p w:rsidR="00B14FF7" w:rsidRDefault="00B14FF7" w:rsidP="006A22F2">
      <w:pPr>
        <w:pStyle w:val="Nagwek4"/>
        <w:jc w:val="both"/>
        <w:rPr>
          <w:rFonts w:ascii="Calibri" w:hAnsi="Calibri" w:cs="Calibri"/>
        </w:rPr>
      </w:pPr>
    </w:p>
    <w:p w:rsidR="00B14FF7" w:rsidRPr="00BF543E" w:rsidRDefault="00B14FF7" w:rsidP="00F43217">
      <w:pPr>
        <w:pStyle w:val="Nagwek4"/>
        <w:spacing w:after="0" w:afterAutospacing="0"/>
        <w:jc w:val="both"/>
        <w:rPr>
          <w:rFonts w:ascii="Calibri" w:hAnsi="Calibri"/>
          <w:b w:val="0"/>
          <w:bCs w:val="0"/>
          <w:sz w:val="22"/>
          <w:szCs w:val="22"/>
        </w:rPr>
      </w:pPr>
      <w:r w:rsidRPr="00BF543E">
        <w:rPr>
          <w:rFonts w:ascii="Calibri" w:hAnsi="Calibri"/>
          <w:b w:val="0"/>
          <w:bCs w:val="0"/>
          <w:sz w:val="22"/>
          <w:szCs w:val="22"/>
        </w:rPr>
        <w:t xml:space="preserve">……………………………………………….. </w:t>
      </w:r>
    </w:p>
    <w:p w:rsidR="00B14FF7" w:rsidRPr="00BF543E" w:rsidRDefault="00B14FF7" w:rsidP="00F43217">
      <w:pPr>
        <w:pStyle w:val="Nagwek4"/>
        <w:spacing w:before="0" w:beforeAutospacing="0"/>
        <w:jc w:val="both"/>
        <w:rPr>
          <w:rFonts w:ascii="Calibri" w:hAnsi="Calibri"/>
          <w:b w:val="0"/>
          <w:bCs w:val="0"/>
          <w:sz w:val="22"/>
          <w:szCs w:val="22"/>
        </w:rPr>
      </w:pPr>
      <w:r w:rsidRPr="00BF543E">
        <w:rPr>
          <w:rFonts w:ascii="Calibri" w:hAnsi="Calibri"/>
          <w:b w:val="0"/>
          <w:bCs w:val="0"/>
          <w:sz w:val="22"/>
          <w:szCs w:val="22"/>
        </w:rPr>
        <w:t xml:space="preserve">IMIĘ I NAZWISKO ROLNIKA (wpisane czytelnie) </w:t>
      </w:r>
    </w:p>
    <w:p w:rsidR="00B14FF7" w:rsidRPr="005439F0" w:rsidRDefault="00B14FF7" w:rsidP="00BF543E">
      <w:pPr>
        <w:pStyle w:val="Nagwek4"/>
        <w:shd w:val="clear" w:color="auto" w:fill="D9D9D9"/>
        <w:jc w:val="both"/>
        <w:rPr>
          <w:rFonts w:ascii="Calibri" w:hAnsi="Calibri"/>
        </w:rPr>
      </w:pPr>
      <w:r w:rsidRPr="005439F0">
        <w:rPr>
          <w:rFonts w:ascii="Calibri" w:hAnsi="Calibri"/>
        </w:rPr>
        <w:t xml:space="preserve">Dokumentacja siedliskowa </w:t>
      </w:r>
    </w:p>
    <w:p w:rsidR="00B14FF7" w:rsidRPr="00BF543E" w:rsidRDefault="00B14FF7" w:rsidP="006A22F2">
      <w:pPr>
        <w:pStyle w:val="Nagwek4"/>
        <w:jc w:val="both"/>
        <w:rPr>
          <w:rFonts w:ascii="Calibri" w:hAnsi="Calibri"/>
          <w:b w:val="0"/>
          <w:bCs w:val="0"/>
          <w:i/>
          <w:iCs/>
          <w:sz w:val="22"/>
          <w:szCs w:val="22"/>
        </w:rPr>
      </w:pPr>
      <w:r w:rsidRPr="00BF543E">
        <w:rPr>
          <w:rFonts w:ascii="Calibri" w:hAnsi="Calibri"/>
          <w:b w:val="0"/>
          <w:bCs w:val="0"/>
          <w:i/>
          <w:iCs/>
          <w:sz w:val="22"/>
          <w:szCs w:val="22"/>
        </w:rPr>
        <w:t xml:space="preserve">Wyrażam zgodę na przetwarzanie moich danych osobowych na potrzeby Działania rolno- środowiskowo-klimatycznego, zgodnie z Ustawą z dnia 29 sierpnia 1997 r. o ochronie danych osobowych (Dz. U. z </w:t>
      </w:r>
      <w:r w:rsidR="00821B4D" w:rsidRPr="00235257">
        <w:rPr>
          <w:rFonts w:ascii="Calibri" w:hAnsi="Calibri"/>
          <w:b w:val="0"/>
          <w:bCs w:val="0"/>
          <w:i/>
          <w:iCs/>
          <w:sz w:val="22"/>
          <w:szCs w:val="22"/>
        </w:rPr>
        <w:t>2015 r. poz. 2135</w:t>
      </w:r>
      <w:r w:rsidR="00327AB8">
        <w:rPr>
          <w:rFonts w:ascii="Calibri" w:hAnsi="Calibri"/>
          <w:b w:val="0"/>
          <w:bCs w:val="0"/>
          <w:i/>
          <w:iCs/>
          <w:sz w:val="22"/>
          <w:szCs w:val="22"/>
        </w:rPr>
        <w:t xml:space="preserve"> z późn. zm.</w:t>
      </w:r>
      <w:r w:rsidRPr="00BF543E">
        <w:rPr>
          <w:rFonts w:ascii="Calibri" w:hAnsi="Calibri"/>
          <w:b w:val="0"/>
          <w:bCs w:val="0"/>
          <w:i/>
          <w:iCs/>
          <w:sz w:val="22"/>
          <w:szCs w:val="22"/>
        </w:rPr>
        <w:t xml:space="preserve">) oraz na prowadzenie badań monitoringowych na terenie mojego gospodarstwa. </w:t>
      </w:r>
    </w:p>
    <w:p w:rsidR="00B14FF7" w:rsidRDefault="00B14FF7" w:rsidP="006A22F2">
      <w:pPr>
        <w:pStyle w:val="Nagwek4"/>
        <w:jc w:val="both"/>
        <w:rPr>
          <w:rFonts w:ascii="Calibri" w:hAnsi="Calibri"/>
          <w:b w:val="0"/>
          <w:bCs w:val="0"/>
          <w:i/>
          <w:iCs/>
          <w:sz w:val="22"/>
          <w:szCs w:val="22"/>
        </w:rPr>
      </w:pPr>
      <w:r w:rsidRPr="00BF543E">
        <w:rPr>
          <w:rFonts w:ascii="Calibri" w:hAnsi="Calibri"/>
          <w:b w:val="0"/>
          <w:bCs w:val="0"/>
          <w:i/>
          <w:iCs/>
          <w:sz w:val="22"/>
          <w:szCs w:val="22"/>
        </w:rPr>
        <w:t>Wyrażam zgodę, aby dane dotyczące informacji o siedlisku przyrodniczym, znajdującym się na moich działkach, były przetwarzane na potrzeby wykonywania dokumentacji dla obszarów chronionych ustanawianych zgodnie z Ustawą o ochronie przyrody z dnia</w:t>
      </w:r>
      <w:r w:rsidR="00821B4D" w:rsidRPr="00235257">
        <w:rPr>
          <w:rFonts w:ascii="Calibri" w:hAnsi="Calibri"/>
          <w:b w:val="0"/>
          <w:bCs w:val="0"/>
          <w:i/>
          <w:iCs/>
          <w:sz w:val="22"/>
          <w:szCs w:val="22"/>
        </w:rPr>
        <w:t>.</w:t>
      </w:r>
      <w:r w:rsidRPr="00BF543E">
        <w:rPr>
          <w:rFonts w:ascii="Calibri" w:hAnsi="Calibri"/>
          <w:b w:val="0"/>
          <w:bCs w:val="0"/>
          <w:i/>
          <w:iCs/>
          <w:sz w:val="22"/>
          <w:szCs w:val="22"/>
        </w:rPr>
        <w:t xml:space="preserve">16 kwietnia 2004 r. </w:t>
      </w:r>
      <w:r w:rsidR="00B106D2" w:rsidRPr="00007393">
        <w:rPr>
          <w:rFonts w:ascii="Calibri" w:hAnsi="Calibri"/>
          <w:b w:val="0"/>
          <w:bCs w:val="0"/>
          <w:i/>
          <w:iCs/>
          <w:sz w:val="22"/>
          <w:szCs w:val="22"/>
        </w:rPr>
        <w:t>(Dz. U. poz. 1651</w:t>
      </w:r>
      <w:r w:rsidR="00B106D2">
        <w:rPr>
          <w:rFonts w:ascii="Calibri" w:hAnsi="Calibri"/>
          <w:b w:val="0"/>
          <w:bCs w:val="0"/>
          <w:i/>
          <w:iCs/>
          <w:sz w:val="22"/>
          <w:szCs w:val="22"/>
        </w:rPr>
        <w:t>)</w:t>
      </w:r>
      <w:r w:rsidRPr="00BF543E">
        <w:rPr>
          <w:rFonts w:ascii="Calibri" w:hAnsi="Calibri"/>
          <w:b w:val="0"/>
          <w:bCs w:val="0"/>
          <w:i/>
          <w:iCs/>
          <w:sz w:val="22"/>
          <w:szCs w:val="22"/>
        </w:rPr>
        <w:t xml:space="preserve">. </w:t>
      </w:r>
    </w:p>
    <w:p w:rsidR="00B14FF7" w:rsidRDefault="00B14FF7" w:rsidP="00BF543E">
      <w:pPr>
        <w:pStyle w:val="Nagwek4"/>
        <w:spacing w:after="0" w:afterAutospacing="0"/>
        <w:ind w:left="5942"/>
        <w:jc w:val="both"/>
        <w:rPr>
          <w:rFonts w:ascii="Calibri" w:hAnsi="Calibri"/>
          <w:b w:val="0"/>
          <w:bCs w:val="0"/>
          <w:sz w:val="22"/>
          <w:szCs w:val="22"/>
        </w:rPr>
      </w:pPr>
      <w:r w:rsidRPr="00BF543E">
        <w:rPr>
          <w:rFonts w:ascii="Calibri" w:hAnsi="Calibri"/>
          <w:b w:val="0"/>
          <w:bCs w:val="0"/>
          <w:sz w:val="22"/>
          <w:szCs w:val="22"/>
        </w:rPr>
        <w:t xml:space="preserve">…………………… </w:t>
      </w:r>
    </w:p>
    <w:p w:rsidR="00B14FF7" w:rsidRPr="00BF543E" w:rsidRDefault="00B14FF7" w:rsidP="00BF543E">
      <w:pPr>
        <w:pStyle w:val="Nagwek4"/>
        <w:spacing w:before="0" w:beforeAutospacing="0"/>
        <w:ind w:left="5942"/>
        <w:jc w:val="both"/>
        <w:rPr>
          <w:rFonts w:ascii="Calibri" w:hAnsi="Calibri"/>
          <w:b w:val="0"/>
          <w:bCs w:val="0"/>
          <w:sz w:val="20"/>
          <w:szCs w:val="20"/>
        </w:rPr>
      </w:pPr>
      <w:r w:rsidRPr="00BF543E">
        <w:rPr>
          <w:rFonts w:ascii="Calibri" w:hAnsi="Calibri"/>
          <w:b w:val="0"/>
          <w:bCs w:val="0"/>
          <w:sz w:val="20"/>
          <w:szCs w:val="20"/>
        </w:rPr>
        <w:t xml:space="preserve">Data i podpis rolnika/zarządcy** </w:t>
      </w:r>
    </w:p>
    <w:p w:rsidR="00B14FF7" w:rsidRDefault="00B14FF7" w:rsidP="006A22F2">
      <w:pPr>
        <w:pStyle w:val="Nagwek4"/>
        <w:jc w:val="both"/>
        <w:rPr>
          <w:rFonts w:ascii="Calibri" w:hAnsi="Calibri"/>
          <w:b w:val="0"/>
          <w:bCs w:val="0"/>
          <w:sz w:val="22"/>
          <w:szCs w:val="22"/>
        </w:rPr>
      </w:pPr>
    </w:p>
    <w:p w:rsidR="00B14FF7" w:rsidRPr="00BF543E" w:rsidRDefault="00B14FF7" w:rsidP="006A22F2">
      <w:pPr>
        <w:pStyle w:val="Nagwek4"/>
        <w:jc w:val="both"/>
        <w:rPr>
          <w:rFonts w:ascii="Calibri" w:hAnsi="Calibri"/>
          <w:b w:val="0"/>
          <w:bCs w:val="0"/>
          <w:i/>
          <w:iCs/>
          <w:sz w:val="22"/>
          <w:szCs w:val="22"/>
        </w:rPr>
      </w:pPr>
      <w:r w:rsidRPr="00BF543E">
        <w:rPr>
          <w:rFonts w:ascii="Calibri" w:hAnsi="Calibri"/>
          <w:b w:val="0"/>
          <w:bCs w:val="0"/>
          <w:i/>
          <w:iCs/>
          <w:sz w:val="22"/>
          <w:szCs w:val="22"/>
        </w:rPr>
        <w:t xml:space="preserve">Oświadczam, że informacje zawarte w dokumentacji przyrodniczej przedstawiające wyniki inwentaryzacji przyrodniczej są zgodne z wymaganiami jej przeprowadzania na potrzeby Działania rolno-środowiskowo-klimatycznego oraz zgodne z moją najlepszą wiedzą. </w:t>
      </w:r>
    </w:p>
    <w:p w:rsidR="00B14FF7" w:rsidRDefault="00B14FF7" w:rsidP="006A22F2">
      <w:pPr>
        <w:pStyle w:val="Nagwek4"/>
        <w:jc w:val="both"/>
        <w:rPr>
          <w:rFonts w:ascii="Calibri" w:hAnsi="Calibri"/>
          <w:b w:val="0"/>
          <w:bCs w:val="0"/>
          <w:sz w:val="22"/>
          <w:szCs w:val="22"/>
        </w:rPr>
      </w:pPr>
    </w:p>
    <w:p w:rsidR="00B14FF7" w:rsidRDefault="00B14FF7" w:rsidP="00BF543E">
      <w:pPr>
        <w:pStyle w:val="Nagwek4"/>
        <w:spacing w:after="0" w:afterAutospacing="0"/>
        <w:ind w:left="5942"/>
        <w:jc w:val="both"/>
        <w:rPr>
          <w:rFonts w:ascii="Calibri" w:hAnsi="Calibri"/>
          <w:b w:val="0"/>
          <w:bCs w:val="0"/>
          <w:sz w:val="22"/>
          <w:szCs w:val="22"/>
        </w:rPr>
      </w:pPr>
      <w:r w:rsidRPr="00BF543E">
        <w:rPr>
          <w:rFonts w:ascii="Calibri" w:hAnsi="Calibri"/>
          <w:b w:val="0"/>
          <w:bCs w:val="0"/>
          <w:sz w:val="22"/>
          <w:szCs w:val="22"/>
        </w:rPr>
        <w:t xml:space="preserve">………………………… </w:t>
      </w:r>
    </w:p>
    <w:p w:rsidR="00B14FF7" w:rsidRPr="00BF543E" w:rsidRDefault="00B14FF7" w:rsidP="00BF543E">
      <w:pPr>
        <w:pStyle w:val="Nagwek4"/>
        <w:spacing w:before="0" w:beforeAutospacing="0" w:after="0" w:afterAutospacing="0"/>
        <w:ind w:left="5942"/>
        <w:jc w:val="both"/>
        <w:rPr>
          <w:rFonts w:ascii="Calibri" w:hAnsi="Calibri"/>
          <w:b w:val="0"/>
          <w:bCs w:val="0"/>
          <w:sz w:val="20"/>
          <w:szCs w:val="20"/>
        </w:rPr>
      </w:pPr>
      <w:r w:rsidRPr="00BF543E">
        <w:rPr>
          <w:rFonts w:ascii="Calibri" w:hAnsi="Calibri"/>
          <w:b w:val="0"/>
          <w:bCs w:val="0"/>
          <w:sz w:val="20"/>
          <w:szCs w:val="20"/>
        </w:rPr>
        <w:t xml:space="preserve">Data i podpis eksperta </w:t>
      </w:r>
    </w:p>
    <w:p w:rsidR="00B14FF7" w:rsidRPr="00BF543E" w:rsidRDefault="00B14FF7" w:rsidP="006A22F2">
      <w:pPr>
        <w:pStyle w:val="Nagwek4"/>
        <w:jc w:val="both"/>
        <w:rPr>
          <w:rFonts w:ascii="Calibri" w:hAnsi="Calibri"/>
          <w:b w:val="0"/>
          <w:bCs w:val="0"/>
          <w:i/>
          <w:iCs/>
          <w:sz w:val="22"/>
          <w:szCs w:val="22"/>
        </w:rPr>
      </w:pPr>
      <w:r w:rsidRPr="00BF543E">
        <w:rPr>
          <w:rFonts w:ascii="Calibri" w:hAnsi="Calibri"/>
          <w:b w:val="0"/>
          <w:bCs w:val="0"/>
          <w:i/>
          <w:iCs/>
          <w:sz w:val="22"/>
          <w:szCs w:val="22"/>
        </w:rPr>
        <w:t xml:space="preserve">Zgadzam się / nie zgadzam się* na publikowanie zdjęć załączonych do dokumentacji przyrodniczej. Zdjęcia zostaną wykorzystane w celu promocji Działania rolno-środowiskowo-klimatycznego. </w:t>
      </w:r>
    </w:p>
    <w:p w:rsidR="00B14FF7" w:rsidRDefault="00B14FF7" w:rsidP="00BF543E">
      <w:pPr>
        <w:pStyle w:val="Nagwek4"/>
        <w:spacing w:after="0" w:afterAutospacing="0"/>
        <w:ind w:left="5942"/>
        <w:jc w:val="both"/>
        <w:rPr>
          <w:rFonts w:ascii="Calibri" w:hAnsi="Calibri"/>
          <w:b w:val="0"/>
          <w:bCs w:val="0"/>
          <w:sz w:val="22"/>
          <w:szCs w:val="22"/>
        </w:rPr>
      </w:pPr>
      <w:r w:rsidRPr="00BF543E">
        <w:rPr>
          <w:rFonts w:ascii="Calibri" w:hAnsi="Calibri"/>
          <w:b w:val="0"/>
          <w:bCs w:val="0"/>
          <w:sz w:val="22"/>
          <w:szCs w:val="22"/>
        </w:rPr>
        <w:t xml:space="preserve">............................. </w:t>
      </w:r>
    </w:p>
    <w:p w:rsidR="00B14FF7" w:rsidRPr="00BF543E" w:rsidRDefault="00B14FF7" w:rsidP="00BF543E">
      <w:pPr>
        <w:pStyle w:val="Nagwek4"/>
        <w:spacing w:before="0" w:beforeAutospacing="0"/>
        <w:ind w:left="5942"/>
        <w:jc w:val="both"/>
        <w:rPr>
          <w:rFonts w:ascii="Calibri" w:hAnsi="Calibri"/>
          <w:b w:val="0"/>
          <w:bCs w:val="0"/>
          <w:sz w:val="20"/>
          <w:szCs w:val="20"/>
        </w:rPr>
      </w:pPr>
      <w:r w:rsidRPr="00BF543E">
        <w:rPr>
          <w:rFonts w:ascii="Calibri" w:hAnsi="Calibri"/>
          <w:b w:val="0"/>
          <w:bCs w:val="0"/>
          <w:sz w:val="20"/>
          <w:szCs w:val="20"/>
        </w:rPr>
        <w:t>Data i podpis eksperta</w:t>
      </w:r>
    </w:p>
    <w:p w:rsidR="00B14FF7" w:rsidRPr="00BF543E" w:rsidRDefault="00B14FF7" w:rsidP="006A22F2">
      <w:pPr>
        <w:pStyle w:val="Nagwek4"/>
        <w:jc w:val="both"/>
        <w:rPr>
          <w:rFonts w:ascii="Calibri" w:hAnsi="Calibri"/>
          <w:b w:val="0"/>
          <w:bCs w:val="0"/>
          <w:sz w:val="22"/>
          <w:szCs w:val="22"/>
        </w:rPr>
      </w:pPr>
    </w:p>
    <w:p w:rsidR="00B14FF7" w:rsidRPr="00BF543E" w:rsidRDefault="00B14FF7" w:rsidP="00BF543E">
      <w:pPr>
        <w:pStyle w:val="Nagwek4"/>
        <w:spacing w:after="0" w:afterAutospacing="0"/>
        <w:jc w:val="both"/>
        <w:rPr>
          <w:rFonts w:ascii="Calibri" w:hAnsi="Calibri"/>
          <w:b w:val="0"/>
          <w:bCs w:val="0"/>
          <w:sz w:val="18"/>
          <w:szCs w:val="18"/>
        </w:rPr>
      </w:pPr>
      <w:r w:rsidRPr="00BF543E">
        <w:rPr>
          <w:rFonts w:ascii="Calibri" w:hAnsi="Calibri"/>
          <w:b w:val="0"/>
          <w:bCs w:val="0"/>
          <w:sz w:val="18"/>
          <w:szCs w:val="18"/>
        </w:rPr>
        <w:t xml:space="preserve">* Niepotrzebne skreślić </w:t>
      </w:r>
    </w:p>
    <w:p w:rsidR="00B14FF7" w:rsidRPr="00BF543E" w:rsidRDefault="00B14FF7" w:rsidP="00BF543E">
      <w:pPr>
        <w:pStyle w:val="Nagwek4"/>
        <w:spacing w:before="0" w:beforeAutospacing="0"/>
        <w:jc w:val="both"/>
        <w:rPr>
          <w:rFonts w:ascii="Calibri" w:hAnsi="Calibri" w:cs="Calibri"/>
          <w:b w:val="0"/>
          <w:bCs w:val="0"/>
          <w:sz w:val="18"/>
          <w:szCs w:val="18"/>
        </w:rPr>
      </w:pPr>
      <w:r w:rsidRPr="00BF543E">
        <w:rPr>
          <w:rFonts w:ascii="Calibri" w:hAnsi="Calibri"/>
          <w:b w:val="0"/>
          <w:bCs w:val="0"/>
          <w:sz w:val="18"/>
          <w:szCs w:val="18"/>
        </w:rPr>
        <w:t>** W przypadku podpisania oświadczenia przez osobę upoważnioną należy także do oświadczenia dołączyć kopię upoważnienia, natomiast w przypadku firm, organizacji pozarządowych, parafii itp. należy podpis opatrzyć pieczątką.</w:t>
      </w:r>
    </w:p>
    <w:p w:rsidR="00B14FF7" w:rsidRDefault="00B14FF7">
      <w:pPr>
        <w:pStyle w:val="Nagwek4"/>
        <w:jc w:val="both"/>
        <w:rPr>
          <w:rFonts w:ascii="Calibri" w:hAnsi="Calibri"/>
          <w:b w:val="0"/>
        </w:rPr>
      </w:pPr>
    </w:p>
    <w:sectPr w:rsidR="00B14FF7" w:rsidSect="008B11E7">
      <w:footerReference w:type="even" r:id="rId12"/>
      <w:footerReference w:type="default" r:id="rId13"/>
      <w:pgSz w:w="11906" w:h="16838"/>
      <w:pgMar w:top="1418" w:right="1418" w:bottom="1418" w:left="1418" w:header="709" w:footer="709" w:gutter="0"/>
      <w:pgBorders w:offsetFrom="page">
        <w:top w:val="single" w:sz="6" w:space="24" w:color="auto"/>
        <w:bottom w:val="single" w:sz="6"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091" w:rsidRDefault="006E3091">
      <w:r>
        <w:separator/>
      </w:r>
    </w:p>
  </w:endnote>
  <w:endnote w:type="continuationSeparator" w:id="0">
    <w:p w:rsidR="006E3091" w:rsidRDefault="006E3091">
      <w:r>
        <w:continuationSeparator/>
      </w:r>
    </w:p>
  </w:endnote>
  <w:endnote w:type="continuationNotice" w:id="1">
    <w:p w:rsidR="006E3091" w:rsidRDefault="006E3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00000000" w:usb1="500078FF" w:usb2="00000021" w:usb3="00000000" w:csb0="000001BF" w:csb1="00000000"/>
  </w:font>
  <w:font w:name="FreeSans">
    <w:altName w:val="Arial Unicode MS"/>
    <w:panose1 w:val="00000000000000000000"/>
    <w:charset w:val="80"/>
    <w:family w:val="auto"/>
    <w:notTrueType/>
    <w:pitch w:val="variable"/>
    <w:sig w:usb0="00000001" w:usb1="08070000" w:usb2="00000010" w:usb3="00000000" w:csb0="00020000" w:csb1="00000000"/>
  </w:font>
  <w:font w:name="Times">
    <w:panose1 w:val="02020603050405020304"/>
    <w:charset w:val="EE"/>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A">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22" w:rsidRDefault="008C1E22" w:rsidP="007871D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C1E22" w:rsidRDefault="008C1E22" w:rsidP="008B3519">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22" w:rsidRPr="000771A7" w:rsidRDefault="008C1E22" w:rsidP="007871D2">
    <w:pPr>
      <w:pStyle w:val="Stopka"/>
      <w:framePr w:wrap="around" w:vAnchor="text" w:hAnchor="margin" w:xAlign="center" w:y="1"/>
      <w:ind w:left="357"/>
      <w:rPr>
        <w:rStyle w:val="Numerstrony"/>
        <w:rFonts w:ascii="Calibri" w:hAnsi="Calibri" w:cs="Calibri"/>
        <w:sz w:val="20"/>
      </w:rPr>
    </w:pPr>
    <w:r w:rsidRPr="000771A7">
      <w:rPr>
        <w:rStyle w:val="Numerstrony"/>
        <w:rFonts w:ascii="Calibri" w:hAnsi="Calibri" w:cs="Calibri"/>
        <w:sz w:val="20"/>
      </w:rPr>
      <w:fldChar w:fldCharType="begin"/>
    </w:r>
    <w:r w:rsidRPr="000771A7">
      <w:rPr>
        <w:rStyle w:val="Numerstrony"/>
        <w:rFonts w:ascii="Calibri" w:hAnsi="Calibri" w:cs="Calibri"/>
        <w:sz w:val="20"/>
      </w:rPr>
      <w:instrText xml:space="preserve">PAGE  </w:instrText>
    </w:r>
    <w:r w:rsidRPr="000771A7">
      <w:rPr>
        <w:rStyle w:val="Numerstrony"/>
        <w:rFonts w:ascii="Calibri" w:hAnsi="Calibri" w:cs="Calibri"/>
        <w:sz w:val="20"/>
      </w:rPr>
      <w:fldChar w:fldCharType="separate"/>
    </w:r>
    <w:r w:rsidR="00235257">
      <w:rPr>
        <w:rStyle w:val="Numerstrony"/>
        <w:rFonts w:ascii="Calibri" w:hAnsi="Calibri" w:cs="Calibri"/>
        <w:noProof/>
        <w:sz w:val="20"/>
      </w:rPr>
      <w:t>54</w:t>
    </w:r>
    <w:r w:rsidRPr="000771A7">
      <w:rPr>
        <w:rStyle w:val="Numerstrony"/>
        <w:rFonts w:ascii="Calibri" w:hAnsi="Calibri" w:cs="Calibri"/>
        <w:sz w:val="20"/>
      </w:rPr>
      <w:fldChar w:fldCharType="end"/>
    </w:r>
  </w:p>
  <w:p w:rsidR="008C1E22" w:rsidRDefault="008C1E22" w:rsidP="008B3519">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091" w:rsidRDefault="006E3091">
      <w:r>
        <w:separator/>
      </w:r>
    </w:p>
  </w:footnote>
  <w:footnote w:type="continuationSeparator" w:id="0">
    <w:p w:rsidR="006E3091" w:rsidRDefault="006E3091">
      <w:r>
        <w:continuationSeparator/>
      </w:r>
    </w:p>
  </w:footnote>
  <w:footnote w:type="continuationNotice" w:id="1">
    <w:p w:rsidR="006E3091" w:rsidRDefault="006E3091"/>
  </w:footnote>
  <w:footnote w:id="2">
    <w:p w:rsidR="008C1E22" w:rsidRDefault="008C1E22" w:rsidP="00903DC6">
      <w:pPr>
        <w:pStyle w:val="Tekstprzypisudolnego"/>
      </w:pPr>
      <w:r w:rsidRPr="009D48F1">
        <w:rPr>
          <w:rStyle w:val="Odwoanieprzypisudolnego"/>
          <w:rFonts w:ascii="Calibri" w:hAnsi="Calibri" w:cs="Calibri"/>
        </w:rPr>
        <w:footnoteRef/>
      </w:r>
      <w:r w:rsidRPr="009D48F1">
        <w:rPr>
          <w:rFonts w:ascii="Calibri" w:hAnsi="Calibri" w:cs="Calibri"/>
        </w:rPr>
        <w:t xml:space="preserve"> </w:t>
      </w:r>
      <w:r w:rsidRPr="00872DC7">
        <w:rPr>
          <w:rFonts w:ascii="Calibri" w:hAnsi="Calibri" w:cs="Calibri"/>
          <w:sz w:val="18"/>
          <w:szCs w:val="18"/>
        </w:rPr>
        <w:t xml:space="preserve">obiekty, które mogą zostać uznane za ostoje przyrody, zalecane do uwzględnienia przez eksperta w dokumentacji przyrodniczej, znajdują się w </w:t>
      </w:r>
      <w:r w:rsidRPr="00872DC7">
        <w:rPr>
          <w:rFonts w:ascii="Calibri" w:hAnsi="Calibri" w:cs="Calibri"/>
          <w:b/>
          <w:i/>
          <w:sz w:val="18"/>
          <w:szCs w:val="18"/>
        </w:rPr>
        <w:t>załączniku 1</w:t>
      </w:r>
    </w:p>
  </w:footnote>
  <w:footnote w:id="3">
    <w:p w:rsidR="008C1E22" w:rsidRDefault="008C1E22">
      <w:pPr>
        <w:pStyle w:val="Tekstprzypisudolnego"/>
      </w:pPr>
      <w:r>
        <w:rPr>
          <w:rStyle w:val="Odwoanieprzypisudolnego"/>
        </w:rPr>
        <w:footnoteRef/>
      </w:r>
      <w:r>
        <w:t xml:space="preserve"> </w:t>
      </w:r>
      <w:r w:rsidRPr="00872DC7">
        <w:rPr>
          <w:rFonts w:ascii="Calibri" w:hAnsi="Calibri"/>
          <w:sz w:val="18"/>
          <w:szCs w:val="18"/>
        </w:rPr>
        <w:t>przekazanie doradcy rolnośrodowiskowemu załączników do dokumentacji nie jest obowiązkowe, z wyjątkiem szkicu działek RSS, którego kopię doradca dołącza do planu działalności rolnośrodowiskowej</w:t>
      </w:r>
    </w:p>
  </w:footnote>
  <w:footnote w:id="4">
    <w:p w:rsidR="008C1E22" w:rsidRPr="00DC6973" w:rsidRDefault="008C1E22" w:rsidP="001B548D">
      <w:pPr>
        <w:pStyle w:val="Tekstkomentarza"/>
        <w:rPr>
          <w:rFonts w:ascii="Calibri" w:hAnsi="Calibri" w:cs="Calibri"/>
          <w:lang w:val="pl-PL"/>
        </w:rPr>
      </w:pPr>
      <w:r w:rsidRPr="00DC6973">
        <w:rPr>
          <w:rStyle w:val="Odwoanieprzypisudolnego"/>
          <w:rFonts w:ascii="Calibri" w:hAnsi="Calibri" w:cs="Calibri"/>
        </w:rPr>
        <w:footnoteRef/>
      </w:r>
      <w:r w:rsidRPr="00DC6973">
        <w:rPr>
          <w:rFonts w:ascii="Calibri" w:hAnsi="Calibri" w:cs="Calibri"/>
          <w:lang w:val="pl-PL"/>
        </w:rPr>
        <w:t xml:space="preserve"> </w:t>
      </w:r>
      <w:r w:rsidRPr="00A23BBF">
        <w:rPr>
          <w:rFonts w:ascii="Calibri" w:hAnsi="Calibri" w:cs="Calibri"/>
          <w:sz w:val="18"/>
          <w:szCs w:val="18"/>
          <w:lang w:val="pl-PL"/>
        </w:rPr>
        <w:t xml:space="preserve">Tę informację można sprawdzić m.in. na stronach internetowych Centralnego Rejestru Form Ochrony Przyrody: </w:t>
      </w:r>
      <w:hyperlink r:id="rId1" w:history="1">
        <w:r w:rsidRPr="00A23BBF">
          <w:rPr>
            <w:rStyle w:val="Hipercze"/>
            <w:rFonts w:ascii="Calibri" w:hAnsi="Calibri" w:cs="Calibri"/>
            <w:sz w:val="18"/>
            <w:szCs w:val="18"/>
            <w:lang w:val="pl-PL"/>
          </w:rPr>
          <w:t>http://crfop.gdos.gov.pl/CRFOP</w:t>
        </w:r>
      </w:hyperlink>
      <w:r w:rsidRPr="00A23BBF">
        <w:rPr>
          <w:rFonts w:ascii="Calibri" w:hAnsi="Calibri" w:cs="Calibri"/>
          <w:sz w:val="18"/>
          <w:szCs w:val="18"/>
          <w:lang w:val="pl-PL"/>
        </w:rPr>
        <w:t xml:space="preserve">, </w:t>
      </w:r>
      <w:proofErr w:type="spellStart"/>
      <w:r w:rsidRPr="00A23BBF">
        <w:rPr>
          <w:rFonts w:ascii="Calibri" w:hAnsi="Calibri" w:cs="Calibri"/>
          <w:sz w:val="18"/>
          <w:szCs w:val="18"/>
          <w:lang w:val="pl-PL"/>
        </w:rPr>
        <w:t>Geoserwisu</w:t>
      </w:r>
      <w:proofErr w:type="spellEnd"/>
      <w:r w:rsidRPr="00A23BBF">
        <w:rPr>
          <w:rFonts w:ascii="Calibri" w:hAnsi="Calibri" w:cs="Calibri"/>
          <w:sz w:val="18"/>
          <w:szCs w:val="18"/>
          <w:lang w:val="pl-PL"/>
        </w:rPr>
        <w:t xml:space="preserve"> Generalnej Dyrekcji Ochrony Środowiska</w:t>
      </w:r>
      <w:r w:rsidRPr="00A23BBF">
        <w:rPr>
          <w:rFonts w:cs="Calibri"/>
          <w:sz w:val="18"/>
          <w:szCs w:val="18"/>
          <w:lang w:val="pl-PL"/>
        </w:rPr>
        <w:t xml:space="preserve"> </w:t>
      </w:r>
      <w:r w:rsidRPr="00A23BBF">
        <w:rPr>
          <w:rFonts w:ascii="Calibri" w:hAnsi="Calibri" w:cs="Calibri"/>
          <w:sz w:val="18"/>
          <w:szCs w:val="18"/>
          <w:lang w:val="pl-PL"/>
        </w:rPr>
        <w:t>(</w:t>
      </w:r>
      <w:hyperlink r:id="rId2" w:history="1">
        <w:r w:rsidRPr="00A23BBF">
          <w:rPr>
            <w:rStyle w:val="Hipercze"/>
            <w:rFonts w:ascii="Calibri" w:hAnsi="Calibri" w:cs="Calibri"/>
            <w:sz w:val="18"/>
            <w:szCs w:val="18"/>
            <w:lang w:val="pl-PL"/>
          </w:rPr>
          <w:t>http://geoserwis.gdos.gov.pl/mapy/</w:t>
        </w:r>
      </w:hyperlink>
      <w:r w:rsidRPr="00A23BBF">
        <w:rPr>
          <w:rFonts w:ascii="Calibri" w:hAnsi="Calibri" w:cs="Calibri"/>
          <w:sz w:val="18"/>
          <w:szCs w:val="18"/>
          <w:lang w:val="pl-PL"/>
        </w:rPr>
        <w:t>),</w:t>
      </w:r>
      <w:r w:rsidRPr="00A23BBF">
        <w:rPr>
          <w:rFonts w:cs="Calibri"/>
          <w:sz w:val="18"/>
          <w:szCs w:val="18"/>
          <w:lang w:val="pl-PL"/>
        </w:rPr>
        <w:t xml:space="preserve"> </w:t>
      </w:r>
      <w:r w:rsidRPr="00A23BBF">
        <w:rPr>
          <w:rFonts w:ascii="Calibri" w:hAnsi="Calibri" w:cs="Calibri"/>
          <w:sz w:val="18"/>
          <w:szCs w:val="18"/>
          <w:lang w:val="pl-PL"/>
        </w:rPr>
        <w:t>w urzędach gmin oraz Regionalnych Dyrekcjach Ochrony Środowiska; informacją na temat położenia działek w granicach parków narodowych, parków krajobrazowych, rezerwatów przyrody i obszarów Natura 2000 dysponuje również rolnik (p. rozdz. 1.3)</w:t>
      </w:r>
    </w:p>
    <w:p w:rsidR="008C1E22" w:rsidRDefault="008C1E22" w:rsidP="001B548D">
      <w:pPr>
        <w:pStyle w:val="Tekstprzypisudolnego"/>
      </w:pPr>
    </w:p>
    <w:p w:rsidR="008C1E22" w:rsidRDefault="008C1E22" w:rsidP="001B548D">
      <w:pPr>
        <w:pStyle w:val="Tekstprzypisudolnego"/>
      </w:pPr>
    </w:p>
  </w:footnote>
  <w:footnote w:id="5">
    <w:p w:rsidR="008C1E22" w:rsidRDefault="008C1E22" w:rsidP="00DB795B">
      <w:pPr>
        <w:pStyle w:val="Tekstprzypisudolnego"/>
      </w:pPr>
      <w:r w:rsidRPr="008E6031">
        <w:rPr>
          <w:rStyle w:val="Odwoanieprzypisudolnego"/>
          <w:rFonts w:ascii="Calibri" w:hAnsi="Calibri" w:cs="Calibri"/>
        </w:rPr>
        <w:footnoteRef/>
      </w:r>
      <w:r w:rsidRPr="008E6031">
        <w:rPr>
          <w:rFonts w:ascii="Calibri" w:hAnsi="Calibri" w:cs="Calibri"/>
        </w:rPr>
        <w:t xml:space="preserve"> </w:t>
      </w:r>
      <w:r w:rsidRPr="00872DC7">
        <w:rPr>
          <w:rFonts w:ascii="Calibri" w:hAnsi="Calibri" w:cs="Calibri"/>
          <w:sz w:val="18"/>
          <w:szCs w:val="18"/>
        </w:rPr>
        <w:t>W Instrukcji wypełniania wniosku o przyznanie płatności podano szczegółowe wytyczne co do sposobu wyznaczania działki rolnej.</w:t>
      </w:r>
    </w:p>
  </w:footnote>
  <w:footnote w:id="6">
    <w:p w:rsidR="008C1E22" w:rsidRDefault="008C1E22">
      <w:pPr>
        <w:pStyle w:val="Tekstprzypisudolnego"/>
      </w:pPr>
      <w:r>
        <w:rPr>
          <w:rStyle w:val="Odwoanieprzypisudolnego"/>
        </w:rPr>
        <w:footnoteRef/>
      </w:r>
      <w:r>
        <w:t xml:space="preserve"> </w:t>
      </w:r>
      <w:r w:rsidRPr="00872DC7">
        <w:rPr>
          <w:rFonts w:ascii="Calibri" w:hAnsi="Calibri" w:cs="Calibri"/>
          <w:sz w:val="18"/>
          <w:szCs w:val="18"/>
        </w:rPr>
        <w:t>Rozporządzenie Ministra Środowiska z dnia 09.10.2014 o ochronie gatunkowej roślin</w:t>
      </w:r>
    </w:p>
  </w:footnote>
  <w:footnote w:id="7">
    <w:p w:rsidR="008C1E22" w:rsidRDefault="008C1E22">
      <w:pPr>
        <w:pStyle w:val="Tekstprzypisudolnego"/>
      </w:pPr>
      <w:r w:rsidRPr="00B75268">
        <w:rPr>
          <w:rStyle w:val="Odwoanieprzypisudolnego"/>
          <w:rFonts w:ascii="Calibri" w:hAnsi="Calibri" w:cs="Calibri"/>
        </w:rPr>
        <w:footnoteRef/>
      </w:r>
      <w:r w:rsidRPr="00B75268">
        <w:rPr>
          <w:rFonts w:ascii="Calibri" w:hAnsi="Calibri" w:cs="Calibri"/>
        </w:rPr>
        <w:t xml:space="preserve"> </w:t>
      </w:r>
      <w:r w:rsidRPr="00872DC7">
        <w:rPr>
          <w:rFonts w:ascii="Calibri" w:hAnsi="Calibri" w:cs="Calibri"/>
          <w:sz w:val="18"/>
          <w:szCs w:val="18"/>
        </w:rPr>
        <w:t>Mirek Z. i in., 2006. Czerwona Lista Roślin i Grzybów Polski. PAN, Kraków</w:t>
      </w:r>
    </w:p>
  </w:footnote>
  <w:footnote w:id="8">
    <w:p w:rsidR="008C1E22" w:rsidRDefault="008C1E22">
      <w:pPr>
        <w:pStyle w:val="Tekstprzypisudolnego"/>
      </w:pPr>
      <w:r w:rsidRPr="00593186">
        <w:rPr>
          <w:rStyle w:val="Odwoanieprzypisudolnego"/>
        </w:rPr>
        <w:footnoteRef/>
      </w:r>
      <w:r w:rsidRPr="0010364A">
        <w:t xml:space="preserve"> </w:t>
      </w:r>
      <w:proofErr w:type="spellStart"/>
      <w:r w:rsidRPr="0010364A">
        <w:rPr>
          <w:rFonts w:ascii="Calibri" w:hAnsi="Calibri" w:cs="Calibri"/>
          <w:sz w:val="18"/>
          <w:szCs w:val="18"/>
        </w:rPr>
        <w:t>Tansley</w:t>
      </w:r>
      <w:proofErr w:type="spellEnd"/>
      <w:r w:rsidRPr="0010364A">
        <w:rPr>
          <w:rFonts w:ascii="Calibri" w:hAnsi="Calibri" w:cs="Calibri"/>
          <w:sz w:val="18"/>
          <w:szCs w:val="18"/>
        </w:rPr>
        <w:t xml:space="preserve"> A. G., 1946. </w:t>
      </w:r>
      <w:r w:rsidRPr="00872DC7">
        <w:rPr>
          <w:rFonts w:ascii="Calibri" w:hAnsi="Calibri" w:cs="Calibri"/>
          <w:sz w:val="18"/>
          <w:szCs w:val="18"/>
          <w:lang w:val="en-US"/>
        </w:rPr>
        <w:t xml:space="preserve">Introduction to Plant Ecology. A guide for beginners in field study for plant communities. s. 260. </w:t>
      </w:r>
      <w:r w:rsidRPr="0010364A">
        <w:rPr>
          <w:rFonts w:ascii="Calibri" w:hAnsi="Calibri" w:cs="Calibri"/>
          <w:sz w:val="18"/>
          <w:szCs w:val="18"/>
        </w:rPr>
        <w:t xml:space="preserve">George Allen &amp; </w:t>
      </w:r>
      <w:proofErr w:type="spellStart"/>
      <w:r w:rsidRPr="0010364A">
        <w:rPr>
          <w:rFonts w:ascii="Calibri" w:hAnsi="Calibri" w:cs="Calibri"/>
          <w:sz w:val="18"/>
          <w:szCs w:val="18"/>
        </w:rPr>
        <w:t>Unwin</w:t>
      </w:r>
      <w:proofErr w:type="spellEnd"/>
      <w:r w:rsidRPr="0010364A">
        <w:rPr>
          <w:rFonts w:ascii="Calibri" w:hAnsi="Calibri" w:cs="Calibri"/>
          <w:sz w:val="18"/>
          <w:szCs w:val="18"/>
        </w:rPr>
        <w:t>, London</w:t>
      </w:r>
    </w:p>
  </w:footnote>
  <w:footnote w:id="9">
    <w:p w:rsidR="008C1E22" w:rsidRDefault="008C1E22">
      <w:pPr>
        <w:pStyle w:val="Tekstprzypisudolnego"/>
      </w:pPr>
      <w:r w:rsidRPr="00593186">
        <w:rPr>
          <w:rStyle w:val="Odwoanieprzypisudolnego"/>
        </w:rPr>
        <w:footnoteRef/>
      </w:r>
      <w:r w:rsidRPr="00593186">
        <w:t xml:space="preserve"> </w:t>
      </w:r>
      <w:r w:rsidRPr="00872DC7">
        <w:rPr>
          <w:rFonts w:ascii="Calibri" w:hAnsi="Calibri"/>
          <w:sz w:val="18"/>
          <w:szCs w:val="18"/>
        </w:rPr>
        <w:t>na podstawie</w:t>
      </w:r>
      <w:r w:rsidRPr="00872DC7">
        <w:rPr>
          <w:sz w:val="18"/>
          <w:szCs w:val="18"/>
        </w:rPr>
        <w:t xml:space="preserve"> </w:t>
      </w:r>
      <w:r w:rsidRPr="00872DC7">
        <w:rPr>
          <w:rFonts w:ascii="Calibri" w:hAnsi="Calibri" w:cs="Calibri"/>
          <w:sz w:val="18"/>
          <w:szCs w:val="18"/>
        </w:rPr>
        <w:t>wyników monitoringu efektów przyrodniczych programu rolnośrodowiskowego</w:t>
      </w:r>
    </w:p>
  </w:footnote>
  <w:footnote w:id="10">
    <w:p w:rsidR="008C1E22" w:rsidRDefault="008C1E22" w:rsidP="00767466">
      <w:pPr>
        <w:pStyle w:val="Tekstprzypisudolnego"/>
      </w:pPr>
      <w:r w:rsidRPr="00767466">
        <w:rPr>
          <w:rStyle w:val="Odwoanieprzypisudolnego"/>
          <w:rFonts w:ascii="Calibri" w:hAnsi="Calibri" w:cs="Calibri"/>
        </w:rPr>
        <w:footnoteRef/>
      </w:r>
      <w:r w:rsidRPr="00767466">
        <w:rPr>
          <w:rFonts w:ascii="Calibri" w:hAnsi="Calibri" w:cs="Calibri"/>
        </w:rPr>
        <w:t xml:space="preserve"> </w:t>
      </w:r>
      <w:r w:rsidRPr="00872DC7">
        <w:rPr>
          <w:rFonts w:ascii="Calibri" w:hAnsi="Calibri" w:cs="Calibri"/>
          <w:sz w:val="18"/>
          <w:szCs w:val="18"/>
        </w:rPr>
        <w:t>Powierzchnia ta musi być zgodna z danymi, którymi dysponuje ARiMR; ekspert ma możliwość uzyskania tej informacji od rolnika (p. rozdz. 1.3)</w:t>
      </w:r>
    </w:p>
  </w:footnote>
  <w:footnote w:id="11">
    <w:p w:rsidR="008C1E22" w:rsidRDefault="008C1E22" w:rsidP="00D51EE3">
      <w:pPr>
        <w:pStyle w:val="Tekstprzypisudolnego"/>
      </w:pPr>
      <w:r w:rsidRPr="003C6FD5">
        <w:rPr>
          <w:rStyle w:val="Odwoanieprzypisudolnego"/>
        </w:rPr>
        <w:footnoteRef/>
      </w:r>
      <w:r w:rsidRPr="003C6FD5">
        <w:t xml:space="preserve"> </w:t>
      </w:r>
      <w:r w:rsidRPr="00872DC7">
        <w:rPr>
          <w:rFonts w:ascii="Calibri" w:hAnsi="Calibri"/>
          <w:sz w:val="18"/>
          <w:szCs w:val="18"/>
        </w:rPr>
        <w:t>ekspert ma możliwość uzyskania tej informacji od rolnika (p. rozdz. 1.</w:t>
      </w:r>
      <w:r w:rsidRPr="00872DC7">
        <w:rPr>
          <w:rFonts w:ascii="Calibri" w:hAnsi="Calibri" w:cs="Calibri"/>
          <w:sz w:val="18"/>
          <w:szCs w:val="18"/>
        </w:rPr>
        <w:t xml:space="preserve"> 3</w:t>
      </w:r>
      <w:r w:rsidRPr="00872DC7">
        <w:rPr>
          <w:rFonts w:ascii="Calibri" w:hAnsi="Calibri"/>
          <w:sz w:val="18"/>
          <w:szCs w:val="18"/>
        </w:rPr>
        <w:t>)</w:t>
      </w:r>
    </w:p>
  </w:footnote>
  <w:footnote w:id="12">
    <w:p w:rsidR="008C1E22" w:rsidRDefault="008C1E22">
      <w:pPr>
        <w:pStyle w:val="Tekstprzypisudolnego"/>
      </w:pPr>
      <w:r w:rsidRPr="00792D7F">
        <w:rPr>
          <w:rStyle w:val="Odwoanieprzypisudolnego"/>
        </w:rPr>
        <w:footnoteRef/>
      </w:r>
      <w:r w:rsidRPr="00792D7F">
        <w:t xml:space="preserve"> </w:t>
      </w:r>
      <w:r w:rsidRPr="00872DC7">
        <w:rPr>
          <w:rFonts w:ascii="Calibri" w:hAnsi="Calibri"/>
          <w:sz w:val="18"/>
          <w:szCs w:val="18"/>
        </w:rPr>
        <w:t>należy wziąć pod uwagę tylko te elementy, do których przysługuje płatność rolno-środowiskowo-klimatyczna (p. rozdz. 2.3.1.1)</w:t>
      </w:r>
    </w:p>
  </w:footnote>
  <w:footnote w:id="13">
    <w:p w:rsidR="008C1E22" w:rsidRDefault="008C1E22">
      <w:pPr>
        <w:pStyle w:val="Tekstprzypisudolnego"/>
      </w:pPr>
      <w:r w:rsidRPr="002A395F">
        <w:rPr>
          <w:rStyle w:val="Odwoanieprzypisudolnego"/>
          <w:rFonts w:ascii="Calibri" w:hAnsi="Calibri" w:cs="Calibri"/>
        </w:rPr>
        <w:footnoteRef/>
      </w:r>
      <w:r w:rsidRPr="002A395F">
        <w:rPr>
          <w:rFonts w:ascii="Calibri" w:hAnsi="Calibri" w:cs="Calibri"/>
        </w:rPr>
        <w:t xml:space="preserve"> </w:t>
      </w:r>
      <w:r w:rsidRPr="00872DC7">
        <w:rPr>
          <w:rFonts w:ascii="Calibri" w:hAnsi="Calibri" w:cs="Calibri"/>
          <w:sz w:val="18"/>
          <w:szCs w:val="18"/>
        </w:rPr>
        <w:t>Szczegółowe kategorie – p. rozdz. 2.3.1.2</w:t>
      </w:r>
    </w:p>
  </w:footnote>
  <w:footnote w:id="14">
    <w:p w:rsidR="008C1E22" w:rsidRDefault="008C1E22" w:rsidP="00375F65">
      <w:pPr>
        <w:pStyle w:val="Tekstprzypisudolnego"/>
      </w:pPr>
      <w:r w:rsidRPr="000B013D">
        <w:rPr>
          <w:rStyle w:val="Odwoanieprzypisudolnego"/>
          <w:rFonts w:ascii="Calibri" w:hAnsi="Calibri" w:cs="Calibri"/>
        </w:rPr>
        <w:footnoteRef/>
      </w:r>
      <w:r w:rsidRPr="000B013D">
        <w:rPr>
          <w:rFonts w:ascii="Calibri" w:hAnsi="Calibri" w:cs="Calibri"/>
        </w:rPr>
        <w:t xml:space="preserve"> </w:t>
      </w:r>
      <w:r w:rsidRPr="00872DC7">
        <w:rPr>
          <w:rFonts w:ascii="Calibri" w:hAnsi="Calibri" w:cs="Calibri"/>
          <w:sz w:val="18"/>
          <w:szCs w:val="18"/>
        </w:rPr>
        <w:t>Szczegółowe wytyczne dotyczące sposobu zaznaczania powierzchni niekoszonych na szkicu działki RSS są zamieszczone w rozdziale 2.3.2.8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13"/>
    <w:multiLevelType w:val="multilevel"/>
    <w:tmpl w:val="00000013"/>
    <w:lvl w:ilvl="0">
      <w:numFmt w:val="decimal"/>
      <w:lvlText w:val="%1."/>
      <w:lvlJc w:val="left"/>
      <w:pPr>
        <w:tabs>
          <w:tab w:val="num" w:pos="720"/>
        </w:tabs>
        <w:ind w:left="144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5"/>
        </w:tabs>
        <w:ind w:left="2345"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4EC089E"/>
    <w:multiLevelType w:val="multilevel"/>
    <w:tmpl w:val="E1528E4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057468BF"/>
    <w:multiLevelType w:val="hybridMultilevel"/>
    <w:tmpl w:val="87F082F4"/>
    <w:lvl w:ilvl="0" w:tplc="8CD2D934">
      <w:start w:val="1"/>
      <w:numFmt w:val="lowerLetter"/>
      <w:lvlText w:val="%1)"/>
      <w:lvlJc w:val="left"/>
      <w:pPr>
        <w:ind w:left="23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663306E"/>
    <w:multiLevelType w:val="hybridMultilevel"/>
    <w:tmpl w:val="363A9626"/>
    <w:lvl w:ilvl="0" w:tplc="F2A0908C">
      <w:start w:val="1"/>
      <w:numFmt w:val="bullet"/>
      <w:lvlText w:val="–"/>
      <w:lvlJc w:val="left"/>
      <w:pPr>
        <w:ind w:left="1188" w:hanging="360"/>
      </w:pPr>
      <w:rPr>
        <w:rFonts w:ascii="Times New Roman" w:hAnsi="Times New Roman" w:hint="default"/>
      </w:rPr>
    </w:lvl>
    <w:lvl w:ilvl="1" w:tplc="04150003" w:tentative="1">
      <w:start w:val="1"/>
      <w:numFmt w:val="bullet"/>
      <w:lvlText w:val="o"/>
      <w:lvlJc w:val="left"/>
      <w:pPr>
        <w:ind w:left="1908" w:hanging="360"/>
      </w:pPr>
      <w:rPr>
        <w:rFonts w:ascii="Courier New" w:hAnsi="Courier New" w:hint="default"/>
      </w:rPr>
    </w:lvl>
    <w:lvl w:ilvl="2" w:tplc="04150005" w:tentative="1">
      <w:start w:val="1"/>
      <w:numFmt w:val="bullet"/>
      <w:lvlText w:val=""/>
      <w:lvlJc w:val="left"/>
      <w:pPr>
        <w:ind w:left="2628" w:hanging="360"/>
      </w:pPr>
      <w:rPr>
        <w:rFonts w:ascii="Wingdings" w:hAnsi="Wingdings" w:hint="default"/>
      </w:rPr>
    </w:lvl>
    <w:lvl w:ilvl="3" w:tplc="04150001" w:tentative="1">
      <w:start w:val="1"/>
      <w:numFmt w:val="bullet"/>
      <w:lvlText w:val=""/>
      <w:lvlJc w:val="left"/>
      <w:pPr>
        <w:ind w:left="3348" w:hanging="360"/>
      </w:pPr>
      <w:rPr>
        <w:rFonts w:ascii="Symbol" w:hAnsi="Symbol" w:hint="default"/>
      </w:rPr>
    </w:lvl>
    <w:lvl w:ilvl="4" w:tplc="04150003" w:tentative="1">
      <w:start w:val="1"/>
      <w:numFmt w:val="bullet"/>
      <w:lvlText w:val="o"/>
      <w:lvlJc w:val="left"/>
      <w:pPr>
        <w:ind w:left="4068" w:hanging="360"/>
      </w:pPr>
      <w:rPr>
        <w:rFonts w:ascii="Courier New" w:hAnsi="Courier New" w:hint="default"/>
      </w:rPr>
    </w:lvl>
    <w:lvl w:ilvl="5" w:tplc="04150005" w:tentative="1">
      <w:start w:val="1"/>
      <w:numFmt w:val="bullet"/>
      <w:lvlText w:val=""/>
      <w:lvlJc w:val="left"/>
      <w:pPr>
        <w:ind w:left="4788" w:hanging="360"/>
      </w:pPr>
      <w:rPr>
        <w:rFonts w:ascii="Wingdings" w:hAnsi="Wingdings" w:hint="default"/>
      </w:rPr>
    </w:lvl>
    <w:lvl w:ilvl="6" w:tplc="04150001" w:tentative="1">
      <w:start w:val="1"/>
      <w:numFmt w:val="bullet"/>
      <w:lvlText w:val=""/>
      <w:lvlJc w:val="left"/>
      <w:pPr>
        <w:ind w:left="5508" w:hanging="360"/>
      </w:pPr>
      <w:rPr>
        <w:rFonts w:ascii="Symbol" w:hAnsi="Symbol" w:hint="default"/>
      </w:rPr>
    </w:lvl>
    <w:lvl w:ilvl="7" w:tplc="04150003" w:tentative="1">
      <w:start w:val="1"/>
      <w:numFmt w:val="bullet"/>
      <w:lvlText w:val="o"/>
      <w:lvlJc w:val="left"/>
      <w:pPr>
        <w:ind w:left="6228" w:hanging="360"/>
      </w:pPr>
      <w:rPr>
        <w:rFonts w:ascii="Courier New" w:hAnsi="Courier New" w:hint="default"/>
      </w:rPr>
    </w:lvl>
    <w:lvl w:ilvl="8" w:tplc="04150005" w:tentative="1">
      <w:start w:val="1"/>
      <w:numFmt w:val="bullet"/>
      <w:lvlText w:val=""/>
      <w:lvlJc w:val="left"/>
      <w:pPr>
        <w:ind w:left="6948" w:hanging="360"/>
      </w:pPr>
      <w:rPr>
        <w:rFonts w:ascii="Wingdings" w:hAnsi="Wingdings" w:hint="default"/>
      </w:rPr>
    </w:lvl>
  </w:abstractNum>
  <w:abstractNum w:abstractNumId="5">
    <w:nsid w:val="084D2E87"/>
    <w:multiLevelType w:val="hybridMultilevel"/>
    <w:tmpl w:val="7EDE6C2E"/>
    <w:lvl w:ilvl="0" w:tplc="F2A0908C">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A686A2C"/>
    <w:multiLevelType w:val="hybridMultilevel"/>
    <w:tmpl w:val="B8BED572"/>
    <w:lvl w:ilvl="0" w:tplc="8CD2D934">
      <w:start w:val="1"/>
      <w:numFmt w:val="lowerLetter"/>
      <w:lvlText w:val="%1)"/>
      <w:lvlJc w:val="left"/>
      <w:pPr>
        <w:ind w:left="23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0CF53D0C"/>
    <w:multiLevelType w:val="hybridMultilevel"/>
    <w:tmpl w:val="9CF02B80"/>
    <w:lvl w:ilvl="0" w:tplc="37A2B4D6">
      <w:start w:val="1"/>
      <w:numFmt w:val="decimal"/>
      <w:lvlText w:val="%1."/>
      <w:lvlJc w:val="left"/>
      <w:pPr>
        <w:ind w:left="720" w:hanging="360"/>
      </w:pPr>
      <w:rPr>
        <w:rFonts w:ascii="Calibri" w:hAnsi="Calibri" w:cs="Calibri" w:hint="default"/>
        <w:b/>
        <w:color w:val="auto"/>
        <w:sz w:val="28"/>
        <w:szCs w:val="28"/>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nsid w:val="10CF0BB7"/>
    <w:multiLevelType w:val="multilevel"/>
    <w:tmpl w:val="57C0E556"/>
    <w:lvl w:ilvl="0">
      <w:start w:val="1"/>
      <w:numFmt w:val="decimal"/>
      <w:lvlText w:val="%1."/>
      <w:lvlJc w:val="left"/>
      <w:pPr>
        <w:ind w:left="720" w:hanging="360"/>
      </w:pPr>
      <w:rPr>
        <w:rFonts w:cs="Times New Roman"/>
      </w:rPr>
    </w:lvl>
    <w:lvl w:ilvl="1">
      <w:start w:val="3"/>
      <w:numFmt w:val="decimal"/>
      <w:isLgl/>
      <w:lvlText w:val="%1.%2"/>
      <w:lvlJc w:val="left"/>
      <w:pPr>
        <w:ind w:left="1135" w:hanging="612"/>
      </w:pPr>
      <w:rPr>
        <w:rFonts w:cs="Times New Roman" w:hint="default"/>
      </w:rPr>
    </w:lvl>
    <w:lvl w:ilvl="2">
      <w:start w:val="3"/>
      <w:numFmt w:val="decimal"/>
      <w:isLgl/>
      <w:lvlText w:val="%1.%2.%3"/>
      <w:lvlJc w:val="left"/>
      <w:pPr>
        <w:ind w:left="1406" w:hanging="720"/>
      </w:pPr>
      <w:rPr>
        <w:rFonts w:cs="Times New Roman" w:hint="default"/>
      </w:rPr>
    </w:lvl>
    <w:lvl w:ilvl="3">
      <w:start w:val="1"/>
      <w:numFmt w:val="decimal"/>
      <w:isLgl/>
      <w:lvlText w:val="%1.%2.%3.%4"/>
      <w:lvlJc w:val="left"/>
      <w:pPr>
        <w:ind w:left="1569" w:hanging="720"/>
      </w:pPr>
      <w:rPr>
        <w:rFonts w:cs="Times New Roman" w:hint="default"/>
      </w:rPr>
    </w:lvl>
    <w:lvl w:ilvl="4">
      <w:start w:val="1"/>
      <w:numFmt w:val="decimal"/>
      <w:isLgl/>
      <w:lvlText w:val="%1.%2.%3.%4.%5"/>
      <w:lvlJc w:val="left"/>
      <w:pPr>
        <w:ind w:left="2092" w:hanging="1080"/>
      </w:pPr>
      <w:rPr>
        <w:rFonts w:cs="Times New Roman" w:hint="default"/>
      </w:rPr>
    </w:lvl>
    <w:lvl w:ilvl="5">
      <w:start w:val="1"/>
      <w:numFmt w:val="decimal"/>
      <w:isLgl/>
      <w:lvlText w:val="%1.%2.%3.%4.%5.%6"/>
      <w:lvlJc w:val="left"/>
      <w:pPr>
        <w:ind w:left="2255" w:hanging="1080"/>
      </w:pPr>
      <w:rPr>
        <w:rFonts w:cs="Times New Roman" w:hint="default"/>
      </w:rPr>
    </w:lvl>
    <w:lvl w:ilvl="6">
      <w:start w:val="1"/>
      <w:numFmt w:val="decimal"/>
      <w:isLgl/>
      <w:lvlText w:val="%1.%2.%3.%4.%5.%6.%7"/>
      <w:lvlJc w:val="left"/>
      <w:pPr>
        <w:ind w:left="2778" w:hanging="1440"/>
      </w:pPr>
      <w:rPr>
        <w:rFonts w:cs="Times New Roman" w:hint="default"/>
      </w:rPr>
    </w:lvl>
    <w:lvl w:ilvl="7">
      <w:start w:val="1"/>
      <w:numFmt w:val="decimal"/>
      <w:isLgl/>
      <w:lvlText w:val="%1.%2.%3.%4.%5.%6.%7.%8"/>
      <w:lvlJc w:val="left"/>
      <w:pPr>
        <w:ind w:left="2941" w:hanging="1440"/>
      </w:pPr>
      <w:rPr>
        <w:rFonts w:cs="Times New Roman" w:hint="default"/>
      </w:rPr>
    </w:lvl>
    <w:lvl w:ilvl="8">
      <w:start w:val="1"/>
      <w:numFmt w:val="decimal"/>
      <w:isLgl/>
      <w:lvlText w:val="%1.%2.%3.%4.%5.%6.%7.%8.%9"/>
      <w:lvlJc w:val="left"/>
      <w:pPr>
        <w:ind w:left="3464" w:hanging="1800"/>
      </w:pPr>
      <w:rPr>
        <w:rFonts w:cs="Times New Roman" w:hint="default"/>
      </w:rPr>
    </w:lvl>
  </w:abstractNum>
  <w:abstractNum w:abstractNumId="9">
    <w:nsid w:val="11355B8C"/>
    <w:multiLevelType w:val="hybridMultilevel"/>
    <w:tmpl w:val="651C4D90"/>
    <w:lvl w:ilvl="0" w:tplc="00000005">
      <w:start w:val="1"/>
      <w:numFmt w:val="bullet"/>
      <w:lvlText w:val="–"/>
      <w:lvlJc w:val="left"/>
      <w:pPr>
        <w:ind w:left="717" w:hanging="360"/>
      </w:pPr>
      <w:rPr>
        <w:rFonts w:ascii="Times New Roman" w:hAnsi="Times New Roman" w:hint="default"/>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10">
    <w:nsid w:val="11A21829"/>
    <w:multiLevelType w:val="multilevel"/>
    <w:tmpl w:val="E6889850"/>
    <w:lvl w:ilvl="0">
      <w:start w:val="2"/>
      <w:numFmt w:val="decimal"/>
      <w:lvlText w:val="%1."/>
      <w:lvlJc w:val="left"/>
      <w:pPr>
        <w:tabs>
          <w:tab w:val="num" w:pos="0"/>
        </w:tabs>
        <w:ind w:left="540" w:hanging="540"/>
      </w:pPr>
      <w:rPr>
        <w:rFonts w:cs="Times New Roman" w:hint="default"/>
      </w:rPr>
    </w:lvl>
    <w:lvl w:ilvl="1">
      <w:start w:val="1"/>
      <w:numFmt w:val="decimal"/>
      <w:lvlText w:val="%1.%2."/>
      <w:lvlJc w:val="left"/>
      <w:pPr>
        <w:tabs>
          <w:tab w:val="num" w:pos="0"/>
        </w:tabs>
        <w:ind w:left="1107" w:hanging="540"/>
      </w:pPr>
      <w:rPr>
        <w:rFonts w:cs="Times New Roman" w:hint="default"/>
      </w:rPr>
    </w:lvl>
    <w:lvl w:ilvl="2">
      <w:start w:val="1"/>
      <w:numFmt w:val="decimal"/>
      <w:lvlText w:val="%1.3.%3."/>
      <w:lvlJc w:val="left"/>
      <w:pPr>
        <w:tabs>
          <w:tab w:val="num" w:pos="0"/>
        </w:tabs>
        <w:ind w:left="1854" w:hanging="720"/>
      </w:pPr>
      <w:rPr>
        <w:rFonts w:cs="Times New Roman" w:hint="default"/>
      </w:rPr>
    </w:lvl>
    <w:lvl w:ilvl="3">
      <w:start w:val="1"/>
      <w:numFmt w:val="decimal"/>
      <w:lvlText w:val="%1.3.%3.%4."/>
      <w:lvlJc w:val="left"/>
      <w:pPr>
        <w:tabs>
          <w:tab w:val="num" w:pos="285"/>
        </w:tabs>
        <w:ind w:left="2706" w:hanging="720"/>
      </w:pPr>
      <w:rPr>
        <w:rFonts w:cs="Times New Roman" w:hint="default"/>
      </w:rPr>
    </w:lvl>
    <w:lvl w:ilvl="4">
      <w:start w:val="1"/>
      <w:numFmt w:val="decimal"/>
      <w:lvlText w:val="%1.%2.%3.%4.%5."/>
      <w:lvlJc w:val="left"/>
      <w:pPr>
        <w:tabs>
          <w:tab w:val="num" w:pos="0"/>
        </w:tabs>
        <w:ind w:left="3348" w:hanging="1080"/>
      </w:pPr>
      <w:rPr>
        <w:rFonts w:cs="Times New Roman" w:hint="default"/>
      </w:rPr>
    </w:lvl>
    <w:lvl w:ilvl="5">
      <w:start w:val="1"/>
      <w:numFmt w:val="decimal"/>
      <w:lvlText w:val="%1.3.%3.%4.8.%6."/>
      <w:lvlJc w:val="left"/>
      <w:pPr>
        <w:tabs>
          <w:tab w:val="num" w:pos="0"/>
        </w:tabs>
        <w:ind w:left="3915" w:hanging="1080"/>
      </w:pPr>
      <w:rPr>
        <w:rFonts w:cs="Times New Roman" w:hint="default"/>
      </w:rPr>
    </w:lvl>
    <w:lvl w:ilvl="6">
      <w:start w:val="1"/>
      <w:numFmt w:val="decimal"/>
      <w:lvlText w:val="%1.%2.%3.%4.%5.%6.%7."/>
      <w:lvlJc w:val="left"/>
      <w:pPr>
        <w:tabs>
          <w:tab w:val="num" w:pos="0"/>
        </w:tabs>
        <w:ind w:left="4842" w:hanging="1440"/>
      </w:pPr>
      <w:rPr>
        <w:rFonts w:cs="Times New Roman" w:hint="default"/>
      </w:rPr>
    </w:lvl>
    <w:lvl w:ilvl="7">
      <w:start w:val="1"/>
      <w:numFmt w:val="decimal"/>
      <w:lvlText w:val="%1.%2.%3.%4.%5.%6.%7.%8."/>
      <w:lvlJc w:val="left"/>
      <w:pPr>
        <w:tabs>
          <w:tab w:val="num" w:pos="0"/>
        </w:tabs>
        <w:ind w:left="5409" w:hanging="1440"/>
      </w:pPr>
      <w:rPr>
        <w:rFonts w:cs="Times New Roman" w:hint="default"/>
      </w:rPr>
    </w:lvl>
    <w:lvl w:ilvl="8">
      <w:start w:val="1"/>
      <w:numFmt w:val="decimal"/>
      <w:lvlText w:val="%1.%2.%3.%4.%5.%6.%7.%8.%9."/>
      <w:lvlJc w:val="left"/>
      <w:pPr>
        <w:tabs>
          <w:tab w:val="num" w:pos="0"/>
        </w:tabs>
        <w:ind w:left="6336" w:hanging="1800"/>
      </w:pPr>
      <w:rPr>
        <w:rFonts w:cs="Times New Roman" w:hint="default"/>
      </w:rPr>
    </w:lvl>
  </w:abstractNum>
  <w:abstractNum w:abstractNumId="11">
    <w:nsid w:val="1BBB0F23"/>
    <w:multiLevelType w:val="multilevel"/>
    <w:tmpl w:val="C25853AE"/>
    <w:lvl w:ilvl="0">
      <w:start w:val="2"/>
      <w:numFmt w:val="decimal"/>
      <w:lvlText w:val="%1."/>
      <w:lvlJc w:val="left"/>
      <w:pPr>
        <w:ind w:left="672" w:hanging="672"/>
      </w:pPr>
      <w:rPr>
        <w:rFonts w:cs="Times New Roman" w:hint="default"/>
      </w:rPr>
    </w:lvl>
    <w:lvl w:ilvl="1">
      <w:start w:val="3"/>
      <w:numFmt w:val="decimal"/>
      <w:lvlText w:val="%1.%2."/>
      <w:lvlJc w:val="left"/>
      <w:pPr>
        <w:ind w:left="1195" w:hanging="672"/>
      </w:pPr>
      <w:rPr>
        <w:rFonts w:cs="Times New Roman" w:hint="default"/>
      </w:rPr>
    </w:lvl>
    <w:lvl w:ilvl="2">
      <w:start w:val="1"/>
      <w:numFmt w:val="decimal"/>
      <w:lvlText w:val="%1.%2.%3."/>
      <w:lvlJc w:val="left"/>
      <w:pPr>
        <w:ind w:left="1766" w:hanging="720"/>
      </w:pPr>
      <w:rPr>
        <w:rFonts w:cs="Times New Roman" w:hint="default"/>
      </w:rPr>
    </w:lvl>
    <w:lvl w:ilvl="3">
      <w:start w:val="1"/>
      <w:numFmt w:val="decimal"/>
      <w:lvlText w:val="%1.%2.%3.%4."/>
      <w:lvlJc w:val="left"/>
      <w:pPr>
        <w:ind w:left="2289" w:hanging="720"/>
      </w:pPr>
      <w:rPr>
        <w:rFonts w:cs="Times New Roman" w:hint="default"/>
      </w:rPr>
    </w:lvl>
    <w:lvl w:ilvl="4">
      <w:start w:val="1"/>
      <w:numFmt w:val="decimal"/>
      <w:lvlText w:val="%1.%2.%3.%4.%5."/>
      <w:lvlJc w:val="left"/>
      <w:pPr>
        <w:ind w:left="3172" w:hanging="1080"/>
      </w:pPr>
      <w:rPr>
        <w:rFonts w:cs="Times New Roman" w:hint="default"/>
      </w:rPr>
    </w:lvl>
    <w:lvl w:ilvl="5">
      <w:start w:val="1"/>
      <w:numFmt w:val="decimal"/>
      <w:lvlText w:val="%1.%2.%3.%4.%5.%6."/>
      <w:lvlJc w:val="left"/>
      <w:pPr>
        <w:ind w:left="3695" w:hanging="1080"/>
      </w:pPr>
      <w:rPr>
        <w:rFonts w:cs="Times New Roman" w:hint="default"/>
      </w:rPr>
    </w:lvl>
    <w:lvl w:ilvl="6">
      <w:start w:val="1"/>
      <w:numFmt w:val="decimal"/>
      <w:lvlText w:val="%1.%2.%3.%4.%5.%6.%7."/>
      <w:lvlJc w:val="left"/>
      <w:pPr>
        <w:ind w:left="4578" w:hanging="1440"/>
      </w:pPr>
      <w:rPr>
        <w:rFonts w:cs="Times New Roman" w:hint="default"/>
      </w:rPr>
    </w:lvl>
    <w:lvl w:ilvl="7">
      <w:start w:val="1"/>
      <w:numFmt w:val="decimal"/>
      <w:lvlText w:val="%1.%2.%3.%4.%5.%6.%7.%8."/>
      <w:lvlJc w:val="left"/>
      <w:pPr>
        <w:ind w:left="5101" w:hanging="1440"/>
      </w:pPr>
      <w:rPr>
        <w:rFonts w:cs="Times New Roman" w:hint="default"/>
      </w:rPr>
    </w:lvl>
    <w:lvl w:ilvl="8">
      <w:start w:val="1"/>
      <w:numFmt w:val="decimal"/>
      <w:lvlText w:val="%1.%2.%3.%4.%5.%6.%7.%8.%9."/>
      <w:lvlJc w:val="left"/>
      <w:pPr>
        <w:ind w:left="5984" w:hanging="1800"/>
      </w:pPr>
      <w:rPr>
        <w:rFonts w:cs="Times New Roman" w:hint="default"/>
      </w:rPr>
    </w:lvl>
  </w:abstractNum>
  <w:abstractNum w:abstractNumId="12">
    <w:nsid w:val="1D8E0659"/>
    <w:multiLevelType w:val="multilevel"/>
    <w:tmpl w:val="5EAAF604"/>
    <w:lvl w:ilvl="0">
      <w:start w:val="2"/>
      <w:numFmt w:val="decimal"/>
      <w:lvlText w:val="%1."/>
      <w:lvlJc w:val="left"/>
      <w:pPr>
        <w:ind w:left="1080" w:hanging="360"/>
      </w:pPr>
      <w:rPr>
        <w:rFonts w:ascii="Calibri" w:eastAsia="Times New Roman" w:hAnsi="Calibri" w:cs="Calibri" w:hint="default"/>
      </w:rPr>
    </w:lvl>
    <w:lvl w:ilvl="1">
      <w:start w:val="1"/>
      <w:numFmt w:val="decimal"/>
      <w:isLgl/>
      <w:lvlText w:val="%1.%2"/>
      <w:lvlJc w:val="left"/>
      <w:pPr>
        <w:ind w:left="1440" w:hanging="720"/>
      </w:pPr>
      <w:rPr>
        <w:rFonts w:ascii="Calibri" w:hAnsi="Calibri" w:cs="Times New Roman" w:hint="default"/>
        <w:color w:val="366496"/>
      </w:rPr>
    </w:lvl>
    <w:lvl w:ilvl="2">
      <w:start w:val="1"/>
      <w:numFmt w:val="decimal"/>
      <w:isLgl/>
      <w:lvlText w:val="%1.%2.%3"/>
      <w:lvlJc w:val="left"/>
      <w:pPr>
        <w:ind w:left="1440" w:hanging="720"/>
      </w:pPr>
      <w:rPr>
        <w:rFonts w:ascii="Calibri" w:hAnsi="Calibri" w:cs="Times New Roman" w:hint="default"/>
        <w:color w:val="366496"/>
      </w:rPr>
    </w:lvl>
    <w:lvl w:ilvl="3">
      <w:start w:val="1"/>
      <w:numFmt w:val="decimal"/>
      <w:isLgl/>
      <w:lvlText w:val="%1.%2.%3.%4"/>
      <w:lvlJc w:val="left"/>
      <w:pPr>
        <w:ind w:left="1800" w:hanging="1080"/>
      </w:pPr>
      <w:rPr>
        <w:rFonts w:ascii="Calibri" w:hAnsi="Calibri" w:cs="Times New Roman" w:hint="default"/>
        <w:color w:val="366496"/>
      </w:rPr>
    </w:lvl>
    <w:lvl w:ilvl="4">
      <w:start w:val="1"/>
      <w:numFmt w:val="decimal"/>
      <w:isLgl/>
      <w:lvlText w:val="%1.%2.%3.%4.%5"/>
      <w:lvlJc w:val="left"/>
      <w:pPr>
        <w:ind w:left="1800" w:hanging="1080"/>
      </w:pPr>
      <w:rPr>
        <w:rFonts w:ascii="Calibri" w:hAnsi="Calibri" w:cs="Times New Roman" w:hint="default"/>
        <w:color w:val="366496"/>
      </w:rPr>
    </w:lvl>
    <w:lvl w:ilvl="5">
      <w:start w:val="1"/>
      <w:numFmt w:val="decimal"/>
      <w:isLgl/>
      <w:lvlText w:val="%1.%2.%3.%4.%5.%6"/>
      <w:lvlJc w:val="left"/>
      <w:pPr>
        <w:ind w:left="2160" w:hanging="1440"/>
      </w:pPr>
      <w:rPr>
        <w:rFonts w:ascii="Calibri" w:hAnsi="Calibri" w:cs="Times New Roman" w:hint="default"/>
        <w:color w:val="366496"/>
      </w:rPr>
    </w:lvl>
    <w:lvl w:ilvl="6">
      <w:start w:val="1"/>
      <w:numFmt w:val="decimal"/>
      <w:isLgl/>
      <w:lvlText w:val="%1.%2.%3.%4.%5.%6.%7"/>
      <w:lvlJc w:val="left"/>
      <w:pPr>
        <w:ind w:left="2520" w:hanging="1800"/>
      </w:pPr>
      <w:rPr>
        <w:rFonts w:ascii="Calibri" w:hAnsi="Calibri" w:cs="Times New Roman" w:hint="default"/>
        <w:color w:val="366496"/>
      </w:rPr>
    </w:lvl>
    <w:lvl w:ilvl="7">
      <w:start w:val="1"/>
      <w:numFmt w:val="decimal"/>
      <w:isLgl/>
      <w:lvlText w:val="%1.%2.%3.%4.%5.%6.%7.%8"/>
      <w:lvlJc w:val="left"/>
      <w:pPr>
        <w:ind w:left="2520" w:hanging="1800"/>
      </w:pPr>
      <w:rPr>
        <w:rFonts w:ascii="Calibri" w:hAnsi="Calibri" w:cs="Times New Roman" w:hint="default"/>
        <w:color w:val="366496"/>
      </w:rPr>
    </w:lvl>
    <w:lvl w:ilvl="8">
      <w:start w:val="1"/>
      <w:numFmt w:val="decimal"/>
      <w:isLgl/>
      <w:lvlText w:val="%1.%2.%3.%4.%5.%6.%7.%8.%9"/>
      <w:lvlJc w:val="left"/>
      <w:pPr>
        <w:ind w:left="2880" w:hanging="2160"/>
      </w:pPr>
      <w:rPr>
        <w:rFonts w:ascii="Calibri" w:hAnsi="Calibri" w:cs="Times New Roman" w:hint="default"/>
        <w:color w:val="366496"/>
      </w:rPr>
    </w:lvl>
  </w:abstractNum>
  <w:abstractNum w:abstractNumId="13">
    <w:nsid w:val="1EAA1A79"/>
    <w:multiLevelType w:val="hybridMultilevel"/>
    <w:tmpl w:val="4F168FEC"/>
    <w:lvl w:ilvl="0" w:tplc="339AFF2C">
      <w:start w:val="1"/>
      <w:numFmt w:val="decimal"/>
      <w:lvlText w:val="%1."/>
      <w:lvlJc w:val="left"/>
      <w:pPr>
        <w:tabs>
          <w:tab w:val="num" w:pos="2790"/>
        </w:tabs>
        <w:ind w:left="2790" w:hanging="360"/>
      </w:pPr>
      <w:rPr>
        <w:rFonts w:cs="Times New Roman" w:hint="default"/>
      </w:rPr>
    </w:lvl>
    <w:lvl w:ilvl="1" w:tplc="E0D01B34">
      <w:start w:val="1"/>
      <w:numFmt w:val="lowerLetter"/>
      <w:lvlText w:val="%2)"/>
      <w:lvlJc w:val="left"/>
      <w:pPr>
        <w:ind w:left="2745" w:hanging="945"/>
      </w:pPr>
      <w:rPr>
        <w:rFonts w:cs="Times New Roman" w:hint="default"/>
      </w:rPr>
    </w:lvl>
    <w:lvl w:ilvl="2" w:tplc="0415001B">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4">
    <w:nsid w:val="24103F69"/>
    <w:multiLevelType w:val="hybridMultilevel"/>
    <w:tmpl w:val="CBC876A0"/>
    <w:lvl w:ilvl="0" w:tplc="28D4957C">
      <w:start w:val="1"/>
      <w:numFmt w:val="decimal"/>
      <w:lvlText w:val="%1."/>
      <w:lvlJc w:val="left"/>
      <w:pPr>
        <w:tabs>
          <w:tab w:val="num" w:pos="720"/>
        </w:tabs>
        <w:ind w:left="1440" w:hanging="360"/>
      </w:pPr>
      <w:rPr>
        <w:rFonts w:cs="Times New Roman" w:hint="default"/>
      </w:rPr>
    </w:lvl>
    <w:lvl w:ilvl="1" w:tplc="339AFF2C">
      <w:start w:val="1"/>
      <w:numFmt w:val="decimal"/>
      <w:lvlText w:val="%2."/>
      <w:lvlJc w:val="left"/>
      <w:pPr>
        <w:tabs>
          <w:tab w:val="num" w:pos="1440"/>
        </w:tabs>
        <w:ind w:left="1440" w:hanging="360"/>
      </w:pPr>
      <w:rPr>
        <w:rFonts w:cs="Times New Roman" w:hint="default"/>
      </w:rPr>
    </w:lvl>
    <w:lvl w:ilvl="2" w:tplc="8CD2D934">
      <w:start w:val="1"/>
      <w:numFmt w:val="lowerLetter"/>
      <w:lvlText w:val="%3)"/>
      <w:lvlJc w:val="left"/>
      <w:pPr>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66A8D3D4">
      <w:start w:val="1"/>
      <w:numFmt w:val="upperLetter"/>
      <w:lvlText w:val="%5."/>
      <w:lvlJc w:val="left"/>
      <w:pPr>
        <w:ind w:left="3600" w:hanging="360"/>
      </w:pPr>
      <w:rPr>
        <w:rFonts w:cs="Times New Roman" w:hint="default"/>
        <w:b/>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nsid w:val="25363F73"/>
    <w:multiLevelType w:val="hybridMultilevel"/>
    <w:tmpl w:val="C4A6AB3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27E962DD"/>
    <w:multiLevelType w:val="hybridMultilevel"/>
    <w:tmpl w:val="09E4D98E"/>
    <w:lvl w:ilvl="0" w:tplc="F2A0908C">
      <w:start w:val="1"/>
      <w:numFmt w:val="bullet"/>
      <w:lvlText w:val="–"/>
      <w:lvlJc w:val="left"/>
      <w:pPr>
        <w:ind w:left="1145" w:hanging="360"/>
      </w:pPr>
      <w:rPr>
        <w:rFonts w:ascii="Times New Roman" w:hAnsi="Times New Roman" w:hint="default"/>
      </w:rPr>
    </w:lvl>
    <w:lvl w:ilvl="1" w:tplc="04150003" w:tentative="1">
      <w:start w:val="1"/>
      <w:numFmt w:val="bullet"/>
      <w:lvlText w:val="o"/>
      <w:lvlJc w:val="left"/>
      <w:pPr>
        <w:ind w:left="1865" w:hanging="360"/>
      </w:pPr>
      <w:rPr>
        <w:rFonts w:ascii="Courier New" w:hAnsi="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7">
    <w:nsid w:val="2A82088E"/>
    <w:multiLevelType w:val="hybridMultilevel"/>
    <w:tmpl w:val="D4E28036"/>
    <w:lvl w:ilvl="0" w:tplc="F2A0908C">
      <w:start w:val="1"/>
      <w:numFmt w:val="bullet"/>
      <w:lvlText w:val="–"/>
      <w:lvlJc w:val="left"/>
      <w:pPr>
        <w:tabs>
          <w:tab w:val="num" w:pos="720"/>
        </w:tabs>
        <w:ind w:left="720" w:hanging="360"/>
      </w:pPr>
      <w:rPr>
        <w:rFonts w:ascii="Times New Roman" w:hAnsi="Times New Roman" w:hint="default"/>
        <w:sz w:val="16"/>
      </w:rPr>
    </w:lvl>
    <w:lvl w:ilvl="1" w:tplc="04150003" w:tentative="1">
      <w:start w:val="1"/>
      <w:numFmt w:val="bullet"/>
      <w:lvlText w:val="o"/>
      <w:lvlJc w:val="left"/>
      <w:pPr>
        <w:tabs>
          <w:tab w:val="num" w:pos="1797"/>
        </w:tabs>
        <w:ind w:left="1797" w:hanging="360"/>
      </w:pPr>
      <w:rPr>
        <w:rFonts w:ascii="Courier New" w:hAnsi="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8">
    <w:nsid w:val="33BF74E7"/>
    <w:multiLevelType w:val="hybridMultilevel"/>
    <w:tmpl w:val="274C1474"/>
    <w:lvl w:ilvl="0" w:tplc="F2A0908C">
      <w:start w:val="1"/>
      <w:numFmt w:val="bullet"/>
      <w:lvlText w:val="–"/>
      <w:lvlJc w:val="left"/>
      <w:pPr>
        <w:ind w:left="720" w:hanging="360"/>
      </w:pPr>
      <w:rPr>
        <w:rFonts w:ascii="Times New Roman" w:hAnsi="Times New Roman" w:hint="default"/>
      </w:rPr>
    </w:lvl>
    <w:lvl w:ilvl="1" w:tplc="00000005">
      <w:start w:val="1"/>
      <w:numFmt w:val="bullet"/>
      <w:lvlText w:val="–"/>
      <w:lvlJc w:val="left"/>
      <w:pPr>
        <w:ind w:left="1440" w:hanging="360"/>
      </w:pPr>
      <w:rPr>
        <w:rFonts w:ascii="Times New Roman" w:hAnsi="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4056DFC"/>
    <w:multiLevelType w:val="hybridMultilevel"/>
    <w:tmpl w:val="6FC2FCA2"/>
    <w:lvl w:ilvl="0" w:tplc="F2A0908C">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34753385"/>
    <w:multiLevelType w:val="hybridMultilevel"/>
    <w:tmpl w:val="44061C5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1">
    <w:nsid w:val="36896299"/>
    <w:multiLevelType w:val="multilevel"/>
    <w:tmpl w:val="B66E1402"/>
    <w:lvl w:ilvl="0">
      <w:start w:val="1"/>
      <w:numFmt w:val="decimal"/>
      <w:lvlText w:val="%1."/>
      <w:lvlJc w:val="left"/>
      <w:pPr>
        <w:tabs>
          <w:tab w:val="num" w:pos="357"/>
        </w:tabs>
        <w:ind w:left="1701" w:hanging="1344"/>
      </w:pPr>
      <w:rPr>
        <w:rFonts w:cs="Times New Roman" w:hint="default"/>
      </w:rPr>
    </w:lvl>
    <w:lvl w:ilvl="1">
      <w:start w:val="1"/>
      <w:numFmt w:val="decimal"/>
      <w:lvlText w:val="%1.%2."/>
      <w:lvlJc w:val="left"/>
      <w:pPr>
        <w:tabs>
          <w:tab w:val="num" w:pos="357"/>
        </w:tabs>
        <w:ind w:left="357" w:hanging="357"/>
      </w:pPr>
      <w:rPr>
        <w:rFonts w:cs="Times New Roman" w:hint="default"/>
      </w:rPr>
    </w:lvl>
    <w:lvl w:ilvl="2">
      <w:start w:val="1"/>
      <w:numFmt w:val="decimal"/>
      <w:lvlText w:val="%1.%2.%3."/>
      <w:lvlJc w:val="left"/>
      <w:pPr>
        <w:tabs>
          <w:tab w:val="num" w:pos="357"/>
        </w:tabs>
        <w:ind w:left="357" w:hanging="357"/>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2">
    <w:nsid w:val="3B62639A"/>
    <w:multiLevelType w:val="hybridMultilevel"/>
    <w:tmpl w:val="96F605A6"/>
    <w:lvl w:ilvl="0" w:tplc="C47EAFEC">
      <w:start w:val="1"/>
      <w:numFmt w:val="decimal"/>
      <w:lvlText w:val="%1."/>
      <w:lvlJc w:val="left"/>
      <w:pPr>
        <w:ind w:left="900" w:hanging="360"/>
      </w:pPr>
      <w:rPr>
        <w:rFonts w:cs="Times New Roman" w:hint="default"/>
      </w:rPr>
    </w:lvl>
    <w:lvl w:ilvl="1" w:tplc="20B06012">
      <w:start w:val="1"/>
      <w:numFmt w:val="lowerLetter"/>
      <w:lvlText w:val="%2)"/>
      <w:lvlJc w:val="left"/>
      <w:pPr>
        <w:ind w:left="1350" w:hanging="360"/>
      </w:pPr>
      <w:rPr>
        <w:rFonts w:cs="Times New Roman"/>
        <w:b w:val="0"/>
      </w:rPr>
    </w:lvl>
    <w:lvl w:ilvl="2" w:tplc="0415001B">
      <w:start w:val="1"/>
      <w:numFmt w:val="lowerRoman"/>
      <w:lvlText w:val="%3."/>
      <w:lvlJc w:val="right"/>
      <w:pPr>
        <w:ind w:left="2070" w:hanging="180"/>
      </w:pPr>
      <w:rPr>
        <w:rFonts w:cs="Times New Roman"/>
      </w:rPr>
    </w:lvl>
    <w:lvl w:ilvl="3" w:tplc="0415000F" w:tentative="1">
      <w:start w:val="1"/>
      <w:numFmt w:val="decimal"/>
      <w:lvlText w:val="%4."/>
      <w:lvlJc w:val="left"/>
      <w:pPr>
        <w:ind w:left="2790" w:hanging="360"/>
      </w:pPr>
      <w:rPr>
        <w:rFonts w:cs="Times New Roman"/>
      </w:rPr>
    </w:lvl>
    <w:lvl w:ilvl="4" w:tplc="04150019" w:tentative="1">
      <w:start w:val="1"/>
      <w:numFmt w:val="lowerLetter"/>
      <w:lvlText w:val="%5."/>
      <w:lvlJc w:val="left"/>
      <w:pPr>
        <w:ind w:left="3510" w:hanging="360"/>
      </w:pPr>
      <w:rPr>
        <w:rFonts w:cs="Times New Roman"/>
      </w:rPr>
    </w:lvl>
    <w:lvl w:ilvl="5" w:tplc="0415001B" w:tentative="1">
      <w:start w:val="1"/>
      <w:numFmt w:val="lowerRoman"/>
      <w:lvlText w:val="%6."/>
      <w:lvlJc w:val="right"/>
      <w:pPr>
        <w:ind w:left="4230" w:hanging="180"/>
      </w:pPr>
      <w:rPr>
        <w:rFonts w:cs="Times New Roman"/>
      </w:rPr>
    </w:lvl>
    <w:lvl w:ilvl="6" w:tplc="0415000F" w:tentative="1">
      <w:start w:val="1"/>
      <w:numFmt w:val="decimal"/>
      <w:lvlText w:val="%7."/>
      <w:lvlJc w:val="left"/>
      <w:pPr>
        <w:ind w:left="4950" w:hanging="360"/>
      </w:pPr>
      <w:rPr>
        <w:rFonts w:cs="Times New Roman"/>
      </w:rPr>
    </w:lvl>
    <w:lvl w:ilvl="7" w:tplc="04150019" w:tentative="1">
      <w:start w:val="1"/>
      <w:numFmt w:val="lowerLetter"/>
      <w:lvlText w:val="%8."/>
      <w:lvlJc w:val="left"/>
      <w:pPr>
        <w:ind w:left="5670" w:hanging="360"/>
      </w:pPr>
      <w:rPr>
        <w:rFonts w:cs="Times New Roman"/>
      </w:rPr>
    </w:lvl>
    <w:lvl w:ilvl="8" w:tplc="0415001B" w:tentative="1">
      <w:start w:val="1"/>
      <w:numFmt w:val="lowerRoman"/>
      <w:lvlText w:val="%9."/>
      <w:lvlJc w:val="right"/>
      <w:pPr>
        <w:ind w:left="6390" w:hanging="180"/>
      </w:pPr>
      <w:rPr>
        <w:rFonts w:cs="Times New Roman"/>
      </w:rPr>
    </w:lvl>
  </w:abstractNum>
  <w:abstractNum w:abstractNumId="23">
    <w:nsid w:val="417D267F"/>
    <w:multiLevelType w:val="hybridMultilevel"/>
    <w:tmpl w:val="42505024"/>
    <w:lvl w:ilvl="0" w:tplc="339AFF2C">
      <w:start w:val="1"/>
      <w:numFmt w:val="decimal"/>
      <w:lvlText w:val="%1."/>
      <w:lvlJc w:val="left"/>
      <w:pPr>
        <w:tabs>
          <w:tab w:val="num" w:pos="1440"/>
        </w:tabs>
        <w:ind w:left="1440" w:hanging="360"/>
      </w:pPr>
      <w:rPr>
        <w:rFonts w:cs="Times New Roman" w:hint="default"/>
      </w:rPr>
    </w:lvl>
    <w:lvl w:ilvl="1" w:tplc="DA3CE456">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nsid w:val="423B0E9E"/>
    <w:multiLevelType w:val="hybridMultilevel"/>
    <w:tmpl w:val="AA388FCC"/>
    <w:lvl w:ilvl="0" w:tplc="29368A14">
      <w:start w:val="1"/>
      <w:numFmt w:val="decimal"/>
      <w:lvlText w:val="%1."/>
      <w:lvlJc w:val="left"/>
      <w:pPr>
        <w:ind w:left="1230" w:hanging="516"/>
      </w:pPr>
      <w:rPr>
        <w:rFonts w:cs="Times New Roman" w:hint="default"/>
      </w:rPr>
    </w:lvl>
    <w:lvl w:ilvl="1" w:tplc="04150019" w:tentative="1">
      <w:start w:val="1"/>
      <w:numFmt w:val="lowerLetter"/>
      <w:lvlText w:val="%2."/>
      <w:lvlJc w:val="left"/>
      <w:pPr>
        <w:ind w:left="1794" w:hanging="360"/>
      </w:pPr>
      <w:rPr>
        <w:rFonts w:cs="Times New Roman"/>
      </w:rPr>
    </w:lvl>
    <w:lvl w:ilvl="2" w:tplc="0415001B" w:tentative="1">
      <w:start w:val="1"/>
      <w:numFmt w:val="lowerRoman"/>
      <w:lvlText w:val="%3."/>
      <w:lvlJc w:val="right"/>
      <w:pPr>
        <w:ind w:left="2514" w:hanging="180"/>
      </w:pPr>
      <w:rPr>
        <w:rFonts w:cs="Times New Roman"/>
      </w:rPr>
    </w:lvl>
    <w:lvl w:ilvl="3" w:tplc="0415000F" w:tentative="1">
      <w:start w:val="1"/>
      <w:numFmt w:val="decimal"/>
      <w:lvlText w:val="%4."/>
      <w:lvlJc w:val="left"/>
      <w:pPr>
        <w:ind w:left="3234" w:hanging="360"/>
      </w:pPr>
      <w:rPr>
        <w:rFonts w:cs="Times New Roman"/>
      </w:rPr>
    </w:lvl>
    <w:lvl w:ilvl="4" w:tplc="04150019" w:tentative="1">
      <w:start w:val="1"/>
      <w:numFmt w:val="lowerLetter"/>
      <w:lvlText w:val="%5."/>
      <w:lvlJc w:val="left"/>
      <w:pPr>
        <w:ind w:left="3954" w:hanging="360"/>
      </w:pPr>
      <w:rPr>
        <w:rFonts w:cs="Times New Roman"/>
      </w:rPr>
    </w:lvl>
    <w:lvl w:ilvl="5" w:tplc="0415001B" w:tentative="1">
      <w:start w:val="1"/>
      <w:numFmt w:val="lowerRoman"/>
      <w:lvlText w:val="%6."/>
      <w:lvlJc w:val="right"/>
      <w:pPr>
        <w:ind w:left="4674" w:hanging="180"/>
      </w:pPr>
      <w:rPr>
        <w:rFonts w:cs="Times New Roman"/>
      </w:rPr>
    </w:lvl>
    <w:lvl w:ilvl="6" w:tplc="0415000F" w:tentative="1">
      <w:start w:val="1"/>
      <w:numFmt w:val="decimal"/>
      <w:lvlText w:val="%7."/>
      <w:lvlJc w:val="left"/>
      <w:pPr>
        <w:ind w:left="5394" w:hanging="360"/>
      </w:pPr>
      <w:rPr>
        <w:rFonts w:cs="Times New Roman"/>
      </w:rPr>
    </w:lvl>
    <w:lvl w:ilvl="7" w:tplc="04150019" w:tentative="1">
      <w:start w:val="1"/>
      <w:numFmt w:val="lowerLetter"/>
      <w:lvlText w:val="%8."/>
      <w:lvlJc w:val="left"/>
      <w:pPr>
        <w:ind w:left="6114" w:hanging="360"/>
      </w:pPr>
      <w:rPr>
        <w:rFonts w:cs="Times New Roman"/>
      </w:rPr>
    </w:lvl>
    <w:lvl w:ilvl="8" w:tplc="0415001B" w:tentative="1">
      <w:start w:val="1"/>
      <w:numFmt w:val="lowerRoman"/>
      <w:lvlText w:val="%9."/>
      <w:lvlJc w:val="right"/>
      <w:pPr>
        <w:ind w:left="6834" w:hanging="180"/>
      </w:pPr>
      <w:rPr>
        <w:rFonts w:cs="Times New Roman"/>
      </w:rPr>
    </w:lvl>
  </w:abstractNum>
  <w:abstractNum w:abstractNumId="25">
    <w:nsid w:val="439C00B9"/>
    <w:multiLevelType w:val="hybridMultilevel"/>
    <w:tmpl w:val="83F6EB52"/>
    <w:lvl w:ilvl="0" w:tplc="11FA186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nsid w:val="475A03C5"/>
    <w:multiLevelType w:val="hybridMultilevel"/>
    <w:tmpl w:val="6E1E072C"/>
    <w:lvl w:ilvl="0" w:tplc="B792E77E">
      <w:start w:val="1"/>
      <w:numFmt w:val="decimal"/>
      <w:lvlText w:val="%1."/>
      <w:lvlJc w:val="left"/>
      <w:pPr>
        <w:ind w:left="1710" w:hanging="360"/>
      </w:pPr>
      <w:rPr>
        <w:rFonts w:cs="Times New Roman" w:hint="default"/>
      </w:rPr>
    </w:lvl>
    <w:lvl w:ilvl="1" w:tplc="04150019" w:tentative="1">
      <w:start w:val="1"/>
      <w:numFmt w:val="lowerLetter"/>
      <w:lvlText w:val="%2."/>
      <w:lvlJc w:val="left"/>
      <w:pPr>
        <w:ind w:left="2430" w:hanging="360"/>
      </w:pPr>
      <w:rPr>
        <w:rFonts w:cs="Times New Roman"/>
      </w:rPr>
    </w:lvl>
    <w:lvl w:ilvl="2" w:tplc="0415001B" w:tentative="1">
      <w:start w:val="1"/>
      <w:numFmt w:val="lowerRoman"/>
      <w:lvlText w:val="%3."/>
      <w:lvlJc w:val="right"/>
      <w:pPr>
        <w:ind w:left="3150" w:hanging="180"/>
      </w:pPr>
      <w:rPr>
        <w:rFonts w:cs="Times New Roman"/>
      </w:rPr>
    </w:lvl>
    <w:lvl w:ilvl="3" w:tplc="0415000F" w:tentative="1">
      <w:start w:val="1"/>
      <w:numFmt w:val="decimal"/>
      <w:lvlText w:val="%4."/>
      <w:lvlJc w:val="left"/>
      <w:pPr>
        <w:ind w:left="3870" w:hanging="360"/>
      </w:pPr>
      <w:rPr>
        <w:rFonts w:cs="Times New Roman"/>
      </w:rPr>
    </w:lvl>
    <w:lvl w:ilvl="4" w:tplc="04150019" w:tentative="1">
      <w:start w:val="1"/>
      <w:numFmt w:val="lowerLetter"/>
      <w:lvlText w:val="%5."/>
      <w:lvlJc w:val="left"/>
      <w:pPr>
        <w:ind w:left="4590" w:hanging="360"/>
      </w:pPr>
      <w:rPr>
        <w:rFonts w:cs="Times New Roman"/>
      </w:rPr>
    </w:lvl>
    <w:lvl w:ilvl="5" w:tplc="0415001B" w:tentative="1">
      <w:start w:val="1"/>
      <w:numFmt w:val="lowerRoman"/>
      <w:lvlText w:val="%6."/>
      <w:lvlJc w:val="right"/>
      <w:pPr>
        <w:ind w:left="5310" w:hanging="180"/>
      </w:pPr>
      <w:rPr>
        <w:rFonts w:cs="Times New Roman"/>
      </w:rPr>
    </w:lvl>
    <w:lvl w:ilvl="6" w:tplc="0415000F" w:tentative="1">
      <w:start w:val="1"/>
      <w:numFmt w:val="decimal"/>
      <w:lvlText w:val="%7."/>
      <w:lvlJc w:val="left"/>
      <w:pPr>
        <w:ind w:left="6030" w:hanging="360"/>
      </w:pPr>
      <w:rPr>
        <w:rFonts w:cs="Times New Roman"/>
      </w:rPr>
    </w:lvl>
    <w:lvl w:ilvl="7" w:tplc="04150019" w:tentative="1">
      <w:start w:val="1"/>
      <w:numFmt w:val="lowerLetter"/>
      <w:lvlText w:val="%8."/>
      <w:lvlJc w:val="left"/>
      <w:pPr>
        <w:ind w:left="6750" w:hanging="360"/>
      </w:pPr>
      <w:rPr>
        <w:rFonts w:cs="Times New Roman"/>
      </w:rPr>
    </w:lvl>
    <w:lvl w:ilvl="8" w:tplc="0415001B" w:tentative="1">
      <w:start w:val="1"/>
      <w:numFmt w:val="lowerRoman"/>
      <w:lvlText w:val="%9."/>
      <w:lvlJc w:val="right"/>
      <w:pPr>
        <w:ind w:left="7470" w:hanging="180"/>
      </w:pPr>
      <w:rPr>
        <w:rFonts w:cs="Times New Roman"/>
      </w:rPr>
    </w:lvl>
  </w:abstractNum>
  <w:abstractNum w:abstractNumId="27">
    <w:nsid w:val="476B0D6B"/>
    <w:multiLevelType w:val="hybridMultilevel"/>
    <w:tmpl w:val="DB22352E"/>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8">
    <w:nsid w:val="482025C5"/>
    <w:multiLevelType w:val="multilevel"/>
    <w:tmpl w:val="416C26BC"/>
    <w:lvl w:ilvl="0">
      <w:start w:val="2"/>
      <w:numFmt w:val="decimal"/>
      <w:lvlText w:val="%1"/>
      <w:lvlJc w:val="left"/>
      <w:pPr>
        <w:ind w:left="444" w:hanging="444"/>
      </w:pPr>
      <w:rPr>
        <w:rFonts w:cs="Times New Roman" w:hint="default"/>
      </w:rPr>
    </w:lvl>
    <w:lvl w:ilvl="1">
      <w:start w:val="4"/>
      <w:numFmt w:val="decimal"/>
      <w:lvlText w:val="%1.%2"/>
      <w:lvlJc w:val="left"/>
      <w:pPr>
        <w:ind w:left="1087" w:hanging="444"/>
      </w:pPr>
      <w:rPr>
        <w:rFonts w:cs="Times New Roman" w:hint="default"/>
      </w:rPr>
    </w:lvl>
    <w:lvl w:ilvl="2">
      <w:start w:val="1"/>
      <w:numFmt w:val="decimal"/>
      <w:lvlText w:val="%1.%2.%3"/>
      <w:lvlJc w:val="left"/>
      <w:pPr>
        <w:ind w:left="2006" w:hanging="720"/>
      </w:pPr>
      <w:rPr>
        <w:rFonts w:cs="Times New Roman" w:hint="default"/>
      </w:rPr>
    </w:lvl>
    <w:lvl w:ilvl="3">
      <w:start w:val="1"/>
      <w:numFmt w:val="decimal"/>
      <w:lvlText w:val="%1.%2.%3.%4"/>
      <w:lvlJc w:val="left"/>
      <w:pPr>
        <w:ind w:left="2649" w:hanging="720"/>
      </w:pPr>
      <w:rPr>
        <w:rFonts w:cs="Times New Roman" w:hint="default"/>
      </w:rPr>
    </w:lvl>
    <w:lvl w:ilvl="4">
      <w:start w:val="1"/>
      <w:numFmt w:val="decimal"/>
      <w:lvlText w:val="%1.%2.%3.%4.%5"/>
      <w:lvlJc w:val="left"/>
      <w:pPr>
        <w:ind w:left="3652" w:hanging="1080"/>
      </w:pPr>
      <w:rPr>
        <w:rFonts w:cs="Times New Roman" w:hint="default"/>
      </w:rPr>
    </w:lvl>
    <w:lvl w:ilvl="5">
      <w:start w:val="1"/>
      <w:numFmt w:val="decimal"/>
      <w:lvlText w:val="%1.%2.%3.%4.%5.%6"/>
      <w:lvlJc w:val="left"/>
      <w:pPr>
        <w:ind w:left="4295" w:hanging="1080"/>
      </w:pPr>
      <w:rPr>
        <w:rFonts w:cs="Times New Roman" w:hint="default"/>
      </w:rPr>
    </w:lvl>
    <w:lvl w:ilvl="6">
      <w:start w:val="1"/>
      <w:numFmt w:val="decimal"/>
      <w:lvlText w:val="%1.%2.%3.%4.%5.%6.%7"/>
      <w:lvlJc w:val="left"/>
      <w:pPr>
        <w:ind w:left="5298" w:hanging="1440"/>
      </w:pPr>
      <w:rPr>
        <w:rFonts w:cs="Times New Roman" w:hint="default"/>
      </w:rPr>
    </w:lvl>
    <w:lvl w:ilvl="7">
      <w:start w:val="1"/>
      <w:numFmt w:val="decimal"/>
      <w:lvlText w:val="%1.%2.%3.%4.%5.%6.%7.%8"/>
      <w:lvlJc w:val="left"/>
      <w:pPr>
        <w:ind w:left="5941" w:hanging="1440"/>
      </w:pPr>
      <w:rPr>
        <w:rFonts w:cs="Times New Roman" w:hint="default"/>
      </w:rPr>
    </w:lvl>
    <w:lvl w:ilvl="8">
      <w:start w:val="1"/>
      <w:numFmt w:val="decimal"/>
      <w:lvlText w:val="%1.%2.%3.%4.%5.%6.%7.%8.%9"/>
      <w:lvlJc w:val="left"/>
      <w:pPr>
        <w:ind w:left="6944" w:hanging="1800"/>
      </w:pPr>
      <w:rPr>
        <w:rFonts w:cs="Times New Roman" w:hint="default"/>
      </w:rPr>
    </w:lvl>
  </w:abstractNum>
  <w:abstractNum w:abstractNumId="29">
    <w:nsid w:val="4862148A"/>
    <w:multiLevelType w:val="hybridMultilevel"/>
    <w:tmpl w:val="4B6AA4F4"/>
    <w:lvl w:ilvl="0" w:tplc="04150019">
      <w:start w:val="1"/>
      <w:numFmt w:val="lowerLetter"/>
      <w:lvlText w:val="%1."/>
      <w:lvlJc w:val="left"/>
      <w:pPr>
        <w:ind w:left="2070" w:hanging="360"/>
      </w:pPr>
      <w:rPr>
        <w:rFonts w:cs="Times New Roman"/>
      </w:rPr>
    </w:lvl>
    <w:lvl w:ilvl="1" w:tplc="04150019">
      <w:start w:val="1"/>
      <w:numFmt w:val="lowerLetter"/>
      <w:lvlText w:val="%2."/>
      <w:lvlJc w:val="left"/>
      <w:pPr>
        <w:ind w:left="2790" w:hanging="360"/>
      </w:pPr>
      <w:rPr>
        <w:rFonts w:cs="Times New Roman"/>
      </w:rPr>
    </w:lvl>
    <w:lvl w:ilvl="2" w:tplc="B052D63A">
      <w:start w:val="1"/>
      <w:numFmt w:val="decimal"/>
      <w:lvlText w:val="%3."/>
      <w:lvlJc w:val="left"/>
      <w:pPr>
        <w:ind w:left="3690" w:hanging="360"/>
      </w:pPr>
      <w:rPr>
        <w:rFonts w:cs="Times New Roman" w:hint="default"/>
        <w:b/>
      </w:rPr>
    </w:lvl>
    <w:lvl w:ilvl="3" w:tplc="0415000F" w:tentative="1">
      <w:start w:val="1"/>
      <w:numFmt w:val="decimal"/>
      <w:lvlText w:val="%4."/>
      <w:lvlJc w:val="left"/>
      <w:pPr>
        <w:ind w:left="4230" w:hanging="360"/>
      </w:pPr>
      <w:rPr>
        <w:rFonts w:cs="Times New Roman"/>
      </w:rPr>
    </w:lvl>
    <w:lvl w:ilvl="4" w:tplc="04150019" w:tentative="1">
      <w:start w:val="1"/>
      <w:numFmt w:val="lowerLetter"/>
      <w:lvlText w:val="%5."/>
      <w:lvlJc w:val="left"/>
      <w:pPr>
        <w:ind w:left="4950" w:hanging="360"/>
      </w:pPr>
      <w:rPr>
        <w:rFonts w:cs="Times New Roman"/>
      </w:rPr>
    </w:lvl>
    <w:lvl w:ilvl="5" w:tplc="0415001B" w:tentative="1">
      <w:start w:val="1"/>
      <w:numFmt w:val="lowerRoman"/>
      <w:lvlText w:val="%6."/>
      <w:lvlJc w:val="right"/>
      <w:pPr>
        <w:ind w:left="5670" w:hanging="180"/>
      </w:pPr>
      <w:rPr>
        <w:rFonts w:cs="Times New Roman"/>
      </w:rPr>
    </w:lvl>
    <w:lvl w:ilvl="6" w:tplc="0415000F" w:tentative="1">
      <w:start w:val="1"/>
      <w:numFmt w:val="decimal"/>
      <w:lvlText w:val="%7."/>
      <w:lvlJc w:val="left"/>
      <w:pPr>
        <w:ind w:left="6390" w:hanging="360"/>
      </w:pPr>
      <w:rPr>
        <w:rFonts w:cs="Times New Roman"/>
      </w:rPr>
    </w:lvl>
    <w:lvl w:ilvl="7" w:tplc="04150019" w:tentative="1">
      <w:start w:val="1"/>
      <w:numFmt w:val="lowerLetter"/>
      <w:lvlText w:val="%8."/>
      <w:lvlJc w:val="left"/>
      <w:pPr>
        <w:ind w:left="7110" w:hanging="360"/>
      </w:pPr>
      <w:rPr>
        <w:rFonts w:cs="Times New Roman"/>
      </w:rPr>
    </w:lvl>
    <w:lvl w:ilvl="8" w:tplc="0415001B" w:tentative="1">
      <w:start w:val="1"/>
      <w:numFmt w:val="lowerRoman"/>
      <w:lvlText w:val="%9."/>
      <w:lvlJc w:val="right"/>
      <w:pPr>
        <w:ind w:left="7830" w:hanging="180"/>
      </w:pPr>
      <w:rPr>
        <w:rFonts w:cs="Times New Roman"/>
      </w:rPr>
    </w:lvl>
  </w:abstractNum>
  <w:abstractNum w:abstractNumId="30">
    <w:nsid w:val="4970016B"/>
    <w:multiLevelType w:val="hybridMultilevel"/>
    <w:tmpl w:val="110EC3B2"/>
    <w:lvl w:ilvl="0" w:tplc="20B06012">
      <w:start w:val="1"/>
      <w:numFmt w:val="lowerLetter"/>
      <w:lvlText w:val="%1)"/>
      <w:lvlJc w:val="left"/>
      <w:pPr>
        <w:ind w:left="1350" w:hanging="360"/>
      </w:pPr>
      <w:rPr>
        <w:rFonts w:cs="Times New Roman"/>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nsid w:val="497F5561"/>
    <w:multiLevelType w:val="multilevel"/>
    <w:tmpl w:val="00000013"/>
    <w:lvl w:ilvl="0">
      <w:numFmt w:val="decimal"/>
      <w:lvlText w:val="%1."/>
      <w:lvlJc w:val="left"/>
      <w:pPr>
        <w:tabs>
          <w:tab w:val="num" w:pos="720"/>
        </w:tabs>
        <w:ind w:left="144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5"/>
        </w:tabs>
        <w:ind w:left="2345"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546D2918"/>
    <w:multiLevelType w:val="multilevel"/>
    <w:tmpl w:val="660C4794"/>
    <w:lvl w:ilvl="0">
      <w:start w:val="2"/>
      <w:numFmt w:val="decimal"/>
      <w:lvlText w:val="%1."/>
      <w:lvlJc w:val="left"/>
      <w:pPr>
        <w:ind w:left="450" w:hanging="450"/>
      </w:pPr>
      <w:rPr>
        <w:rFonts w:cs="Times New Roman" w:hint="default"/>
      </w:rPr>
    </w:lvl>
    <w:lvl w:ilvl="1">
      <w:start w:val="4"/>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573972F1"/>
    <w:multiLevelType w:val="multilevel"/>
    <w:tmpl w:val="59A0D34C"/>
    <w:lvl w:ilvl="0">
      <w:start w:val="2"/>
      <w:numFmt w:val="decimal"/>
      <w:lvlText w:val="%1"/>
      <w:lvlJc w:val="left"/>
      <w:pPr>
        <w:ind w:left="780" w:hanging="780"/>
      </w:pPr>
      <w:rPr>
        <w:rFonts w:cs="Times New Roman" w:hint="default"/>
      </w:rPr>
    </w:lvl>
    <w:lvl w:ilvl="1">
      <w:start w:val="3"/>
      <w:numFmt w:val="decimal"/>
      <w:lvlText w:val="%1.%2"/>
      <w:lvlJc w:val="left"/>
      <w:pPr>
        <w:ind w:left="1172" w:hanging="780"/>
      </w:pPr>
      <w:rPr>
        <w:rFonts w:cs="Times New Roman" w:hint="default"/>
      </w:rPr>
    </w:lvl>
    <w:lvl w:ilvl="2">
      <w:start w:val="1"/>
      <w:numFmt w:val="decimal"/>
      <w:lvlText w:val="%1.%2.%3"/>
      <w:lvlJc w:val="left"/>
      <w:pPr>
        <w:ind w:left="1564" w:hanging="780"/>
      </w:pPr>
      <w:rPr>
        <w:rFonts w:cs="Times New Roman" w:hint="default"/>
      </w:rPr>
    </w:lvl>
    <w:lvl w:ilvl="3">
      <w:start w:val="2"/>
      <w:numFmt w:val="decimal"/>
      <w:lvlText w:val="%1.%2.%3.%4"/>
      <w:lvlJc w:val="left"/>
      <w:pPr>
        <w:ind w:left="1956" w:hanging="780"/>
      </w:pPr>
      <w:rPr>
        <w:rFonts w:cs="Times New Roman" w:hint="default"/>
      </w:rPr>
    </w:lvl>
    <w:lvl w:ilvl="4">
      <w:start w:val="1"/>
      <w:numFmt w:val="decimal"/>
      <w:lvlText w:val="%1.%2.%3.%4.%5"/>
      <w:lvlJc w:val="left"/>
      <w:pPr>
        <w:ind w:left="2648" w:hanging="1080"/>
      </w:pPr>
      <w:rPr>
        <w:rFonts w:cs="Times New Roman" w:hint="default"/>
      </w:rPr>
    </w:lvl>
    <w:lvl w:ilvl="5">
      <w:start w:val="1"/>
      <w:numFmt w:val="decimal"/>
      <w:lvlText w:val="%1.%2.%3.%4.%5.%6"/>
      <w:lvlJc w:val="left"/>
      <w:pPr>
        <w:ind w:left="3040" w:hanging="1080"/>
      </w:pPr>
      <w:rPr>
        <w:rFonts w:cs="Times New Roman" w:hint="default"/>
      </w:rPr>
    </w:lvl>
    <w:lvl w:ilvl="6">
      <w:start w:val="1"/>
      <w:numFmt w:val="decimal"/>
      <w:lvlText w:val="%1.%2.%3.%4.%5.%6.%7"/>
      <w:lvlJc w:val="left"/>
      <w:pPr>
        <w:ind w:left="3792" w:hanging="1440"/>
      </w:pPr>
      <w:rPr>
        <w:rFonts w:cs="Times New Roman" w:hint="default"/>
      </w:rPr>
    </w:lvl>
    <w:lvl w:ilvl="7">
      <w:start w:val="1"/>
      <w:numFmt w:val="decimal"/>
      <w:lvlText w:val="%1.%2.%3.%4.%5.%6.%7.%8"/>
      <w:lvlJc w:val="left"/>
      <w:pPr>
        <w:ind w:left="4184" w:hanging="1440"/>
      </w:pPr>
      <w:rPr>
        <w:rFonts w:cs="Times New Roman" w:hint="default"/>
      </w:rPr>
    </w:lvl>
    <w:lvl w:ilvl="8">
      <w:start w:val="1"/>
      <w:numFmt w:val="decimal"/>
      <w:lvlText w:val="%1.%2.%3.%4.%5.%6.%7.%8.%9"/>
      <w:lvlJc w:val="left"/>
      <w:pPr>
        <w:ind w:left="4936" w:hanging="1800"/>
      </w:pPr>
      <w:rPr>
        <w:rFonts w:cs="Times New Roman" w:hint="default"/>
      </w:rPr>
    </w:lvl>
  </w:abstractNum>
  <w:abstractNum w:abstractNumId="34">
    <w:nsid w:val="57EA6178"/>
    <w:multiLevelType w:val="hybridMultilevel"/>
    <w:tmpl w:val="F7B0D55C"/>
    <w:lvl w:ilvl="0" w:tplc="11FA186A">
      <w:start w:val="1"/>
      <w:numFmt w:val="bullet"/>
      <w:lvlText w:val=""/>
      <w:lvlJc w:val="left"/>
      <w:pPr>
        <w:ind w:left="1484" w:hanging="360"/>
      </w:pPr>
      <w:rPr>
        <w:rFonts w:ascii="Symbol" w:hAnsi="Symbol" w:hint="default"/>
      </w:rPr>
    </w:lvl>
    <w:lvl w:ilvl="1" w:tplc="04150003" w:tentative="1">
      <w:start w:val="1"/>
      <w:numFmt w:val="bullet"/>
      <w:lvlText w:val="o"/>
      <w:lvlJc w:val="left"/>
      <w:pPr>
        <w:ind w:left="2204" w:hanging="360"/>
      </w:pPr>
      <w:rPr>
        <w:rFonts w:ascii="Courier New" w:hAnsi="Courier New" w:cs="Courier New" w:hint="default"/>
      </w:rPr>
    </w:lvl>
    <w:lvl w:ilvl="2" w:tplc="04150005" w:tentative="1">
      <w:start w:val="1"/>
      <w:numFmt w:val="bullet"/>
      <w:lvlText w:val=""/>
      <w:lvlJc w:val="left"/>
      <w:pPr>
        <w:ind w:left="2924" w:hanging="360"/>
      </w:pPr>
      <w:rPr>
        <w:rFonts w:ascii="Wingdings" w:hAnsi="Wingdings" w:hint="default"/>
      </w:rPr>
    </w:lvl>
    <w:lvl w:ilvl="3" w:tplc="04150001" w:tentative="1">
      <w:start w:val="1"/>
      <w:numFmt w:val="bullet"/>
      <w:lvlText w:val=""/>
      <w:lvlJc w:val="left"/>
      <w:pPr>
        <w:ind w:left="3644" w:hanging="360"/>
      </w:pPr>
      <w:rPr>
        <w:rFonts w:ascii="Symbol" w:hAnsi="Symbol" w:hint="default"/>
      </w:rPr>
    </w:lvl>
    <w:lvl w:ilvl="4" w:tplc="04150003" w:tentative="1">
      <w:start w:val="1"/>
      <w:numFmt w:val="bullet"/>
      <w:lvlText w:val="o"/>
      <w:lvlJc w:val="left"/>
      <w:pPr>
        <w:ind w:left="4364" w:hanging="360"/>
      </w:pPr>
      <w:rPr>
        <w:rFonts w:ascii="Courier New" w:hAnsi="Courier New" w:cs="Courier New" w:hint="default"/>
      </w:rPr>
    </w:lvl>
    <w:lvl w:ilvl="5" w:tplc="04150005" w:tentative="1">
      <w:start w:val="1"/>
      <w:numFmt w:val="bullet"/>
      <w:lvlText w:val=""/>
      <w:lvlJc w:val="left"/>
      <w:pPr>
        <w:ind w:left="5084" w:hanging="360"/>
      </w:pPr>
      <w:rPr>
        <w:rFonts w:ascii="Wingdings" w:hAnsi="Wingdings" w:hint="default"/>
      </w:rPr>
    </w:lvl>
    <w:lvl w:ilvl="6" w:tplc="04150001" w:tentative="1">
      <w:start w:val="1"/>
      <w:numFmt w:val="bullet"/>
      <w:lvlText w:val=""/>
      <w:lvlJc w:val="left"/>
      <w:pPr>
        <w:ind w:left="5804" w:hanging="360"/>
      </w:pPr>
      <w:rPr>
        <w:rFonts w:ascii="Symbol" w:hAnsi="Symbol" w:hint="default"/>
      </w:rPr>
    </w:lvl>
    <w:lvl w:ilvl="7" w:tplc="04150003" w:tentative="1">
      <w:start w:val="1"/>
      <w:numFmt w:val="bullet"/>
      <w:lvlText w:val="o"/>
      <w:lvlJc w:val="left"/>
      <w:pPr>
        <w:ind w:left="6524" w:hanging="360"/>
      </w:pPr>
      <w:rPr>
        <w:rFonts w:ascii="Courier New" w:hAnsi="Courier New" w:cs="Courier New" w:hint="default"/>
      </w:rPr>
    </w:lvl>
    <w:lvl w:ilvl="8" w:tplc="04150005" w:tentative="1">
      <w:start w:val="1"/>
      <w:numFmt w:val="bullet"/>
      <w:lvlText w:val=""/>
      <w:lvlJc w:val="left"/>
      <w:pPr>
        <w:ind w:left="7244" w:hanging="360"/>
      </w:pPr>
      <w:rPr>
        <w:rFonts w:ascii="Wingdings" w:hAnsi="Wingdings" w:hint="default"/>
      </w:rPr>
    </w:lvl>
  </w:abstractNum>
  <w:abstractNum w:abstractNumId="35">
    <w:nsid w:val="5A037DD5"/>
    <w:multiLevelType w:val="multilevel"/>
    <w:tmpl w:val="3042D8F8"/>
    <w:lvl w:ilvl="0">
      <w:start w:val="1"/>
      <w:numFmt w:val="decimal"/>
      <w:lvlText w:val="%1."/>
      <w:lvlJc w:val="left"/>
      <w:pPr>
        <w:ind w:left="720" w:hanging="360"/>
      </w:pPr>
      <w:rPr>
        <w:rFonts w:ascii="Calibri" w:hAnsi="Calibri" w:cs="Calibri" w:hint="default"/>
      </w:rPr>
    </w:lvl>
    <w:lvl w:ilvl="1">
      <w:start w:val="1"/>
      <w:numFmt w:val="decimal"/>
      <w:isLgl/>
      <w:lvlText w:val="%1.%2"/>
      <w:lvlJc w:val="left"/>
      <w:pPr>
        <w:ind w:left="1080" w:hanging="720"/>
      </w:pPr>
      <w:rPr>
        <w:rFonts w:cs="Times New Roman" w:hint="default"/>
        <w:color w:val="auto"/>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b/>
        <w:i w:val="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nsid w:val="5C196B68"/>
    <w:multiLevelType w:val="hybridMultilevel"/>
    <w:tmpl w:val="2B3E4D64"/>
    <w:lvl w:ilvl="0" w:tplc="438A7028">
      <w:start w:val="1"/>
      <w:numFmt w:val="decimal"/>
      <w:lvlText w:val="%1."/>
      <w:lvlJc w:val="left"/>
      <w:pPr>
        <w:tabs>
          <w:tab w:val="num" w:pos="1440"/>
        </w:tabs>
        <w:ind w:left="1440" w:hanging="360"/>
      </w:pPr>
      <w:rPr>
        <w:rFonts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5E2E52B1"/>
    <w:multiLevelType w:val="multilevel"/>
    <w:tmpl w:val="1180CC70"/>
    <w:lvl w:ilvl="0">
      <w:start w:val="2"/>
      <w:numFmt w:val="decimal"/>
      <w:lvlText w:val="%1."/>
      <w:lvlJc w:val="left"/>
      <w:pPr>
        <w:ind w:left="600" w:hanging="600"/>
      </w:pPr>
      <w:rPr>
        <w:rFonts w:cs="Times New Roman" w:hint="default"/>
      </w:rPr>
    </w:lvl>
    <w:lvl w:ilvl="1">
      <w:start w:val="3"/>
      <w:numFmt w:val="decimal"/>
      <w:lvlText w:val="%1.%2."/>
      <w:lvlJc w:val="left"/>
      <w:pPr>
        <w:ind w:left="600" w:hanging="60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8">
    <w:nsid w:val="5EC27579"/>
    <w:multiLevelType w:val="hybridMultilevel"/>
    <w:tmpl w:val="0C28AB2C"/>
    <w:lvl w:ilvl="0" w:tplc="04150001">
      <w:start w:val="1"/>
      <w:numFmt w:val="bullet"/>
      <w:lvlText w:val=""/>
      <w:lvlJc w:val="left"/>
      <w:pPr>
        <w:ind w:left="2855" w:hanging="360"/>
      </w:pPr>
      <w:rPr>
        <w:rFonts w:ascii="Symbol" w:hAnsi="Symbol" w:hint="default"/>
      </w:rPr>
    </w:lvl>
    <w:lvl w:ilvl="1" w:tplc="04150003">
      <w:start w:val="1"/>
      <w:numFmt w:val="bullet"/>
      <w:lvlText w:val="o"/>
      <w:lvlJc w:val="left"/>
      <w:pPr>
        <w:ind w:left="3575" w:hanging="360"/>
      </w:pPr>
      <w:rPr>
        <w:rFonts w:ascii="Courier New" w:hAnsi="Courier New" w:hint="default"/>
      </w:rPr>
    </w:lvl>
    <w:lvl w:ilvl="2" w:tplc="04150005" w:tentative="1">
      <w:start w:val="1"/>
      <w:numFmt w:val="bullet"/>
      <w:lvlText w:val=""/>
      <w:lvlJc w:val="left"/>
      <w:pPr>
        <w:ind w:left="4295" w:hanging="360"/>
      </w:pPr>
      <w:rPr>
        <w:rFonts w:ascii="Wingdings" w:hAnsi="Wingdings" w:hint="default"/>
      </w:rPr>
    </w:lvl>
    <w:lvl w:ilvl="3" w:tplc="04150001" w:tentative="1">
      <w:start w:val="1"/>
      <w:numFmt w:val="bullet"/>
      <w:lvlText w:val=""/>
      <w:lvlJc w:val="left"/>
      <w:pPr>
        <w:ind w:left="5015" w:hanging="360"/>
      </w:pPr>
      <w:rPr>
        <w:rFonts w:ascii="Symbol" w:hAnsi="Symbol" w:hint="default"/>
      </w:rPr>
    </w:lvl>
    <w:lvl w:ilvl="4" w:tplc="04150003" w:tentative="1">
      <w:start w:val="1"/>
      <w:numFmt w:val="bullet"/>
      <w:lvlText w:val="o"/>
      <w:lvlJc w:val="left"/>
      <w:pPr>
        <w:ind w:left="5735" w:hanging="360"/>
      </w:pPr>
      <w:rPr>
        <w:rFonts w:ascii="Courier New" w:hAnsi="Courier New" w:hint="default"/>
      </w:rPr>
    </w:lvl>
    <w:lvl w:ilvl="5" w:tplc="04150005" w:tentative="1">
      <w:start w:val="1"/>
      <w:numFmt w:val="bullet"/>
      <w:lvlText w:val=""/>
      <w:lvlJc w:val="left"/>
      <w:pPr>
        <w:ind w:left="6455" w:hanging="360"/>
      </w:pPr>
      <w:rPr>
        <w:rFonts w:ascii="Wingdings" w:hAnsi="Wingdings" w:hint="default"/>
      </w:rPr>
    </w:lvl>
    <w:lvl w:ilvl="6" w:tplc="04150001" w:tentative="1">
      <w:start w:val="1"/>
      <w:numFmt w:val="bullet"/>
      <w:lvlText w:val=""/>
      <w:lvlJc w:val="left"/>
      <w:pPr>
        <w:ind w:left="7175" w:hanging="360"/>
      </w:pPr>
      <w:rPr>
        <w:rFonts w:ascii="Symbol" w:hAnsi="Symbol" w:hint="default"/>
      </w:rPr>
    </w:lvl>
    <w:lvl w:ilvl="7" w:tplc="04150003" w:tentative="1">
      <w:start w:val="1"/>
      <w:numFmt w:val="bullet"/>
      <w:lvlText w:val="o"/>
      <w:lvlJc w:val="left"/>
      <w:pPr>
        <w:ind w:left="7895" w:hanging="360"/>
      </w:pPr>
      <w:rPr>
        <w:rFonts w:ascii="Courier New" w:hAnsi="Courier New" w:hint="default"/>
      </w:rPr>
    </w:lvl>
    <w:lvl w:ilvl="8" w:tplc="04150005" w:tentative="1">
      <w:start w:val="1"/>
      <w:numFmt w:val="bullet"/>
      <w:lvlText w:val=""/>
      <w:lvlJc w:val="left"/>
      <w:pPr>
        <w:ind w:left="8615" w:hanging="360"/>
      </w:pPr>
      <w:rPr>
        <w:rFonts w:ascii="Wingdings" w:hAnsi="Wingdings" w:hint="default"/>
      </w:rPr>
    </w:lvl>
  </w:abstractNum>
  <w:abstractNum w:abstractNumId="39">
    <w:nsid w:val="61611A44"/>
    <w:multiLevelType w:val="multilevel"/>
    <w:tmpl w:val="B7640F18"/>
    <w:lvl w:ilvl="0">
      <w:start w:val="2"/>
      <w:numFmt w:val="decimal"/>
      <w:lvlText w:val="%1"/>
      <w:lvlJc w:val="left"/>
      <w:pPr>
        <w:ind w:left="948" w:hanging="948"/>
      </w:pPr>
      <w:rPr>
        <w:rFonts w:cs="Times New Roman" w:hint="default"/>
      </w:rPr>
    </w:lvl>
    <w:lvl w:ilvl="1">
      <w:start w:val="3"/>
      <w:numFmt w:val="decimal"/>
      <w:lvlText w:val="%1.%2"/>
      <w:lvlJc w:val="left"/>
      <w:pPr>
        <w:ind w:left="1164" w:hanging="948"/>
      </w:pPr>
      <w:rPr>
        <w:rFonts w:cs="Times New Roman" w:hint="default"/>
      </w:rPr>
    </w:lvl>
    <w:lvl w:ilvl="2">
      <w:start w:val="1"/>
      <w:numFmt w:val="decimal"/>
      <w:lvlText w:val="%1.%2.%3"/>
      <w:lvlJc w:val="left"/>
      <w:pPr>
        <w:ind w:left="1380" w:hanging="948"/>
      </w:pPr>
      <w:rPr>
        <w:rFonts w:cs="Times New Roman" w:hint="default"/>
      </w:rPr>
    </w:lvl>
    <w:lvl w:ilvl="3">
      <w:start w:val="2"/>
      <w:numFmt w:val="decimal"/>
      <w:lvlText w:val="%1.%2.%3.%4"/>
      <w:lvlJc w:val="left"/>
      <w:pPr>
        <w:ind w:left="1596" w:hanging="948"/>
      </w:pPr>
      <w:rPr>
        <w:rFonts w:cs="Times New Roman" w:hint="default"/>
      </w:rPr>
    </w:lvl>
    <w:lvl w:ilvl="4">
      <w:start w:val="1"/>
      <w:numFmt w:val="decimal"/>
      <w:lvlText w:val="%1.%2.%3.%4.%5"/>
      <w:lvlJc w:val="left"/>
      <w:pPr>
        <w:ind w:left="1944" w:hanging="1080"/>
      </w:pPr>
      <w:rPr>
        <w:rFonts w:cs="Times New Roman" w:hint="default"/>
      </w:rPr>
    </w:lvl>
    <w:lvl w:ilvl="5">
      <w:start w:val="2"/>
      <w:numFmt w:val="decimal"/>
      <w:lvlText w:val="%1.%2.%3.%4.%5.%6"/>
      <w:lvlJc w:val="left"/>
      <w:pPr>
        <w:ind w:left="2160" w:hanging="1080"/>
      </w:pPr>
      <w:rPr>
        <w:rFonts w:cs="Times New Roman" w:hint="default"/>
      </w:rPr>
    </w:lvl>
    <w:lvl w:ilvl="6">
      <w:start w:val="1"/>
      <w:numFmt w:val="decimal"/>
      <w:lvlText w:val="%1.%2.%3.%4.%5.%6.%7"/>
      <w:lvlJc w:val="left"/>
      <w:pPr>
        <w:ind w:left="2736" w:hanging="1440"/>
      </w:pPr>
      <w:rPr>
        <w:rFonts w:cs="Times New Roman" w:hint="default"/>
      </w:rPr>
    </w:lvl>
    <w:lvl w:ilvl="7">
      <w:start w:val="1"/>
      <w:numFmt w:val="decimal"/>
      <w:lvlText w:val="%1.%2.%3.%4.%5.%6.%7.%8"/>
      <w:lvlJc w:val="left"/>
      <w:pPr>
        <w:ind w:left="2952" w:hanging="1440"/>
      </w:pPr>
      <w:rPr>
        <w:rFonts w:cs="Times New Roman" w:hint="default"/>
      </w:rPr>
    </w:lvl>
    <w:lvl w:ilvl="8">
      <w:start w:val="1"/>
      <w:numFmt w:val="decimal"/>
      <w:lvlText w:val="%1.%2.%3.%4.%5.%6.%7.%8.%9"/>
      <w:lvlJc w:val="left"/>
      <w:pPr>
        <w:ind w:left="3528" w:hanging="1800"/>
      </w:pPr>
      <w:rPr>
        <w:rFonts w:cs="Times New Roman" w:hint="default"/>
      </w:rPr>
    </w:lvl>
  </w:abstractNum>
  <w:abstractNum w:abstractNumId="40">
    <w:nsid w:val="643A5824"/>
    <w:multiLevelType w:val="hybridMultilevel"/>
    <w:tmpl w:val="33BE474C"/>
    <w:lvl w:ilvl="0" w:tplc="11FA186A">
      <w:start w:val="1"/>
      <w:numFmt w:val="bullet"/>
      <w:lvlText w:val=""/>
      <w:lvlJc w:val="left"/>
      <w:pPr>
        <w:ind w:left="2070" w:hanging="360"/>
      </w:pPr>
      <w:rPr>
        <w:rFonts w:ascii="Symbol" w:hAnsi="Symbol" w:hint="default"/>
      </w:rPr>
    </w:lvl>
    <w:lvl w:ilvl="1" w:tplc="04150003" w:tentative="1">
      <w:start w:val="1"/>
      <w:numFmt w:val="bullet"/>
      <w:lvlText w:val="o"/>
      <w:lvlJc w:val="left"/>
      <w:pPr>
        <w:ind w:left="2790" w:hanging="360"/>
      </w:pPr>
      <w:rPr>
        <w:rFonts w:ascii="Courier New" w:hAnsi="Courier New" w:hint="default"/>
      </w:rPr>
    </w:lvl>
    <w:lvl w:ilvl="2" w:tplc="04150005" w:tentative="1">
      <w:start w:val="1"/>
      <w:numFmt w:val="bullet"/>
      <w:lvlText w:val=""/>
      <w:lvlJc w:val="left"/>
      <w:pPr>
        <w:ind w:left="3510" w:hanging="360"/>
      </w:pPr>
      <w:rPr>
        <w:rFonts w:ascii="Wingdings" w:hAnsi="Wingdings" w:hint="default"/>
      </w:rPr>
    </w:lvl>
    <w:lvl w:ilvl="3" w:tplc="04150001" w:tentative="1">
      <w:start w:val="1"/>
      <w:numFmt w:val="bullet"/>
      <w:lvlText w:val=""/>
      <w:lvlJc w:val="left"/>
      <w:pPr>
        <w:ind w:left="4230" w:hanging="360"/>
      </w:pPr>
      <w:rPr>
        <w:rFonts w:ascii="Symbol" w:hAnsi="Symbol" w:hint="default"/>
      </w:rPr>
    </w:lvl>
    <w:lvl w:ilvl="4" w:tplc="04150003" w:tentative="1">
      <w:start w:val="1"/>
      <w:numFmt w:val="bullet"/>
      <w:lvlText w:val="o"/>
      <w:lvlJc w:val="left"/>
      <w:pPr>
        <w:ind w:left="4950" w:hanging="360"/>
      </w:pPr>
      <w:rPr>
        <w:rFonts w:ascii="Courier New" w:hAnsi="Courier New" w:hint="default"/>
      </w:rPr>
    </w:lvl>
    <w:lvl w:ilvl="5" w:tplc="04150005" w:tentative="1">
      <w:start w:val="1"/>
      <w:numFmt w:val="bullet"/>
      <w:lvlText w:val=""/>
      <w:lvlJc w:val="left"/>
      <w:pPr>
        <w:ind w:left="5670" w:hanging="360"/>
      </w:pPr>
      <w:rPr>
        <w:rFonts w:ascii="Wingdings" w:hAnsi="Wingdings" w:hint="default"/>
      </w:rPr>
    </w:lvl>
    <w:lvl w:ilvl="6" w:tplc="04150001" w:tentative="1">
      <w:start w:val="1"/>
      <w:numFmt w:val="bullet"/>
      <w:lvlText w:val=""/>
      <w:lvlJc w:val="left"/>
      <w:pPr>
        <w:ind w:left="6390" w:hanging="360"/>
      </w:pPr>
      <w:rPr>
        <w:rFonts w:ascii="Symbol" w:hAnsi="Symbol" w:hint="default"/>
      </w:rPr>
    </w:lvl>
    <w:lvl w:ilvl="7" w:tplc="04150003" w:tentative="1">
      <w:start w:val="1"/>
      <w:numFmt w:val="bullet"/>
      <w:lvlText w:val="o"/>
      <w:lvlJc w:val="left"/>
      <w:pPr>
        <w:ind w:left="7110" w:hanging="360"/>
      </w:pPr>
      <w:rPr>
        <w:rFonts w:ascii="Courier New" w:hAnsi="Courier New" w:hint="default"/>
      </w:rPr>
    </w:lvl>
    <w:lvl w:ilvl="8" w:tplc="04150005" w:tentative="1">
      <w:start w:val="1"/>
      <w:numFmt w:val="bullet"/>
      <w:lvlText w:val=""/>
      <w:lvlJc w:val="left"/>
      <w:pPr>
        <w:ind w:left="7830" w:hanging="360"/>
      </w:pPr>
      <w:rPr>
        <w:rFonts w:ascii="Wingdings" w:hAnsi="Wingdings" w:hint="default"/>
      </w:rPr>
    </w:lvl>
  </w:abstractNum>
  <w:abstractNum w:abstractNumId="41">
    <w:nsid w:val="66714146"/>
    <w:multiLevelType w:val="multilevel"/>
    <w:tmpl w:val="F4505F94"/>
    <w:lvl w:ilvl="0">
      <w:start w:val="1"/>
      <w:numFmt w:val="decimal"/>
      <w:lvlText w:val="%1."/>
      <w:lvlJc w:val="left"/>
      <w:pPr>
        <w:ind w:left="720" w:hanging="360"/>
      </w:pPr>
      <w:rPr>
        <w:rFonts w:ascii="Calibri" w:hAnsi="Calibri" w:cs="Calibri" w:hint="default"/>
        <w:sz w:val="22"/>
        <w:szCs w:val="22"/>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2">
    <w:nsid w:val="67711781"/>
    <w:multiLevelType w:val="multilevel"/>
    <w:tmpl w:val="A91E80A6"/>
    <w:lvl w:ilvl="0">
      <w:start w:val="2"/>
      <w:numFmt w:val="decimal"/>
      <w:lvlText w:val="%1"/>
      <w:lvlJc w:val="left"/>
      <w:pPr>
        <w:ind w:left="732" w:hanging="732"/>
      </w:pPr>
      <w:rPr>
        <w:rFonts w:cs="Times New Roman" w:hint="default"/>
      </w:rPr>
    </w:lvl>
    <w:lvl w:ilvl="1">
      <w:start w:val="3"/>
      <w:numFmt w:val="decimal"/>
      <w:lvlText w:val="%1.%2"/>
      <w:lvlJc w:val="left"/>
      <w:pPr>
        <w:ind w:left="1362" w:hanging="732"/>
      </w:pPr>
      <w:rPr>
        <w:rFonts w:cs="Times New Roman" w:hint="default"/>
      </w:rPr>
    </w:lvl>
    <w:lvl w:ilvl="2">
      <w:start w:val="1"/>
      <w:numFmt w:val="decimal"/>
      <w:lvlText w:val="%1.%2.%3"/>
      <w:lvlJc w:val="left"/>
      <w:pPr>
        <w:ind w:left="1992" w:hanging="732"/>
      </w:pPr>
      <w:rPr>
        <w:rFonts w:cs="Times New Roman" w:hint="default"/>
      </w:rPr>
    </w:lvl>
    <w:lvl w:ilvl="3">
      <w:start w:val="2"/>
      <w:numFmt w:val="decimal"/>
      <w:lvlText w:val="%1.%2.%3.%4"/>
      <w:lvlJc w:val="left"/>
      <w:pPr>
        <w:ind w:left="2622" w:hanging="732"/>
      </w:pPr>
      <w:rPr>
        <w:rFonts w:cs="Times New Roman" w:hint="default"/>
      </w:rPr>
    </w:lvl>
    <w:lvl w:ilvl="4">
      <w:start w:val="1"/>
      <w:numFmt w:val="decimal"/>
      <w:lvlText w:val="%1.%2.%3.%4.%5"/>
      <w:lvlJc w:val="left"/>
      <w:pPr>
        <w:ind w:left="3252" w:hanging="732"/>
      </w:pPr>
      <w:rPr>
        <w:rFonts w:cs="Times New Roman" w:hint="default"/>
      </w:rPr>
    </w:lvl>
    <w:lvl w:ilvl="5">
      <w:start w:val="1"/>
      <w:numFmt w:val="decimal"/>
      <w:lvlText w:val="%1.%2.%3.%4.%5.%6"/>
      <w:lvlJc w:val="left"/>
      <w:pPr>
        <w:ind w:left="4230" w:hanging="1080"/>
      </w:pPr>
      <w:rPr>
        <w:rFonts w:cs="Times New Roman" w:hint="default"/>
      </w:rPr>
    </w:lvl>
    <w:lvl w:ilvl="6">
      <w:start w:val="1"/>
      <w:numFmt w:val="decimal"/>
      <w:lvlText w:val="%1.%2.%3.%4.%5.%6.%7"/>
      <w:lvlJc w:val="left"/>
      <w:pPr>
        <w:ind w:left="4860" w:hanging="1080"/>
      </w:pPr>
      <w:rPr>
        <w:rFonts w:cs="Times New Roman" w:hint="default"/>
      </w:rPr>
    </w:lvl>
    <w:lvl w:ilvl="7">
      <w:start w:val="1"/>
      <w:numFmt w:val="decimal"/>
      <w:lvlText w:val="%1.%2.%3.%4.%5.%6.%7.%8"/>
      <w:lvlJc w:val="left"/>
      <w:pPr>
        <w:ind w:left="5850" w:hanging="1440"/>
      </w:pPr>
      <w:rPr>
        <w:rFonts w:cs="Times New Roman" w:hint="default"/>
      </w:rPr>
    </w:lvl>
    <w:lvl w:ilvl="8">
      <w:start w:val="1"/>
      <w:numFmt w:val="decimal"/>
      <w:lvlText w:val="%1.%2.%3.%4.%5.%6.%7.%8.%9"/>
      <w:lvlJc w:val="left"/>
      <w:pPr>
        <w:ind w:left="6480" w:hanging="1440"/>
      </w:pPr>
      <w:rPr>
        <w:rFonts w:cs="Times New Roman" w:hint="default"/>
      </w:rPr>
    </w:lvl>
  </w:abstractNum>
  <w:abstractNum w:abstractNumId="43">
    <w:nsid w:val="6B8D494E"/>
    <w:multiLevelType w:val="hybridMultilevel"/>
    <w:tmpl w:val="1354C940"/>
    <w:lvl w:ilvl="0" w:tplc="F2A0908C">
      <w:start w:val="1"/>
      <w:numFmt w:val="bullet"/>
      <w:lvlText w:val="–"/>
      <w:lvlJc w:val="left"/>
      <w:pPr>
        <w:ind w:left="720" w:hanging="360"/>
      </w:pPr>
      <w:rPr>
        <w:rFonts w:ascii="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6E5619F2"/>
    <w:multiLevelType w:val="hybridMultilevel"/>
    <w:tmpl w:val="54663B5C"/>
    <w:lvl w:ilvl="0" w:tplc="04150015">
      <w:start w:val="1"/>
      <w:numFmt w:val="upp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nsid w:val="7006757A"/>
    <w:multiLevelType w:val="hybridMultilevel"/>
    <w:tmpl w:val="2B3E4D64"/>
    <w:lvl w:ilvl="0" w:tplc="438A7028">
      <w:start w:val="1"/>
      <w:numFmt w:val="decimal"/>
      <w:lvlText w:val="%1."/>
      <w:lvlJc w:val="left"/>
      <w:pPr>
        <w:tabs>
          <w:tab w:val="num" w:pos="1440"/>
        </w:tabs>
        <w:ind w:left="1440" w:hanging="360"/>
      </w:pPr>
      <w:rPr>
        <w:rFonts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nsid w:val="79F87A3A"/>
    <w:multiLevelType w:val="hybridMultilevel"/>
    <w:tmpl w:val="CD64299C"/>
    <w:lvl w:ilvl="0" w:tplc="11FA186A">
      <w:start w:val="1"/>
      <w:numFmt w:val="bullet"/>
      <w:lvlText w:val=""/>
      <w:lvlJc w:val="left"/>
      <w:pPr>
        <w:tabs>
          <w:tab w:val="num" w:pos="780"/>
        </w:tabs>
        <w:ind w:left="780" w:hanging="360"/>
      </w:pPr>
      <w:rPr>
        <w:rFonts w:ascii="Symbol" w:hAnsi="Symbol" w:hint="default"/>
      </w:rPr>
    </w:lvl>
    <w:lvl w:ilvl="1" w:tplc="04150019">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47">
    <w:nsid w:val="7A6660BD"/>
    <w:multiLevelType w:val="hybridMultilevel"/>
    <w:tmpl w:val="E234A1DA"/>
    <w:lvl w:ilvl="0" w:tplc="11FA18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7B665653"/>
    <w:multiLevelType w:val="hybridMultilevel"/>
    <w:tmpl w:val="CB421EA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nsid w:val="7C0E6EF4"/>
    <w:multiLevelType w:val="hybridMultilevel"/>
    <w:tmpl w:val="39C84082"/>
    <w:lvl w:ilvl="0" w:tplc="0FC20188">
      <w:numFmt w:val="decimal"/>
      <w:lvlText w:val="%1."/>
      <w:lvlJc w:val="left"/>
      <w:pPr>
        <w:tabs>
          <w:tab w:val="num" w:pos="720"/>
        </w:tabs>
        <w:ind w:left="1440" w:hanging="360"/>
      </w:pPr>
      <w:rPr>
        <w:rFonts w:cs="Times New Roman" w:hint="default"/>
        <w:b w:val="0"/>
      </w:rPr>
    </w:lvl>
    <w:lvl w:ilvl="1" w:tplc="339AFF2C">
      <w:start w:val="1"/>
      <w:numFmt w:val="decimal"/>
      <w:lvlText w:val="%2."/>
      <w:lvlJc w:val="left"/>
      <w:pPr>
        <w:tabs>
          <w:tab w:val="num" w:pos="1440"/>
        </w:tabs>
        <w:ind w:left="1440" w:hanging="360"/>
      </w:pPr>
      <w:rPr>
        <w:rFonts w:cs="Times New Roman" w:hint="default"/>
      </w:rPr>
    </w:lvl>
    <w:lvl w:ilvl="2" w:tplc="8CD2D934">
      <w:start w:val="1"/>
      <w:numFmt w:val="lowerLetter"/>
      <w:lvlText w:val="%3)"/>
      <w:lvlJc w:val="left"/>
      <w:pPr>
        <w:ind w:left="108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0">
    <w:nsid w:val="7DA903D7"/>
    <w:multiLevelType w:val="hybridMultilevel"/>
    <w:tmpl w:val="96F605A6"/>
    <w:lvl w:ilvl="0" w:tplc="C47EAFEC">
      <w:start w:val="1"/>
      <w:numFmt w:val="decimal"/>
      <w:lvlText w:val="%1."/>
      <w:lvlJc w:val="left"/>
      <w:pPr>
        <w:ind w:left="900" w:hanging="360"/>
      </w:pPr>
      <w:rPr>
        <w:rFonts w:cs="Times New Roman" w:hint="default"/>
      </w:rPr>
    </w:lvl>
    <w:lvl w:ilvl="1" w:tplc="20B06012">
      <w:start w:val="1"/>
      <w:numFmt w:val="lowerLetter"/>
      <w:lvlText w:val="%2)"/>
      <w:lvlJc w:val="left"/>
      <w:pPr>
        <w:ind w:left="1350" w:hanging="360"/>
      </w:pPr>
      <w:rPr>
        <w:rFonts w:cs="Times New Roman"/>
        <w:b w:val="0"/>
      </w:rPr>
    </w:lvl>
    <w:lvl w:ilvl="2" w:tplc="0415001B">
      <w:start w:val="1"/>
      <w:numFmt w:val="lowerRoman"/>
      <w:lvlText w:val="%3."/>
      <w:lvlJc w:val="right"/>
      <w:pPr>
        <w:ind w:left="2070" w:hanging="180"/>
      </w:pPr>
      <w:rPr>
        <w:rFonts w:cs="Times New Roman"/>
      </w:rPr>
    </w:lvl>
    <w:lvl w:ilvl="3" w:tplc="0415000F" w:tentative="1">
      <w:start w:val="1"/>
      <w:numFmt w:val="decimal"/>
      <w:lvlText w:val="%4."/>
      <w:lvlJc w:val="left"/>
      <w:pPr>
        <w:ind w:left="2790" w:hanging="360"/>
      </w:pPr>
      <w:rPr>
        <w:rFonts w:cs="Times New Roman"/>
      </w:rPr>
    </w:lvl>
    <w:lvl w:ilvl="4" w:tplc="04150019" w:tentative="1">
      <w:start w:val="1"/>
      <w:numFmt w:val="lowerLetter"/>
      <w:lvlText w:val="%5."/>
      <w:lvlJc w:val="left"/>
      <w:pPr>
        <w:ind w:left="3510" w:hanging="360"/>
      </w:pPr>
      <w:rPr>
        <w:rFonts w:cs="Times New Roman"/>
      </w:rPr>
    </w:lvl>
    <w:lvl w:ilvl="5" w:tplc="0415001B" w:tentative="1">
      <w:start w:val="1"/>
      <w:numFmt w:val="lowerRoman"/>
      <w:lvlText w:val="%6."/>
      <w:lvlJc w:val="right"/>
      <w:pPr>
        <w:ind w:left="4230" w:hanging="180"/>
      </w:pPr>
      <w:rPr>
        <w:rFonts w:cs="Times New Roman"/>
      </w:rPr>
    </w:lvl>
    <w:lvl w:ilvl="6" w:tplc="0415000F" w:tentative="1">
      <w:start w:val="1"/>
      <w:numFmt w:val="decimal"/>
      <w:lvlText w:val="%7."/>
      <w:lvlJc w:val="left"/>
      <w:pPr>
        <w:ind w:left="4950" w:hanging="360"/>
      </w:pPr>
      <w:rPr>
        <w:rFonts w:cs="Times New Roman"/>
      </w:rPr>
    </w:lvl>
    <w:lvl w:ilvl="7" w:tplc="04150019" w:tentative="1">
      <w:start w:val="1"/>
      <w:numFmt w:val="lowerLetter"/>
      <w:lvlText w:val="%8."/>
      <w:lvlJc w:val="left"/>
      <w:pPr>
        <w:ind w:left="5670" w:hanging="360"/>
      </w:pPr>
      <w:rPr>
        <w:rFonts w:cs="Times New Roman"/>
      </w:rPr>
    </w:lvl>
    <w:lvl w:ilvl="8" w:tplc="0415001B" w:tentative="1">
      <w:start w:val="1"/>
      <w:numFmt w:val="lowerRoman"/>
      <w:lvlText w:val="%9."/>
      <w:lvlJc w:val="right"/>
      <w:pPr>
        <w:ind w:left="6390" w:hanging="180"/>
      </w:pPr>
      <w:rPr>
        <w:rFonts w:cs="Times New Roman"/>
      </w:rPr>
    </w:lvl>
  </w:abstractNum>
  <w:num w:numId="1">
    <w:abstractNumId w:val="48"/>
  </w:num>
  <w:num w:numId="2">
    <w:abstractNumId w:val="49"/>
  </w:num>
  <w:num w:numId="3">
    <w:abstractNumId w:val="25"/>
  </w:num>
  <w:num w:numId="4">
    <w:abstractNumId w:val="43"/>
  </w:num>
  <w:num w:numId="5">
    <w:abstractNumId w:val="35"/>
  </w:num>
  <w:num w:numId="6">
    <w:abstractNumId w:val="46"/>
  </w:num>
  <w:num w:numId="7">
    <w:abstractNumId w:val="23"/>
  </w:num>
  <w:num w:numId="8">
    <w:abstractNumId w:val="47"/>
  </w:num>
  <w:num w:numId="9">
    <w:abstractNumId w:val="38"/>
  </w:num>
  <w:num w:numId="10">
    <w:abstractNumId w:val="40"/>
  </w:num>
  <w:num w:numId="11">
    <w:abstractNumId w:val="22"/>
  </w:num>
  <w:num w:numId="12">
    <w:abstractNumId w:val="2"/>
  </w:num>
  <w:num w:numId="13">
    <w:abstractNumId w:val="10"/>
  </w:num>
  <w:num w:numId="14">
    <w:abstractNumId w:val="11"/>
  </w:num>
  <w:num w:numId="15">
    <w:abstractNumId w:val="19"/>
  </w:num>
  <w:num w:numId="16">
    <w:abstractNumId w:val="7"/>
  </w:num>
  <w:num w:numId="17">
    <w:abstractNumId w:val="8"/>
  </w:num>
  <w:num w:numId="18">
    <w:abstractNumId w:val="14"/>
  </w:num>
  <w:num w:numId="19">
    <w:abstractNumId w:val="9"/>
  </w:num>
  <w:num w:numId="20">
    <w:abstractNumId w:val="50"/>
  </w:num>
  <w:num w:numId="21">
    <w:abstractNumId w:val="30"/>
  </w:num>
  <w:num w:numId="22">
    <w:abstractNumId w:val="36"/>
  </w:num>
  <w:num w:numId="23">
    <w:abstractNumId w:val="45"/>
  </w:num>
  <w:num w:numId="24">
    <w:abstractNumId w:val="6"/>
  </w:num>
  <w:num w:numId="25">
    <w:abstractNumId w:val="3"/>
  </w:num>
  <w:num w:numId="26">
    <w:abstractNumId w:val="18"/>
  </w:num>
  <w:num w:numId="27">
    <w:abstractNumId w:val="37"/>
  </w:num>
  <w:num w:numId="28">
    <w:abstractNumId w:val="17"/>
  </w:num>
  <w:num w:numId="29">
    <w:abstractNumId w:val="21"/>
  </w:num>
  <w:num w:numId="30">
    <w:abstractNumId w:val="26"/>
  </w:num>
  <w:num w:numId="31">
    <w:abstractNumId w:val="13"/>
  </w:num>
  <w:num w:numId="32">
    <w:abstractNumId w:val="41"/>
  </w:num>
  <w:num w:numId="33">
    <w:abstractNumId w:val="29"/>
  </w:num>
  <w:num w:numId="34">
    <w:abstractNumId w:val="28"/>
  </w:num>
  <w:num w:numId="35">
    <w:abstractNumId w:val="33"/>
  </w:num>
  <w:num w:numId="36">
    <w:abstractNumId w:val="4"/>
  </w:num>
  <w:num w:numId="37">
    <w:abstractNumId w:val="16"/>
  </w:num>
  <w:num w:numId="38">
    <w:abstractNumId w:val="5"/>
  </w:num>
  <w:num w:numId="39">
    <w:abstractNumId w:val="20"/>
  </w:num>
  <w:num w:numId="40">
    <w:abstractNumId w:val="27"/>
  </w:num>
  <w:num w:numId="41">
    <w:abstractNumId w:val="42"/>
  </w:num>
  <w:num w:numId="42">
    <w:abstractNumId w:val="39"/>
  </w:num>
  <w:num w:numId="43">
    <w:abstractNumId w:val="15"/>
  </w:num>
  <w:num w:numId="44">
    <w:abstractNumId w:val="24"/>
  </w:num>
  <w:num w:numId="45">
    <w:abstractNumId w:val="0"/>
  </w:num>
  <w:num w:numId="46">
    <w:abstractNumId w:val="1"/>
  </w:num>
  <w:num w:numId="47">
    <w:abstractNumId w:val="12"/>
  </w:num>
  <w:num w:numId="48">
    <w:abstractNumId w:val="31"/>
  </w:num>
  <w:num w:numId="49">
    <w:abstractNumId w:val="44"/>
  </w:num>
  <w:num w:numId="50">
    <w:abstractNumId w:val="32"/>
  </w:num>
  <w:num w:numId="51">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2274BA"/>
    <w:rsid w:val="000012B3"/>
    <w:rsid w:val="000015F6"/>
    <w:rsid w:val="0000170B"/>
    <w:rsid w:val="00001AD8"/>
    <w:rsid w:val="00001AF4"/>
    <w:rsid w:val="00001EB9"/>
    <w:rsid w:val="00003C4F"/>
    <w:rsid w:val="00003D09"/>
    <w:rsid w:val="000044D3"/>
    <w:rsid w:val="0000465D"/>
    <w:rsid w:val="00004E96"/>
    <w:rsid w:val="00006F8E"/>
    <w:rsid w:val="00007393"/>
    <w:rsid w:val="00012DBE"/>
    <w:rsid w:val="00012E09"/>
    <w:rsid w:val="00012E27"/>
    <w:rsid w:val="00013914"/>
    <w:rsid w:val="00014889"/>
    <w:rsid w:val="00015D6A"/>
    <w:rsid w:val="00017D54"/>
    <w:rsid w:val="0002091D"/>
    <w:rsid w:val="00020E47"/>
    <w:rsid w:val="00021AC3"/>
    <w:rsid w:val="0002220C"/>
    <w:rsid w:val="00022995"/>
    <w:rsid w:val="00023A2A"/>
    <w:rsid w:val="00023D7E"/>
    <w:rsid w:val="00024272"/>
    <w:rsid w:val="00024307"/>
    <w:rsid w:val="00025B4C"/>
    <w:rsid w:val="00025D23"/>
    <w:rsid w:val="00026A58"/>
    <w:rsid w:val="000270E4"/>
    <w:rsid w:val="00030621"/>
    <w:rsid w:val="00030C32"/>
    <w:rsid w:val="0003104A"/>
    <w:rsid w:val="00031235"/>
    <w:rsid w:val="00031A23"/>
    <w:rsid w:val="000323FB"/>
    <w:rsid w:val="0003252E"/>
    <w:rsid w:val="00032E67"/>
    <w:rsid w:val="000345B0"/>
    <w:rsid w:val="00034C6B"/>
    <w:rsid w:val="000357DC"/>
    <w:rsid w:val="000360EA"/>
    <w:rsid w:val="0003611D"/>
    <w:rsid w:val="000368AC"/>
    <w:rsid w:val="00037AF4"/>
    <w:rsid w:val="00037D24"/>
    <w:rsid w:val="00040444"/>
    <w:rsid w:val="00040D9B"/>
    <w:rsid w:val="00040F47"/>
    <w:rsid w:val="0004158F"/>
    <w:rsid w:val="00041F37"/>
    <w:rsid w:val="00042CF0"/>
    <w:rsid w:val="00042FDC"/>
    <w:rsid w:val="00043C6F"/>
    <w:rsid w:val="00043F09"/>
    <w:rsid w:val="00043F86"/>
    <w:rsid w:val="0004454D"/>
    <w:rsid w:val="000449CB"/>
    <w:rsid w:val="00045A69"/>
    <w:rsid w:val="00045F06"/>
    <w:rsid w:val="00046199"/>
    <w:rsid w:val="000469C0"/>
    <w:rsid w:val="0004732E"/>
    <w:rsid w:val="0004744D"/>
    <w:rsid w:val="0005012F"/>
    <w:rsid w:val="00050E7A"/>
    <w:rsid w:val="0005160A"/>
    <w:rsid w:val="000517AE"/>
    <w:rsid w:val="00053177"/>
    <w:rsid w:val="00055A29"/>
    <w:rsid w:val="00055B8B"/>
    <w:rsid w:val="00056A3B"/>
    <w:rsid w:val="00060157"/>
    <w:rsid w:val="000609EC"/>
    <w:rsid w:val="00060FF8"/>
    <w:rsid w:val="00061927"/>
    <w:rsid w:val="000629E7"/>
    <w:rsid w:val="00063C46"/>
    <w:rsid w:val="00063E8B"/>
    <w:rsid w:val="000656CF"/>
    <w:rsid w:val="00065817"/>
    <w:rsid w:val="00065D7C"/>
    <w:rsid w:val="00065F3E"/>
    <w:rsid w:val="00066EC2"/>
    <w:rsid w:val="00066EE0"/>
    <w:rsid w:val="0007025E"/>
    <w:rsid w:val="0007026A"/>
    <w:rsid w:val="00070625"/>
    <w:rsid w:val="0007195E"/>
    <w:rsid w:val="0007383F"/>
    <w:rsid w:val="00074420"/>
    <w:rsid w:val="00074DE8"/>
    <w:rsid w:val="0007535E"/>
    <w:rsid w:val="00075417"/>
    <w:rsid w:val="00075E50"/>
    <w:rsid w:val="00076757"/>
    <w:rsid w:val="000769CE"/>
    <w:rsid w:val="00076C5D"/>
    <w:rsid w:val="00076E0C"/>
    <w:rsid w:val="000771A7"/>
    <w:rsid w:val="0007731D"/>
    <w:rsid w:val="00077ADB"/>
    <w:rsid w:val="00080EC6"/>
    <w:rsid w:val="00082379"/>
    <w:rsid w:val="00082D11"/>
    <w:rsid w:val="00082D79"/>
    <w:rsid w:val="00083900"/>
    <w:rsid w:val="00084462"/>
    <w:rsid w:val="00084640"/>
    <w:rsid w:val="0008548F"/>
    <w:rsid w:val="00085713"/>
    <w:rsid w:val="00086054"/>
    <w:rsid w:val="00087089"/>
    <w:rsid w:val="000904CC"/>
    <w:rsid w:val="000919F4"/>
    <w:rsid w:val="00091CCF"/>
    <w:rsid w:val="00092F0F"/>
    <w:rsid w:val="00093253"/>
    <w:rsid w:val="00094C5B"/>
    <w:rsid w:val="00094F06"/>
    <w:rsid w:val="0009581C"/>
    <w:rsid w:val="00096A53"/>
    <w:rsid w:val="00096DED"/>
    <w:rsid w:val="00096FFC"/>
    <w:rsid w:val="00097015"/>
    <w:rsid w:val="00097A90"/>
    <w:rsid w:val="000A01BE"/>
    <w:rsid w:val="000A048F"/>
    <w:rsid w:val="000A3364"/>
    <w:rsid w:val="000A3A5C"/>
    <w:rsid w:val="000A3AA5"/>
    <w:rsid w:val="000A4CDD"/>
    <w:rsid w:val="000A5EAA"/>
    <w:rsid w:val="000A5F5E"/>
    <w:rsid w:val="000A6449"/>
    <w:rsid w:val="000A6C67"/>
    <w:rsid w:val="000A6DB5"/>
    <w:rsid w:val="000A7C14"/>
    <w:rsid w:val="000B013D"/>
    <w:rsid w:val="000B0AAC"/>
    <w:rsid w:val="000B1507"/>
    <w:rsid w:val="000B17C6"/>
    <w:rsid w:val="000B34DB"/>
    <w:rsid w:val="000B3729"/>
    <w:rsid w:val="000B3B3D"/>
    <w:rsid w:val="000B3FFB"/>
    <w:rsid w:val="000B461F"/>
    <w:rsid w:val="000B470D"/>
    <w:rsid w:val="000B5F54"/>
    <w:rsid w:val="000B673D"/>
    <w:rsid w:val="000B71DC"/>
    <w:rsid w:val="000C0F26"/>
    <w:rsid w:val="000C15DF"/>
    <w:rsid w:val="000C239D"/>
    <w:rsid w:val="000C2DC5"/>
    <w:rsid w:val="000C397D"/>
    <w:rsid w:val="000C5000"/>
    <w:rsid w:val="000C5FE8"/>
    <w:rsid w:val="000C6BF5"/>
    <w:rsid w:val="000C6BF6"/>
    <w:rsid w:val="000C6CB0"/>
    <w:rsid w:val="000C6D91"/>
    <w:rsid w:val="000C71ED"/>
    <w:rsid w:val="000C7F5E"/>
    <w:rsid w:val="000D02D4"/>
    <w:rsid w:val="000D135F"/>
    <w:rsid w:val="000D138E"/>
    <w:rsid w:val="000D1B38"/>
    <w:rsid w:val="000D1CD4"/>
    <w:rsid w:val="000D1FA6"/>
    <w:rsid w:val="000D256B"/>
    <w:rsid w:val="000D274D"/>
    <w:rsid w:val="000D2D1E"/>
    <w:rsid w:val="000D2EE4"/>
    <w:rsid w:val="000D35E1"/>
    <w:rsid w:val="000D3821"/>
    <w:rsid w:val="000D4183"/>
    <w:rsid w:val="000D4F0A"/>
    <w:rsid w:val="000D5A0A"/>
    <w:rsid w:val="000D5BA7"/>
    <w:rsid w:val="000D5CE0"/>
    <w:rsid w:val="000D603B"/>
    <w:rsid w:val="000E01CB"/>
    <w:rsid w:val="000E0D77"/>
    <w:rsid w:val="000E2C57"/>
    <w:rsid w:val="000E3693"/>
    <w:rsid w:val="000E4101"/>
    <w:rsid w:val="000E41F7"/>
    <w:rsid w:val="000E4A0B"/>
    <w:rsid w:val="000E4EE5"/>
    <w:rsid w:val="000E6341"/>
    <w:rsid w:val="000E65DC"/>
    <w:rsid w:val="000E68A3"/>
    <w:rsid w:val="000E6B61"/>
    <w:rsid w:val="000E76C7"/>
    <w:rsid w:val="000E7A54"/>
    <w:rsid w:val="000E7C97"/>
    <w:rsid w:val="000F02C6"/>
    <w:rsid w:val="000F049B"/>
    <w:rsid w:val="000F100E"/>
    <w:rsid w:val="000F15E6"/>
    <w:rsid w:val="000F170A"/>
    <w:rsid w:val="000F1734"/>
    <w:rsid w:val="000F22A5"/>
    <w:rsid w:val="000F25BA"/>
    <w:rsid w:val="000F2628"/>
    <w:rsid w:val="000F2CC7"/>
    <w:rsid w:val="000F346D"/>
    <w:rsid w:val="000F4B71"/>
    <w:rsid w:val="000F5407"/>
    <w:rsid w:val="000F559F"/>
    <w:rsid w:val="000F5869"/>
    <w:rsid w:val="000F5893"/>
    <w:rsid w:val="000F5C13"/>
    <w:rsid w:val="000F5FC5"/>
    <w:rsid w:val="000F680B"/>
    <w:rsid w:val="000F7145"/>
    <w:rsid w:val="000F721C"/>
    <w:rsid w:val="000F7F56"/>
    <w:rsid w:val="0010042A"/>
    <w:rsid w:val="00100FF3"/>
    <w:rsid w:val="0010169D"/>
    <w:rsid w:val="0010197A"/>
    <w:rsid w:val="00102060"/>
    <w:rsid w:val="00102292"/>
    <w:rsid w:val="001028FA"/>
    <w:rsid w:val="0010364A"/>
    <w:rsid w:val="00103C5E"/>
    <w:rsid w:val="001042AA"/>
    <w:rsid w:val="00104717"/>
    <w:rsid w:val="00104BCA"/>
    <w:rsid w:val="00104FB2"/>
    <w:rsid w:val="00105341"/>
    <w:rsid w:val="0010586E"/>
    <w:rsid w:val="001061E6"/>
    <w:rsid w:val="00106302"/>
    <w:rsid w:val="00106734"/>
    <w:rsid w:val="00106D45"/>
    <w:rsid w:val="00107082"/>
    <w:rsid w:val="00107CC8"/>
    <w:rsid w:val="0011035C"/>
    <w:rsid w:val="0011183B"/>
    <w:rsid w:val="00113CC5"/>
    <w:rsid w:val="00115809"/>
    <w:rsid w:val="00115AA9"/>
    <w:rsid w:val="00115B12"/>
    <w:rsid w:val="001168A7"/>
    <w:rsid w:val="001172C7"/>
    <w:rsid w:val="001174EF"/>
    <w:rsid w:val="00117B95"/>
    <w:rsid w:val="001200CB"/>
    <w:rsid w:val="0012027B"/>
    <w:rsid w:val="001205E2"/>
    <w:rsid w:val="001208F3"/>
    <w:rsid w:val="00121117"/>
    <w:rsid w:val="00121F79"/>
    <w:rsid w:val="001221EF"/>
    <w:rsid w:val="00122E7B"/>
    <w:rsid w:val="00123667"/>
    <w:rsid w:val="001239A8"/>
    <w:rsid w:val="00123EAC"/>
    <w:rsid w:val="001253AE"/>
    <w:rsid w:val="00125555"/>
    <w:rsid w:val="00125743"/>
    <w:rsid w:val="0012627F"/>
    <w:rsid w:val="00126658"/>
    <w:rsid w:val="00130415"/>
    <w:rsid w:val="00131076"/>
    <w:rsid w:val="001311AE"/>
    <w:rsid w:val="00131371"/>
    <w:rsid w:val="00131828"/>
    <w:rsid w:val="00131F5C"/>
    <w:rsid w:val="00132001"/>
    <w:rsid w:val="00132249"/>
    <w:rsid w:val="00132B48"/>
    <w:rsid w:val="00133003"/>
    <w:rsid w:val="00133243"/>
    <w:rsid w:val="00133955"/>
    <w:rsid w:val="00133BF2"/>
    <w:rsid w:val="0013548B"/>
    <w:rsid w:val="00135FA0"/>
    <w:rsid w:val="001369D6"/>
    <w:rsid w:val="00136A49"/>
    <w:rsid w:val="00140DEB"/>
    <w:rsid w:val="0014159E"/>
    <w:rsid w:val="00142D6E"/>
    <w:rsid w:val="00142E9B"/>
    <w:rsid w:val="00142F23"/>
    <w:rsid w:val="00143BF7"/>
    <w:rsid w:val="00143E7E"/>
    <w:rsid w:val="00144225"/>
    <w:rsid w:val="00145F0B"/>
    <w:rsid w:val="00146EC9"/>
    <w:rsid w:val="00147923"/>
    <w:rsid w:val="00147A6D"/>
    <w:rsid w:val="00151B60"/>
    <w:rsid w:val="00152065"/>
    <w:rsid w:val="001527E8"/>
    <w:rsid w:val="00152941"/>
    <w:rsid w:val="00152B6A"/>
    <w:rsid w:val="001535B7"/>
    <w:rsid w:val="00153A5A"/>
    <w:rsid w:val="001549E8"/>
    <w:rsid w:val="00154A2C"/>
    <w:rsid w:val="00156209"/>
    <w:rsid w:val="00156355"/>
    <w:rsid w:val="001569DF"/>
    <w:rsid w:val="001576EA"/>
    <w:rsid w:val="00160CCA"/>
    <w:rsid w:val="00161592"/>
    <w:rsid w:val="001615F7"/>
    <w:rsid w:val="0016263E"/>
    <w:rsid w:val="001628B1"/>
    <w:rsid w:val="001639E8"/>
    <w:rsid w:val="001642B0"/>
    <w:rsid w:val="0016471E"/>
    <w:rsid w:val="00164D5B"/>
    <w:rsid w:val="00164F0E"/>
    <w:rsid w:val="00165BBB"/>
    <w:rsid w:val="00165C90"/>
    <w:rsid w:val="00166224"/>
    <w:rsid w:val="0016628F"/>
    <w:rsid w:val="00166DED"/>
    <w:rsid w:val="00167170"/>
    <w:rsid w:val="00167458"/>
    <w:rsid w:val="00167F19"/>
    <w:rsid w:val="00170241"/>
    <w:rsid w:val="00170FDE"/>
    <w:rsid w:val="00171126"/>
    <w:rsid w:val="0017175B"/>
    <w:rsid w:val="00171B1F"/>
    <w:rsid w:val="00171E44"/>
    <w:rsid w:val="0017278A"/>
    <w:rsid w:val="00172876"/>
    <w:rsid w:val="00172E2F"/>
    <w:rsid w:val="00172FD4"/>
    <w:rsid w:val="0017345E"/>
    <w:rsid w:val="00173E63"/>
    <w:rsid w:val="00173E80"/>
    <w:rsid w:val="00174614"/>
    <w:rsid w:val="00174D5A"/>
    <w:rsid w:val="00174FCC"/>
    <w:rsid w:val="001750D7"/>
    <w:rsid w:val="0017513D"/>
    <w:rsid w:val="001752D0"/>
    <w:rsid w:val="0017576A"/>
    <w:rsid w:val="00176DE4"/>
    <w:rsid w:val="0018008F"/>
    <w:rsid w:val="00180CBB"/>
    <w:rsid w:val="00181FFB"/>
    <w:rsid w:val="001828EF"/>
    <w:rsid w:val="00182BC0"/>
    <w:rsid w:val="00182F12"/>
    <w:rsid w:val="00184ED5"/>
    <w:rsid w:val="00186361"/>
    <w:rsid w:val="00186AC4"/>
    <w:rsid w:val="00186B01"/>
    <w:rsid w:val="00187F4C"/>
    <w:rsid w:val="00190699"/>
    <w:rsid w:val="00190EDD"/>
    <w:rsid w:val="00191FF3"/>
    <w:rsid w:val="00192089"/>
    <w:rsid w:val="00192E98"/>
    <w:rsid w:val="0019485A"/>
    <w:rsid w:val="00194C22"/>
    <w:rsid w:val="00194C96"/>
    <w:rsid w:val="00194E41"/>
    <w:rsid w:val="00195AA3"/>
    <w:rsid w:val="00195BFF"/>
    <w:rsid w:val="00195F74"/>
    <w:rsid w:val="00196675"/>
    <w:rsid w:val="0019713D"/>
    <w:rsid w:val="00197618"/>
    <w:rsid w:val="0019781A"/>
    <w:rsid w:val="00197E98"/>
    <w:rsid w:val="001A0179"/>
    <w:rsid w:val="001A0499"/>
    <w:rsid w:val="001A0E83"/>
    <w:rsid w:val="001A2964"/>
    <w:rsid w:val="001A3D8B"/>
    <w:rsid w:val="001A4333"/>
    <w:rsid w:val="001A4BFB"/>
    <w:rsid w:val="001A5328"/>
    <w:rsid w:val="001A669C"/>
    <w:rsid w:val="001A780D"/>
    <w:rsid w:val="001A7AA0"/>
    <w:rsid w:val="001A7E8F"/>
    <w:rsid w:val="001B0534"/>
    <w:rsid w:val="001B0652"/>
    <w:rsid w:val="001B1127"/>
    <w:rsid w:val="001B11C7"/>
    <w:rsid w:val="001B11F5"/>
    <w:rsid w:val="001B1936"/>
    <w:rsid w:val="001B1B61"/>
    <w:rsid w:val="001B1BA6"/>
    <w:rsid w:val="001B2F5D"/>
    <w:rsid w:val="001B3908"/>
    <w:rsid w:val="001B3D72"/>
    <w:rsid w:val="001B466F"/>
    <w:rsid w:val="001B46CA"/>
    <w:rsid w:val="001B548D"/>
    <w:rsid w:val="001B5872"/>
    <w:rsid w:val="001B60C9"/>
    <w:rsid w:val="001B79E6"/>
    <w:rsid w:val="001C0979"/>
    <w:rsid w:val="001C13C4"/>
    <w:rsid w:val="001C23BA"/>
    <w:rsid w:val="001C2BE2"/>
    <w:rsid w:val="001C2FE4"/>
    <w:rsid w:val="001C31DF"/>
    <w:rsid w:val="001C3262"/>
    <w:rsid w:val="001C343C"/>
    <w:rsid w:val="001C3A5D"/>
    <w:rsid w:val="001C594D"/>
    <w:rsid w:val="001C5CBD"/>
    <w:rsid w:val="001C5F24"/>
    <w:rsid w:val="001C6384"/>
    <w:rsid w:val="001C69C8"/>
    <w:rsid w:val="001C6BB8"/>
    <w:rsid w:val="001C79D4"/>
    <w:rsid w:val="001D0287"/>
    <w:rsid w:val="001D03D1"/>
    <w:rsid w:val="001D04AB"/>
    <w:rsid w:val="001D092D"/>
    <w:rsid w:val="001D167C"/>
    <w:rsid w:val="001D188B"/>
    <w:rsid w:val="001D213F"/>
    <w:rsid w:val="001D2265"/>
    <w:rsid w:val="001D24A9"/>
    <w:rsid w:val="001D24AF"/>
    <w:rsid w:val="001D2C37"/>
    <w:rsid w:val="001D30E4"/>
    <w:rsid w:val="001D3169"/>
    <w:rsid w:val="001D318D"/>
    <w:rsid w:val="001D33FF"/>
    <w:rsid w:val="001D4A5E"/>
    <w:rsid w:val="001D5152"/>
    <w:rsid w:val="001D5F22"/>
    <w:rsid w:val="001D62F4"/>
    <w:rsid w:val="001D7C4A"/>
    <w:rsid w:val="001E00C5"/>
    <w:rsid w:val="001E04A3"/>
    <w:rsid w:val="001E1343"/>
    <w:rsid w:val="001E1F66"/>
    <w:rsid w:val="001E29AD"/>
    <w:rsid w:val="001E3186"/>
    <w:rsid w:val="001E337C"/>
    <w:rsid w:val="001E3D9D"/>
    <w:rsid w:val="001E43C7"/>
    <w:rsid w:val="001E45C1"/>
    <w:rsid w:val="001E5200"/>
    <w:rsid w:val="001E5E00"/>
    <w:rsid w:val="001E76E6"/>
    <w:rsid w:val="001E7870"/>
    <w:rsid w:val="001E78EC"/>
    <w:rsid w:val="001F0564"/>
    <w:rsid w:val="001F089E"/>
    <w:rsid w:val="001F0BE3"/>
    <w:rsid w:val="001F1428"/>
    <w:rsid w:val="001F168D"/>
    <w:rsid w:val="001F17BD"/>
    <w:rsid w:val="001F1A29"/>
    <w:rsid w:val="001F2074"/>
    <w:rsid w:val="001F231C"/>
    <w:rsid w:val="001F28AB"/>
    <w:rsid w:val="001F3C80"/>
    <w:rsid w:val="001F4AAB"/>
    <w:rsid w:val="001F5BA9"/>
    <w:rsid w:val="001F61EC"/>
    <w:rsid w:val="001F64A4"/>
    <w:rsid w:val="001F6712"/>
    <w:rsid w:val="001F6F1F"/>
    <w:rsid w:val="001F7371"/>
    <w:rsid w:val="001F7D92"/>
    <w:rsid w:val="002004FD"/>
    <w:rsid w:val="002006DF"/>
    <w:rsid w:val="00202605"/>
    <w:rsid w:val="00202661"/>
    <w:rsid w:val="00202F15"/>
    <w:rsid w:val="002037D5"/>
    <w:rsid w:val="00204362"/>
    <w:rsid w:val="00204933"/>
    <w:rsid w:val="00204ED5"/>
    <w:rsid w:val="00205B27"/>
    <w:rsid w:val="002061AF"/>
    <w:rsid w:val="00206855"/>
    <w:rsid w:val="00206882"/>
    <w:rsid w:val="00206D41"/>
    <w:rsid w:val="00206EB9"/>
    <w:rsid w:val="00206F69"/>
    <w:rsid w:val="002108C3"/>
    <w:rsid w:val="0021129E"/>
    <w:rsid w:val="00213DFC"/>
    <w:rsid w:val="0021408D"/>
    <w:rsid w:val="00214912"/>
    <w:rsid w:val="00214BDD"/>
    <w:rsid w:val="002152FA"/>
    <w:rsid w:val="002159E2"/>
    <w:rsid w:val="00215D9F"/>
    <w:rsid w:val="00215F27"/>
    <w:rsid w:val="00217386"/>
    <w:rsid w:val="00220975"/>
    <w:rsid w:val="00220BDF"/>
    <w:rsid w:val="00220D58"/>
    <w:rsid w:val="00222534"/>
    <w:rsid w:val="0022279B"/>
    <w:rsid w:val="002228C3"/>
    <w:rsid w:val="002231F8"/>
    <w:rsid w:val="00223D0B"/>
    <w:rsid w:val="002247DD"/>
    <w:rsid w:val="00225040"/>
    <w:rsid w:val="00225280"/>
    <w:rsid w:val="002252DD"/>
    <w:rsid w:val="0022560D"/>
    <w:rsid w:val="00225BCC"/>
    <w:rsid w:val="002263BC"/>
    <w:rsid w:val="00226FD2"/>
    <w:rsid w:val="002273DF"/>
    <w:rsid w:val="002274BA"/>
    <w:rsid w:val="0022774D"/>
    <w:rsid w:val="0022785A"/>
    <w:rsid w:val="00227CD4"/>
    <w:rsid w:val="002302BC"/>
    <w:rsid w:val="00230420"/>
    <w:rsid w:val="00231430"/>
    <w:rsid w:val="00231C66"/>
    <w:rsid w:val="0023246A"/>
    <w:rsid w:val="002325C7"/>
    <w:rsid w:val="00232ADB"/>
    <w:rsid w:val="00233D55"/>
    <w:rsid w:val="002344BA"/>
    <w:rsid w:val="00234896"/>
    <w:rsid w:val="00234E98"/>
    <w:rsid w:val="00234FBD"/>
    <w:rsid w:val="00235257"/>
    <w:rsid w:val="00235FBB"/>
    <w:rsid w:val="00236319"/>
    <w:rsid w:val="00236473"/>
    <w:rsid w:val="0023690B"/>
    <w:rsid w:val="0023692D"/>
    <w:rsid w:val="00237A1B"/>
    <w:rsid w:val="00237FC2"/>
    <w:rsid w:val="00240A97"/>
    <w:rsid w:val="0024129E"/>
    <w:rsid w:val="0024240E"/>
    <w:rsid w:val="002424AD"/>
    <w:rsid w:val="00242AC1"/>
    <w:rsid w:val="00243040"/>
    <w:rsid w:val="0024363B"/>
    <w:rsid w:val="00244CE5"/>
    <w:rsid w:val="00246480"/>
    <w:rsid w:val="00246FD6"/>
    <w:rsid w:val="00247972"/>
    <w:rsid w:val="00247F27"/>
    <w:rsid w:val="002501D5"/>
    <w:rsid w:val="002504B2"/>
    <w:rsid w:val="00250679"/>
    <w:rsid w:val="00251175"/>
    <w:rsid w:val="0025139A"/>
    <w:rsid w:val="002520D8"/>
    <w:rsid w:val="00252474"/>
    <w:rsid w:val="00252614"/>
    <w:rsid w:val="00253CCC"/>
    <w:rsid w:val="0025423B"/>
    <w:rsid w:val="0025427F"/>
    <w:rsid w:val="002542F1"/>
    <w:rsid w:val="0025518F"/>
    <w:rsid w:val="002557DC"/>
    <w:rsid w:val="00256344"/>
    <w:rsid w:val="0025688C"/>
    <w:rsid w:val="00257B24"/>
    <w:rsid w:val="002609F4"/>
    <w:rsid w:val="00260BD7"/>
    <w:rsid w:val="00261D55"/>
    <w:rsid w:val="002621DA"/>
    <w:rsid w:val="00262396"/>
    <w:rsid w:val="0026307D"/>
    <w:rsid w:val="00263A7F"/>
    <w:rsid w:val="00263DC3"/>
    <w:rsid w:val="00264637"/>
    <w:rsid w:val="00264A6A"/>
    <w:rsid w:val="00265CEE"/>
    <w:rsid w:val="00266648"/>
    <w:rsid w:val="002666C3"/>
    <w:rsid w:val="00266E7C"/>
    <w:rsid w:val="002671C4"/>
    <w:rsid w:val="00267680"/>
    <w:rsid w:val="00267769"/>
    <w:rsid w:val="00270432"/>
    <w:rsid w:val="002705F3"/>
    <w:rsid w:val="002706D7"/>
    <w:rsid w:val="002707B4"/>
    <w:rsid w:val="00271249"/>
    <w:rsid w:val="00271A8A"/>
    <w:rsid w:val="00272439"/>
    <w:rsid w:val="00272533"/>
    <w:rsid w:val="002743E3"/>
    <w:rsid w:val="002746A9"/>
    <w:rsid w:val="00274B62"/>
    <w:rsid w:val="00274B8F"/>
    <w:rsid w:val="00274E01"/>
    <w:rsid w:val="0027601B"/>
    <w:rsid w:val="002777DF"/>
    <w:rsid w:val="002778F0"/>
    <w:rsid w:val="00277A68"/>
    <w:rsid w:val="00277A91"/>
    <w:rsid w:val="00277FB4"/>
    <w:rsid w:val="00280842"/>
    <w:rsid w:val="002809D0"/>
    <w:rsid w:val="0028207A"/>
    <w:rsid w:val="0028252A"/>
    <w:rsid w:val="00282FDC"/>
    <w:rsid w:val="0028363B"/>
    <w:rsid w:val="00283B54"/>
    <w:rsid w:val="00283CBB"/>
    <w:rsid w:val="00284AF1"/>
    <w:rsid w:val="00284CCF"/>
    <w:rsid w:val="00285226"/>
    <w:rsid w:val="002861A7"/>
    <w:rsid w:val="00286570"/>
    <w:rsid w:val="00287044"/>
    <w:rsid w:val="002875E1"/>
    <w:rsid w:val="002901AC"/>
    <w:rsid w:val="002907C4"/>
    <w:rsid w:val="002917DE"/>
    <w:rsid w:val="00291CB9"/>
    <w:rsid w:val="00291D3A"/>
    <w:rsid w:val="0029297D"/>
    <w:rsid w:val="00292F55"/>
    <w:rsid w:val="00292FA5"/>
    <w:rsid w:val="00293942"/>
    <w:rsid w:val="00294350"/>
    <w:rsid w:val="00294853"/>
    <w:rsid w:val="00294899"/>
    <w:rsid w:val="00294F19"/>
    <w:rsid w:val="0029560F"/>
    <w:rsid w:val="0029578E"/>
    <w:rsid w:val="0029602F"/>
    <w:rsid w:val="0029609B"/>
    <w:rsid w:val="00296121"/>
    <w:rsid w:val="00296158"/>
    <w:rsid w:val="002966CD"/>
    <w:rsid w:val="00296B90"/>
    <w:rsid w:val="00297572"/>
    <w:rsid w:val="0029782F"/>
    <w:rsid w:val="002A00FC"/>
    <w:rsid w:val="002A051E"/>
    <w:rsid w:val="002A06ED"/>
    <w:rsid w:val="002A0B28"/>
    <w:rsid w:val="002A0EEB"/>
    <w:rsid w:val="002A1F7D"/>
    <w:rsid w:val="002A236F"/>
    <w:rsid w:val="002A31FB"/>
    <w:rsid w:val="002A3395"/>
    <w:rsid w:val="002A395F"/>
    <w:rsid w:val="002A3A42"/>
    <w:rsid w:val="002A3FF1"/>
    <w:rsid w:val="002A513C"/>
    <w:rsid w:val="002A51C6"/>
    <w:rsid w:val="002A55BC"/>
    <w:rsid w:val="002A5DED"/>
    <w:rsid w:val="002A63CE"/>
    <w:rsid w:val="002A7377"/>
    <w:rsid w:val="002B1EED"/>
    <w:rsid w:val="002B2067"/>
    <w:rsid w:val="002B2579"/>
    <w:rsid w:val="002B29D3"/>
    <w:rsid w:val="002B4ABD"/>
    <w:rsid w:val="002B503E"/>
    <w:rsid w:val="002B6C73"/>
    <w:rsid w:val="002B7204"/>
    <w:rsid w:val="002B7A2A"/>
    <w:rsid w:val="002B7DC6"/>
    <w:rsid w:val="002C1DA6"/>
    <w:rsid w:val="002C23EA"/>
    <w:rsid w:val="002C2CD4"/>
    <w:rsid w:val="002C38DA"/>
    <w:rsid w:val="002C4257"/>
    <w:rsid w:val="002C4B90"/>
    <w:rsid w:val="002C4C54"/>
    <w:rsid w:val="002C4E3E"/>
    <w:rsid w:val="002C4F82"/>
    <w:rsid w:val="002C556C"/>
    <w:rsid w:val="002C5EFF"/>
    <w:rsid w:val="002C6411"/>
    <w:rsid w:val="002C71B4"/>
    <w:rsid w:val="002C7808"/>
    <w:rsid w:val="002C7B14"/>
    <w:rsid w:val="002D0135"/>
    <w:rsid w:val="002D075B"/>
    <w:rsid w:val="002D0F50"/>
    <w:rsid w:val="002D1180"/>
    <w:rsid w:val="002D11E5"/>
    <w:rsid w:val="002D12EE"/>
    <w:rsid w:val="002D1D23"/>
    <w:rsid w:val="002D2152"/>
    <w:rsid w:val="002D3CEA"/>
    <w:rsid w:val="002D3FDE"/>
    <w:rsid w:val="002D409C"/>
    <w:rsid w:val="002D41B7"/>
    <w:rsid w:val="002D4EEC"/>
    <w:rsid w:val="002D5F8B"/>
    <w:rsid w:val="002D6482"/>
    <w:rsid w:val="002D65A2"/>
    <w:rsid w:val="002D7C71"/>
    <w:rsid w:val="002E0023"/>
    <w:rsid w:val="002E0333"/>
    <w:rsid w:val="002E0F88"/>
    <w:rsid w:val="002E1667"/>
    <w:rsid w:val="002E18BE"/>
    <w:rsid w:val="002E1993"/>
    <w:rsid w:val="002E2180"/>
    <w:rsid w:val="002E280C"/>
    <w:rsid w:val="002E2ACF"/>
    <w:rsid w:val="002E2FD9"/>
    <w:rsid w:val="002E47A7"/>
    <w:rsid w:val="002E4EB2"/>
    <w:rsid w:val="002E5D66"/>
    <w:rsid w:val="002E65A3"/>
    <w:rsid w:val="002E6822"/>
    <w:rsid w:val="002E6ADE"/>
    <w:rsid w:val="002E6E42"/>
    <w:rsid w:val="002E7BAD"/>
    <w:rsid w:val="002F0BAF"/>
    <w:rsid w:val="002F1281"/>
    <w:rsid w:val="002F17A9"/>
    <w:rsid w:val="002F1A52"/>
    <w:rsid w:val="002F2258"/>
    <w:rsid w:val="002F29A2"/>
    <w:rsid w:val="002F3DFC"/>
    <w:rsid w:val="002F444A"/>
    <w:rsid w:val="002F48CC"/>
    <w:rsid w:val="002F5936"/>
    <w:rsid w:val="002F5A8D"/>
    <w:rsid w:val="002F5E16"/>
    <w:rsid w:val="00300629"/>
    <w:rsid w:val="003013FB"/>
    <w:rsid w:val="00301BBA"/>
    <w:rsid w:val="00301EA6"/>
    <w:rsid w:val="003020F6"/>
    <w:rsid w:val="0030260C"/>
    <w:rsid w:val="00302750"/>
    <w:rsid w:val="00302C49"/>
    <w:rsid w:val="003037A6"/>
    <w:rsid w:val="00303948"/>
    <w:rsid w:val="00304126"/>
    <w:rsid w:val="003043DE"/>
    <w:rsid w:val="003046CE"/>
    <w:rsid w:val="003049AE"/>
    <w:rsid w:val="003058B1"/>
    <w:rsid w:val="00305C4F"/>
    <w:rsid w:val="00306369"/>
    <w:rsid w:val="0030695C"/>
    <w:rsid w:val="00307A14"/>
    <w:rsid w:val="00307E74"/>
    <w:rsid w:val="00310D30"/>
    <w:rsid w:val="00311F09"/>
    <w:rsid w:val="0031327B"/>
    <w:rsid w:val="00313679"/>
    <w:rsid w:val="00315A5B"/>
    <w:rsid w:val="00316788"/>
    <w:rsid w:val="00316B11"/>
    <w:rsid w:val="00317E2A"/>
    <w:rsid w:val="0032014A"/>
    <w:rsid w:val="003203C4"/>
    <w:rsid w:val="00322063"/>
    <w:rsid w:val="00322282"/>
    <w:rsid w:val="0032231E"/>
    <w:rsid w:val="00322A83"/>
    <w:rsid w:val="003234C8"/>
    <w:rsid w:val="00324FE6"/>
    <w:rsid w:val="003251BB"/>
    <w:rsid w:val="00325759"/>
    <w:rsid w:val="00325E3D"/>
    <w:rsid w:val="003262EC"/>
    <w:rsid w:val="00326E40"/>
    <w:rsid w:val="00327A4E"/>
    <w:rsid w:val="00327AB8"/>
    <w:rsid w:val="0033042B"/>
    <w:rsid w:val="00330B58"/>
    <w:rsid w:val="003310BC"/>
    <w:rsid w:val="00331219"/>
    <w:rsid w:val="0033136C"/>
    <w:rsid w:val="00331EDE"/>
    <w:rsid w:val="00332055"/>
    <w:rsid w:val="00332565"/>
    <w:rsid w:val="003325D9"/>
    <w:rsid w:val="00332B81"/>
    <w:rsid w:val="00332DBE"/>
    <w:rsid w:val="00333CCA"/>
    <w:rsid w:val="00333E2E"/>
    <w:rsid w:val="00333EB0"/>
    <w:rsid w:val="003341FD"/>
    <w:rsid w:val="00334AA2"/>
    <w:rsid w:val="00334AD7"/>
    <w:rsid w:val="00334C53"/>
    <w:rsid w:val="00334F18"/>
    <w:rsid w:val="00336954"/>
    <w:rsid w:val="00336EBE"/>
    <w:rsid w:val="00337129"/>
    <w:rsid w:val="00337839"/>
    <w:rsid w:val="00337B46"/>
    <w:rsid w:val="003414FE"/>
    <w:rsid w:val="00341960"/>
    <w:rsid w:val="00342264"/>
    <w:rsid w:val="00342DDD"/>
    <w:rsid w:val="00343DC5"/>
    <w:rsid w:val="0034437A"/>
    <w:rsid w:val="0034470F"/>
    <w:rsid w:val="003453B2"/>
    <w:rsid w:val="00345537"/>
    <w:rsid w:val="00345624"/>
    <w:rsid w:val="003463D0"/>
    <w:rsid w:val="00347094"/>
    <w:rsid w:val="003471F6"/>
    <w:rsid w:val="0034767E"/>
    <w:rsid w:val="00347ECD"/>
    <w:rsid w:val="003503DB"/>
    <w:rsid w:val="003504E4"/>
    <w:rsid w:val="00350835"/>
    <w:rsid w:val="00351099"/>
    <w:rsid w:val="00351786"/>
    <w:rsid w:val="00351F24"/>
    <w:rsid w:val="00352065"/>
    <w:rsid w:val="00352CC4"/>
    <w:rsid w:val="00352EDB"/>
    <w:rsid w:val="00353216"/>
    <w:rsid w:val="003533B5"/>
    <w:rsid w:val="00353575"/>
    <w:rsid w:val="0035358D"/>
    <w:rsid w:val="00353A0A"/>
    <w:rsid w:val="00355D8A"/>
    <w:rsid w:val="00355FB4"/>
    <w:rsid w:val="00355FBE"/>
    <w:rsid w:val="003563D0"/>
    <w:rsid w:val="00356588"/>
    <w:rsid w:val="00356717"/>
    <w:rsid w:val="00356DFB"/>
    <w:rsid w:val="00357C7F"/>
    <w:rsid w:val="0036068F"/>
    <w:rsid w:val="00360801"/>
    <w:rsid w:val="0036145E"/>
    <w:rsid w:val="00361C45"/>
    <w:rsid w:val="003628DA"/>
    <w:rsid w:val="0036333A"/>
    <w:rsid w:val="003639A9"/>
    <w:rsid w:val="00364404"/>
    <w:rsid w:val="00364859"/>
    <w:rsid w:val="00364E17"/>
    <w:rsid w:val="003661DA"/>
    <w:rsid w:val="00366AC9"/>
    <w:rsid w:val="00366BB9"/>
    <w:rsid w:val="00366E4D"/>
    <w:rsid w:val="0036717F"/>
    <w:rsid w:val="003679A2"/>
    <w:rsid w:val="00370246"/>
    <w:rsid w:val="00370292"/>
    <w:rsid w:val="0037063D"/>
    <w:rsid w:val="00370DE6"/>
    <w:rsid w:val="00371371"/>
    <w:rsid w:val="003719AF"/>
    <w:rsid w:val="00371FE1"/>
    <w:rsid w:val="00372212"/>
    <w:rsid w:val="00372583"/>
    <w:rsid w:val="00372957"/>
    <w:rsid w:val="00372A80"/>
    <w:rsid w:val="00372E42"/>
    <w:rsid w:val="00373BD0"/>
    <w:rsid w:val="00373F30"/>
    <w:rsid w:val="0037535E"/>
    <w:rsid w:val="00375F65"/>
    <w:rsid w:val="0037651B"/>
    <w:rsid w:val="003769FC"/>
    <w:rsid w:val="003802CC"/>
    <w:rsid w:val="00380C6A"/>
    <w:rsid w:val="00380FD7"/>
    <w:rsid w:val="003826A4"/>
    <w:rsid w:val="00382F13"/>
    <w:rsid w:val="003834A6"/>
    <w:rsid w:val="00383F88"/>
    <w:rsid w:val="0038423A"/>
    <w:rsid w:val="00384EB1"/>
    <w:rsid w:val="003857BD"/>
    <w:rsid w:val="003858F4"/>
    <w:rsid w:val="00385C65"/>
    <w:rsid w:val="003866EF"/>
    <w:rsid w:val="00387550"/>
    <w:rsid w:val="00387F2B"/>
    <w:rsid w:val="00390016"/>
    <w:rsid w:val="00390576"/>
    <w:rsid w:val="003905C3"/>
    <w:rsid w:val="00390AB2"/>
    <w:rsid w:val="0039197F"/>
    <w:rsid w:val="003933F5"/>
    <w:rsid w:val="00395606"/>
    <w:rsid w:val="003957FF"/>
    <w:rsid w:val="00396429"/>
    <w:rsid w:val="00396BA6"/>
    <w:rsid w:val="0039713F"/>
    <w:rsid w:val="00397AA4"/>
    <w:rsid w:val="00397FC8"/>
    <w:rsid w:val="003A06B4"/>
    <w:rsid w:val="003A08D5"/>
    <w:rsid w:val="003A14D1"/>
    <w:rsid w:val="003A1A55"/>
    <w:rsid w:val="003A1AF7"/>
    <w:rsid w:val="003A2075"/>
    <w:rsid w:val="003A2132"/>
    <w:rsid w:val="003A2330"/>
    <w:rsid w:val="003A3536"/>
    <w:rsid w:val="003A3ADD"/>
    <w:rsid w:val="003A46CE"/>
    <w:rsid w:val="003A50B6"/>
    <w:rsid w:val="003A6D37"/>
    <w:rsid w:val="003A7BE6"/>
    <w:rsid w:val="003B16F7"/>
    <w:rsid w:val="003B1BD5"/>
    <w:rsid w:val="003B1FF9"/>
    <w:rsid w:val="003B203B"/>
    <w:rsid w:val="003B2617"/>
    <w:rsid w:val="003B3730"/>
    <w:rsid w:val="003B47C9"/>
    <w:rsid w:val="003B4905"/>
    <w:rsid w:val="003B5551"/>
    <w:rsid w:val="003B5F01"/>
    <w:rsid w:val="003B6652"/>
    <w:rsid w:val="003B6FC0"/>
    <w:rsid w:val="003B708C"/>
    <w:rsid w:val="003B726C"/>
    <w:rsid w:val="003B7632"/>
    <w:rsid w:val="003C18E0"/>
    <w:rsid w:val="003C1F32"/>
    <w:rsid w:val="003C1F74"/>
    <w:rsid w:val="003C29C3"/>
    <w:rsid w:val="003C2CBB"/>
    <w:rsid w:val="003C2D6F"/>
    <w:rsid w:val="003C3D7D"/>
    <w:rsid w:val="003C4300"/>
    <w:rsid w:val="003C49F7"/>
    <w:rsid w:val="003C4C37"/>
    <w:rsid w:val="003C5278"/>
    <w:rsid w:val="003C5538"/>
    <w:rsid w:val="003C61E4"/>
    <w:rsid w:val="003C635B"/>
    <w:rsid w:val="003C635F"/>
    <w:rsid w:val="003C65FC"/>
    <w:rsid w:val="003C6F1D"/>
    <w:rsid w:val="003C6F6A"/>
    <w:rsid w:val="003C6FD5"/>
    <w:rsid w:val="003C7BE3"/>
    <w:rsid w:val="003D08FA"/>
    <w:rsid w:val="003D1679"/>
    <w:rsid w:val="003D1712"/>
    <w:rsid w:val="003D1AA3"/>
    <w:rsid w:val="003D1D8A"/>
    <w:rsid w:val="003D1EF9"/>
    <w:rsid w:val="003D230B"/>
    <w:rsid w:val="003D2D03"/>
    <w:rsid w:val="003D337D"/>
    <w:rsid w:val="003D3D50"/>
    <w:rsid w:val="003D4010"/>
    <w:rsid w:val="003D42B3"/>
    <w:rsid w:val="003D4DD2"/>
    <w:rsid w:val="003D4F31"/>
    <w:rsid w:val="003D5351"/>
    <w:rsid w:val="003D688D"/>
    <w:rsid w:val="003D7531"/>
    <w:rsid w:val="003D778B"/>
    <w:rsid w:val="003E0564"/>
    <w:rsid w:val="003E0C2A"/>
    <w:rsid w:val="003E14C9"/>
    <w:rsid w:val="003E2427"/>
    <w:rsid w:val="003E2A66"/>
    <w:rsid w:val="003E3724"/>
    <w:rsid w:val="003E3843"/>
    <w:rsid w:val="003E3B82"/>
    <w:rsid w:val="003E5550"/>
    <w:rsid w:val="003E68C7"/>
    <w:rsid w:val="003E7399"/>
    <w:rsid w:val="003E76CF"/>
    <w:rsid w:val="003E799D"/>
    <w:rsid w:val="003E7EA4"/>
    <w:rsid w:val="003F06FE"/>
    <w:rsid w:val="003F0F71"/>
    <w:rsid w:val="003F152A"/>
    <w:rsid w:val="003F1974"/>
    <w:rsid w:val="003F282F"/>
    <w:rsid w:val="003F39B0"/>
    <w:rsid w:val="003F3A04"/>
    <w:rsid w:val="003F3B11"/>
    <w:rsid w:val="003F4130"/>
    <w:rsid w:val="003F44FC"/>
    <w:rsid w:val="003F5429"/>
    <w:rsid w:val="003F54A4"/>
    <w:rsid w:val="003F5B4F"/>
    <w:rsid w:val="003F63C7"/>
    <w:rsid w:val="003F723A"/>
    <w:rsid w:val="003F7BF1"/>
    <w:rsid w:val="00400652"/>
    <w:rsid w:val="00400867"/>
    <w:rsid w:val="0040125D"/>
    <w:rsid w:val="00402A41"/>
    <w:rsid w:val="00402CCD"/>
    <w:rsid w:val="004034C0"/>
    <w:rsid w:val="00403F99"/>
    <w:rsid w:val="00404884"/>
    <w:rsid w:val="00404EDD"/>
    <w:rsid w:val="004050A8"/>
    <w:rsid w:val="004054C1"/>
    <w:rsid w:val="004056E3"/>
    <w:rsid w:val="0040595A"/>
    <w:rsid w:val="00405CFC"/>
    <w:rsid w:val="00405EFD"/>
    <w:rsid w:val="0040618C"/>
    <w:rsid w:val="004062B8"/>
    <w:rsid w:val="004069A1"/>
    <w:rsid w:val="00406CDB"/>
    <w:rsid w:val="00406FCB"/>
    <w:rsid w:val="00407DF9"/>
    <w:rsid w:val="004105A5"/>
    <w:rsid w:val="00410CCB"/>
    <w:rsid w:val="0041203F"/>
    <w:rsid w:val="0041212D"/>
    <w:rsid w:val="00414713"/>
    <w:rsid w:val="00414BE1"/>
    <w:rsid w:val="00414E9C"/>
    <w:rsid w:val="00415DB7"/>
    <w:rsid w:val="0041661B"/>
    <w:rsid w:val="0041673E"/>
    <w:rsid w:val="00416D33"/>
    <w:rsid w:val="0041710E"/>
    <w:rsid w:val="004175AC"/>
    <w:rsid w:val="004176CE"/>
    <w:rsid w:val="00417CF2"/>
    <w:rsid w:val="00417E44"/>
    <w:rsid w:val="00420AB0"/>
    <w:rsid w:val="004214BB"/>
    <w:rsid w:val="004214D8"/>
    <w:rsid w:val="004214E2"/>
    <w:rsid w:val="00421670"/>
    <w:rsid w:val="00421C34"/>
    <w:rsid w:val="00421E2B"/>
    <w:rsid w:val="00422541"/>
    <w:rsid w:val="00423681"/>
    <w:rsid w:val="00423F72"/>
    <w:rsid w:val="0042408C"/>
    <w:rsid w:val="00424BFB"/>
    <w:rsid w:val="0042594C"/>
    <w:rsid w:val="0042601E"/>
    <w:rsid w:val="004268E3"/>
    <w:rsid w:val="00426AEA"/>
    <w:rsid w:val="004274F4"/>
    <w:rsid w:val="00427535"/>
    <w:rsid w:val="0042769A"/>
    <w:rsid w:val="00427E92"/>
    <w:rsid w:val="0043099A"/>
    <w:rsid w:val="00431428"/>
    <w:rsid w:val="0043277D"/>
    <w:rsid w:val="00432D0C"/>
    <w:rsid w:val="004332F9"/>
    <w:rsid w:val="0043363F"/>
    <w:rsid w:val="00433ACC"/>
    <w:rsid w:val="00433F90"/>
    <w:rsid w:val="0043401B"/>
    <w:rsid w:val="004341D5"/>
    <w:rsid w:val="00434C68"/>
    <w:rsid w:val="0043556E"/>
    <w:rsid w:val="00435624"/>
    <w:rsid w:val="004356BE"/>
    <w:rsid w:val="004358DC"/>
    <w:rsid w:val="00435CBC"/>
    <w:rsid w:val="0043635C"/>
    <w:rsid w:val="00436670"/>
    <w:rsid w:val="00437866"/>
    <w:rsid w:val="00437926"/>
    <w:rsid w:val="004414FD"/>
    <w:rsid w:val="00441817"/>
    <w:rsid w:val="004425FC"/>
    <w:rsid w:val="00443263"/>
    <w:rsid w:val="00443B2B"/>
    <w:rsid w:val="00443C47"/>
    <w:rsid w:val="0044472E"/>
    <w:rsid w:val="00444900"/>
    <w:rsid w:val="00445020"/>
    <w:rsid w:val="00445EDF"/>
    <w:rsid w:val="004468CC"/>
    <w:rsid w:val="00446E14"/>
    <w:rsid w:val="00447730"/>
    <w:rsid w:val="00447D6D"/>
    <w:rsid w:val="00450450"/>
    <w:rsid w:val="004521F4"/>
    <w:rsid w:val="00452269"/>
    <w:rsid w:val="0045237D"/>
    <w:rsid w:val="004525BE"/>
    <w:rsid w:val="00452EF9"/>
    <w:rsid w:val="00453082"/>
    <w:rsid w:val="00453279"/>
    <w:rsid w:val="00453316"/>
    <w:rsid w:val="004533E1"/>
    <w:rsid w:val="00454213"/>
    <w:rsid w:val="00454452"/>
    <w:rsid w:val="004549F8"/>
    <w:rsid w:val="004556B3"/>
    <w:rsid w:val="004568EF"/>
    <w:rsid w:val="004571DE"/>
    <w:rsid w:val="004578C2"/>
    <w:rsid w:val="00460256"/>
    <w:rsid w:val="004608ED"/>
    <w:rsid w:val="00461808"/>
    <w:rsid w:val="00461B62"/>
    <w:rsid w:val="004621C5"/>
    <w:rsid w:val="004631E5"/>
    <w:rsid w:val="004634B0"/>
    <w:rsid w:val="00463AC1"/>
    <w:rsid w:val="00463BC4"/>
    <w:rsid w:val="00463DA3"/>
    <w:rsid w:val="0046433F"/>
    <w:rsid w:val="0046462B"/>
    <w:rsid w:val="004651C4"/>
    <w:rsid w:val="004656AC"/>
    <w:rsid w:val="00465BE2"/>
    <w:rsid w:val="00465BEE"/>
    <w:rsid w:val="00465C0D"/>
    <w:rsid w:val="00466737"/>
    <w:rsid w:val="00473419"/>
    <w:rsid w:val="00473681"/>
    <w:rsid w:val="00474323"/>
    <w:rsid w:val="00474930"/>
    <w:rsid w:val="00474BA9"/>
    <w:rsid w:val="00475A82"/>
    <w:rsid w:val="00475C02"/>
    <w:rsid w:val="00475E30"/>
    <w:rsid w:val="00475E9B"/>
    <w:rsid w:val="00475EBF"/>
    <w:rsid w:val="0047617C"/>
    <w:rsid w:val="004769C1"/>
    <w:rsid w:val="00476EBB"/>
    <w:rsid w:val="004770FC"/>
    <w:rsid w:val="0047753D"/>
    <w:rsid w:val="00477676"/>
    <w:rsid w:val="00477ACF"/>
    <w:rsid w:val="00477DD9"/>
    <w:rsid w:val="00480F76"/>
    <w:rsid w:val="0048135D"/>
    <w:rsid w:val="00481CA1"/>
    <w:rsid w:val="00482497"/>
    <w:rsid w:val="00482C3A"/>
    <w:rsid w:val="00483736"/>
    <w:rsid w:val="00483A6E"/>
    <w:rsid w:val="00483B5E"/>
    <w:rsid w:val="004840AC"/>
    <w:rsid w:val="0048435C"/>
    <w:rsid w:val="00484658"/>
    <w:rsid w:val="0048647A"/>
    <w:rsid w:val="00487A9B"/>
    <w:rsid w:val="00487AFC"/>
    <w:rsid w:val="00490054"/>
    <w:rsid w:val="004907B0"/>
    <w:rsid w:val="0049137A"/>
    <w:rsid w:val="00491389"/>
    <w:rsid w:val="00491432"/>
    <w:rsid w:val="004916F6"/>
    <w:rsid w:val="00491FAB"/>
    <w:rsid w:val="00492A70"/>
    <w:rsid w:val="0049335F"/>
    <w:rsid w:val="00493B9E"/>
    <w:rsid w:val="0049437A"/>
    <w:rsid w:val="004953F9"/>
    <w:rsid w:val="00495DF8"/>
    <w:rsid w:val="004966F3"/>
    <w:rsid w:val="004978EA"/>
    <w:rsid w:val="00497B28"/>
    <w:rsid w:val="004A0B73"/>
    <w:rsid w:val="004A1712"/>
    <w:rsid w:val="004A1925"/>
    <w:rsid w:val="004A1EB6"/>
    <w:rsid w:val="004A295E"/>
    <w:rsid w:val="004A2E7D"/>
    <w:rsid w:val="004A2FCE"/>
    <w:rsid w:val="004A4126"/>
    <w:rsid w:val="004A415C"/>
    <w:rsid w:val="004A4171"/>
    <w:rsid w:val="004A41BE"/>
    <w:rsid w:val="004A59DD"/>
    <w:rsid w:val="004A5DEC"/>
    <w:rsid w:val="004A6909"/>
    <w:rsid w:val="004A6EB0"/>
    <w:rsid w:val="004A76DE"/>
    <w:rsid w:val="004B0327"/>
    <w:rsid w:val="004B0507"/>
    <w:rsid w:val="004B0B3C"/>
    <w:rsid w:val="004B0C6C"/>
    <w:rsid w:val="004B0D3A"/>
    <w:rsid w:val="004B182D"/>
    <w:rsid w:val="004B1E0D"/>
    <w:rsid w:val="004B239F"/>
    <w:rsid w:val="004B28E3"/>
    <w:rsid w:val="004B2C60"/>
    <w:rsid w:val="004B2D37"/>
    <w:rsid w:val="004B325E"/>
    <w:rsid w:val="004B3624"/>
    <w:rsid w:val="004B454C"/>
    <w:rsid w:val="004B669B"/>
    <w:rsid w:val="004B699A"/>
    <w:rsid w:val="004B6B8F"/>
    <w:rsid w:val="004B7896"/>
    <w:rsid w:val="004C0279"/>
    <w:rsid w:val="004C0690"/>
    <w:rsid w:val="004C0700"/>
    <w:rsid w:val="004C0752"/>
    <w:rsid w:val="004C1896"/>
    <w:rsid w:val="004C1ABF"/>
    <w:rsid w:val="004C1B09"/>
    <w:rsid w:val="004C210C"/>
    <w:rsid w:val="004C268B"/>
    <w:rsid w:val="004C2694"/>
    <w:rsid w:val="004C3268"/>
    <w:rsid w:val="004C3495"/>
    <w:rsid w:val="004C39DA"/>
    <w:rsid w:val="004C3B31"/>
    <w:rsid w:val="004C3CDD"/>
    <w:rsid w:val="004C40BC"/>
    <w:rsid w:val="004C40C1"/>
    <w:rsid w:val="004C41AF"/>
    <w:rsid w:val="004C4320"/>
    <w:rsid w:val="004C486E"/>
    <w:rsid w:val="004C5069"/>
    <w:rsid w:val="004C5436"/>
    <w:rsid w:val="004C5A2C"/>
    <w:rsid w:val="004C5DEB"/>
    <w:rsid w:val="004C5FC1"/>
    <w:rsid w:val="004C5FE1"/>
    <w:rsid w:val="004C643C"/>
    <w:rsid w:val="004C74AB"/>
    <w:rsid w:val="004D1388"/>
    <w:rsid w:val="004D199F"/>
    <w:rsid w:val="004D2709"/>
    <w:rsid w:val="004D2AD7"/>
    <w:rsid w:val="004D304B"/>
    <w:rsid w:val="004D3F6D"/>
    <w:rsid w:val="004D3F84"/>
    <w:rsid w:val="004D408F"/>
    <w:rsid w:val="004D40A7"/>
    <w:rsid w:val="004D4966"/>
    <w:rsid w:val="004D4FB2"/>
    <w:rsid w:val="004D5189"/>
    <w:rsid w:val="004D5C50"/>
    <w:rsid w:val="004D607F"/>
    <w:rsid w:val="004D650A"/>
    <w:rsid w:val="004D6634"/>
    <w:rsid w:val="004D742D"/>
    <w:rsid w:val="004E0774"/>
    <w:rsid w:val="004E0879"/>
    <w:rsid w:val="004E0939"/>
    <w:rsid w:val="004E143E"/>
    <w:rsid w:val="004E1CBC"/>
    <w:rsid w:val="004E1FBD"/>
    <w:rsid w:val="004E3FD3"/>
    <w:rsid w:val="004E402C"/>
    <w:rsid w:val="004E4736"/>
    <w:rsid w:val="004E56F5"/>
    <w:rsid w:val="004E6153"/>
    <w:rsid w:val="004E689A"/>
    <w:rsid w:val="004E6F7D"/>
    <w:rsid w:val="004E72B3"/>
    <w:rsid w:val="004E774E"/>
    <w:rsid w:val="004E7C06"/>
    <w:rsid w:val="004E7E36"/>
    <w:rsid w:val="004F1412"/>
    <w:rsid w:val="004F1DBC"/>
    <w:rsid w:val="004F22BA"/>
    <w:rsid w:val="004F2459"/>
    <w:rsid w:val="004F2A75"/>
    <w:rsid w:val="004F3CD7"/>
    <w:rsid w:val="004F3D51"/>
    <w:rsid w:val="004F3DD5"/>
    <w:rsid w:val="004F5684"/>
    <w:rsid w:val="004F57D3"/>
    <w:rsid w:val="004F61EC"/>
    <w:rsid w:val="004F6D34"/>
    <w:rsid w:val="004F7064"/>
    <w:rsid w:val="004F7A12"/>
    <w:rsid w:val="00500832"/>
    <w:rsid w:val="0050099C"/>
    <w:rsid w:val="00501075"/>
    <w:rsid w:val="0050136B"/>
    <w:rsid w:val="005025A4"/>
    <w:rsid w:val="00502C3B"/>
    <w:rsid w:val="005035DF"/>
    <w:rsid w:val="005044C4"/>
    <w:rsid w:val="005046F1"/>
    <w:rsid w:val="00504A00"/>
    <w:rsid w:val="005054CB"/>
    <w:rsid w:val="00506EC8"/>
    <w:rsid w:val="0050714E"/>
    <w:rsid w:val="00507B6B"/>
    <w:rsid w:val="00507B80"/>
    <w:rsid w:val="0051042D"/>
    <w:rsid w:val="00510999"/>
    <w:rsid w:val="00510CDE"/>
    <w:rsid w:val="00510FA6"/>
    <w:rsid w:val="0051196D"/>
    <w:rsid w:val="00511CC0"/>
    <w:rsid w:val="00512625"/>
    <w:rsid w:val="00512DEF"/>
    <w:rsid w:val="00513321"/>
    <w:rsid w:val="005135A8"/>
    <w:rsid w:val="00513D3B"/>
    <w:rsid w:val="0051402E"/>
    <w:rsid w:val="00514216"/>
    <w:rsid w:val="00516F6F"/>
    <w:rsid w:val="00517387"/>
    <w:rsid w:val="00517456"/>
    <w:rsid w:val="00520B9A"/>
    <w:rsid w:val="005213BA"/>
    <w:rsid w:val="00521761"/>
    <w:rsid w:val="005219BC"/>
    <w:rsid w:val="00521A85"/>
    <w:rsid w:val="00522F0A"/>
    <w:rsid w:val="00524F9E"/>
    <w:rsid w:val="00525058"/>
    <w:rsid w:val="0052533D"/>
    <w:rsid w:val="00525663"/>
    <w:rsid w:val="005257F7"/>
    <w:rsid w:val="00525DB4"/>
    <w:rsid w:val="00525FFE"/>
    <w:rsid w:val="00526B2F"/>
    <w:rsid w:val="00527124"/>
    <w:rsid w:val="0052749E"/>
    <w:rsid w:val="00527D5C"/>
    <w:rsid w:val="00527EC2"/>
    <w:rsid w:val="00531024"/>
    <w:rsid w:val="00531681"/>
    <w:rsid w:val="00531C90"/>
    <w:rsid w:val="00532F20"/>
    <w:rsid w:val="00533691"/>
    <w:rsid w:val="005344C3"/>
    <w:rsid w:val="00534BEF"/>
    <w:rsid w:val="00534E3F"/>
    <w:rsid w:val="00535900"/>
    <w:rsid w:val="00536349"/>
    <w:rsid w:val="005369CB"/>
    <w:rsid w:val="005374A8"/>
    <w:rsid w:val="00537C81"/>
    <w:rsid w:val="0054098E"/>
    <w:rsid w:val="00541122"/>
    <w:rsid w:val="005420BC"/>
    <w:rsid w:val="005421EE"/>
    <w:rsid w:val="005424F4"/>
    <w:rsid w:val="00542929"/>
    <w:rsid w:val="00542B10"/>
    <w:rsid w:val="00542DF5"/>
    <w:rsid w:val="005434F9"/>
    <w:rsid w:val="00543737"/>
    <w:rsid w:val="005439F0"/>
    <w:rsid w:val="00544C42"/>
    <w:rsid w:val="00544F8E"/>
    <w:rsid w:val="00547E55"/>
    <w:rsid w:val="0055037E"/>
    <w:rsid w:val="005517B1"/>
    <w:rsid w:val="00552C79"/>
    <w:rsid w:val="00552CE7"/>
    <w:rsid w:val="00552F2B"/>
    <w:rsid w:val="005530EF"/>
    <w:rsid w:val="005531EA"/>
    <w:rsid w:val="00553A49"/>
    <w:rsid w:val="0055402E"/>
    <w:rsid w:val="005548DC"/>
    <w:rsid w:val="00554D91"/>
    <w:rsid w:val="00556948"/>
    <w:rsid w:val="00556E6D"/>
    <w:rsid w:val="005571E3"/>
    <w:rsid w:val="005577A0"/>
    <w:rsid w:val="00557C34"/>
    <w:rsid w:val="00560014"/>
    <w:rsid w:val="005600F1"/>
    <w:rsid w:val="00560210"/>
    <w:rsid w:val="00560A1C"/>
    <w:rsid w:val="00560CAF"/>
    <w:rsid w:val="00560DDF"/>
    <w:rsid w:val="005614CA"/>
    <w:rsid w:val="00561D9E"/>
    <w:rsid w:val="00561DCB"/>
    <w:rsid w:val="0056202C"/>
    <w:rsid w:val="005622C9"/>
    <w:rsid w:val="00563438"/>
    <w:rsid w:val="00563714"/>
    <w:rsid w:val="00563927"/>
    <w:rsid w:val="0056400F"/>
    <w:rsid w:val="005649AC"/>
    <w:rsid w:val="00564E70"/>
    <w:rsid w:val="0056555E"/>
    <w:rsid w:val="005679C2"/>
    <w:rsid w:val="005705CA"/>
    <w:rsid w:val="005708BB"/>
    <w:rsid w:val="0057134A"/>
    <w:rsid w:val="005713BD"/>
    <w:rsid w:val="005719F6"/>
    <w:rsid w:val="00571E00"/>
    <w:rsid w:val="00571E14"/>
    <w:rsid w:val="00572276"/>
    <w:rsid w:val="00572C2E"/>
    <w:rsid w:val="00573044"/>
    <w:rsid w:val="00573126"/>
    <w:rsid w:val="00573339"/>
    <w:rsid w:val="0057377E"/>
    <w:rsid w:val="0057405B"/>
    <w:rsid w:val="00574447"/>
    <w:rsid w:val="0057486C"/>
    <w:rsid w:val="00574923"/>
    <w:rsid w:val="00574BA7"/>
    <w:rsid w:val="00574BB6"/>
    <w:rsid w:val="00574CA8"/>
    <w:rsid w:val="00574E7D"/>
    <w:rsid w:val="0057506E"/>
    <w:rsid w:val="00575B8D"/>
    <w:rsid w:val="00577E20"/>
    <w:rsid w:val="00577F74"/>
    <w:rsid w:val="005801EC"/>
    <w:rsid w:val="00580CCC"/>
    <w:rsid w:val="00580EB7"/>
    <w:rsid w:val="00580FBB"/>
    <w:rsid w:val="005814FF"/>
    <w:rsid w:val="00583787"/>
    <w:rsid w:val="00584DDD"/>
    <w:rsid w:val="0058590A"/>
    <w:rsid w:val="0058680C"/>
    <w:rsid w:val="005871C4"/>
    <w:rsid w:val="00590B78"/>
    <w:rsid w:val="00592A6E"/>
    <w:rsid w:val="00592D48"/>
    <w:rsid w:val="00593186"/>
    <w:rsid w:val="00593675"/>
    <w:rsid w:val="00593A64"/>
    <w:rsid w:val="00593C9F"/>
    <w:rsid w:val="00594CAF"/>
    <w:rsid w:val="005952BF"/>
    <w:rsid w:val="005961E1"/>
    <w:rsid w:val="0059621D"/>
    <w:rsid w:val="00596C2D"/>
    <w:rsid w:val="00597419"/>
    <w:rsid w:val="00597B69"/>
    <w:rsid w:val="00597B72"/>
    <w:rsid w:val="005A01B5"/>
    <w:rsid w:val="005A03EE"/>
    <w:rsid w:val="005A0F3D"/>
    <w:rsid w:val="005A144F"/>
    <w:rsid w:val="005A1A9E"/>
    <w:rsid w:val="005A216E"/>
    <w:rsid w:val="005A2489"/>
    <w:rsid w:val="005A2CD3"/>
    <w:rsid w:val="005A3098"/>
    <w:rsid w:val="005A3FE5"/>
    <w:rsid w:val="005A4CBD"/>
    <w:rsid w:val="005A50A4"/>
    <w:rsid w:val="005A5597"/>
    <w:rsid w:val="005A55A0"/>
    <w:rsid w:val="005A7356"/>
    <w:rsid w:val="005A7CC0"/>
    <w:rsid w:val="005A7D5C"/>
    <w:rsid w:val="005A7FE0"/>
    <w:rsid w:val="005B08EB"/>
    <w:rsid w:val="005B0D7F"/>
    <w:rsid w:val="005B1BD8"/>
    <w:rsid w:val="005B1CA1"/>
    <w:rsid w:val="005B1FC4"/>
    <w:rsid w:val="005B2820"/>
    <w:rsid w:val="005B34E5"/>
    <w:rsid w:val="005B3F0D"/>
    <w:rsid w:val="005B4098"/>
    <w:rsid w:val="005B4E8E"/>
    <w:rsid w:val="005B536D"/>
    <w:rsid w:val="005B5DAB"/>
    <w:rsid w:val="005B5E4C"/>
    <w:rsid w:val="005B6054"/>
    <w:rsid w:val="005B712B"/>
    <w:rsid w:val="005B741F"/>
    <w:rsid w:val="005B7B6D"/>
    <w:rsid w:val="005C0F3D"/>
    <w:rsid w:val="005C16C4"/>
    <w:rsid w:val="005C1F65"/>
    <w:rsid w:val="005C2ADE"/>
    <w:rsid w:val="005C385B"/>
    <w:rsid w:val="005C3BB9"/>
    <w:rsid w:val="005C3EB4"/>
    <w:rsid w:val="005C48B7"/>
    <w:rsid w:val="005C4E6F"/>
    <w:rsid w:val="005C5B28"/>
    <w:rsid w:val="005C5D04"/>
    <w:rsid w:val="005C672B"/>
    <w:rsid w:val="005C67E7"/>
    <w:rsid w:val="005C6E6F"/>
    <w:rsid w:val="005C74D2"/>
    <w:rsid w:val="005D0D72"/>
    <w:rsid w:val="005D10C4"/>
    <w:rsid w:val="005D1517"/>
    <w:rsid w:val="005D1F62"/>
    <w:rsid w:val="005D2851"/>
    <w:rsid w:val="005D28EF"/>
    <w:rsid w:val="005D2A3A"/>
    <w:rsid w:val="005D33BF"/>
    <w:rsid w:val="005D3DC1"/>
    <w:rsid w:val="005D3E33"/>
    <w:rsid w:val="005D3E78"/>
    <w:rsid w:val="005D40D9"/>
    <w:rsid w:val="005D4167"/>
    <w:rsid w:val="005D547E"/>
    <w:rsid w:val="005D559B"/>
    <w:rsid w:val="005D60D8"/>
    <w:rsid w:val="005D71A1"/>
    <w:rsid w:val="005D747F"/>
    <w:rsid w:val="005D7664"/>
    <w:rsid w:val="005D7665"/>
    <w:rsid w:val="005D7FF9"/>
    <w:rsid w:val="005E07F1"/>
    <w:rsid w:val="005E0F39"/>
    <w:rsid w:val="005E21A7"/>
    <w:rsid w:val="005E2DF2"/>
    <w:rsid w:val="005E2F2C"/>
    <w:rsid w:val="005E3640"/>
    <w:rsid w:val="005E3928"/>
    <w:rsid w:val="005E3C69"/>
    <w:rsid w:val="005E3DD8"/>
    <w:rsid w:val="005E4603"/>
    <w:rsid w:val="005E4B8C"/>
    <w:rsid w:val="005E60A7"/>
    <w:rsid w:val="005E6C3F"/>
    <w:rsid w:val="005E6FFE"/>
    <w:rsid w:val="005E7303"/>
    <w:rsid w:val="005F0485"/>
    <w:rsid w:val="005F06FE"/>
    <w:rsid w:val="005F07B9"/>
    <w:rsid w:val="005F16D5"/>
    <w:rsid w:val="005F2074"/>
    <w:rsid w:val="005F28E2"/>
    <w:rsid w:val="005F3097"/>
    <w:rsid w:val="005F3B7C"/>
    <w:rsid w:val="005F3F07"/>
    <w:rsid w:val="005F4284"/>
    <w:rsid w:val="005F56FC"/>
    <w:rsid w:val="005F6394"/>
    <w:rsid w:val="005F6D56"/>
    <w:rsid w:val="005F6E40"/>
    <w:rsid w:val="005F743D"/>
    <w:rsid w:val="005F74FC"/>
    <w:rsid w:val="005F7D89"/>
    <w:rsid w:val="006002E4"/>
    <w:rsid w:val="00600C4C"/>
    <w:rsid w:val="006010F6"/>
    <w:rsid w:val="0060124E"/>
    <w:rsid w:val="00601774"/>
    <w:rsid w:val="00602115"/>
    <w:rsid w:val="00602BB6"/>
    <w:rsid w:val="00602D97"/>
    <w:rsid w:val="0060309D"/>
    <w:rsid w:val="00605416"/>
    <w:rsid w:val="006054FC"/>
    <w:rsid w:val="00605E58"/>
    <w:rsid w:val="00606C70"/>
    <w:rsid w:val="00607F13"/>
    <w:rsid w:val="00610062"/>
    <w:rsid w:val="00610D63"/>
    <w:rsid w:val="006110A4"/>
    <w:rsid w:val="00611EBA"/>
    <w:rsid w:val="0061282C"/>
    <w:rsid w:val="00612D95"/>
    <w:rsid w:val="00613808"/>
    <w:rsid w:val="00613E03"/>
    <w:rsid w:val="00613E6B"/>
    <w:rsid w:val="006140C9"/>
    <w:rsid w:val="006152FC"/>
    <w:rsid w:val="0061544F"/>
    <w:rsid w:val="00616019"/>
    <w:rsid w:val="00616210"/>
    <w:rsid w:val="006163D1"/>
    <w:rsid w:val="00616A52"/>
    <w:rsid w:val="00617219"/>
    <w:rsid w:val="006178D9"/>
    <w:rsid w:val="00617E19"/>
    <w:rsid w:val="006208CB"/>
    <w:rsid w:val="00622205"/>
    <w:rsid w:val="0062228B"/>
    <w:rsid w:val="006225C6"/>
    <w:rsid w:val="0062285A"/>
    <w:rsid w:val="00622E24"/>
    <w:rsid w:val="00623C37"/>
    <w:rsid w:val="006243DC"/>
    <w:rsid w:val="006244B9"/>
    <w:rsid w:val="0062458C"/>
    <w:rsid w:val="00625AA0"/>
    <w:rsid w:val="00625C89"/>
    <w:rsid w:val="00626B80"/>
    <w:rsid w:val="00627DDB"/>
    <w:rsid w:val="0063053D"/>
    <w:rsid w:val="00630628"/>
    <w:rsid w:val="00632314"/>
    <w:rsid w:val="006330F1"/>
    <w:rsid w:val="006339CF"/>
    <w:rsid w:val="00633EA7"/>
    <w:rsid w:val="00634232"/>
    <w:rsid w:val="00634346"/>
    <w:rsid w:val="006345BF"/>
    <w:rsid w:val="00634889"/>
    <w:rsid w:val="00634C3E"/>
    <w:rsid w:val="00634F0D"/>
    <w:rsid w:val="006402B1"/>
    <w:rsid w:val="006405D7"/>
    <w:rsid w:val="00640870"/>
    <w:rsid w:val="0064171A"/>
    <w:rsid w:val="00641CFC"/>
    <w:rsid w:val="006427A3"/>
    <w:rsid w:val="006429E5"/>
    <w:rsid w:val="0064371B"/>
    <w:rsid w:val="0064383A"/>
    <w:rsid w:val="00646815"/>
    <w:rsid w:val="0064699B"/>
    <w:rsid w:val="00646BF9"/>
    <w:rsid w:val="00650010"/>
    <w:rsid w:val="00650E0E"/>
    <w:rsid w:val="00651E16"/>
    <w:rsid w:val="006522A2"/>
    <w:rsid w:val="00652DAE"/>
    <w:rsid w:val="00652E4D"/>
    <w:rsid w:val="0065322D"/>
    <w:rsid w:val="0065569C"/>
    <w:rsid w:val="00655772"/>
    <w:rsid w:val="00656CC9"/>
    <w:rsid w:val="00657757"/>
    <w:rsid w:val="0065788D"/>
    <w:rsid w:val="0066092C"/>
    <w:rsid w:val="00661016"/>
    <w:rsid w:val="006617EB"/>
    <w:rsid w:val="00661A7F"/>
    <w:rsid w:val="00661F9B"/>
    <w:rsid w:val="00662022"/>
    <w:rsid w:val="00662113"/>
    <w:rsid w:val="00662377"/>
    <w:rsid w:val="00662927"/>
    <w:rsid w:val="00663410"/>
    <w:rsid w:val="006637F8"/>
    <w:rsid w:val="00663ED5"/>
    <w:rsid w:val="00664023"/>
    <w:rsid w:val="0066419F"/>
    <w:rsid w:val="00664B40"/>
    <w:rsid w:val="00665948"/>
    <w:rsid w:val="00666396"/>
    <w:rsid w:val="006670F3"/>
    <w:rsid w:val="00667C33"/>
    <w:rsid w:val="00667E55"/>
    <w:rsid w:val="00670634"/>
    <w:rsid w:val="00670D6A"/>
    <w:rsid w:val="006711A0"/>
    <w:rsid w:val="006715F9"/>
    <w:rsid w:val="00672A54"/>
    <w:rsid w:val="0067323A"/>
    <w:rsid w:val="006743FB"/>
    <w:rsid w:val="0067475A"/>
    <w:rsid w:val="00676652"/>
    <w:rsid w:val="00680145"/>
    <w:rsid w:val="006801E9"/>
    <w:rsid w:val="00680BD7"/>
    <w:rsid w:val="006817EF"/>
    <w:rsid w:val="00681AA8"/>
    <w:rsid w:val="00681E4F"/>
    <w:rsid w:val="0068232F"/>
    <w:rsid w:val="00683F88"/>
    <w:rsid w:val="006847E9"/>
    <w:rsid w:val="00684916"/>
    <w:rsid w:val="006865F4"/>
    <w:rsid w:val="00686A7E"/>
    <w:rsid w:val="00686F71"/>
    <w:rsid w:val="006874DC"/>
    <w:rsid w:val="00687B1C"/>
    <w:rsid w:val="006902C9"/>
    <w:rsid w:val="0069086A"/>
    <w:rsid w:val="00691413"/>
    <w:rsid w:val="006914ED"/>
    <w:rsid w:val="006916D1"/>
    <w:rsid w:val="00691A53"/>
    <w:rsid w:val="00691CEF"/>
    <w:rsid w:val="00692227"/>
    <w:rsid w:val="006925DF"/>
    <w:rsid w:val="00692770"/>
    <w:rsid w:val="00692D66"/>
    <w:rsid w:val="00693609"/>
    <w:rsid w:val="00693CF6"/>
    <w:rsid w:val="0069401B"/>
    <w:rsid w:val="006942E8"/>
    <w:rsid w:val="00694A7A"/>
    <w:rsid w:val="00695708"/>
    <w:rsid w:val="006958CF"/>
    <w:rsid w:val="006958DF"/>
    <w:rsid w:val="006959F0"/>
    <w:rsid w:val="00695C05"/>
    <w:rsid w:val="00696550"/>
    <w:rsid w:val="00696E03"/>
    <w:rsid w:val="00697081"/>
    <w:rsid w:val="00697403"/>
    <w:rsid w:val="00697DCC"/>
    <w:rsid w:val="006A0330"/>
    <w:rsid w:val="006A06DA"/>
    <w:rsid w:val="006A145E"/>
    <w:rsid w:val="006A18F3"/>
    <w:rsid w:val="006A199D"/>
    <w:rsid w:val="006A1B29"/>
    <w:rsid w:val="006A20AA"/>
    <w:rsid w:val="006A22F2"/>
    <w:rsid w:val="006A2796"/>
    <w:rsid w:val="006A2887"/>
    <w:rsid w:val="006A33B1"/>
    <w:rsid w:val="006A3A4D"/>
    <w:rsid w:val="006A3EE3"/>
    <w:rsid w:val="006A4E27"/>
    <w:rsid w:val="006A52B8"/>
    <w:rsid w:val="006A5BFB"/>
    <w:rsid w:val="006A616E"/>
    <w:rsid w:val="006A6BDA"/>
    <w:rsid w:val="006A6CE7"/>
    <w:rsid w:val="006B0842"/>
    <w:rsid w:val="006B0B35"/>
    <w:rsid w:val="006B0B47"/>
    <w:rsid w:val="006B0E26"/>
    <w:rsid w:val="006B12FA"/>
    <w:rsid w:val="006B21F1"/>
    <w:rsid w:val="006B2FE6"/>
    <w:rsid w:val="006B4089"/>
    <w:rsid w:val="006B4B7A"/>
    <w:rsid w:val="006B527F"/>
    <w:rsid w:val="006B52F9"/>
    <w:rsid w:val="006B551A"/>
    <w:rsid w:val="006B5558"/>
    <w:rsid w:val="006B5675"/>
    <w:rsid w:val="006B5B60"/>
    <w:rsid w:val="006B631D"/>
    <w:rsid w:val="006B787B"/>
    <w:rsid w:val="006B7A10"/>
    <w:rsid w:val="006B7BEA"/>
    <w:rsid w:val="006C0A19"/>
    <w:rsid w:val="006C198B"/>
    <w:rsid w:val="006C1999"/>
    <w:rsid w:val="006C27A0"/>
    <w:rsid w:val="006C319E"/>
    <w:rsid w:val="006C357F"/>
    <w:rsid w:val="006C3ED9"/>
    <w:rsid w:val="006C4D05"/>
    <w:rsid w:val="006C7502"/>
    <w:rsid w:val="006D0E8A"/>
    <w:rsid w:val="006D1531"/>
    <w:rsid w:val="006D1FE3"/>
    <w:rsid w:val="006D295B"/>
    <w:rsid w:val="006D2DE4"/>
    <w:rsid w:val="006D3274"/>
    <w:rsid w:val="006D49E3"/>
    <w:rsid w:val="006D7794"/>
    <w:rsid w:val="006D7F47"/>
    <w:rsid w:val="006E01C0"/>
    <w:rsid w:val="006E0731"/>
    <w:rsid w:val="006E1EC6"/>
    <w:rsid w:val="006E27A0"/>
    <w:rsid w:val="006E29C9"/>
    <w:rsid w:val="006E3091"/>
    <w:rsid w:val="006E3652"/>
    <w:rsid w:val="006E3AE3"/>
    <w:rsid w:val="006E49CF"/>
    <w:rsid w:val="006E4F6D"/>
    <w:rsid w:val="006E6A27"/>
    <w:rsid w:val="006E77AE"/>
    <w:rsid w:val="006F09F3"/>
    <w:rsid w:val="006F0CDC"/>
    <w:rsid w:val="006F10E4"/>
    <w:rsid w:val="006F199D"/>
    <w:rsid w:val="006F2169"/>
    <w:rsid w:val="006F2256"/>
    <w:rsid w:val="006F23F0"/>
    <w:rsid w:val="006F2AD9"/>
    <w:rsid w:val="006F3791"/>
    <w:rsid w:val="006F401B"/>
    <w:rsid w:val="006F4363"/>
    <w:rsid w:val="006F4A39"/>
    <w:rsid w:val="006F4A7F"/>
    <w:rsid w:val="006F4AC6"/>
    <w:rsid w:val="006F5022"/>
    <w:rsid w:val="006F654C"/>
    <w:rsid w:val="006F65CF"/>
    <w:rsid w:val="006F6903"/>
    <w:rsid w:val="006F7264"/>
    <w:rsid w:val="006F72BF"/>
    <w:rsid w:val="006F7E23"/>
    <w:rsid w:val="00700F70"/>
    <w:rsid w:val="00701387"/>
    <w:rsid w:val="0070256B"/>
    <w:rsid w:val="007036F8"/>
    <w:rsid w:val="00703BEA"/>
    <w:rsid w:val="00703EEA"/>
    <w:rsid w:val="00704862"/>
    <w:rsid w:val="00704AC1"/>
    <w:rsid w:val="00704CCB"/>
    <w:rsid w:val="00705089"/>
    <w:rsid w:val="0070509E"/>
    <w:rsid w:val="007055E8"/>
    <w:rsid w:val="00705D47"/>
    <w:rsid w:val="00706D74"/>
    <w:rsid w:val="007070C7"/>
    <w:rsid w:val="007071F3"/>
    <w:rsid w:val="0071052E"/>
    <w:rsid w:val="007111B1"/>
    <w:rsid w:val="007124DF"/>
    <w:rsid w:val="007127AB"/>
    <w:rsid w:val="00712C3C"/>
    <w:rsid w:val="00713417"/>
    <w:rsid w:val="00713B85"/>
    <w:rsid w:val="007146EF"/>
    <w:rsid w:val="00715870"/>
    <w:rsid w:val="0071596B"/>
    <w:rsid w:val="00715F28"/>
    <w:rsid w:val="007162CD"/>
    <w:rsid w:val="007171BC"/>
    <w:rsid w:val="0071747D"/>
    <w:rsid w:val="0071759B"/>
    <w:rsid w:val="00720137"/>
    <w:rsid w:val="00720CFC"/>
    <w:rsid w:val="00720E6D"/>
    <w:rsid w:val="00721E3B"/>
    <w:rsid w:val="007220E1"/>
    <w:rsid w:val="00722177"/>
    <w:rsid w:val="00722DC4"/>
    <w:rsid w:val="00722E86"/>
    <w:rsid w:val="00722FB2"/>
    <w:rsid w:val="00723546"/>
    <w:rsid w:val="007259B3"/>
    <w:rsid w:val="007275A8"/>
    <w:rsid w:val="00727F9D"/>
    <w:rsid w:val="00730279"/>
    <w:rsid w:val="00731010"/>
    <w:rsid w:val="0073104D"/>
    <w:rsid w:val="00731509"/>
    <w:rsid w:val="00731B87"/>
    <w:rsid w:val="00732507"/>
    <w:rsid w:val="007327B7"/>
    <w:rsid w:val="00732836"/>
    <w:rsid w:val="00733A1A"/>
    <w:rsid w:val="007349E4"/>
    <w:rsid w:val="00734A77"/>
    <w:rsid w:val="00735380"/>
    <w:rsid w:val="007356B0"/>
    <w:rsid w:val="00735AE0"/>
    <w:rsid w:val="00735D58"/>
    <w:rsid w:val="00736F67"/>
    <w:rsid w:val="0073716E"/>
    <w:rsid w:val="00737E30"/>
    <w:rsid w:val="007404AA"/>
    <w:rsid w:val="007406E9"/>
    <w:rsid w:val="0074106A"/>
    <w:rsid w:val="0074158C"/>
    <w:rsid w:val="00741F3C"/>
    <w:rsid w:val="007425F6"/>
    <w:rsid w:val="007428FD"/>
    <w:rsid w:val="00742C7A"/>
    <w:rsid w:val="00742D36"/>
    <w:rsid w:val="0074337B"/>
    <w:rsid w:val="0074469E"/>
    <w:rsid w:val="00744D77"/>
    <w:rsid w:val="0074510E"/>
    <w:rsid w:val="00746D8D"/>
    <w:rsid w:val="00747454"/>
    <w:rsid w:val="00747A94"/>
    <w:rsid w:val="00751735"/>
    <w:rsid w:val="00751888"/>
    <w:rsid w:val="00753178"/>
    <w:rsid w:val="00753280"/>
    <w:rsid w:val="0075332A"/>
    <w:rsid w:val="00753565"/>
    <w:rsid w:val="00753AEA"/>
    <w:rsid w:val="0075437B"/>
    <w:rsid w:val="0075489E"/>
    <w:rsid w:val="00754A23"/>
    <w:rsid w:val="00754B31"/>
    <w:rsid w:val="00754DB7"/>
    <w:rsid w:val="00754E92"/>
    <w:rsid w:val="00754FA4"/>
    <w:rsid w:val="007555E7"/>
    <w:rsid w:val="00756707"/>
    <w:rsid w:val="00756F7D"/>
    <w:rsid w:val="00757A23"/>
    <w:rsid w:val="00761A88"/>
    <w:rsid w:val="00761C5B"/>
    <w:rsid w:val="00762043"/>
    <w:rsid w:val="00762162"/>
    <w:rsid w:val="007634E6"/>
    <w:rsid w:val="007638E9"/>
    <w:rsid w:val="00764B29"/>
    <w:rsid w:val="0076554A"/>
    <w:rsid w:val="007655E2"/>
    <w:rsid w:val="00765CE7"/>
    <w:rsid w:val="007660F4"/>
    <w:rsid w:val="007664C9"/>
    <w:rsid w:val="007666D2"/>
    <w:rsid w:val="00767466"/>
    <w:rsid w:val="00767B3C"/>
    <w:rsid w:val="00770C76"/>
    <w:rsid w:val="00770FD1"/>
    <w:rsid w:val="00771C8D"/>
    <w:rsid w:val="0077225C"/>
    <w:rsid w:val="0077230E"/>
    <w:rsid w:val="007724DB"/>
    <w:rsid w:val="007732A5"/>
    <w:rsid w:val="007743CE"/>
    <w:rsid w:val="00774B12"/>
    <w:rsid w:val="00774D5F"/>
    <w:rsid w:val="00774E04"/>
    <w:rsid w:val="00774E60"/>
    <w:rsid w:val="00774FE8"/>
    <w:rsid w:val="00775271"/>
    <w:rsid w:val="00775648"/>
    <w:rsid w:val="00775AAE"/>
    <w:rsid w:val="007763EB"/>
    <w:rsid w:val="007767FD"/>
    <w:rsid w:val="00777065"/>
    <w:rsid w:val="0077750D"/>
    <w:rsid w:val="00777F38"/>
    <w:rsid w:val="00780313"/>
    <w:rsid w:val="007807C7"/>
    <w:rsid w:val="00780C0C"/>
    <w:rsid w:val="00780C4A"/>
    <w:rsid w:val="00780C6C"/>
    <w:rsid w:val="007816CF"/>
    <w:rsid w:val="00781A26"/>
    <w:rsid w:val="00782032"/>
    <w:rsid w:val="00782128"/>
    <w:rsid w:val="007822F0"/>
    <w:rsid w:val="00782B8D"/>
    <w:rsid w:val="00782D64"/>
    <w:rsid w:val="00783DD0"/>
    <w:rsid w:val="0078456F"/>
    <w:rsid w:val="00784BEC"/>
    <w:rsid w:val="00785AB6"/>
    <w:rsid w:val="00785E87"/>
    <w:rsid w:val="00786405"/>
    <w:rsid w:val="007871D2"/>
    <w:rsid w:val="0078749D"/>
    <w:rsid w:val="007877FA"/>
    <w:rsid w:val="00787970"/>
    <w:rsid w:val="00787AA0"/>
    <w:rsid w:val="0079091B"/>
    <w:rsid w:val="00790AB9"/>
    <w:rsid w:val="00790D85"/>
    <w:rsid w:val="007917E4"/>
    <w:rsid w:val="007922F7"/>
    <w:rsid w:val="00792729"/>
    <w:rsid w:val="00792AB5"/>
    <w:rsid w:val="00792D7F"/>
    <w:rsid w:val="00793007"/>
    <w:rsid w:val="0079387C"/>
    <w:rsid w:val="00794239"/>
    <w:rsid w:val="00795A39"/>
    <w:rsid w:val="00795D33"/>
    <w:rsid w:val="00796234"/>
    <w:rsid w:val="00796BEC"/>
    <w:rsid w:val="00796E63"/>
    <w:rsid w:val="00797554"/>
    <w:rsid w:val="00797877"/>
    <w:rsid w:val="007A065F"/>
    <w:rsid w:val="007A108F"/>
    <w:rsid w:val="007A1857"/>
    <w:rsid w:val="007A223B"/>
    <w:rsid w:val="007A2995"/>
    <w:rsid w:val="007A2B6E"/>
    <w:rsid w:val="007A2FB4"/>
    <w:rsid w:val="007A3249"/>
    <w:rsid w:val="007A4458"/>
    <w:rsid w:val="007A653F"/>
    <w:rsid w:val="007A6D74"/>
    <w:rsid w:val="007B0349"/>
    <w:rsid w:val="007B13B2"/>
    <w:rsid w:val="007B2281"/>
    <w:rsid w:val="007B2F98"/>
    <w:rsid w:val="007B3391"/>
    <w:rsid w:val="007B4E19"/>
    <w:rsid w:val="007B5332"/>
    <w:rsid w:val="007B5BCE"/>
    <w:rsid w:val="007B5BE8"/>
    <w:rsid w:val="007B6EFB"/>
    <w:rsid w:val="007B7450"/>
    <w:rsid w:val="007B770C"/>
    <w:rsid w:val="007B7CE8"/>
    <w:rsid w:val="007C0513"/>
    <w:rsid w:val="007C082F"/>
    <w:rsid w:val="007C0E47"/>
    <w:rsid w:val="007C0EF7"/>
    <w:rsid w:val="007C0F61"/>
    <w:rsid w:val="007C16B9"/>
    <w:rsid w:val="007C25F3"/>
    <w:rsid w:val="007C29E2"/>
    <w:rsid w:val="007C316E"/>
    <w:rsid w:val="007C34E4"/>
    <w:rsid w:val="007C47CE"/>
    <w:rsid w:val="007C4C9B"/>
    <w:rsid w:val="007C504B"/>
    <w:rsid w:val="007C69C7"/>
    <w:rsid w:val="007D0E45"/>
    <w:rsid w:val="007D1C76"/>
    <w:rsid w:val="007D2201"/>
    <w:rsid w:val="007D2445"/>
    <w:rsid w:val="007D25E0"/>
    <w:rsid w:val="007D2BA7"/>
    <w:rsid w:val="007D3838"/>
    <w:rsid w:val="007D41A8"/>
    <w:rsid w:val="007D467D"/>
    <w:rsid w:val="007D48AD"/>
    <w:rsid w:val="007D4BDE"/>
    <w:rsid w:val="007D58AB"/>
    <w:rsid w:val="007D6AD9"/>
    <w:rsid w:val="007D6E2C"/>
    <w:rsid w:val="007D7032"/>
    <w:rsid w:val="007D732F"/>
    <w:rsid w:val="007D736C"/>
    <w:rsid w:val="007D75B1"/>
    <w:rsid w:val="007D7661"/>
    <w:rsid w:val="007E07E0"/>
    <w:rsid w:val="007E1640"/>
    <w:rsid w:val="007E2149"/>
    <w:rsid w:val="007E2770"/>
    <w:rsid w:val="007E2CB0"/>
    <w:rsid w:val="007E326A"/>
    <w:rsid w:val="007E3694"/>
    <w:rsid w:val="007E3772"/>
    <w:rsid w:val="007E5245"/>
    <w:rsid w:val="007E58D8"/>
    <w:rsid w:val="007E5A70"/>
    <w:rsid w:val="007E65A3"/>
    <w:rsid w:val="007E6CA2"/>
    <w:rsid w:val="007E6DCD"/>
    <w:rsid w:val="007E773A"/>
    <w:rsid w:val="007E7C65"/>
    <w:rsid w:val="007F026C"/>
    <w:rsid w:val="007F03AD"/>
    <w:rsid w:val="007F27AF"/>
    <w:rsid w:val="007F29F8"/>
    <w:rsid w:val="007F2EA1"/>
    <w:rsid w:val="007F5594"/>
    <w:rsid w:val="007F5F3E"/>
    <w:rsid w:val="007F63D2"/>
    <w:rsid w:val="007F67EB"/>
    <w:rsid w:val="007F7081"/>
    <w:rsid w:val="007F74A9"/>
    <w:rsid w:val="007F794F"/>
    <w:rsid w:val="007F7B88"/>
    <w:rsid w:val="00800283"/>
    <w:rsid w:val="00801061"/>
    <w:rsid w:val="00801088"/>
    <w:rsid w:val="0080118E"/>
    <w:rsid w:val="00801670"/>
    <w:rsid w:val="00802080"/>
    <w:rsid w:val="008020DE"/>
    <w:rsid w:val="008037B0"/>
    <w:rsid w:val="00805CE2"/>
    <w:rsid w:val="00805D1F"/>
    <w:rsid w:val="00805F08"/>
    <w:rsid w:val="00806761"/>
    <w:rsid w:val="00806BD8"/>
    <w:rsid w:val="00806F94"/>
    <w:rsid w:val="00810945"/>
    <w:rsid w:val="00810EA5"/>
    <w:rsid w:val="00811861"/>
    <w:rsid w:val="00812D1D"/>
    <w:rsid w:val="00813057"/>
    <w:rsid w:val="0081369B"/>
    <w:rsid w:val="00813A0F"/>
    <w:rsid w:val="00813ADE"/>
    <w:rsid w:val="008145E4"/>
    <w:rsid w:val="00814A92"/>
    <w:rsid w:val="00815361"/>
    <w:rsid w:val="00815F93"/>
    <w:rsid w:val="0081615C"/>
    <w:rsid w:val="00816699"/>
    <w:rsid w:val="00816D42"/>
    <w:rsid w:val="0082020C"/>
    <w:rsid w:val="00821B4D"/>
    <w:rsid w:val="0082394F"/>
    <w:rsid w:val="0082463E"/>
    <w:rsid w:val="00824D82"/>
    <w:rsid w:val="00824EA7"/>
    <w:rsid w:val="008255EA"/>
    <w:rsid w:val="00825D51"/>
    <w:rsid w:val="00825F1E"/>
    <w:rsid w:val="008275BD"/>
    <w:rsid w:val="00827D69"/>
    <w:rsid w:val="00830E34"/>
    <w:rsid w:val="00831240"/>
    <w:rsid w:val="00831F81"/>
    <w:rsid w:val="00833392"/>
    <w:rsid w:val="0083377A"/>
    <w:rsid w:val="00833A3A"/>
    <w:rsid w:val="00833AC6"/>
    <w:rsid w:val="008346BD"/>
    <w:rsid w:val="00834FB2"/>
    <w:rsid w:val="008351A9"/>
    <w:rsid w:val="00835A8D"/>
    <w:rsid w:val="0083671C"/>
    <w:rsid w:val="0083712C"/>
    <w:rsid w:val="00837323"/>
    <w:rsid w:val="00837E0E"/>
    <w:rsid w:val="00840992"/>
    <w:rsid w:val="00841119"/>
    <w:rsid w:val="0084271E"/>
    <w:rsid w:val="00842CF2"/>
    <w:rsid w:val="0084348C"/>
    <w:rsid w:val="00843A44"/>
    <w:rsid w:val="00843E8D"/>
    <w:rsid w:val="00844DEB"/>
    <w:rsid w:val="00845391"/>
    <w:rsid w:val="0084539C"/>
    <w:rsid w:val="0084598F"/>
    <w:rsid w:val="00846161"/>
    <w:rsid w:val="00846587"/>
    <w:rsid w:val="00846798"/>
    <w:rsid w:val="00846B7E"/>
    <w:rsid w:val="00846D38"/>
    <w:rsid w:val="00846DA1"/>
    <w:rsid w:val="00847A24"/>
    <w:rsid w:val="00847A9B"/>
    <w:rsid w:val="00850F53"/>
    <w:rsid w:val="008520DA"/>
    <w:rsid w:val="0085246D"/>
    <w:rsid w:val="0085259C"/>
    <w:rsid w:val="008535B3"/>
    <w:rsid w:val="00853ED6"/>
    <w:rsid w:val="00854927"/>
    <w:rsid w:val="00855604"/>
    <w:rsid w:val="00855EE6"/>
    <w:rsid w:val="0085601F"/>
    <w:rsid w:val="0085611A"/>
    <w:rsid w:val="00856623"/>
    <w:rsid w:val="00857786"/>
    <w:rsid w:val="0085795D"/>
    <w:rsid w:val="0086050E"/>
    <w:rsid w:val="00860728"/>
    <w:rsid w:val="008607EF"/>
    <w:rsid w:val="008618B9"/>
    <w:rsid w:val="00861ADC"/>
    <w:rsid w:val="008621CC"/>
    <w:rsid w:val="00862D6F"/>
    <w:rsid w:val="00863E3B"/>
    <w:rsid w:val="008642EF"/>
    <w:rsid w:val="008646C4"/>
    <w:rsid w:val="00865176"/>
    <w:rsid w:val="00865769"/>
    <w:rsid w:val="00866476"/>
    <w:rsid w:val="00867823"/>
    <w:rsid w:val="00867AE8"/>
    <w:rsid w:val="008701B6"/>
    <w:rsid w:val="00870F18"/>
    <w:rsid w:val="0087163B"/>
    <w:rsid w:val="00871A2B"/>
    <w:rsid w:val="008721C5"/>
    <w:rsid w:val="008723B5"/>
    <w:rsid w:val="00872665"/>
    <w:rsid w:val="00872698"/>
    <w:rsid w:val="00872DC7"/>
    <w:rsid w:val="00873177"/>
    <w:rsid w:val="008739B5"/>
    <w:rsid w:val="00873CBD"/>
    <w:rsid w:val="008741DC"/>
    <w:rsid w:val="0087456F"/>
    <w:rsid w:val="008748FE"/>
    <w:rsid w:val="00874953"/>
    <w:rsid w:val="008749C2"/>
    <w:rsid w:val="008774A4"/>
    <w:rsid w:val="008774B3"/>
    <w:rsid w:val="00877B04"/>
    <w:rsid w:val="00877E20"/>
    <w:rsid w:val="00880707"/>
    <w:rsid w:val="0088097C"/>
    <w:rsid w:val="00880CBA"/>
    <w:rsid w:val="00880E46"/>
    <w:rsid w:val="00881B3E"/>
    <w:rsid w:val="00881E98"/>
    <w:rsid w:val="008822EA"/>
    <w:rsid w:val="008827B9"/>
    <w:rsid w:val="00882D3C"/>
    <w:rsid w:val="00882F31"/>
    <w:rsid w:val="0088374B"/>
    <w:rsid w:val="00884062"/>
    <w:rsid w:val="00884BB9"/>
    <w:rsid w:val="008861A3"/>
    <w:rsid w:val="00886B7A"/>
    <w:rsid w:val="008877F5"/>
    <w:rsid w:val="00890086"/>
    <w:rsid w:val="0089048A"/>
    <w:rsid w:val="00890841"/>
    <w:rsid w:val="00891946"/>
    <w:rsid w:val="0089216B"/>
    <w:rsid w:val="00892E0B"/>
    <w:rsid w:val="008931B7"/>
    <w:rsid w:val="008943FA"/>
    <w:rsid w:val="0089445F"/>
    <w:rsid w:val="00894B9A"/>
    <w:rsid w:val="00895D86"/>
    <w:rsid w:val="008962AD"/>
    <w:rsid w:val="008A0ACD"/>
    <w:rsid w:val="008A19E3"/>
    <w:rsid w:val="008A21DB"/>
    <w:rsid w:val="008A23C6"/>
    <w:rsid w:val="008A2A6D"/>
    <w:rsid w:val="008A2B75"/>
    <w:rsid w:val="008A3313"/>
    <w:rsid w:val="008A348F"/>
    <w:rsid w:val="008A385D"/>
    <w:rsid w:val="008A3AFB"/>
    <w:rsid w:val="008A3CAB"/>
    <w:rsid w:val="008A3EAD"/>
    <w:rsid w:val="008A57BD"/>
    <w:rsid w:val="008A5A71"/>
    <w:rsid w:val="008A5EA0"/>
    <w:rsid w:val="008A6043"/>
    <w:rsid w:val="008A646F"/>
    <w:rsid w:val="008A70CA"/>
    <w:rsid w:val="008A7314"/>
    <w:rsid w:val="008A7DAC"/>
    <w:rsid w:val="008A7F51"/>
    <w:rsid w:val="008B0435"/>
    <w:rsid w:val="008B08FA"/>
    <w:rsid w:val="008B0C4A"/>
    <w:rsid w:val="008B11E7"/>
    <w:rsid w:val="008B16D5"/>
    <w:rsid w:val="008B217C"/>
    <w:rsid w:val="008B2531"/>
    <w:rsid w:val="008B2BBC"/>
    <w:rsid w:val="008B331B"/>
    <w:rsid w:val="008B3519"/>
    <w:rsid w:val="008B46AE"/>
    <w:rsid w:val="008B4790"/>
    <w:rsid w:val="008B526D"/>
    <w:rsid w:val="008B62A4"/>
    <w:rsid w:val="008B6709"/>
    <w:rsid w:val="008B754F"/>
    <w:rsid w:val="008B79F0"/>
    <w:rsid w:val="008C0EEE"/>
    <w:rsid w:val="008C1001"/>
    <w:rsid w:val="008C14A5"/>
    <w:rsid w:val="008C1565"/>
    <w:rsid w:val="008C1E22"/>
    <w:rsid w:val="008C2BC6"/>
    <w:rsid w:val="008C3727"/>
    <w:rsid w:val="008C406B"/>
    <w:rsid w:val="008C4EA9"/>
    <w:rsid w:val="008C6015"/>
    <w:rsid w:val="008C6E5A"/>
    <w:rsid w:val="008C7079"/>
    <w:rsid w:val="008C72C9"/>
    <w:rsid w:val="008D0A9F"/>
    <w:rsid w:val="008D1410"/>
    <w:rsid w:val="008D1532"/>
    <w:rsid w:val="008D1FE8"/>
    <w:rsid w:val="008D2A43"/>
    <w:rsid w:val="008D36A9"/>
    <w:rsid w:val="008D39E4"/>
    <w:rsid w:val="008D560E"/>
    <w:rsid w:val="008D5705"/>
    <w:rsid w:val="008D5CA7"/>
    <w:rsid w:val="008D5DE7"/>
    <w:rsid w:val="008D5F03"/>
    <w:rsid w:val="008D61CE"/>
    <w:rsid w:val="008D6727"/>
    <w:rsid w:val="008D73DB"/>
    <w:rsid w:val="008D741C"/>
    <w:rsid w:val="008D7783"/>
    <w:rsid w:val="008D7904"/>
    <w:rsid w:val="008D7C62"/>
    <w:rsid w:val="008D7DEE"/>
    <w:rsid w:val="008D7EE9"/>
    <w:rsid w:val="008E0218"/>
    <w:rsid w:val="008E10FD"/>
    <w:rsid w:val="008E2877"/>
    <w:rsid w:val="008E2B4F"/>
    <w:rsid w:val="008E33F6"/>
    <w:rsid w:val="008E352D"/>
    <w:rsid w:val="008E5BC8"/>
    <w:rsid w:val="008E5EF5"/>
    <w:rsid w:val="008E6031"/>
    <w:rsid w:val="008E6421"/>
    <w:rsid w:val="008E67B7"/>
    <w:rsid w:val="008E6F8C"/>
    <w:rsid w:val="008E7447"/>
    <w:rsid w:val="008E78B1"/>
    <w:rsid w:val="008F0471"/>
    <w:rsid w:val="008F06D5"/>
    <w:rsid w:val="008F0A4D"/>
    <w:rsid w:val="008F0DE0"/>
    <w:rsid w:val="008F16F1"/>
    <w:rsid w:val="008F1863"/>
    <w:rsid w:val="008F18E7"/>
    <w:rsid w:val="008F1CBF"/>
    <w:rsid w:val="008F1DFA"/>
    <w:rsid w:val="008F23DB"/>
    <w:rsid w:val="008F3315"/>
    <w:rsid w:val="008F33E5"/>
    <w:rsid w:val="008F409E"/>
    <w:rsid w:val="008F4151"/>
    <w:rsid w:val="008F4AB7"/>
    <w:rsid w:val="008F63DE"/>
    <w:rsid w:val="008F6604"/>
    <w:rsid w:val="008F6A64"/>
    <w:rsid w:val="008F6E19"/>
    <w:rsid w:val="008F6F36"/>
    <w:rsid w:val="008F7CC4"/>
    <w:rsid w:val="009000B8"/>
    <w:rsid w:val="009000FD"/>
    <w:rsid w:val="00900ABE"/>
    <w:rsid w:val="00900EA4"/>
    <w:rsid w:val="00901338"/>
    <w:rsid w:val="0090150B"/>
    <w:rsid w:val="00901A48"/>
    <w:rsid w:val="00901C30"/>
    <w:rsid w:val="00901D64"/>
    <w:rsid w:val="00902086"/>
    <w:rsid w:val="009030DA"/>
    <w:rsid w:val="00903A26"/>
    <w:rsid w:val="00903DC6"/>
    <w:rsid w:val="00904549"/>
    <w:rsid w:val="00904796"/>
    <w:rsid w:val="009047C5"/>
    <w:rsid w:val="00904E38"/>
    <w:rsid w:val="00905DE0"/>
    <w:rsid w:val="00905F9B"/>
    <w:rsid w:val="00905FAC"/>
    <w:rsid w:val="00906CA0"/>
    <w:rsid w:val="00907214"/>
    <w:rsid w:val="00910933"/>
    <w:rsid w:val="00913CDB"/>
    <w:rsid w:val="00913FF9"/>
    <w:rsid w:val="0091470F"/>
    <w:rsid w:val="00915028"/>
    <w:rsid w:val="00915476"/>
    <w:rsid w:val="00916052"/>
    <w:rsid w:val="00916817"/>
    <w:rsid w:val="0091756D"/>
    <w:rsid w:val="00917C5D"/>
    <w:rsid w:val="00917F25"/>
    <w:rsid w:val="009202AD"/>
    <w:rsid w:val="009204B3"/>
    <w:rsid w:val="00920F8F"/>
    <w:rsid w:val="00922A7B"/>
    <w:rsid w:val="009236B8"/>
    <w:rsid w:val="0092412C"/>
    <w:rsid w:val="0092457C"/>
    <w:rsid w:val="009250EF"/>
    <w:rsid w:val="00926AD9"/>
    <w:rsid w:val="00927564"/>
    <w:rsid w:val="00927DE0"/>
    <w:rsid w:val="00930091"/>
    <w:rsid w:val="0093081F"/>
    <w:rsid w:val="0093085B"/>
    <w:rsid w:val="0093121C"/>
    <w:rsid w:val="00931858"/>
    <w:rsid w:val="00932F02"/>
    <w:rsid w:val="00933AE4"/>
    <w:rsid w:val="00933D6B"/>
    <w:rsid w:val="0093435D"/>
    <w:rsid w:val="00934A9D"/>
    <w:rsid w:val="0093636A"/>
    <w:rsid w:val="009365D7"/>
    <w:rsid w:val="00936746"/>
    <w:rsid w:val="009370D5"/>
    <w:rsid w:val="0093785F"/>
    <w:rsid w:val="00940C9D"/>
    <w:rsid w:val="009413FC"/>
    <w:rsid w:val="0094208D"/>
    <w:rsid w:val="0094297F"/>
    <w:rsid w:val="009432C1"/>
    <w:rsid w:val="009434FE"/>
    <w:rsid w:val="00943925"/>
    <w:rsid w:val="00943C49"/>
    <w:rsid w:val="00943C92"/>
    <w:rsid w:val="00943CB7"/>
    <w:rsid w:val="00944F0B"/>
    <w:rsid w:val="00945018"/>
    <w:rsid w:val="009456E6"/>
    <w:rsid w:val="009460A3"/>
    <w:rsid w:val="00946421"/>
    <w:rsid w:val="00946AFA"/>
    <w:rsid w:val="00946F2F"/>
    <w:rsid w:val="00947B64"/>
    <w:rsid w:val="00950266"/>
    <w:rsid w:val="00950929"/>
    <w:rsid w:val="009509BF"/>
    <w:rsid w:val="009509D1"/>
    <w:rsid w:val="00950CE5"/>
    <w:rsid w:val="00950EC4"/>
    <w:rsid w:val="009522FF"/>
    <w:rsid w:val="00952511"/>
    <w:rsid w:val="00952E61"/>
    <w:rsid w:val="00954859"/>
    <w:rsid w:val="00955164"/>
    <w:rsid w:val="0095565C"/>
    <w:rsid w:val="00955C4B"/>
    <w:rsid w:val="00956412"/>
    <w:rsid w:val="00956E04"/>
    <w:rsid w:val="00957BB4"/>
    <w:rsid w:val="00960024"/>
    <w:rsid w:val="00961761"/>
    <w:rsid w:val="00961CFF"/>
    <w:rsid w:val="0096226B"/>
    <w:rsid w:val="00962352"/>
    <w:rsid w:val="0096258D"/>
    <w:rsid w:val="00963024"/>
    <w:rsid w:val="00963069"/>
    <w:rsid w:val="009637A9"/>
    <w:rsid w:val="00964269"/>
    <w:rsid w:val="009647A2"/>
    <w:rsid w:val="009656FF"/>
    <w:rsid w:val="009675DA"/>
    <w:rsid w:val="00967E36"/>
    <w:rsid w:val="00970B2C"/>
    <w:rsid w:val="00970B44"/>
    <w:rsid w:val="00970E5D"/>
    <w:rsid w:val="00971EBC"/>
    <w:rsid w:val="009722CC"/>
    <w:rsid w:val="009724E2"/>
    <w:rsid w:val="009725B0"/>
    <w:rsid w:val="00972CFF"/>
    <w:rsid w:val="00973717"/>
    <w:rsid w:val="0097393D"/>
    <w:rsid w:val="00973B61"/>
    <w:rsid w:val="00973C89"/>
    <w:rsid w:val="009742BB"/>
    <w:rsid w:val="00974877"/>
    <w:rsid w:val="0097681E"/>
    <w:rsid w:val="00980CF7"/>
    <w:rsid w:val="00981361"/>
    <w:rsid w:val="00981B7E"/>
    <w:rsid w:val="00982090"/>
    <w:rsid w:val="00982C9B"/>
    <w:rsid w:val="009832A3"/>
    <w:rsid w:val="00984943"/>
    <w:rsid w:val="00984C36"/>
    <w:rsid w:val="009855AC"/>
    <w:rsid w:val="00986556"/>
    <w:rsid w:val="009871A7"/>
    <w:rsid w:val="009876A5"/>
    <w:rsid w:val="009876D8"/>
    <w:rsid w:val="00987A6E"/>
    <w:rsid w:val="00990606"/>
    <w:rsid w:val="0099069D"/>
    <w:rsid w:val="00990712"/>
    <w:rsid w:val="00990E18"/>
    <w:rsid w:val="009916DB"/>
    <w:rsid w:val="009918FE"/>
    <w:rsid w:val="0099193E"/>
    <w:rsid w:val="00991BCD"/>
    <w:rsid w:val="00994373"/>
    <w:rsid w:val="00994855"/>
    <w:rsid w:val="00995D03"/>
    <w:rsid w:val="0099762B"/>
    <w:rsid w:val="009978CC"/>
    <w:rsid w:val="009A0CC4"/>
    <w:rsid w:val="009A0CEF"/>
    <w:rsid w:val="009A251B"/>
    <w:rsid w:val="009A25AC"/>
    <w:rsid w:val="009A2CF4"/>
    <w:rsid w:val="009A3509"/>
    <w:rsid w:val="009A38EA"/>
    <w:rsid w:val="009A3EBC"/>
    <w:rsid w:val="009A4340"/>
    <w:rsid w:val="009A48BE"/>
    <w:rsid w:val="009A4B75"/>
    <w:rsid w:val="009A4BF5"/>
    <w:rsid w:val="009A4F85"/>
    <w:rsid w:val="009A5CFA"/>
    <w:rsid w:val="009A6781"/>
    <w:rsid w:val="009B006C"/>
    <w:rsid w:val="009B230D"/>
    <w:rsid w:val="009B2635"/>
    <w:rsid w:val="009B36D0"/>
    <w:rsid w:val="009B3C47"/>
    <w:rsid w:val="009B3DDF"/>
    <w:rsid w:val="009B3FB3"/>
    <w:rsid w:val="009B5284"/>
    <w:rsid w:val="009B56D2"/>
    <w:rsid w:val="009B6A9A"/>
    <w:rsid w:val="009B6D2F"/>
    <w:rsid w:val="009B7D35"/>
    <w:rsid w:val="009C0002"/>
    <w:rsid w:val="009C013C"/>
    <w:rsid w:val="009C01F7"/>
    <w:rsid w:val="009C0844"/>
    <w:rsid w:val="009C0AAE"/>
    <w:rsid w:val="009C0BD4"/>
    <w:rsid w:val="009C1194"/>
    <w:rsid w:val="009C19B7"/>
    <w:rsid w:val="009C21AD"/>
    <w:rsid w:val="009C22C4"/>
    <w:rsid w:val="009C2786"/>
    <w:rsid w:val="009C33EC"/>
    <w:rsid w:val="009C3F90"/>
    <w:rsid w:val="009C3FD9"/>
    <w:rsid w:val="009C4F79"/>
    <w:rsid w:val="009C57C2"/>
    <w:rsid w:val="009C5A51"/>
    <w:rsid w:val="009C5D58"/>
    <w:rsid w:val="009C675D"/>
    <w:rsid w:val="009C6BA8"/>
    <w:rsid w:val="009C7015"/>
    <w:rsid w:val="009C7771"/>
    <w:rsid w:val="009C7CDE"/>
    <w:rsid w:val="009D0C08"/>
    <w:rsid w:val="009D0FEB"/>
    <w:rsid w:val="009D1FBA"/>
    <w:rsid w:val="009D24BA"/>
    <w:rsid w:val="009D2BCE"/>
    <w:rsid w:val="009D2FD5"/>
    <w:rsid w:val="009D35DF"/>
    <w:rsid w:val="009D3F96"/>
    <w:rsid w:val="009D4174"/>
    <w:rsid w:val="009D464D"/>
    <w:rsid w:val="009D48F1"/>
    <w:rsid w:val="009D588C"/>
    <w:rsid w:val="009D64F7"/>
    <w:rsid w:val="009D6E8B"/>
    <w:rsid w:val="009D71C8"/>
    <w:rsid w:val="009D77CA"/>
    <w:rsid w:val="009D7829"/>
    <w:rsid w:val="009E01EA"/>
    <w:rsid w:val="009E0266"/>
    <w:rsid w:val="009E03E7"/>
    <w:rsid w:val="009E1729"/>
    <w:rsid w:val="009E1B25"/>
    <w:rsid w:val="009E22AD"/>
    <w:rsid w:val="009E26D3"/>
    <w:rsid w:val="009E2A3D"/>
    <w:rsid w:val="009E4774"/>
    <w:rsid w:val="009E5BB4"/>
    <w:rsid w:val="009E5D01"/>
    <w:rsid w:val="009E6124"/>
    <w:rsid w:val="009E640C"/>
    <w:rsid w:val="009E651A"/>
    <w:rsid w:val="009E683A"/>
    <w:rsid w:val="009E79E0"/>
    <w:rsid w:val="009E7FDB"/>
    <w:rsid w:val="009F0094"/>
    <w:rsid w:val="009F3386"/>
    <w:rsid w:val="009F3686"/>
    <w:rsid w:val="009F3F59"/>
    <w:rsid w:val="009F4F76"/>
    <w:rsid w:val="009F6C9F"/>
    <w:rsid w:val="009F79CF"/>
    <w:rsid w:val="009F7C92"/>
    <w:rsid w:val="00A01068"/>
    <w:rsid w:val="00A0168A"/>
    <w:rsid w:val="00A02153"/>
    <w:rsid w:val="00A0267C"/>
    <w:rsid w:val="00A02702"/>
    <w:rsid w:val="00A02BEC"/>
    <w:rsid w:val="00A03104"/>
    <w:rsid w:val="00A031D7"/>
    <w:rsid w:val="00A03563"/>
    <w:rsid w:val="00A037CE"/>
    <w:rsid w:val="00A03F95"/>
    <w:rsid w:val="00A0441A"/>
    <w:rsid w:val="00A0510F"/>
    <w:rsid w:val="00A0665C"/>
    <w:rsid w:val="00A07300"/>
    <w:rsid w:val="00A07DAC"/>
    <w:rsid w:val="00A1073F"/>
    <w:rsid w:val="00A10867"/>
    <w:rsid w:val="00A10CC2"/>
    <w:rsid w:val="00A111D7"/>
    <w:rsid w:val="00A11A09"/>
    <w:rsid w:val="00A11C94"/>
    <w:rsid w:val="00A11CB8"/>
    <w:rsid w:val="00A12081"/>
    <w:rsid w:val="00A12197"/>
    <w:rsid w:val="00A1288C"/>
    <w:rsid w:val="00A12953"/>
    <w:rsid w:val="00A134C8"/>
    <w:rsid w:val="00A15D84"/>
    <w:rsid w:val="00A15E84"/>
    <w:rsid w:val="00A15F29"/>
    <w:rsid w:val="00A165F1"/>
    <w:rsid w:val="00A168BB"/>
    <w:rsid w:val="00A16A43"/>
    <w:rsid w:val="00A16B69"/>
    <w:rsid w:val="00A17130"/>
    <w:rsid w:val="00A17ACB"/>
    <w:rsid w:val="00A17B7B"/>
    <w:rsid w:val="00A200AE"/>
    <w:rsid w:val="00A202E4"/>
    <w:rsid w:val="00A217BD"/>
    <w:rsid w:val="00A21851"/>
    <w:rsid w:val="00A22415"/>
    <w:rsid w:val="00A22576"/>
    <w:rsid w:val="00A2353C"/>
    <w:rsid w:val="00A23BBF"/>
    <w:rsid w:val="00A248DC"/>
    <w:rsid w:val="00A24C25"/>
    <w:rsid w:val="00A2657D"/>
    <w:rsid w:val="00A26A32"/>
    <w:rsid w:val="00A26B9C"/>
    <w:rsid w:val="00A279A2"/>
    <w:rsid w:val="00A27A17"/>
    <w:rsid w:val="00A27DB4"/>
    <w:rsid w:val="00A30022"/>
    <w:rsid w:val="00A309C6"/>
    <w:rsid w:val="00A30A44"/>
    <w:rsid w:val="00A30A71"/>
    <w:rsid w:val="00A30E17"/>
    <w:rsid w:val="00A31A1F"/>
    <w:rsid w:val="00A32CD6"/>
    <w:rsid w:val="00A33F5C"/>
    <w:rsid w:val="00A349BA"/>
    <w:rsid w:val="00A354D3"/>
    <w:rsid w:val="00A3575F"/>
    <w:rsid w:val="00A370FA"/>
    <w:rsid w:val="00A37C7C"/>
    <w:rsid w:val="00A402B5"/>
    <w:rsid w:val="00A40689"/>
    <w:rsid w:val="00A40946"/>
    <w:rsid w:val="00A40C4C"/>
    <w:rsid w:val="00A41245"/>
    <w:rsid w:val="00A4183F"/>
    <w:rsid w:val="00A42C69"/>
    <w:rsid w:val="00A44673"/>
    <w:rsid w:val="00A448B0"/>
    <w:rsid w:val="00A44BD7"/>
    <w:rsid w:val="00A454EB"/>
    <w:rsid w:val="00A472C1"/>
    <w:rsid w:val="00A47D1D"/>
    <w:rsid w:val="00A47E15"/>
    <w:rsid w:val="00A50478"/>
    <w:rsid w:val="00A50BBD"/>
    <w:rsid w:val="00A514C2"/>
    <w:rsid w:val="00A514F4"/>
    <w:rsid w:val="00A517C4"/>
    <w:rsid w:val="00A52426"/>
    <w:rsid w:val="00A53002"/>
    <w:rsid w:val="00A53089"/>
    <w:rsid w:val="00A53790"/>
    <w:rsid w:val="00A53EF0"/>
    <w:rsid w:val="00A540D7"/>
    <w:rsid w:val="00A54AFD"/>
    <w:rsid w:val="00A56A51"/>
    <w:rsid w:val="00A56C02"/>
    <w:rsid w:val="00A56E5B"/>
    <w:rsid w:val="00A57628"/>
    <w:rsid w:val="00A57C25"/>
    <w:rsid w:val="00A60DA6"/>
    <w:rsid w:val="00A617B8"/>
    <w:rsid w:val="00A618F7"/>
    <w:rsid w:val="00A61B93"/>
    <w:rsid w:val="00A62061"/>
    <w:rsid w:val="00A62BE8"/>
    <w:rsid w:val="00A633DB"/>
    <w:rsid w:val="00A633DC"/>
    <w:rsid w:val="00A6364B"/>
    <w:rsid w:val="00A64003"/>
    <w:rsid w:val="00A6413B"/>
    <w:rsid w:val="00A6434D"/>
    <w:rsid w:val="00A6483E"/>
    <w:rsid w:val="00A6608F"/>
    <w:rsid w:val="00A6632D"/>
    <w:rsid w:val="00A66AFD"/>
    <w:rsid w:val="00A66E0F"/>
    <w:rsid w:val="00A67579"/>
    <w:rsid w:val="00A67A1B"/>
    <w:rsid w:val="00A707FA"/>
    <w:rsid w:val="00A719A2"/>
    <w:rsid w:val="00A72110"/>
    <w:rsid w:val="00A72425"/>
    <w:rsid w:val="00A72805"/>
    <w:rsid w:val="00A7302E"/>
    <w:rsid w:val="00A73121"/>
    <w:rsid w:val="00A73A74"/>
    <w:rsid w:val="00A73CBD"/>
    <w:rsid w:val="00A73E4D"/>
    <w:rsid w:val="00A744A5"/>
    <w:rsid w:val="00A74764"/>
    <w:rsid w:val="00A752C3"/>
    <w:rsid w:val="00A7550F"/>
    <w:rsid w:val="00A76233"/>
    <w:rsid w:val="00A7706F"/>
    <w:rsid w:val="00A80024"/>
    <w:rsid w:val="00A80B2D"/>
    <w:rsid w:val="00A81281"/>
    <w:rsid w:val="00A819A9"/>
    <w:rsid w:val="00A81CE5"/>
    <w:rsid w:val="00A8353C"/>
    <w:rsid w:val="00A83DB6"/>
    <w:rsid w:val="00A8407E"/>
    <w:rsid w:val="00A84146"/>
    <w:rsid w:val="00A844C7"/>
    <w:rsid w:val="00A84B97"/>
    <w:rsid w:val="00A84DEA"/>
    <w:rsid w:val="00A84F0D"/>
    <w:rsid w:val="00A84FC0"/>
    <w:rsid w:val="00A850CC"/>
    <w:rsid w:val="00A85502"/>
    <w:rsid w:val="00A85871"/>
    <w:rsid w:val="00A85964"/>
    <w:rsid w:val="00A86217"/>
    <w:rsid w:val="00A864B0"/>
    <w:rsid w:val="00A8665C"/>
    <w:rsid w:val="00A867C3"/>
    <w:rsid w:val="00A86876"/>
    <w:rsid w:val="00A86BEF"/>
    <w:rsid w:val="00A8726C"/>
    <w:rsid w:val="00A87F28"/>
    <w:rsid w:val="00A90355"/>
    <w:rsid w:val="00A9089B"/>
    <w:rsid w:val="00A908D5"/>
    <w:rsid w:val="00A90A38"/>
    <w:rsid w:val="00A90BEE"/>
    <w:rsid w:val="00A9179F"/>
    <w:rsid w:val="00A92138"/>
    <w:rsid w:val="00A92C4D"/>
    <w:rsid w:val="00A94B0E"/>
    <w:rsid w:val="00A9515D"/>
    <w:rsid w:val="00A9625C"/>
    <w:rsid w:val="00A968A8"/>
    <w:rsid w:val="00A96ACF"/>
    <w:rsid w:val="00A973FB"/>
    <w:rsid w:val="00A97ABE"/>
    <w:rsid w:val="00AA0B5D"/>
    <w:rsid w:val="00AA0F34"/>
    <w:rsid w:val="00AA2FFF"/>
    <w:rsid w:val="00AA4357"/>
    <w:rsid w:val="00AA5150"/>
    <w:rsid w:val="00AA5378"/>
    <w:rsid w:val="00AA56D1"/>
    <w:rsid w:val="00AA5CD8"/>
    <w:rsid w:val="00AA66D2"/>
    <w:rsid w:val="00AA6D2F"/>
    <w:rsid w:val="00AA7E91"/>
    <w:rsid w:val="00AB11C2"/>
    <w:rsid w:val="00AB1BD1"/>
    <w:rsid w:val="00AB1BDE"/>
    <w:rsid w:val="00AB1DFC"/>
    <w:rsid w:val="00AB1F8E"/>
    <w:rsid w:val="00AB289A"/>
    <w:rsid w:val="00AB28D4"/>
    <w:rsid w:val="00AB2B93"/>
    <w:rsid w:val="00AB2C0F"/>
    <w:rsid w:val="00AB2D3C"/>
    <w:rsid w:val="00AB3394"/>
    <w:rsid w:val="00AB437D"/>
    <w:rsid w:val="00AB489C"/>
    <w:rsid w:val="00AB4C58"/>
    <w:rsid w:val="00AB50FB"/>
    <w:rsid w:val="00AB5967"/>
    <w:rsid w:val="00AB5BC3"/>
    <w:rsid w:val="00AB6057"/>
    <w:rsid w:val="00AB6CA1"/>
    <w:rsid w:val="00AB6D3F"/>
    <w:rsid w:val="00AB7CF3"/>
    <w:rsid w:val="00AB7D08"/>
    <w:rsid w:val="00AC1794"/>
    <w:rsid w:val="00AC1987"/>
    <w:rsid w:val="00AC199A"/>
    <w:rsid w:val="00AC1EA0"/>
    <w:rsid w:val="00AC2A4C"/>
    <w:rsid w:val="00AC30A4"/>
    <w:rsid w:val="00AC3ADD"/>
    <w:rsid w:val="00AC3AE5"/>
    <w:rsid w:val="00AC4587"/>
    <w:rsid w:val="00AC4DA1"/>
    <w:rsid w:val="00AC5348"/>
    <w:rsid w:val="00AC55DB"/>
    <w:rsid w:val="00AC780A"/>
    <w:rsid w:val="00AC7A71"/>
    <w:rsid w:val="00AC7B0C"/>
    <w:rsid w:val="00AD0016"/>
    <w:rsid w:val="00AD01C4"/>
    <w:rsid w:val="00AD0973"/>
    <w:rsid w:val="00AD1AE8"/>
    <w:rsid w:val="00AD305D"/>
    <w:rsid w:val="00AD31CB"/>
    <w:rsid w:val="00AD3C6A"/>
    <w:rsid w:val="00AD48CB"/>
    <w:rsid w:val="00AD500E"/>
    <w:rsid w:val="00AD51D8"/>
    <w:rsid w:val="00AD65F9"/>
    <w:rsid w:val="00AD688B"/>
    <w:rsid w:val="00AD6A59"/>
    <w:rsid w:val="00AD78B7"/>
    <w:rsid w:val="00AD7F3B"/>
    <w:rsid w:val="00AE03A0"/>
    <w:rsid w:val="00AE09C6"/>
    <w:rsid w:val="00AE0EDA"/>
    <w:rsid w:val="00AE0F86"/>
    <w:rsid w:val="00AE12A1"/>
    <w:rsid w:val="00AE1F44"/>
    <w:rsid w:val="00AE36D8"/>
    <w:rsid w:val="00AE3CF2"/>
    <w:rsid w:val="00AE4F22"/>
    <w:rsid w:val="00AE5787"/>
    <w:rsid w:val="00AE58C3"/>
    <w:rsid w:val="00AE59FE"/>
    <w:rsid w:val="00AE6477"/>
    <w:rsid w:val="00AE6AB2"/>
    <w:rsid w:val="00AE7E92"/>
    <w:rsid w:val="00AF00BD"/>
    <w:rsid w:val="00AF0641"/>
    <w:rsid w:val="00AF0CF4"/>
    <w:rsid w:val="00AF17D9"/>
    <w:rsid w:val="00AF1B40"/>
    <w:rsid w:val="00AF1DE7"/>
    <w:rsid w:val="00AF2BD9"/>
    <w:rsid w:val="00AF3ABF"/>
    <w:rsid w:val="00AF43EB"/>
    <w:rsid w:val="00AF46A0"/>
    <w:rsid w:val="00AF5785"/>
    <w:rsid w:val="00AF5E3D"/>
    <w:rsid w:val="00AF73E3"/>
    <w:rsid w:val="00AF772F"/>
    <w:rsid w:val="00AF7F7B"/>
    <w:rsid w:val="00B004BC"/>
    <w:rsid w:val="00B00A3B"/>
    <w:rsid w:val="00B01E4C"/>
    <w:rsid w:val="00B021A4"/>
    <w:rsid w:val="00B021B3"/>
    <w:rsid w:val="00B02385"/>
    <w:rsid w:val="00B0329A"/>
    <w:rsid w:val="00B03E0F"/>
    <w:rsid w:val="00B047D6"/>
    <w:rsid w:val="00B04B6A"/>
    <w:rsid w:val="00B04B6D"/>
    <w:rsid w:val="00B05580"/>
    <w:rsid w:val="00B05E9F"/>
    <w:rsid w:val="00B06BE5"/>
    <w:rsid w:val="00B06F7D"/>
    <w:rsid w:val="00B07986"/>
    <w:rsid w:val="00B07B89"/>
    <w:rsid w:val="00B1059E"/>
    <w:rsid w:val="00B106D2"/>
    <w:rsid w:val="00B10933"/>
    <w:rsid w:val="00B10E41"/>
    <w:rsid w:val="00B11AFD"/>
    <w:rsid w:val="00B125A0"/>
    <w:rsid w:val="00B12778"/>
    <w:rsid w:val="00B13607"/>
    <w:rsid w:val="00B13B07"/>
    <w:rsid w:val="00B140CB"/>
    <w:rsid w:val="00B14FF7"/>
    <w:rsid w:val="00B151D9"/>
    <w:rsid w:val="00B165AE"/>
    <w:rsid w:val="00B16B14"/>
    <w:rsid w:val="00B16D7C"/>
    <w:rsid w:val="00B17832"/>
    <w:rsid w:val="00B20689"/>
    <w:rsid w:val="00B2142F"/>
    <w:rsid w:val="00B21774"/>
    <w:rsid w:val="00B2235F"/>
    <w:rsid w:val="00B22529"/>
    <w:rsid w:val="00B23249"/>
    <w:rsid w:val="00B23AB3"/>
    <w:rsid w:val="00B23F88"/>
    <w:rsid w:val="00B241E4"/>
    <w:rsid w:val="00B24757"/>
    <w:rsid w:val="00B24D76"/>
    <w:rsid w:val="00B24E25"/>
    <w:rsid w:val="00B2600A"/>
    <w:rsid w:val="00B26827"/>
    <w:rsid w:val="00B26C37"/>
    <w:rsid w:val="00B27D01"/>
    <w:rsid w:val="00B312AE"/>
    <w:rsid w:val="00B31F9A"/>
    <w:rsid w:val="00B3285C"/>
    <w:rsid w:val="00B335FC"/>
    <w:rsid w:val="00B34D6E"/>
    <w:rsid w:val="00B35706"/>
    <w:rsid w:val="00B36543"/>
    <w:rsid w:val="00B371C0"/>
    <w:rsid w:val="00B37509"/>
    <w:rsid w:val="00B37F12"/>
    <w:rsid w:val="00B40538"/>
    <w:rsid w:val="00B40CD5"/>
    <w:rsid w:val="00B415CB"/>
    <w:rsid w:val="00B417C5"/>
    <w:rsid w:val="00B4203F"/>
    <w:rsid w:val="00B423D2"/>
    <w:rsid w:val="00B424B2"/>
    <w:rsid w:val="00B4312B"/>
    <w:rsid w:val="00B44440"/>
    <w:rsid w:val="00B44DE8"/>
    <w:rsid w:val="00B45116"/>
    <w:rsid w:val="00B45260"/>
    <w:rsid w:val="00B45724"/>
    <w:rsid w:val="00B45BAD"/>
    <w:rsid w:val="00B45CFA"/>
    <w:rsid w:val="00B460E0"/>
    <w:rsid w:val="00B4638D"/>
    <w:rsid w:val="00B46AA5"/>
    <w:rsid w:val="00B46DBA"/>
    <w:rsid w:val="00B4789F"/>
    <w:rsid w:val="00B47EA7"/>
    <w:rsid w:val="00B5071B"/>
    <w:rsid w:val="00B5114C"/>
    <w:rsid w:val="00B516FB"/>
    <w:rsid w:val="00B51A31"/>
    <w:rsid w:val="00B52600"/>
    <w:rsid w:val="00B5290D"/>
    <w:rsid w:val="00B53194"/>
    <w:rsid w:val="00B53A09"/>
    <w:rsid w:val="00B53C01"/>
    <w:rsid w:val="00B541CA"/>
    <w:rsid w:val="00B5439B"/>
    <w:rsid w:val="00B54863"/>
    <w:rsid w:val="00B54AD4"/>
    <w:rsid w:val="00B550C7"/>
    <w:rsid w:val="00B5520B"/>
    <w:rsid w:val="00B55AEF"/>
    <w:rsid w:val="00B55DCD"/>
    <w:rsid w:val="00B5693A"/>
    <w:rsid w:val="00B60635"/>
    <w:rsid w:val="00B60661"/>
    <w:rsid w:val="00B60C92"/>
    <w:rsid w:val="00B61E2D"/>
    <w:rsid w:val="00B61EFC"/>
    <w:rsid w:val="00B61F35"/>
    <w:rsid w:val="00B61F75"/>
    <w:rsid w:val="00B62BBD"/>
    <w:rsid w:val="00B62C56"/>
    <w:rsid w:val="00B641B2"/>
    <w:rsid w:val="00B64B8F"/>
    <w:rsid w:val="00B65982"/>
    <w:rsid w:val="00B659F1"/>
    <w:rsid w:val="00B65C5E"/>
    <w:rsid w:val="00B65FF3"/>
    <w:rsid w:val="00B66152"/>
    <w:rsid w:val="00B6655F"/>
    <w:rsid w:val="00B6766F"/>
    <w:rsid w:val="00B7025A"/>
    <w:rsid w:val="00B70CF7"/>
    <w:rsid w:val="00B70D31"/>
    <w:rsid w:val="00B71110"/>
    <w:rsid w:val="00B7206D"/>
    <w:rsid w:val="00B7266F"/>
    <w:rsid w:val="00B72A20"/>
    <w:rsid w:val="00B73379"/>
    <w:rsid w:val="00B736AD"/>
    <w:rsid w:val="00B7424E"/>
    <w:rsid w:val="00B74660"/>
    <w:rsid w:val="00B74907"/>
    <w:rsid w:val="00B74EA0"/>
    <w:rsid w:val="00B74FDE"/>
    <w:rsid w:val="00B75268"/>
    <w:rsid w:val="00B7550E"/>
    <w:rsid w:val="00B772B5"/>
    <w:rsid w:val="00B80FBA"/>
    <w:rsid w:val="00B81B53"/>
    <w:rsid w:val="00B81FF8"/>
    <w:rsid w:val="00B829EF"/>
    <w:rsid w:val="00B82D4A"/>
    <w:rsid w:val="00B836C8"/>
    <w:rsid w:val="00B84329"/>
    <w:rsid w:val="00B84684"/>
    <w:rsid w:val="00B84865"/>
    <w:rsid w:val="00B848AA"/>
    <w:rsid w:val="00B848F5"/>
    <w:rsid w:val="00B84A3B"/>
    <w:rsid w:val="00B8505F"/>
    <w:rsid w:val="00B85250"/>
    <w:rsid w:val="00B8542D"/>
    <w:rsid w:val="00B85579"/>
    <w:rsid w:val="00B855A0"/>
    <w:rsid w:val="00B85F55"/>
    <w:rsid w:val="00B8675C"/>
    <w:rsid w:val="00B8681B"/>
    <w:rsid w:val="00B8716F"/>
    <w:rsid w:val="00B87CB8"/>
    <w:rsid w:val="00B90C6D"/>
    <w:rsid w:val="00B91955"/>
    <w:rsid w:val="00B91D49"/>
    <w:rsid w:val="00B93132"/>
    <w:rsid w:val="00B9318B"/>
    <w:rsid w:val="00B932CD"/>
    <w:rsid w:val="00B93F05"/>
    <w:rsid w:val="00B942F1"/>
    <w:rsid w:val="00B943B1"/>
    <w:rsid w:val="00B94610"/>
    <w:rsid w:val="00B94A3F"/>
    <w:rsid w:val="00B9538D"/>
    <w:rsid w:val="00B95815"/>
    <w:rsid w:val="00B95F47"/>
    <w:rsid w:val="00B96656"/>
    <w:rsid w:val="00B9686B"/>
    <w:rsid w:val="00B96FBF"/>
    <w:rsid w:val="00B9777E"/>
    <w:rsid w:val="00B97790"/>
    <w:rsid w:val="00B97854"/>
    <w:rsid w:val="00BA023D"/>
    <w:rsid w:val="00BA0248"/>
    <w:rsid w:val="00BA0563"/>
    <w:rsid w:val="00BA0D53"/>
    <w:rsid w:val="00BA130E"/>
    <w:rsid w:val="00BA2A47"/>
    <w:rsid w:val="00BA2C25"/>
    <w:rsid w:val="00BA306A"/>
    <w:rsid w:val="00BA30AA"/>
    <w:rsid w:val="00BA3F98"/>
    <w:rsid w:val="00BA4964"/>
    <w:rsid w:val="00BA5B28"/>
    <w:rsid w:val="00BA5F43"/>
    <w:rsid w:val="00BA665D"/>
    <w:rsid w:val="00BA675D"/>
    <w:rsid w:val="00BA67FB"/>
    <w:rsid w:val="00BA7B9E"/>
    <w:rsid w:val="00BA7D5D"/>
    <w:rsid w:val="00BB072F"/>
    <w:rsid w:val="00BB081F"/>
    <w:rsid w:val="00BB0E7D"/>
    <w:rsid w:val="00BB1D37"/>
    <w:rsid w:val="00BB2414"/>
    <w:rsid w:val="00BB26E2"/>
    <w:rsid w:val="00BB27E2"/>
    <w:rsid w:val="00BB3103"/>
    <w:rsid w:val="00BB39E8"/>
    <w:rsid w:val="00BB4658"/>
    <w:rsid w:val="00BB6069"/>
    <w:rsid w:val="00BB64B6"/>
    <w:rsid w:val="00BB6E47"/>
    <w:rsid w:val="00BB72B6"/>
    <w:rsid w:val="00BB7B1D"/>
    <w:rsid w:val="00BC0C88"/>
    <w:rsid w:val="00BC0CA0"/>
    <w:rsid w:val="00BC0D7F"/>
    <w:rsid w:val="00BC2630"/>
    <w:rsid w:val="00BC2F8C"/>
    <w:rsid w:val="00BC322E"/>
    <w:rsid w:val="00BC34F7"/>
    <w:rsid w:val="00BC3B17"/>
    <w:rsid w:val="00BC424B"/>
    <w:rsid w:val="00BC452A"/>
    <w:rsid w:val="00BC50D5"/>
    <w:rsid w:val="00BC5391"/>
    <w:rsid w:val="00BC550B"/>
    <w:rsid w:val="00BC60CD"/>
    <w:rsid w:val="00BC61ED"/>
    <w:rsid w:val="00BC6A07"/>
    <w:rsid w:val="00BC6F18"/>
    <w:rsid w:val="00BC72ED"/>
    <w:rsid w:val="00BC7F85"/>
    <w:rsid w:val="00BD0B7D"/>
    <w:rsid w:val="00BD0D32"/>
    <w:rsid w:val="00BD0DD1"/>
    <w:rsid w:val="00BD0E7B"/>
    <w:rsid w:val="00BD2D4C"/>
    <w:rsid w:val="00BD2E50"/>
    <w:rsid w:val="00BD2E69"/>
    <w:rsid w:val="00BD37B5"/>
    <w:rsid w:val="00BD3849"/>
    <w:rsid w:val="00BD4E80"/>
    <w:rsid w:val="00BD6A8A"/>
    <w:rsid w:val="00BD6B74"/>
    <w:rsid w:val="00BD7476"/>
    <w:rsid w:val="00BD7759"/>
    <w:rsid w:val="00BE0787"/>
    <w:rsid w:val="00BE0CD9"/>
    <w:rsid w:val="00BE12D1"/>
    <w:rsid w:val="00BE1332"/>
    <w:rsid w:val="00BE19C6"/>
    <w:rsid w:val="00BE2A9D"/>
    <w:rsid w:val="00BE2F4D"/>
    <w:rsid w:val="00BE358A"/>
    <w:rsid w:val="00BE3A70"/>
    <w:rsid w:val="00BE43C0"/>
    <w:rsid w:val="00BE46DF"/>
    <w:rsid w:val="00BE48E3"/>
    <w:rsid w:val="00BE558A"/>
    <w:rsid w:val="00BE5A75"/>
    <w:rsid w:val="00BE5F85"/>
    <w:rsid w:val="00BE6235"/>
    <w:rsid w:val="00BE7E65"/>
    <w:rsid w:val="00BE7FEA"/>
    <w:rsid w:val="00BF0BCF"/>
    <w:rsid w:val="00BF11AD"/>
    <w:rsid w:val="00BF2337"/>
    <w:rsid w:val="00BF2442"/>
    <w:rsid w:val="00BF2CFA"/>
    <w:rsid w:val="00BF3797"/>
    <w:rsid w:val="00BF43C1"/>
    <w:rsid w:val="00BF543E"/>
    <w:rsid w:val="00BF5B05"/>
    <w:rsid w:val="00BF70D6"/>
    <w:rsid w:val="00BF7591"/>
    <w:rsid w:val="00BF7E7C"/>
    <w:rsid w:val="00C00000"/>
    <w:rsid w:val="00C0051F"/>
    <w:rsid w:val="00C0086A"/>
    <w:rsid w:val="00C00C84"/>
    <w:rsid w:val="00C013D5"/>
    <w:rsid w:val="00C01B56"/>
    <w:rsid w:val="00C020B0"/>
    <w:rsid w:val="00C02111"/>
    <w:rsid w:val="00C0248B"/>
    <w:rsid w:val="00C02BDB"/>
    <w:rsid w:val="00C02D1A"/>
    <w:rsid w:val="00C02D24"/>
    <w:rsid w:val="00C02F6C"/>
    <w:rsid w:val="00C03946"/>
    <w:rsid w:val="00C03CC2"/>
    <w:rsid w:val="00C04676"/>
    <w:rsid w:val="00C046FD"/>
    <w:rsid w:val="00C047E1"/>
    <w:rsid w:val="00C04C64"/>
    <w:rsid w:val="00C0517A"/>
    <w:rsid w:val="00C05277"/>
    <w:rsid w:val="00C05988"/>
    <w:rsid w:val="00C06547"/>
    <w:rsid w:val="00C06FF4"/>
    <w:rsid w:val="00C0791C"/>
    <w:rsid w:val="00C07AE8"/>
    <w:rsid w:val="00C110AE"/>
    <w:rsid w:val="00C113A2"/>
    <w:rsid w:val="00C1187A"/>
    <w:rsid w:val="00C11E40"/>
    <w:rsid w:val="00C12EA2"/>
    <w:rsid w:val="00C12F13"/>
    <w:rsid w:val="00C13130"/>
    <w:rsid w:val="00C1479D"/>
    <w:rsid w:val="00C14F6D"/>
    <w:rsid w:val="00C15F38"/>
    <w:rsid w:val="00C16295"/>
    <w:rsid w:val="00C1655A"/>
    <w:rsid w:val="00C169DE"/>
    <w:rsid w:val="00C16E6B"/>
    <w:rsid w:val="00C16E6F"/>
    <w:rsid w:val="00C170B7"/>
    <w:rsid w:val="00C20387"/>
    <w:rsid w:val="00C2089D"/>
    <w:rsid w:val="00C20B17"/>
    <w:rsid w:val="00C21655"/>
    <w:rsid w:val="00C21CFF"/>
    <w:rsid w:val="00C222A0"/>
    <w:rsid w:val="00C230A8"/>
    <w:rsid w:val="00C246F8"/>
    <w:rsid w:val="00C24BE7"/>
    <w:rsid w:val="00C24C4F"/>
    <w:rsid w:val="00C24FB9"/>
    <w:rsid w:val="00C25292"/>
    <w:rsid w:val="00C2543E"/>
    <w:rsid w:val="00C25514"/>
    <w:rsid w:val="00C27035"/>
    <w:rsid w:val="00C2720F"/>
    <w:rsid w:val="00C2798D"/>
    <w:rsid w:val="00C279FC"/>
    <w:rsid w:val="00C27AB0"/>
    <w:rsid w:val="00C27FD3"/>
    <w:rsid w:val="00C300E5"/>
    <w:rsid w:val="00C30A23"/>
    <w:rsid w:val="00C30CBE"/>
    <w:rsid w:val="00C30F91"/>
    <w:rsid w:val="00C31DF6"/>
    <w:rsid w:val="00C31F5A"/>
    <w:rsid w:val="00C31F70"/>
    <w:rsid w:val="00C338DE"/>
    <w:rsid w:val="00C33BFD"/>
    <w:rsid w:val="00C3403D"/>
    <w:rsid w:val="00C3467A"/>
    <w:rsid w:val="00C346FA"/>
    <w:rsid w:val="00C346FF"/>
    <w:rsid w:val="00C3534E"/>
    <w:rsid w:val="00C35FDA"/>
    <w:rsid w:val="00C36542"/>
    <w:rsid w:val="00C376CB"/>
    <w:rsid w:val="00C37AFC"/>
    <w:rsid w:val="00C402D9"/>
    <w:rsid w:val="00C403B9"/>
    <w:rsid w:val="00C4223D"/>
    <w:rsid w:val="00C42362"/>
    <w:rsid w:val="00C4237C"/>
    <w:rsid w:val="00C428D1"/>
    <w:rsid w:val="00C42C15"/>
    <w:rsid w:val="00C4321C"/>
    <w:rsid w:val="00C43352"/>
    <w:rsid w:val="00C437CA"/>
    <w:rsid w:val="00C4680A"/>
    <w:rsid w:val="00C47797"/>
    <w:rsid w:val="00C520AC"/>
    <w:rsid w:val="00C525B0"/>
    <w:rsid w:val="00C528B8"/>
    <w:rsid w:val="00C53046"/>
    <w:rsid w:val="00C53809"/>
    <w:rsid w:val="00C538E8"/>
    <w:rsid w:val="00C53924"/>
    <w:rsid w:val="00C53CFC"/>
    <w:rsid w:val="00C54B71"/>
    <w:rsid w:val="00C55C00"/>
    <w:rsid w:val="00C5608D"/>
    <w:rsid w:val="00C565F3"/>
    <w:rsid w:val="00C56B8C"/>
    <w:rsid w:val="00C56DDB"/>
    <w:rsid w:val="00C56E1B"/>
    <w:rsid w:val="00C574B9"/>
    <w:rsid w:val="00C60276"/>
    <w:rsid w:val="00C62E42"/>
    <w:rsid w:val="00C631E7"/>
    <w:rsid w:val="00C63673"/>
    <w:rsid w:val="00C63C9B"/>
    <w:rsid w:val="00C6432D"/>
    <w:rsid w:val="00C64552"/>
    <w:rsid w:val="00C6460C"/>
    <w:rsid w:val="00C64782"/>
    <w:rsid w:val="00C6484D"/>
    <w:rsid w:val="00C64C40"/>
    <w:rsid w:val="00C656CC"/>
    <w:rsid w:val="00C662A0"/>
    <w:rsid w:val="00C665B6"/>
    <w:rsid w:val="00C669DD"/>
    <w:rsid w:val="00C70A4B"/>
    <w:rsid w:val="00C70A4D"/>
    <w:rsid w:val="00C70C97"/>
    <w:rsid w:val="00C71183"/>
    <w:rsid w:val="00C71A04"/>
    <w:rsid w:val="00C72AC6"/>
    <w:rsid w:val="00C7325D"/>
    <w:rsid w:val="00C741A2"/>
    <w:rsid w:val="00C764F8"/>
    <w:rsid w:val="00C76645"/>
    <w:rsid w:val="00C76B02"/>
    <w:rsid w:val="00C76D3C"/>
    <w:rsid w:val="00C773CA"/>
    <w:rsid w:val="00C80009"/>
    <w:rsid w:val="00C80320"/>
    <w:rsid w:val="00C80DE7"/>
    <w:rsid w:val="00C80EC1"/>
    <w:rsid w:val="00C814A8"/>
    <w:rsid w:val="00C8169C"/>
    <w:rsid w:val="00C8269F"/>
    <w:rsid w:val="00C82C89"/>
    <w:rsid w:val="00C8381B"/>
    <w:rsid w:val="00C84343"/>
    <w:rsid w:val="00C8484F"/>
    <w:rsid w:val="00C84F87"/>
    <w:rsid w:val="00C86E2A"/>
    <w:rsid w:val="00C86E9C"/>
    <w:rsid w:val="00C870FA"/>
    <w:rsid w:val="00C87102"/>
    <w:rsid w:val="00C87DDB"/>
    <w:rsid w:val="00C904E1"/>
    <w:rsid w:val="00C90CE9"/>
    <w:rsid w:val="00C9330D"/>
    <w:rsid w:val="00C942C3"/>
    <w:rsid w:val="00C946A1"/>
    <w:rsid w:val="00C95080"/>
    <w:rsid w:val="00C957E2"/>
    <w:rsid w:val="00C95900"/>
    <w:rsid w:val="00C95D73"/>
    <w:rsid w:val="00C95F40"/>
    <w:rsid w:val="00C9656B"/>
    <w:rsid w:val="00C96A2A"/>
    <w:rsid w:val="00C96AEF"/>
    <w:rsid w:val="00C97D64"/>
    <w:rsid w:val="00CA0144"/>
    <w:rsid w:val="00CA0199"/>
    <w:rsid w:val="00CA0222"/>
    <w:rsid w:val="00CA0713"/>
    <w:rsid w:val="00CA0E16"/>
    <w:rsid w:val="00CA1135"/>
    <w:rsid w:val="00CA122D"/>
    <w:rsid w:val="00CA1A24"/>
    <w:rsid w:val="00CA1A79"/>
    <w:rsid w:val="00CA23BB"/>
    <w:rsid w:val="00CA295A"/>
    <w:rsid w:val="00CA34F1"/>
    <w:rsid w:val="00CA3EF5"/>
    <w:rsid w:val="00CA45C1"/>
    <w:rsid w:val="00CA60C1"/>
    <w:rsid w:val="00CA6537"/>
    <w:rsid w:val="00CA6C81"/>
    <w:rsid w:val="00CA7418"/>
    <w:rsid w:val="00CA7672"/>
    <w:rsid w:val="00CA7CAC"/>
    <w:rsid w:val="00CA7E32"/>
    <w:rsid w:val="00CA7F28"/>
    <w:rsid w:val="00CB0300"/>
    <w:rsid w:val="00CB0546"/>
    <w:rsid w:val="00CB15C8"/>
    <w:rsid w:val="00CB1796"/>
    <w:rsid w:val="00CB19A1"/>
    <w:rsid w:val="00CB1B92"/>
    <w:rsid w:val="00CB1D55"/>
    <w:rsid w:val="00CB3304"/>
    <w:rsid w:val="00CB3D28"/>
    <w:rsid w:val="00CB490D"/>
    <w:rsid w:val="00CB5591"/>
    <w:rsid w:val="00CB591B"/>
    <w:rsid w:val="00CB6812"/>
    <w:rsid w:val="00CB7725"/>
    <w:rsid w:val="00CB7A20"/>
    <w:rsid w:val="00CB7BFD"/>
    <w:rsid w:val="00CC1F9C"/>
    <w:rsid w:val="00CC2755"/>
    <w:rsid w:val="00CC276F"/>
    <w:rsid w:val="00CC34D7"/>
    <w:rsid w:val="00CC39D5"/>
    <w:rsid w:val="00CC430F"/>
    <w:rsid w:val="00CC4534"/>
    <w:rsid w:val="00CC47D1"/>
    <w:rsid w:val="00CC4C39"/>
    <w:rsid w:val="00CC4F63"/>
    <w:rsid w:val="00CC5154"/>
    <w:rsid w:val="00CC66DE"/>
    <w:rsid w:val="00CC6972"/>
    <w:rsid w:val="00CC71E8"/>
    <w:rsid w:val="00CC7225"/>
    <w:rsid w:val="00CC7995"/>
    <w:rsid w:val="00CD03CE"/>
    <w:rsid w:val="00CD0FD2"/>
    <w:rsid w:val="00CD146E"/>
    <w:rsid w:val="00CD16B7"/>
    <w:rsid w:val="00CD21FF"/>
    <w:rsid w:val="00CD2967"/>
    <w:rsid w:val="00CD2E06"/>
    <w:rsid w:val="00CD52A1"/>
    <w:rsid w:val="00CD55F1"/>
    <w:rsid w:val="00CD5DE7"/>
    <w:rsid w:val="00CD5EC3"/>
    <w:rsid w:val="00CD64B0"/>
    <w:rsid w:val="00CD663D"/>
    <w:rsid w:val="00CD6C84"/>
    <w:rsid w:val="00CD6D42"/>
    <w:rsid w:val="00CD7CFC"/>
    <w:rsid w:val="00CE0690"/>
    <w:rsid w:val="00CE0CB9"/>
    <w:rsid w:val="00CE19AE"/>
    <w:rsid w:val="00CE1C50"/>
    <w:rsid w:val="00CE2E44"/>
    <w:rsid w:val="00CE317B"/>
    <w:rsid w:val="00CE341A"/>
    <w:rsid w:val="00CE344D"/>
    <w:rsid w:val="00CE3CC9"/>
    <w:rsid w:val="00CE436A"/>
    <w:rsid w:val="00CE469A"/>
    <w:rsid w:val="00CE55ED"/>
    <w:rsid w:val="00CE5A73"/>
    <w:rsid w:val="00CE699E"/>
    <w:rsid w:val="00CE7906"/>
    <w:rsid w:val="00CE7D6B"/>
    <w:rsid w:val="00CE7E3F"/>
    <w:rsid w:val="00CF04D3"/>
    <w:rsid w:val="00CF07FB"/>
    <w:rsid w:val="00CF149F"/>
    <w:rsid w:val="00CF1916"/>
    <w:rsid w:val="00CF1D05"/>
    <w:rsid w:val="00CF1E2A"/>
    <w:rsid w:val="00CF1FCC"/>
    <w:rsid w:val="00CF2F02"/>
    <w:rsid w:val="00CF361D"/>
    <w:rsid w:val="00CF3C77"/>
    <w:rsid w:val="00CF3E30"/>
    <w:rsid w:val="00CF483A"/>
    <w:rsid w:val="00CF533B"/>
    <w:rsid w:val="00CF53D7"/>
    <w:rsid w:val="00CF59F8"/>
    <w:rsid w:val="00CF6B4D"/>
    <w:rsid w:val="00D01F35"/>
    <w:rsid w:val="00D022A6"/>
    <w:rsid w:val="00D02DF8"/>
    <w:rsid w:val="00D03B89"/>
    <w:rsid w:val="00D04266"/>
    <w:rsid w:val="00D04DEE"/>
    <w:rsid w:val="00D05432"/>
    <w:rsid w:val="00D05435"/>
    <w:rsid w:val="00D06220"/>
    <w:rsid w:val="00D065B9"/>
    <w:rsid w:val="00D06BEA"/>
    <w:rsid w:val="00D06E37"/>
    <w:rsid w:val="00D07F88"/>
    <w:rsid w:val="00D10683"/>
    <w:rsid w:val="00D1072D"/>
    <w:rsid w:val="00D1088A"/>
    <w:rsid w:val="00D109FC"/>
    <w:rsid w:val="00D10CA8"/>
    <w:rsid w:val="00D111B4"/>
    <w:rsid w:val="00D116DE"/>
    <w:rsid w:val="00D121E7"/>
    <w:rsid w:val="00D124E2"/>
    <w:rsid w:val="00D13944"/>
    <w:rsid w:val="00D14819"/>
    <w:rsid w:val="00D14A42"/>
    <w:rsid w:val="00D1507C"/>
    <w:rsid w:val="00D15364"/>
    <w:rsid w:val="00D1572E"/>
    <w:rsid w:val="00D15A9B"/>
    <w:rsid w:val="00D15B12"/>
    <w:rsid w:val="00D16867"/>
    <w:rsid w:val="00D1746E"/>
    <w:rsid w:val="00D17B16"/>
    <w:rsid w:val="00D17BD1"/>
    <w:rsid w:val="00D204CC"/>
    <w:rsid w:val="00D20541"/>
    <w:rsid w:val="00D206A2"/>
    <w:rsid w:val="00D212F3"/>
    <w:rsid w:val="00D21505"/>
    <w:rsid w:val="00D218E4"/>
    <w:rsid w:val="00D219D6"/>
    <w:rsid w:val="00D21EAD"/>
    <w:rsid w:val="00D222D5"/>
    <w:rsid w:val="00D22756"/>
    <w:rsid w:val="00D22B52"/>
    <w:rsid w:val="00D2377D"/>
    <w:rsid w:val="00D23B91"/>
    <w:rsid w:val="00D24905"/>
    <w:rsid w:val="00D254DD"/>
    <w:rsid w:val="00D25620"/>
    <w:rsid w:val="00D26DE1"/>
    <w:rsid w:val="00D27011"/>
    <w:rsid w:val="00D27116"/>
    <w:rsid w:val="00D27321"/>
    <w:rsid w:val="00D27610"/>
    <w:rsid w:val="00D27741"/>
    <w:rsid w:val="00D27AE9"/>
    <w:rsid w:val="00D305CD"/>
    <w:rsid w:val="00D30ED7"/>
    <w:rsid w:val="00D31B41"/>
    <w:rsid w:val="00D322E0"/>
    <w:rsid w:val="00D327D8"/>
    <w:rsid w:val="00D33208"/>
    <w:rsid w:val="00D33EAE"/>
    <w:rsid w:val="00D34751"/>
    <w:rsid w:val="00D34764"/>
    <w:rsid w:val="00D35163"/>
    <w:rsid w:val="00D354E0"/>
    <w:rsid w:val="00D357C9"/>
    <w:rsid w:val="00D36330"/>
    <w:rsid w:val="00D36615"/>
    <w:rsid w:val="00D36920"/>
    <w:rsid w:val="00D36E31"/>
    <w:rsid w:val="00D37D1E"/>
    <w:rsid w:val="00D40058"/>
    <w:rsid w:val="00D40400"/>
    <w:rsid w:val="00D428B8"/>
    <w:rsid w:val="00D431F7"/>
    <w:rsid w:val="00D4323E"/>
    <w:rsid w:val="00D436A6"/>
    <w:rsid w:val="00D43EBF"/>
    <w:rsid w:val="00D44B28"/>
    <w:rsid w:val="00D45763"/>
    <w:rsid w:val="00D459AD"/>
    <w:rsid w:val="00D45C25"/>
    <w:rsid w:val="00D45F34"/>
    <w:rsid w:val="00D46361"/>
    <w:rsid w:val="00D4674B"/>
    <w:rsid w:val="00D46969"/>
    <w:rsid w:val="00D4712C"/>
    <w:rsid w:val="00D47268"/>
    <w:rsid w:val="00D47395"/>
    <w:rsid w:val="00D474F1"/>
    <w:rsid w:val="00D47EAB"/>
    <w:rsid w:val="00D50155"/>
    <w:rsid w:val="00D50FA4"/>
    <w:rsid w:val="00D51EE3"/>
    <w:rsid w:val="00D52707"/>
    <w:rsid w:val="00D52D76"/>
    <w:rsid w:val="00D544E0"/>
    <w:rsid w:val="00D54697"/>
    <w:rsid w:val="00D56662"/>
    <w:rsid w:val="00D567A2"/>
    <w:rsid w:val="00D56C13"/>
    <w:rsid w:val="00D5751D"/>
    <w:rsid w:val="00D57659"/>
    <w:rsid w:val="00D57A11"/>
    <w:rsid w:val="00D57DC6"/>
    <w:rsid w:val="00D60595"/>
    <w:rsid w:val="00D60ED1"/>
    <w:rsid w:val="00D62085"/>
    <w:rsid w:val="00D625B2"/>
    <w:rsid w:val="00D63503"/>
    <w:rsid w:val="00D63852"/>
    <w:rsid w:val="00D640A0"/>
    <w:rsid w:val="00D65703"/>
    <w:rsid w:val="00D66250"/>
    <w:rsid w:val="00D66D8D"/>
    <w:rsid w:val="00D67923"/>
    <w:rsid w:val="00D6793B"/>
    <w:rsid w:val="00D67940"/>
    <w:rsid w:val="00D67AFF"/>
    <w:rsid w:val="00D67BB9"/>
    <w:rsid w:val="00D67CD3"/>
    <w:rsid w:val="00D70DEF"/>
    <w:rsid w:val="00D70F86"/>
    <w:rsid w:val="00D71B79"/>
    <w:rsid w:val="00D71C94"/>
    <w:rsid w:val="00D71DAB"/>
    <w:rsid w:val="00D722CC"/>
    <w:rsid w:val="00D72367"/>
    <w:rsid w:val="00D723C6"/>
    <w:rsid w:val="00D72664"/>
    <w:rsid w:val="00D72872"/>
    <w:rsid w:val="00D730BD"/>
    <w:rsid w:val="00D747CA"/>
    <w:rsid w:val="00D748A9"/>
    <w:rsid w:val="00D75688"/>
    <w:rsid w:val="00D757B6"/>
    <w:rsid w:val="00D775F6"/>
    <w:rsid w:val="00D81F3A"/>
    <w:rsid w:val="00D82429"/>
    <w:rsid w:val="00D82810"/>
    <w:rsid w:val="00D829C5"/>
    <w:rsid w:val="00D8355D"/>
    <w:rsid w:val="00D84A83"/>
    <w:rsid w:val="00D84DB3"/>
    <w:rsid w:val="00D85586"/>
    <w:rsid w:val="00D85928"/>
    <w:rsid w:val="00D85933"/>
    <w:rsid w:val="00D85EFE"/>
    <w:rsid w:val="00D8616E"/>
    <w:rsid w:val="00D862E1"/>
    <w:rsid w:val="00D86889"/>
    <w:rsid w:val="00D873B4"/>
    <w:rsid w:val="00D87412"/>
    <w:rsid w:val="00D87A9A"/>
    <w:rsid w:val="00D87D7A"/>
    <w:rsid w:val="00D90D89"/>
    <w:rsid w:val="00D91044"/>
    <w:rsid w:val="00D9249A"/>
    <w:rsid w:val="00D92512"/>
    <w:rsid w:val="00D93299"/>
    <w:rsid w:val="00D93602"/>
    <w:rsid w:val="00D93812"/>
    <w:rsid w:val="00D93BA2"/>
    <w:rsid w:val="00D9465D"/>
    <w:rsid w:val="00D94B2A"/>
    <w:rsid w:val="00D95846"/>
    <w:rsid w:val="00D96749"/>
    <w:rsid w:val="00D96A24"/>
    <w:rsid w:val="00D96CD8"/>
    <w:rsid w:val="00D9700E"/>
    <w:rsid w:val="00D97504"/>
    <w:rsid w:val="00D97DC1"/>
    <w:rsid w:val="00DA0098"/>
    <w:rsid w:val="00DA0D4D"/>
    <w:rsid w:val="00DA0DDF"/>
    <w:rsid w:val="00DA1AF8"/>
    <w:rsid w:val="00DA2318"/>
    <w:rsid w:val="00DA250F"/>
    <w:rsid w:val="00DA42AF"/>
    <w:rsid w:val="00DA498A"/>
    <w:rsid w:val="00DA56BB"/>
    <w:rsid w:val="00DA5FCA"/>
    <w:rsid w:val="00DA6935"/>
    <w:rsid w:val="00DA6B62"/>
    <w:rsid w:val="00DA6B95"/>
    <w:rsid w:val="00DA6FE3"/>
    <w:rsid w:val="00DA718C"/>
    <w:rsid w:val="00DA7908"/>
    <w:rsid w:val="00DA7A8F"/>
    <w:rsid w:val="00DA7C29"/>
    <w:rsid w:val="00DB042A"/>
    <w:rsid w:val="00DB0CFA"/>
    <w:rsid w:val="00DB1595"/>
    <w:rsid w:val="00DB2545"/>
    <w:rsid w:val="00DB3B99"/>
    <w:rsid w:val="00DB4964"/>
    <w:rsid w:val="00DB4C4C"/>
    <w:rsid w:val="00DB4F15"/>
    <w:rsid w:val="00DB5964"/>
    <w:rsid w:val="00DB673B"/>
    <w:rsid w:val="00DB7858"/>
    <w:rsid w:val="00DB795B"/>
    <w:rsid w:val="00DC0ADB"/>
    <w:rsid w:val="00DC0F34"/>
    <w:rsid w:val="00DC145A"/>
    <w:rsid w:val="00DC18DD"/>
    <w:rsid w:val="00DC1ECB"/>
    <w:rsid w:val="00DC1F21"/>
    <w:rsid w:val="00DC248F"/>
    <w:rsid w:val="00DC3321"/>
    <w:rsid w:val="00DC39FD"/>
    <w:rsid w:val="00DC4389"/>
    <w:rsid w:val="00DC4484"/>
    <w:rsid w:val="00DC454E"/>
    <w:rsid w:val="00DC45B8"/>
    <w:rsid w:val="00DC48E3"/>
    <w:rsid w:val="00DC4CBB"/>
    <w:rsid w:val="00DC627C"/>
    <w:rsid w:val="00DC6973"/>
    <w:rsid w:val="00DC6FE6"/>
    <w:rsid w:val="00DC718F"/>
    <w:rsid w:val="00DC7F2C"/>
    <w:rsid w:val="00DD06AE"/>
    <w:rsid w:val="00DD255F"/>
    <w:rsid w:val="00DD29E8"/>
    <w:rsid w:val="00DD3576"/>
    <w:rsid w:val="00DD441C"/>
    <w:rsid w:val="00DD4C71"/>
    <w:rsid w:val="00DD4DBC"/>
    <w:rsid w:val="00DD5177"/>
    <w:rsid w:val="00DD52C4"/>
    <w:rsid w:val="00DD52CB"/>
    <w:rsid w:val="00DD53E5"/>
    <w:rsid w:val="00DD6087"/>
    <w:rsid w:val="00DD6C27"/>
    <w:rsid w:val="00DE05B4"/>
    <w:rsid w:val="00DE1D22"/>
    <w:rsid w:val="00DE1FE4"/>
    <w:rsid w:val="00DE202D"/>
    <w:rsid w:val="00DE22C1"/>
    <w:rsid w:val="00DE2829"/>
    <w:rsid w:val="00DE4200"/>
    <w:rsid w:val="00DE4BD2"/>
    <w:rsid w:val="00DE5AC5"/>
    <w:rsid w:val="00DE7B38"/>
    <w:rsid w:val="00DE7DE4"/>
    <w:rsid w:val="00DF12C6"/>
    <w:rsid w:val="00DF197D"/>
    <w:rsid w:val="00DF1E1A"/>
    <w:rsid w:val="00DF233B"/>
    <w:rsid w:val="00DF2A7B"/>
    <w:rsid w:val="00DF33E8"/>
    <w:rsid w:val="00DF36B0"/>
    <w:rsid w:val="00DF3A08"/>
    <w:rsid w:val="00DF3C27"/>
    <w:rsid w:val="00DF47D2"/>
    <w:rsid w:val="00DF5151"/>
    <w:rsid w:val="00DF5941"/>
    <w:rsid w:val="00DF5A32"/>
    <w:rsid w:val="00DF6211"/>
    <w:rsid w:val="00DF6D23"/>
    <w:rsid w:val="00DF72DB"/>
    <w:rsid w:val="00DF7481"/>
    <w:rsid w:val="00DF79C2"/>
    <w:rsid w:val="00E00A0B"/>
    <w:rsid w:val="00E01B4A"/>
    <w:rsid w:val="00E01CA5"/>
    <w:rsid w:val="00E03C1C"/>
    <w:rsid w:val="00E03F2F"/>
    <w:rsid w:val="00E043FB"/>
    <w:rsid w:val="00E04F1F"/>
    <w:rsid w:val="00E05BAF"/>
    <w:rsid w:val="00E05C4E"/>
    <w:rsid w:val="00E061DE"/>
    <w:rsid w:val="00E06625"/>
    <w:rsid w:val="00E0672D"/>
    <w:rsid w:val="00E06B44"/>
    <w:rsid w:val="00E1060C"/>
    <w:rsid w:val="00E10C78"/>
    <w:rsid w:val="00E11534"/>
    <w:rsid w:val="00E11B61"/>
    <w:rsid w:val="00E11C8C"/>
    <w:rsid w:val="00E121C5"/>
    <w:rsid w:val="00E1364B"/>
    <w:rsid w:val="00E14328"/>
    <w:rsid w:val="00E147DA"/>
    <w:rsid w:val="00E14DE9"/>
    <w:rsid w:val="00E1644A"/>
    <w:rsid w:val="00E16629"/>
    <w:rsid w:val="00E17759"/>
    <w:rsid w:val="00E178A2"/>
    <w:rsid w:val="00E20515"/>
    <w:rsid w:val="00E20CFC"/>
    <w:rsid w:val="00E2164C"/>
    <w:rsid w:val="00E217FC"/>
    <w:rsid w:val="00E21FAD"/>
    <w:rsid w:val="00E221B3"/>
    <w:rsid w:val="00E222E0"/>
    <w:rsid w:val="00E2278A"/>
    <w:rsid w:val="00E233A1"/>
    <w:rsid w:val="00E23C67"/>
    <w:rsid w:val="00E2415B"/>
    <w:rsid w:val="00E2453C"/>
    <w:rsid w:val="00E24552"/>
    <w:rsid w:val="00E24DC2"/>
    <w:rsid w:val="00E24F27"/>
    <w:rsid w:val="00E25329"/>
    <w:rsid w:val="00E25E05"/>
    <w:rsid w:val="00E25F75"/>
    <w:rsid w:val="00E26411"/>
    <w:rsid w:val="00E279B8"/>
    <w:rsid w:val="00E27B05"/>
    <w:rsid w:val="00E30276"/>
    <w:rsid w:val="00E302E0"/>
    <w:rsid w:val="00E309EA"/>
    <w:rsid w:val="00E3128E"/>
    <w:rsid w:val="00E31980"/>
    <w:rsid w:val="00E31C7F"/>
    <w:rsid w:val="00E32484"/>
    <w:rsid w:val="00E32761"/>
    <w:rsid w:val="00E32D48"/>
    <w:rsid w:val="00E32EC1"/>
    <w:rsid w:val="00E3352D"/>
    <w:rsid w:val="00E33E01"/>
    <w:rsid w:val="00E34624"/>
    <w:rsid w:val="00E348A8"/>
    <w:rsid w:val="00E34952"/>
    <w:rsid w:val="00E363AE"/>
    <w:rsid w:val="00E40480"/>
    <w:rsid w:val="00E40D7E"/>
    <w:rsid w:val="00E4139F"/>
    <w:rsid w:val="00E417EF"/>
    <w:rsid w:val="00E4186D"/>
    <w:rsid w:val="00E42144"/>
    <w:rsid w:val="00E42593"/>
    <w:rsid w:val="00E432A6"/>
    <w:rsid w:val="00E43917"/>
    <w:rsid w:val="00E44A15"/>
    <w:rsid w:val="00E45266"/>
    <w:rsid w:val="00E45AD4"/>
    <w:rsid w:val="00E45AD7"/>
    <w:rsid w:val="00E45DAE"/>
    <w:rsid w:val="00E4633A"/>
    <w:rsid w:val="00E46806"/>
    <w:rsid w:val="00E4711F"/>
    <w:rsid w:val="00E47761"/>
    <w:rsid w:val="00E47CA5"/>
    <w:rsid w:val="00E47EF4"/>
    <w:rsid w:val="00E50AAC"/>
    <w:rsid w:val="00E50B42"/>
    <w:rsid w:val="00E50B71"/>
    <w:rsid w:val="00E512A9"/>
    <w:rsid w:val="00E5145A"/>
    <w:rsid w:val="00E51999"/>
    <w:rsid w:val="00E521F6"/>
    <w:rsid w:val="00E54702"/>
    <w:rsid w:val="00E54879"/>
    <w:rsid w:val="00E55268"/>
    <w:rsid w:val="00E557AA"/>
    <w:rsid w:val="00E55F94"/>
    <w:rsid w:val="00E5622E"/>
    <w:rsid w:val="00E60558"/>
    <w:rsid w:val="00E60807"/>
    <w:rsid w:val="00E60A8C"/>
    <w:rsid w:val="00E6102C"/>
    <w:rsid w:val="00E61979"/>
    <w:rsid w:val="00E628C0"/>
    <w:rsid w:val="00E62952"/>
    <w:rsid w:val="00E633F4"/>
    <w:rsid w:val="00E63618"/>
    <w:rsid w:val="00E63F94"/>
    <w:rsid w:val="00E64526"/>
    <w:rsid w:val="00E6462E"/>
    <w:rsid w:val="00E65290"/>
    <w:rsid w:val="00E65337"/>
    <w:rsid w:val="00E6552B"/>
    <w:rsid w:val="00E65891"/>
    <w:rsid w:val="00E709F5"/>
    <w:rsid w:val="00E71893"/>
    <w:rsid w:val="00E72037"/>
    <w:rsid w:val="00E7211E"/>
    <w:rsid w:val="00E7246B"/>
    <w:rsid w:val="00E72623"/>
    <w:rsid w:val="00E7283F"/>
    <w:rsid w:val="00E72E98"/>
    <w:rsid w:val="00E73059"/>
    <w:rsid w:val="00E73066"/>
    <w:rsid w:val="00E73663"/>
    <w:rsid w:val="00E74705"/>
    <w:rsid w:val="00E755EB"/>
    <w:rsid w:val="00E75ABC"/>
    <w:rsid w:val="00E75D36"/>
    <w:rsid w:val="00E76B01"/>
    <w:rsid w:val="00E770E8"/>
    <w:rsid w:val="00E776E6"/>
    <w:rsid w:val="00E776EA"/>
    <w:rsid w:val="00E779F5"/>
    <w:rsid w:val="00E80B40"/>
    <w:rsid w:val="00E80CC4"/>
    <w:rsid w:val="00E823A2"/>
    <w:rsid w:val="00E82B28"/>
    <w:rsid w:val="00E8350E"/>
    <w:rsid w:val="00E83C68"/>
    <w:rsid w:val="00E84740"/>
    <w:rsid w:val="00E848D8"/>
    <w:rsid w:val="00E84C0E"/>
    <w:rsid w:val="00E84F04"/>
    <w:rsid w:val="00E85510"/>
    <w:rsid w:val="00E86B5B"/>
    <w:rsid w:val="00E87776"/>
    <w:rsid w:val="00E92284"/>
    <w:rsid w:val="00E922F7"/>
    <w:rsid w:val="00E92B79"/>
    <w:rsid w:val="00E92C7E"/>
    <w:rsid w:val="00E93358"/>
    <w:rsid w:val="00E94526"/>
    <w:rsid w:val="00E947B9"/>
    <w:rsid w:val="00E95E5E"/>
    <w:rsid w:val="00E96C2C"/>
    <w:rsid w:val="00E97729"/>
    <w:rsid w:val="00E9792B"/>
    <w:rsid w:val="00E97D76"/>
    <w:rsid w:val="00EA0887"/>
    <w:rsid w:val="00EA0D55"/>
    <w:rsid w:val="00EA0EDD"/>
    <w:rsid w:val="00EA1840"/>
    <w:rsid w:val="00EA2071"/>
    <w:rsid w:val="00EA3B58"/>
    <w:rsid w:val="00EA47B4"/>
    <w:rsid w:val="00EA486F"/>
    <w:rsid w:val="00EA4F22"/>
    <w:rsid w:val="00EA5393"/>
    <w:rsid w:val="00EA5699"/>
    <w:rsid w:val="00EA57EC"/>
    <w:rsid w:val="00EA59D8"/>
    <w:rsid w:val="00EA5EA4"/>
    <w:rsid w:val="00EA767E"/>
    <w:rsid w:val="00EA79D9"/>
    <w:rsid w:val="00EB0467"/>
    <w:rsid w:val="00EB0C38"/>
    <w:rsid w:val="00EB19F4"/>
    <w:rsid w:val="00EB1C04"/>
    <w:rsid w:val="00EB202F"/>
    <w:rsid w:val="00EB2222"/>
    <w:rsid w:val="00EB3288"/>
    <w:rsid w:val="00EB38B1"/>
    <w:rsid w:val="00EB471A"/>
    <w:rsid w:val="00EB4812"/>
    <w:rsid w:val="00EB50CA"/>
    <w:rsid w:val="00EB5D24"/>
    <w:rsid w:val="00EB64AE"/>
    <w:rsid w:val="00EB6C6B"/>
    <w:rsid w:val="00EC0568"/>
    <w:rsid w:val="00EC0896"/>
    <w:rsid w:val="00EC10AD"/>
    <w:rsid w:val="00EC15B7"/>
    <w:rsid w:val="00EC1765"/>
    <w:rsid w:val="00EC1CDC"/>
    <w:rsid w:val="00EC1D1A"/>
    <w:rsid w:val="00EC29EC"/>
    <w:rsid w:val="00EC4251"/>
    <w:rsid w:val="00EC5B5C"/>
    <w:rsid w:val="00EC6860"/>
    <w:rsid w:val="00ED02DD"/>
    <w:rsid w:val="00ED033A"/>
    <w:rsid w:val="00ED0D48"/>
    <w:rsid w:val="00ED2102"/>
    <w:rsid w:val="00ED25AD"/>
    <w:rsid w:val="00ED30EC"/>
    <w:rsid w:val="00ED3139"/>
    <w:rsid w:val="00ED31F7"/>
    <w:rsid w:val="00ED39C4"/>
    <w:rsid w:val="00ED39C8"/>
    <w:rsid w:val="00ED4724"/>
    <w:rsid w:val="00ED47FC"/>
    <w:rsid w:val="00ED4D30"/>
    <w:rsid w:val="00ED4D52"/>
    <w:rsid w:val="00ED5B74"/>
    <w:rsid w:val="00ED6F93"/>
    <w:rsid w:val="00EE082D"/>
    <w:rsid w:val="00EE084A"/>
    <w:rsid w:val="00EE12F1"/>
    <w:rsid w:val="00EE1798"/>
    <w:rsid w:val="00EE2F38"/>
    <w:rsid w:val="00EE3769"/>
    <w:rsid w:val="00EE47BF"/>
    <w:rsid w:val="00EE4852"/>
    <w:rsid w:val="00EE55B9"/>
    <w:rsid w:val="00EE5748"/>
    <w:rsid w:val="00EE7F8E"/>
    <w:rsid w:val="00EF043E"/>
    <w:rsid w:val="00EF056D"/>
    <w:rsid w:val="00EF0874"/>
    <w:rsid w:val="00EF1342"/>
    <w:rsid w:val="00EF139E"/>
    <w:rsid w:val="00EF17A6"/>
    <w:rsid w:val="00EF1AAF"/>
    <w:rsid w:val="00EF232C"/>
    <w:rsid w:val="00EF23E5"/>
    <w:rsid w:val="00EF2571"/>
    <w:rsid w:val="00EF262D"/>
    <w:rsid w:val="00EF270D"/>
    <w:rsid w:val="00EF28C4"/>
    <w:rsid w:val="00EF2E31"/>
    <w:rsid w:val="00EF32DC"/>
    <w:rsid w:val="00EF37FA"/>
    <w:rsid w:val="00EF3953"/>
    <w:rsid w:val="00EF3B50"/>
    <w:rsid w:val="00EF45C1"/>
    <w:rsid w:val="00EF4EFA"/>
    <w:rsid w:val="00EF684E"/>
    <w:rsid w:val="00EF6AE1"/>
    <w:rsid w:val="00EF719B"/>
    <w:rsid w:val="00EF7205"/>
    <w:rsid w:val="00EF75BA"/>
    <w:rsid w:val="00EF76DA"/>
    <w:rsid w:val="00EF7EA4"/>
    <w:rsid w:val="00F00AB3"/>
    <w:rsid w:val="00F00EC7"/>
    <w:rsid w:val="00F01D0D"/>
    <w:rsid w:val="00F033EC"/>
    <w:rsid w:val="00F03803"/>
    <w:rsid w:val="00F03D2F"/>
    <w:rsid w:val="00F04E5D"/>
    <w:rsid w:val="00F05C51"/>
    <w:rsid w:val="00F06172"/>
    <w:rsid w:val="00F068A6"/>
    <w:rsid w:val="00F1065B"/>
    <w:rsid w:val="00F10B1D"/>
    <w:rsid w:val="00F114E9"/>
    <w:rsid w:val="00F11FEA"/>
    <w:rsid w:val="00F123B0"/>
    <w:rsid w:val="00F123C4"/>
    <w:rsid w:val="00F12FFC"/>
    <w:rsid w:val="00F13999"/>
    <w:rsid w:val="00F1432A"/>
    <w:rsid w:val="00F1483A"/>
    <w:rsid w:val="00F14ACD"/>
    <w:rsid w:val="00F14FA7"/>
    <w:rsid w:val="00F1612D"/>
    <w:rsid w:val="00F1613F"/>
    <w:rsid w:val="00F16250"/>
    <w:rsid w:val="00F17375"/>
    <w:rsid w:val="00F20848"/>
    <w:rsid w:val="00F20C29"/>
    <w:rsid w:val="00F21FAA"/>
    <w:rsid w:val="00F230C6"/>
    <w:rsid w:val="00F2318C"/>
    <w:rsid w:val="00F2380A"/>
    <w:rsid w:val="00F23F73"/>
    <w:rsid w:val="00F24387"/>
    <w:rsid w:val="00F250AF"/>
    <w:rsid w:val="00F25502"/>
    <w:rsid w:val="00F25A22"/>
    <w:rsid w:val="00F25B2C"/>
    <w:rsid w:val="00F262E3"/>
    <w:rsid w:val="00F26345"/>
    <w:rsid w:val="00F26B7A"/>
    <w:rsid w:val="00F27361"/>
    <w:rsid w:val="00F277BB"/>
    <w:rsid w:val="00F2790D"/>
    <w:rsid w:val="00F27B52"/>
    <w:rsid w:val="00F27BB2"/>
    <w:rsid w:val="00F27C3D"/>
    <w:rsid w:val="00F27C3F"/>
    <w:rsid w:val="00F308D3"/>
    <w:rsid w:val="00F309FB"/>
    <w:rsid w:val="00F318BA"/>
    <w:rsid w:val="00F3349B"/>
    <w:rsid w:val="00F338C0"/>
    <w:rsid w:val="00F33A0D"/>
    <w:rsid w:val="00F33D89"/>
    <w:rsid w:val="00F34D34"/>
    <w:rsid w:val="00F353EF"/>
    <w:rsid w:val="00F3628E"/>
    <w:rsid w:val="00F37AA2"/>
    <w:rsid w:val="00F403AC"/>
    <w:rsid w:val="00F40B98"/>
    <w:rsid w:val="00F41290"/>
    <w:rsid w:val="00F41A18"/>
    <w:rsid w:val="00F4208C"/>
    <w:rsid w:val="00F42615"/>
    <w:rsid w:val="00F427E4"/>
    <w:rsid w:val="00F42A01"/>
    <w:rsid w:val="00F43199"/>
    <w:rsid w:val="00F43217"/>
    <w:rsid w:val="00F43E25"/>
    <w:rsid w:val="00F4496D"/>
    <w:rsid w:val="00F4549A"/>
    <w:rsid w:val="00F454EE"/>
    <w:rsid w:val="00F4584E"/>
    <w:rsid w:val="00F46150"/>
    <w:rsid w:val="00F462E9"/>
    <w:rsid w:val="00F46552"/>
    <w:rsid w:val="00F4674D"/>
    <w:rsid w:val="00F467DF"/>
    <w:rsid w:val="00F47BB9"/>
    <w:rsid w:val="00F50927"/>
    <w:rsid w:val="00F50EF7"/>
    <w:rsid w:val="00F5156D"/>
    <w:rsid w:val="00F519DC"/>
    <w:rsid w:val="00F537DC"/>
    <w:rsid w:val="00F538AB"/>
    <w:rsid w:val="00F53B8D"/>
    <w:rsid w:val="00F53C64"/>
    <w:rsid w:val="00F53FD3"/>
    <w:rsid w:val="00F54527"/>
    <w:rsid w:val="00F545AA"/>
    <w:rsid w:val="00F54980"/>
    <w:rsid w:val="00F54EBE"/>
    <w:rsid w:val="00F55F22"/>
    <w:rsid w:val="00F562C9"/>
    <w:rsid w:val="00F5652A"/>
    <w:rsid w:val="00F57489"/>
    <w:rsid w:val="00F57E45"/>
    <w:rsid w:val="00F608CB"/>
    <w:rsid w:val="00F61657"/>
    <w:rsid w:val="00F62479"/>
    <w:rsid w:val="00F63CEE"/>
    <w:rsid w:val="00F64683"/>
    <w:rsid w:val="00F647B4"/>
    <w:rsid w:val="00F65911"/>
    <w:rsid w:val="00F66C21"/>
    <w:rsid w:val="00F707CE"/>
    <w:rsid w:val="00F71254"/>
    <w:rsid w:val="00F71743"/>
    <w:rsid w:val="00F71964"/>
    <w:rsid w:val="00F7200D"/>
    <w:rsid w:val="00F727B0"/>
    <w:rsid w:val="00F73A8E"/>
    <w:rsid w:val="00F7445F"/>
    <w:rsid w:val="00F74F96"/>
    <w:rsid w:val="00F75861"/>
    <w:rsid w:val="00F75AE4"/>
    <w:rsid w:val="00F7608F"/>
    <w:rsid w:val="00F76B84"/>
    <w:rsid w:val="00F77527"/>
    <w:rsid w:val="00F775FF"/>
    <w:rsid w:val="00F77DAC"/>
    <w:rsid w:val="00F815C6"/>
    <w:rsid w:val="00F81729"/>
    <w:rsid w:val="00F833F0"/>
    <w:rsid w:val="00F835AA"/>
    <w:rsid w:val="00F838FB"/>
    <w:rsid w:val="00F83D78"/>
    <w:rsid w:val="00F83E38"/>
    <w:rsid w:val="00F85A4A"/>
    <w:rsid w:val="00F86C5A"/>
    <w:rsid w:val="00F87C71"/>
    <w:rsid w:val="00F906DD"/>
    <w:rsid w:val="00F908D0"/>
    <w:rsid w:val="00F90C27"/>
    <w:rsid w:val="00F90D55"/>
    <w:rsid w:val="00F910DD"/>
    <w:rsid w:val="00F913A1"/>
    <w:rsid w:val="00F917D0"/>
    <w:rsid w:val="00F92CCE"/>
    <w:rsid w:val="00F92CE1"/>
    <w:rsid w:val="00F9443B"/>
    <w:rsid w:val="00F945E2"/>
    <w:rsid w:val="00F94616"/>
    <w:rsid w:val="00F94C56"/>
    <w:rsid w:val="00F94D75"/>
    <w:rsid w:val="00F95A99"/>
    <w:rsid w:val="00F96737"/>
    <w:rsid w:val="00F96CFE"/>
    <w:rsid w:val="00FA0D07"/>
    <w:rsid w:val="00FA3ECD"/>
    <w:rsid w:val="00FA3FCA"/>
    <w:rsid w:val="00FA490C"/>
    <w:rsid w:val="00FA5821"/>
    <w:rsid w:val="00FA5F8A"/>
    <w:rsid w:val="00FA662C"/>
    <w:rsid w:val="00FA750B"/>
    <w:rsid w:val="00FA7536"/>
    <w:rsid w:val="00FA7AEF"/>
    <w:rsid w:val="00FA7C8C"/>
    <w:rsid w:val="00FB0B55"/>
    <w:rsid w:val="00FB0D2B"/>
    <w:rsid w:val="00FB110F"/>
    <w:rsid w:val="00FB1F6B"/>
    <w:rsid w:val="00FB2254"/>
    <w:rsid w:val="00FB37F1"/>
    <w:rsid w:val="00FB3C3A"/>
    <w:rsid w:val="00FB4DB0"/>
    <w:rsid w:val="00FB5367"/>
    <w:rsid w:val="00FB5E47"/>
    <w:rsid w:val="00FB5EEA"/>
    <w:rsid w:val="00FB677A"/>
    <w:rsid w:val="00FB6E06"/>
    <w:rsid w:val="00FB710F"/>
    <w:rsid w:val="00FB726C"/>
    <w:rsid w:val="00FB741F"/>
    <w:rsid w:val="00FB7511"/>
    <w:rsid w:val="00FC07DA"/>
    <w:rsid w:val="00FC17A7"/>
    <w:rsid w:val="00FC1861"/>
    <w:rsid w:val="00FC2174"/>
    <w:rsid w:val="00FC2AA5"/>
    <w:rsid w:val="00FC2BFC"/>
    <w:rsid w:val="00FC371D"/>
    <w:rsid w:val="00FC3B38"/>
    <w:rsid w:val="00FC3B39"/>
    <w:rsid w:val="00FC4456"/>
    <w:rsid w:val="00FC4526"/>
    <w:rsid w:val="00FC4B2B"/>
    <w:rsid w:val="00FC4BC8"/>
    <w:rsid w:val="00FC55B4"/>
    <w:rsid w:val="00FC56C7"/>
    <w:rsid w:val="00FC6944"/>
    <w:rsid w:val="00FC79D4"/>
    <w:rsid w:val="00FD1109"/>
    <w:rsid w:val="00FD3F7C"/>
    <w:rsid w:val="00FD4409"/>
    <w:rsid w:val="00FD5C24"/>
    <w:rsid w:val="00FD5CBB"/>
    <w:rsid w:val="00FD5D3F"/>
    <w:rsid w:val="00FD671A"/>
    <w:rsid w:val="00FD6A3E"/>
    <w:rsid w:val="00FD7067"/>
    <w:rsid w:val="00FE05DB"/>
    <w:rsid w:val="00FE08B9"/>
    <w:rsid w:val="00FE08BE"/>
    <w:rsid w:val="00FE1128"/>
    <w:rsid w:val="00FE15A0"/>
    <w:rsid w:val="00FE23A8"/>
    <w:rsid w:val="00FE2591"/>
    <w:rsid w:val="00FE26EB"/>
    <w:rsid w:val="00FE294F"/>
    <w:rsid w:val="00FE3F8A"/>
    <w:rsid w:val="00FE44DC"/>
    <w:rsid w:val="00FE46CC"/>
    <w:rsid w:val="00FE46F5"/>
    <w:rsid w:val="00FE4F20"/>
    <w:rsid w:val="00FE694F"/>
    <w:rsid w:val="00FE6AC0"/>
    <w:rsid w:val="00FE7DC5"/>
    <w:rsid w:val="00FF06AA"/>
    <w:rsid w:val="00FF13EB"/>
    <w:rsid w:val="00FF16B5"/>
    <w:rsid w:val="00FF1F8F"/>
    <w:rsid w:val="00FF2098"/>
    <w:rsid w:val="00FF2329"/>
    <w:rsid w:val="00FF2B77"/>
    <w:rsid w:val="00FF31C3"/>
    <w:rsid w:val="00FF3931"/>
    <w:rsid w:val="00FF3F0D"/>
    <w:rsid w:val="00FF3F90"/>
    <w:rsid w:val="00FF4AF8"/>
    <w:rsid w:val="00FF4BE7"/>
    <w:rsid w:val="00FF77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4387"/>
    <w:rPr>
      <w:sz w:val="24"/>
      <w:szCs w:val="24"/>
    </w:rPr>
  </w:style>
  <w:style w:type="paragraph" w:styleId="Nagwek1">
    <w:name w:val="heading 1"/>
    <w:basedOn w:val="Normalny"/>
    <w:next w:val="Normalny"/>
    <w:link w:val="Nagwek1Znak"/>
    <w:uiPriority w:val="9"/>
    <w:qFormat/>
    <w:rsid w:val="009B56D2"/>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rsid w:val="009B56D2"/>
    <w:pPr>
      <w:keepNext/>
      <w:spacing w:before="240" w:after="60"/>
      <w:outlineLvl w:val="1"/>
    </w:pPr>
    <w:rPr>
      <w:rFonts w:ascii="Arial" w:hAnsi="Arial"/>
      <w:b/>
      <w:bCs/>
      <w:i/>
      <w:iCs/>
      <w:sz w:val="28"/>
      <w:szCs w:val="28"/>
    </w:rPr>
  </w:style>
  <w:style w:type="paragraph" w:styleId="Nagwek4">
    <w:name w:val="heading 4"/>
    <w:basedOn w:val="Normalny"/>
    <w:link w:val="Nagwek4Znak"/>
    <w:uiPriority w:val="9"/>
    <w:qFormat/>
    <w:rsid w:val="00AE58C3"/>
    <w:pPr>
      <w:spacing w:before="100" w:beforeAutospacing="1" w:after="100" w:afterAutospacing="1"/>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970C3"/>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uiPriority w:val="9"/>
    <w:locked/>
    <w:rsid w:val="0048135D"/>
    <w:rPr>
      <w:rFonts w:ascii="Arial" w:hAnsi="Arial"/>
      <w:b/>
      <w:i/>
      <w:sz w:val="28"/>
    </w:rPr>
  </w:style>
  <w:style w:type="character" w:customStyle="1" w:styleId="Nagwek4Znak">
    <w:name w:val="Nagłówek 4 Znak"/>
    <w:basedOn w:val="Domylnaczcionkaakapitu"/>
    <w:link w:val="Nagwek4"/>
    <w:uiPriority w:val="9"/>
    <w:semiHidden/>
    <w:rsid w:val="00A970C3"/>
    <w:rPr>
      <w:rFonts w:ascii="Calibri" w:eastAsia="Times New Roman" w:hAnsi="Calibri" w:cs="Times New Roman"/>
      <w:b/>
      <w:bCs/>
      <w:sz w:val="28"/>
      <w:szCs w:val="28"/>
    </w:rPr>
  </w:style>
  <w:style w:type="paragraph" w:customStyle="1" w:styleId="Znak">
    <w:name w:val="Znak"/>
    <w:basedOn w:val="Normalny"/>
    <w:rsid w:val="00FA3ECD"/>
  </w:style>
  <w:style w:type="paragraph" w:styleId="Tekstdymka">
    <w:name w:val="Balloon Text"/>
    <w:basedOn w:val="Normalny"/>
    <w:link w:val="TekstdymkaZnak"/>
    <w:uiPriority w:val="99"/>
    <w:semiHidden/>
    <w:rsid w:val="00574CA8"/>
    <w:rPr>
      <w:rFonts w:ascii="Tahoma" w:hAnsi="Tahoma" w:cs="Tahoma"/>
      <w:sz w:val="16"/>
      <w:szCs w:val="16"/>
    </w:rPr>
  </w:style>
  <w:style w:type="character" w:customStyle="1" w:styleId="TekstdymkaZnak">
    <w:name w:val="Tekst dymka Znak"/>
    <w:basedOn w:val="Domylnaczcionkaakapitu"/>
    <w:link w:val="Tekstdymka"/>
    <w:uiPriority w:val="99"/>
    <w:semiHidden/>
    <w:rsid w:val="00A970C3"/>
    <w:rPr>
      <w:sz w:val="0"/>
      <w:szCs w:val="0"/>
    </w:rPr>
  </w:style>
  <w:style w:type="paragraph" w:customStyle="1" w:styleId="ZnakZnakZnakZnakZnakZnakZnak">
    <w:name w:val="Znak Znak Znak Znak Znak Znak Znak"/>
    <w:basedOn w:val="Normalny"/>
    <w:rsid w:val="00F9443B"/>
  </w:style>
  <w:style w:type="paragraph" w:styleId="Tekstpodstawowy">
    <w:name w:val="Body Text"/>
    <w:aliases w:val="Tekst podstawowy Znak"/>
    <w:basedOn w:val="Normalny"/>
    <w:link w:val="TekstpodstawowyZnak1"/>
    <w:uiPriority w:val="99"/>
    <w:rsid w:val="00B02385"/>
    <w:pPr>
      <w:spacing w:before="120"/>
      <w:jc w:val="both"/>
    </w:pPr>
  </w:style>
  <w:style w:type="character" w:customStyle="1" w:styleId="TekstpodstawowyZnak1">
    <w:name w:val="Tekst podstawowy Znak1"/>
    <w:aliases w:val="Tekst podstawowy Znak Znak"/>
    <w:basedOn w:val="Domylnaczcionkaakapitu"/>
    <w:link w:val="Tekstpodstawowy"/>
    <w:uiPriority w:val="99"/>
    <w:locked/>
    <w:rsid w:val="00B02385"/>
    <w:rPr>
      <w:sz w:val="24"/>
      <w:lang w:val="pl-PL" w:eastAsia="pl-PL"/>
    </w:rPr>
  </w:style>
  <w:style w:type="paragraph" w:styleId="Stopka">
    <w:name w:val="footer"/>
    <w:basedOn w:val="Normalny"/>
    <w:link w:val="StopkaZnak"/>
    <w:uiPriority w:val="99"/>
    <w:rsid w:val="00B02385"/>
    <w:pPr>
      <w:tabs>
        <w:tab w:val="center" w:pos="4536"/>
        <w:tab w:val="right" w:pos="9072"/>
      </w:tabs>
    </w:pPr>
    <w:rPr>
      <w:szCs w:val="20"/>
    </w:rPr>
  </w:style>
  <w:style w:type="character" w:customStyle="1" w:styleId="StopkaZnak">
    <w:name w:val="Stopka Znak"/>
    <w:basedOn w:val="Domylnaczcionkaakapitu"/>
    <w:link w:val="Stopka"/>
    <w:uiPriority w:val="99"/>
    <w:semiHidden/>
    <w:rsid w:val="00A970C3"/>
    <w:rPr>
      <w:sz w:val="24"/>
      <w:szCs w:val="24"/>
    </w:rPr>
  </w:style>
  <w:style w:type="paragraph" w:styleId="Tekstkomentarza">
    <w:name w:val="annotation text"/>
    <w:basedOn w:val="Normalny"/>
    <w:link w:val="TekstkomentarzaZnak"/>
    <w:uiPriority w:val="99"/>
    <w:semiHidden/>
    <w:rsid w:val="00B02385"/>
    <w:rPr>
      <w:sz w:val="20"/>
      <w:szCs w:val="20"/>
      <w:lang w:val="en-GB"/>
    </w:rPr>
  </w:style>
  <w:style w:type="character" w:customStyle="1" w:styleId="TekstkomentarzaZnak">
    <w:name w:val="Tekst komentarza Znak"/>
    <w:basedOn w:val="Domylnaczcionkaakapitu"/>
    <w:link w:val="Tekstkomentarza"/>
    <w:uiPriority w:val="99"/>
    <w:semiHidden/>
    <w:locked/>
    <w:rsid w:val="00375F65"/>
    <w:rPr>
      <w:lang w:val="en-GB"/>
    </w:rPr>
  </w:style>
  <w:style w:type="paragraph" w:styleId="Tekstpodstawowywcity">
    <w:name w:val="Body Text Indent"/>
    <w:basedOn w:val="Normalny"/>
    <w:link w:val="TekstpodstawowywcityZnak"/>
    <w:uiPriority w:val="99"/>
    <w:rsid w:val="00B02385"/>
    <w:pPr>
      <w:spacing w:after="120"/>
      <w:ind w:left="283"/>
    </w:pPr>
    <w:rPr>
      <w:lang w:val="en-GB"/>
    </w:rPr>
  </w:style>
  <w:style w:type="character" w:customStyle="1" w:styleId="TekstpodstawowywcityZnak">
    <w:name w:val="Tekst podstawowy wcięty Znak"/>
    <w:basedOn w:val="Domylnaczcionkaakapitu"/>
    <w:link w:val="Tekstpodstawowywcity"/>
    <w:uiPriority w:val="99"/>
    <w:semiHidden/>
    <w:rsid w:val="00A970C3"/>
    <w:rPr>
      <w:sz w:val="24"/>
      <w:szCs w:val="24"/>
    </w:rPr>
  </w:style>
  <w:style w:type="character" w:customStyle="1" w:styleId="name1">
    <w:name w:val="name1"/>
    <w:rsid w:val="00B02385"/>
    <w:rPr>
      <w:i/>
    </w:rPr>
  </w:style>
  <w:style w:type="character" w:styleId="Hipercze">
    <w:name w:val="Hyperlink"/>
    <w:basedOn w:val="Domylnaczcionkaakapitu"/>
    <w:uiPriority w:val="99"/>
    <w:rsid w:val="00B02385"/>
    <w:rPr>
      <w:color w:val="2939B5"/>
      <w:u w:val="single"/>
    </w:rPr>
  </w:style>
  <w:style w:type="character" w:styleId="Odwoaniedokomentarza">
    <w:name w:val="annotation reference"/>
    <w:basedOn w:val="Domylnaczcionkaakapitu"/>
    <w:uiPriority w:val="99"/>
    <w:semiHidden/>
    <w:rsid w:val="00B02385"/>
    <w:rPr>
      <w:sz w:val="16"/>
    </w:rPr>
  </w:style>
  <w:style w:type="character" w:styleId="Pogrubienie">
    <w:name w:val="Strong"/>
    <w:basedOn w:val="Domylnaczcionkaakapitu"/>
    <w:uiPriority w:val="22"/>
    <w:qFormat/>
    <w:rsid w:val="007E5A70"/>
    <w:rPr>
      <w:b/>
    </w:rPr>
  </w:style>
  <w:style w:type="character" w:styleId="Uwydatnienie">
    <w:name w:val="Emphasis"/>
    <w:basedOn w:val="Domylnaczcionkaakapitu"/>
    <w:uiPriority w:val="20"/>
    <w:qFormat/>
    <w:rsid w:val="007E5A70"/>
    <w:rPr>
      <w:i/>
    </w:rPr>
  </w:style>
  <w:style w:type="paragraph" w:customStyle="1" w:styleId="ZnakZnakZnakZnakZnakZnakZnakZnakZnakCharChar1ZnakZnakZnakZnak">
    <w:name w:val="Znak Znak Znak Znak Znak Znak Znak Znak Znak Char Char1 Znak Znak Znak Znak"/>
    <w:basedOn w:val="Normalny"/>
    <w:rsid w:val="00AE58C3"/>
  </w:style>
  <w:style w:type="paragraph" w:styleId="Tematkomentarza">
    <w:name w:val="annotation subject"/>
    <w:basedOn w:val="Tekstkomentarza"/>
    <w:next w:val="Tekstkomentarza"/>
    <w:link w:val="TematkomentarzaZnak"/>
    <w:uiPriority w:val="99"/>
    <w:semiHidden/>
    <w:rsid w:val="00A6632D"/>
    <w:rPr>
      <w:b/>
      <w:bCs/>
      <w:lang w:val="pl-PL"/>
    </w:rPr>
  </w:style>
  <w:style w:type="character" w:customStyle="1" w:styleId="TematkomentarzaZnak">
    <w:name w:val="Temat komentarza Znak"/>
    <w:basedOn w:val="TekstkomentarzaZnak"/>
    <w:link w:val="Tematkomentarza"/>
    <w:uiPriority w:val="99"/>
    <w:semiHidden/>
    <w:rsid w:val="00A970C3"/>
    <w:rPr>
      <w:b/>
      <w:bCs/>
      <w:lang w:val="en-GB"/>
    </w:rPr>
  </w:style>
  <w:style w:type="paragraph" w:styleId="Nagwek">
    <w:name w:val="header"/>
    <w:basedOn w:val="Normalny"/>
    <w:link w:val="NagwekZnak"/>
    <w:uiPriority w:val="99"/>
    <w:rsid w:val="0063053D"/>
    <w:pPr>
      <w:tabs>
        <w:tab w:val="center" w:pos="4536"/>
        <w:tab w:val="right" w:pos="9072"/>
      </w:tabs>
    </w:pPr>
  </w:style>
  <w:style w:type="character" w:customStyle="1" w:styleId="NagwekZnak">
    <w:name w:val="Nagłówek Znak"/>
    <w:basedOn w:val="Domylnaczcionkaakapitu"/>
    <w:link w:val="Nagwek"/>
    <w:uiPriority w:val="99"/>
    <w:semiHidden/>
    <w:rsid w:val="00A970C3"/>
    <w:rPr>
      <w:sz w:val="24"/>
      <w:szCs w:val="24"/>
    </w:rPr>
  </w:style>
  <w:style w:type="character" w:styleId="Numerstrony">
    <w:name w:val="page number"/>
    <w:basedOn w:val="Domylnaczcionkaakapitu"/>
    <w:uiPriority w:val="99"/>
    <w:rsid w:val="008B3519"/>
    <w:rPr>
      <w:rFonts w:cs="Times New Roman"/>
    </w:rPr>
  </w:style>
  <w:style w:type="paragraph" w:styleId="NormalnyWeb">
    <w:name w:val="Normal (Web)"/>
    <w:basedOn w:val="Normalny"/>
    <w:uiPriority w:val="99"/>
    <w:rsid w:val="00686F71"/>
    <w:pPr>
      <w:spacing w:line="360" w:lineRule="auto"/>
      <w:ind w:left="1080"/>
      <w:jc w:val="both"/>
    </w:pPr>
    <w:rPr>
      <w:rFonts w:ascii="Arial" w:hAnsi="Arial" w:cs="Arial"/>
    </w:rPr>
  </w:style>
  <w:style w:type="paragraph" w:customStyle="1" w:styleId="ZnakZnakZnakZnakZnakZnakZnakZnakZnakZnak">
    <w:name w:val="Znak Znak Znak Znak Znak Znak Znak Znak Znak Znak"/>
    <w:basedOn w:val="Normalny"/>
    <w:rsid w:val="000449CB"/>
  </w:style>
  <w:style w:type="paragraph" w:customStyle="1" w:styleId="ZnakZnakZnakZnak">
    <w:name w:val="Znak Znak Znak Znak"/>
    <w:basedOn w:val="Normalny"/>
    <w:rsid w:val="005C5D04"/>
  </w:style>
  <w:style w:type="paragraph" w:customStyle="1" w:styleId="ZnakZnakZnakZnakZnakZnakZnakZnakZnakZnak1">
    <w:name w:val="Znak Znak Znak Znak Znak Znak Znak Znak Znak Znak1"/>
    <w:basedOn w:val="Normalny"/>
    <w:rsid w:val="000F5869"/>
  </w:style>
  <w:style w:type="paragraph" w:customStyle="1" w:styleId="ZnakZnakZnakZnak1">
    <w:name w:val="Znak Znak Znak Znak1"/>
    <w:basedOn w:val="Normalny"/>
    <w:rsid w:val="00240A97"/>
  </w:style>
  <w:style w:type="paragraph" w:styleId="Tekstprzypisudolnego">
    <w:name w:val="footnote text"/>
    <w:basedOn w:val="Normalny"/>
    <w:link w:val="TekstprzypisudolnegoZnak"/>
    <w:uiPriority w:val="99"/>
    <w:semiHidden/>
    <w:rsid w:val="00302750"/>
    <w:rPr>
      <w:sz w:val="20"/>
      <w:szCs w:val="20"/>
    </w:rPr>
  </w:style>
  <w:style w:type="character" w:customStyle="1" w:styleId="TekstprzypisudolnegoZnak">
    <w:name w:val="Tekst przypisu dolnego Znak"/>
    <w:basedOn w:val="Domylnaczcionkaakapitu"/>
    <w:link w:val="Tekstprzypisudolnego"/>
    <w:uiPriority w:val="99"/>
    <w:semiHidden/>
    <w:locked/>
    <w:rsid w:val="00375F65"/>
  </w:style>
  <w:style w:type="character" w:styleId="Odwoanieprzypisudolnego">
    <w:name w:val="footnote reference"/>
    <w:basedOn w:val="Domylnaczcionkaakapitu"/>
    <w:uiPriority w:val="99"/>
    <w:semiHidden/>
    <w:rsid w:val="00302750"/>
    <w:rPr>
      <w:vertAlign w:val="superscript"/>
    </w:rPr>
  </w:style>
  <w:style w:type="paragraph" w:customStyle="1" w:styleId="Akapitzlist1">
    <w:name w:val="Akapit z listą1"/>
    <w:basedOn w:val="Normalny"/>
    <w:uiPriority w:val="34"/>
    <w:qFormat/>
    <w:rsid w:val="002A513C"/>
    <w:pPr>
      <w:ind w:left="708"/>
    </w:pPr>
  </w:style>
  <w:style w:type="paragraph" w:customStyle="1" w:styleId="ZnakZnakZnakZnak1ZnakCharZnakChar">
    <w:name w:val="Znak Znak Znak Znak1 Znak Char Znak Char"/>
    <w:aliases w:val="Znak Znak Znak Znak Znak Znak Znak Znak Znak Znak Znak Znak1 Znak Znak Znak Char Char Znak Znak Char Char"/>
    <w:basedOn w:val="Normalny"/>
    <w:rsid w:val="00915476"/>
  </w:style>
  <w:style w:type="paragraph" w:customStyle="1" w:styleId="Textkrper">
    <w:name w:val="Textk?rper"/>
    <w:basedOn w:val="Normalny"/>
    <w:rsid w:val="00B45BAD"/>
    <w:pPr>
      <w:widowControl w:val="0"/>
      <w:jc w:val="both"/>
    </w:pPr>
    <w:rPr>
      <w:szCs w:val="20"/>
    </w:rPr>
  </w:style>
  <w:style w:type="paragraph" w:styleId="Spistreci1">
    <w:name w:val="toc 1"/>
    <w:basedOn w:val="Normalny"/>
    <w:next w:val="Normalny"/>
    <w:autoRedefine/>
    <w:uiPriority w:val="39"/>
    <w:rsid w:val="00CD6D42"/>
    <w:pPr>
      <w:tabs>
        <w:tab w:val="right" w:leader="dot" w:pos="9060"/>
      </w:tabs>
      <w:spacing w:after="120"/>
    </w:pPr>
  </w:style>
  <w:style w:type="paragraph" w:styleId="Spistreci2">
    <w:name w:val="toc 2"/>
    <w:basedOn w:val="Normalny"/>
    <w:next w:val="Normalny"/>
    <w:autoRedefine/>
    <w:uiPriority w:val="39"/>
    <w:rsid w:val="009B56D2"/>
    <w:pPr>
      <w:ind w:left="240"/>
    </w:pPr>
  </w:style>
  <w:style w:type="table" w:styleId="Tabela-Siatka">
    <w:name w:val="Table Grid"/>
    <w:basedOn w:val="Standardowy"/>
    <w:uiPriority w:val="59"/>
    <w:rsid w:val="001F5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ks1">
    <w:name w:val="index 1"/>
    <w:basedOn w:val="Normalny"/>
    <w:next w:val="Normalny"/>
    <w:autoRedefine/>
    <w:uiPriority w:val="99"/>
    <w:semiHidden/>
    <w:rsid w:val="00A07300"/>
    <w:pPr>
      <w:ind w:left="240" w:hanging="240"/>
    </w:pPr>
  </w:style>
  <w:style w:type="paragraph" w:styleId="Spistreci8">
    <w:name w:val="toc 8"/>
    <w:basedOn w:val="Normalny"/>
    <w:next w:val="Normalny"/>
    <w:autoRedefine/>
    <w:uiPriority w:val="39"/>
    <w:semiHidden/>
    <w:rsid w:val="00A07300"/>
    <w:pPr>
      <w:ind w:left="1680"/>
    </w:pPr>
  </w:style>
  <w:style w:type="paragraph" w:customStyle="1" w:styleId="text-justify">
    <w:name w:val="text-justify"/>
    <w:basedOn w:val="Normalny"/>
    <w:rsid w:val="00327A4E"/>
    <w:pPr>
      <w:spacing w:before="100" w:beforeAutospacing="1" w:after="100" w:afterAutospacing="1"/>
    </w:pPr>
  </w:style>
  <w:style w:type="paragraph" w:customStyle="1" w:styleId="Poprawka1">
    <w:name w:val="Poprawka1"/>
    <w:hidden/>
    <w:uiPriority w:val="99"/>
    <w:semiHidden/>
    <w:rsid w:val="00884BB9"/>
    <w:rPr>
      <w:sz w:val="24"/>
      <w:szCs w:val="24"/>
    </w:rPr>
  </w:style>
  <w:style w:type="paragraph" w:customStyle="1" w:styleId="Cytat1">
    <w:name w:val="Cytat1"/>
    <w:basedOn w:val="Normalny"/>
    <w:link w:val="QuoteChar"/>
    <w:uiPriority w:val="29"/>
    <w:qFormat/>
    <w:rsid w:val="00BC6F18"/>
    <w:pPr>
      <w:widowControl w:val="0"/>
      <w:suppressAutoHyphens/>
      <w:spacing w:after="283"/>
      <w:ind w:left="567" w:right="567"/>
    </w:pPr>
    <w:rPr>
      <w:rFonts w:ascii="Liberation Serif" w:hAnsi="Liberation Serif" w:cs="FreeSans"/>
      <w:kern w:val="1"/>
      <w:lang w:eastAsia="zh-CN" w:bidi="hi-IN"/>
    </w:rPr>
  </w:style>
  <w:style w:type="character" w:customStyle="1" w:styleId="QuoteChar">
    <w:name w:val="Quote Char"/>
    <w:basedOn w:val="Domylnaczcionkaakapitu"/>
    <w:link w:val="Cytat1"/>
    <w:uiPriority w:val="29"/>
    <w:locked/>
    <w:rsid w:val="00BC6F18"/>
    <w:rPr>
      <w:rFonts w:ascii="Liberation Serif" w:eastAsia="Times New Roman" w:hAnsi="Liberation Serif"/>
      <w:kern w:val="1"/>
      <w:sz w:val="24"/>
      <w:lang w:eastAsia="zh-CN"/>
    </w:rPr>
  </w:style>
  <w:style w:type="paragraph" w:styleId="Tekstprzypisukocowego">
    <w:name w:val="endnote text"/>
    <w:basedOn w:val="Normalny"/>
    <w:link w:val="TekstprzypisukocowegoZnak"/>
    <w:uiPriority w:val="99"/>
    <w:semiHidden/>
    <w:unhideWhenUsed/>
    <w:rsid w:val="00DC7F2C"/>
    <w:rPr>
      <w:sz w:val="20"/>
      <w:szCs w:val="20"/>
    </w:rPr>
  </w:style>
  <w:style w:type="character" w:customStyle="1" w:styleId="TekstprzypisukocowegoZnak">
    <w:name w:val="Tekst przypisu końcowego Znak"/>
    <w:basedOn w:val="Domylnaczcionkaakapitu"/>
    <w:link w:val="Tekstprzypisukocowego"/>
    <w:uiPriority w:val="99"/>
    <w:semiHidden/>
    <w:locked/>
    <w:rsid w:val="00DC7F2C"/>
    <w:rPr>
      <w:rFonts w:cs="Times New Roman"/>
    </w:rPr>
  </w:style>
  <w:style w:type="character" w:styleId="Odwoanieprzypisukocowego">
    <w:name w:val="endnote reference"/>
    <w:basedOn w:val="Domylnaczcionkaakapitu"/>
    <w:uiPriority w:val="99"/>
    <w:semiHidden/>
    <w:unhideWhenUsed/>
    <w:rsid w:val="00DC7F2C"/>
    <w:rPr>
      <w:vertAlign w:val="superscript"/>
    </w:rPr>
  </w:style>
  <w:style w:type="paragraph" w:styleId="Tytu">
    <w:name w:val="Title"/>
    <w:basedOn w:val="Normalny"/>
    <w:next w:val="Normalny"/>
    <w:link w:val="TytuZnak"/>
    <w:uiPriority w:val="10"/>
    <w:qFormat/>
    <w:rsid w:val="004B0507"/>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basedOn w:val="Domylnaczcionkaakapitu"/>
    <w:link w:val="Tytu"/>
    <w:uiPriority w:val="10"/>
    <w:locked/>
    <w:rsid w:val="004B0507"/>
    <w:rPr>
      <w:rFonts w:ascii="Cambria" w:hAnsi="Cambria"/>
      <w:color w:val="17365D"/>
      <w:spacing w:val="5"/>
      <w:kern w:val="28"/>
      <w:sz w:val="52"/>
      <w:lang w:eastAsia="en-US"/>
    </w:rPr>
  </w:style>
  <w:style w:type="paragraph" w:styleId="HTML-wstpniesformatowany">
    <w:name w:val="HTML Preformatted"/>
    <w:basedOn w:val="Normalny"/>
    <w:link w:val="HTML-wstpniesformatowanyZnak"/>
    <w:uiPriority w:val="99"/>
    <w:semiHidden/>
    <w:unhideWhenUsed/>
    <w:rsid w:val="00DE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wstpniesformatowanyZnak">
    <w:name w:val="HTML - wstępnie sformatowany Znak"/>
    <w:basedOn w:val="Domylnaczcionkaakapitu"/>
    <w:link w:val="HTML-wstpniesformatowany"/>
    <w:uiPriority w:val="99"/>
    <w:semiHidden/>
    <w:locked/>
    <w:rsid w:val="00DE5AC5"/>
    <w:rPr>
      <w:rFonts w:ascii="Courier New" w:hAnsi="Courier New"/>
    </w:rPr>
  </w:style>
  <w:style w:type="paragraph" w:customStyle="1" w:styleId="TYTUAKTUprzedmiotregulacjiustawylubrozporzdzenia">
    <w:name w:val="TYTUŁ_AKTU – przedmiot regulacji ustawy lub rozporządzenia"/>
    <w:next w:val="Normalny"/>
    <w:uiPriority w:val="6"/>
    <w:qFormat/>
    <w:rsid w:val="003905C3"/>
    <w:pPr>
      <w:keepNext/>
      <w:suppressAutoHyphens/>
      <w:spacing w:before="120" w:after="360" w:line="360" w:lineRule="auto"/>
      <w:jc w:val="center"/>
    </w:pPr>
    <w:rPr>
      <w:rFonts w:ascii="Times" w:hAnsi="Times" w:cs="Arial"/>
      <w:b/>
      <w:bCs/>
      <w:sz w:val="24"/>
      <w:szCs w:val="24"/>
    </w:rPr>
  </w:style>
  <w:style w:type="paragraph" w:styleId="Spistreci4">
    <w:name w:val="toc 4"/>
    <w:basedOn w:val="Normalny"/>
    <w:next w:val="Normalny"/>
    <w:autoRedefine/>
    <w:uiPriority w:val="39"/>
    <w:unhideWhenUsed/>
    <w:rsid w:val="00F64683"/>
    <w:pPr>
      <w:ind w:left="720"/>
    </w:pPr>
  </w:style>
  <w:style w:type="character" w:customStyle="1" w:styleId="TekstkomentarzaZnak1">
    <w:name w:val="Tekst komentarza Znak1"/>
    <w:semiHidden/>
    <w:rsid w:val="006C27A0"/>
    <w:rPr>
      <w:rFonts w:ascii="Calibri" w:hAnsi="Calibri"/>
      <w:lang w:eastAsia="ar-SA" w:bidi="ar-SA"/>
    </w:rPr>
  </w:style>
  <w:style w:type="paragraph" w:customStyle="1" w:styleId="nieartteksttekstnieartykuowanynppodstprawnarozplubpreambua">
    <w:name w:val="nieartteksttekstnieartykuowanynppodstprawnarozplubpreambua"/>
    <w:basedOn w:val="Normalny"/>
    <w:rsid w:val="007E6DCD"/>
    <w:pPr>
      <w:spacing w:before="100" w:beforeAutospacing="1" w:after="100" w:afterAutospacing="1"/>
    </w:pPr>
  </w:style>
  <w:style w:type="paragraph" w:customStyle="1" w:styleId="Default">
    <w:name w:val="Default"/>
    <w:rsid w:val="007146EF"/>
    <w:pPr>
      <w:autoSpaceDE w:val="0"/>
      <w:autoSpaceDN w:val="0"/>
      <w:adjustRightInd w:val="0"/>
    </w:pPr>
    <w:rPr>
      <w:color w:val="000000"/>
      <w:sz w:val="24"/>
      <w:szCs w:val="24"/>
      <w:lang w:eastAsia="en-US"/>
    </w:rPr>
  </w:style>
  <w:style w:type="paragraph" w:customStyle="1" w:styleId="default0">
    <w:name w:val="default"/>
    <w:basedOn w:val="Normalny"/>
    <w:rsid w:val="009E640C"/>
    <w:pPr>
      <w:spacing w:before="100" w:beforeAutospacing="1" w:after="100" w:afterAutospacing="1"/>
    </w:pPr>
  </w:style>
  <w:style w:type="character" w:customStyle="1" w:styleId="apple-converted-space">
    <w:name w:val="apple-converted-space"/>
    <w:basedOn w:val="Domylnaczcionkaakapitu"/>
    <w:rsid w:val="009E640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513639">
      <w:marLeft w:val="0"/>
      <w:marRight w:val="0"/>
      <w:marTop w:val="0"/>
      <w:marBottom w:val="0"/>
      <w:divBdr>
        <w:top w:val="none" w:sz="0" w:space="0" w:color="auto"/>
        <w:left w:val="none" w:sz="0" w:space="0" w:color="auto"/>
        <w:bottom w:val="none" w:sz="0" w:space="0" w:color="auto"/>
        <w:right w:val="none" w:sz="0" w:space="0" w:color="auto"/>
      </w:divBdr>
    </w:div>
    <w:div w:id="844513640">
      <w:marLeft w:val="0"/>
      <w:marRight w:val="0"/>
      <w:marTop w:val="0"/>
      <w:marBottom w:val="0"/>
      <w:divBdr>
        <w:top w:val="none" w:sz="0" w:space="0" w:color="auto"/>
        <w:left w:val="none" w:sz="0" w:space="0" w:color="auto"/>
        <w:bottom w:val="none" w:sz="0" w:space="0" w:color="auto"/>
        <w:right w:val="none" w:sz="0" w:space="0" w:color="auto"/>
      </w:divBdr>
    </w:div>
    <w:div w:id="844513643">
      <w:marLeft w:val="0"/>
      <w:marRight w:val="0"/>
      <w:marTop w:val="0"/>
      <w:marBottom w:val="0"/>
      <w:divBdr>
        <w:top w:val="none" w:sz="0" w:space="0" w:color="auto"/>
        <w:left w:val="none" w:sz="0" w:space="0" w:color="auto"/>
        <w:bottom w:val="none" w:sz="0" w:space="0" w:color="auto"/>
        <w:right w:val="none" w:sz="0" w:space="0" w:color="auto"/>
      </w:divBdr>
    </w:div>
    <w:div w:id="844513646">
      <w:marLeft w:val="0"/>
      <w:marRight w:val="0"/>
      <w:marTop w:val="0"/>
      <w:marBottom w:val="0"/>
      <w:divBdr>
        <w:top w:val="none" w:sz="0" w:space="0" w:color="auto"/>
        <w:left w:val="none" w:sz="0" w:space="0" w:color="auto"/>
        <w:bottom w:val="none" w:sz="0" w:space="0" w:color="auto"/>
        <w:right w:val="none" w:sz="0" w:space="0" w:color="auto"/>
      </w:divBdr>
    </w:div>
    <w:div w:id="844513647">
      <w:marLeft w:val="0"/>
      <w:marRight w:val="0"/>
      <w:marTop w:val="0"/>
      <w:marBottom w:val="0"/>
      <w:divBdr>
        <w:top w:val="none" w:sz="0" w:space="0" w:color="auto"/>
        <w:left w:val="none" w:sz="0" w:space="0" w:color="auto"/>
        <w:bottom w:val="none" w:sz="0" w:space="0" w:color="auto"/>
        <w:right w:val="none" w:sz="0" w:space="0" w:color="auto"/>
      </w:divBdr>
    </w:div>
    <w:div w:id="844513648">
      <w:marLeft w:val="0"/>
      <w:marRight w:val="0"/>
      <w:marTop w:val="0"/>
      <w:marBottom w:val="0"/>
      <w:divBdr>
        <w:top w:val="none" w:sz="0" w:space="0" w:color="auto"/>
        <w:left w:val="none" w:sz="0" w:space="0" w:color="auto"/>
        <w:bottom w:val="none" w:sz="0" w:space="0" w:color="auto"/>
        <w:right w:val="none" w:sz="0" w:space="0" w:color="auto"/>
      </w:divBdr>
    </w:div>
    <w:div w:id="844513652">
      <w:marLeft w:val="0"/>
      <w:marRight w:val="0"/>
      <w:marTop w:val="0"/>
      <w:marBottom w:val="0"/>
      <w:divBdr>
        <w:top w:val="none" w:sz="0" w:space="0" w:color="auto"/>
        <w:left w:val="none" w:sz="0" w:space="0" w:color="auto"/>
        <w:bottom w:val="none" w:sz="0" w:space="0" w:color="auto"/>
        <w:right w:val="none" w:sz="0" w:space="0" w:color="auto"/>
      </w:divBdr>
    </w:div>
    <w:div w:id="844513658">
      <w:marLeft w:val="0"/>
      <w:marRight w:val="0"/>
      <w:marTop w:val="0"/>
      <w:marBottom w:val="0"/>
      <w:divBdr>
        <w:top w:val="none" w:sz="0" w:space="0" w:color="auto"/>
        <w:left w:val="none" w:sz="0" w:space="0" w:color="auto"/>
        <w:bottom w:val="none" w:sz="0" w:space="0" w:color="auto"/>
        <w:right w:val="none" w:sz="0" w:space="0" w:color="auto"/>
      </w:divBdr>
      <w:divsChild>
        <w:div w:id="844513641">
          <w:marLeft w:val="0"/>
          <w:marRight w:val="0"/>
          <w:marTop w:val="0"/>
          <w:marBottom w:val="0"/>
          <w:divBdr>
            <w:top w:val="none" w:sz="0" w:space="0" w:color="auto"/>
            <w:left w:val="none" w:sz="0" w:space="0" w:color="auto"/>
            <w:bottom w:val="none" w:sz="0" w:space="0" w:color="auto"/>
            <w:right w:val="none" w:sz="0" w:space="0" w:color="auto"/>
          </w:divBdr>
        </w:div>
        <w:div w:id="844513642">
          <w:marLeft w:val="0"/>
          <w:marRight w:val="0"/>
          <w:marTop w:val="0"/>
          <w:marBottom w:val="0"/>
          <w:divBdr>
            <w:top w:val="none" w:sz="0" w:space="0" w:color="auto"/>
            <w:left w:val="none" w:sz="0" w:space="0" w:color="auto"/>
            <w:bottom w:val="none" w:sz="0" w:space="0" w:color="auto"/>
            <w:right w:val="none" w:sz="0" w:space="0" w:color="auto"/>
          </w:divBdr>
        </w:div>
        <w:div w:id="844513649">
          <w:marLeft w:val="0"/>
          <w:marRight w:val="0"/>
          <w:marTop w:val="0"/>
          <w:marBottom w:val="0"/>
          <w:divBdr>
            <w:top w:val="none" w:sz="0" w:space="0" w:color="auto"/>
            <w:left w:val="none" w:sz="0" w:space="0" w:color="auto"/>
            <w:bottom w:val="none" w:sz="0" w:space="0" w:color="auto"/>
            <w:right w:val="none" w:sz="0" w:space="0" w:color="auto"/>
          </w:divBdr>
        </w:div>
        <w:div w:id="844513657">
          <w:marLeft w:val="0"/>
          <w:marRight w:val="0"/>
          <w:marTop w:val="0"/>
          <w:marBottom w:val="0"/>
          <w:divBdr>
            <w:top w:val="none" w:sz="0" w:space="0" w:color="auto"/>
            <w:left w:val="none" w:sz="0" w:space="0" w:color="auto"/>
            <w:bottom w:val="none" w:sz="0" w:space="0" w:color="auto"/>
            <w:right w:val="none" w:sz="0" w:space="0" w:color="auto"/>
          </w:divBdr>
        </w:div>
        <w:div w:id="844513659">
          <w:marLeft w:val="0"/>
          <w:marRight w:val="0"/>
          <w:marTop w:val="0"/>
          <w:marBottom w:val="0"/>
          <w:divBdr>
            <w:top w:val="none" w:sz="0" w:space="0" w:color="auto"/>
            <w:left w:val="none" w:sz="0" w:space="0" w:color="auto"/>
            <w:bottom w:val="none" w:sz="0" w:space="0" w:color="auto"/>
            <w:right w:val="none" w:sz="0" w:space="0" w:color="auto"/>
          </w:divBdr>
        </w:div>
        <w:div w:id="844513663">
          <w:marLeft w:val="0"/>
          <w:marRight w:val="0"/>
          <w:marTop w:val="0"/>
          <w:marBottom w:val="0"/>
          <w:divBdr>
            <w:top w:val="none" w:sz="0" w:space="0" w:color="auto"/>
            <w:left w:val="none" w:sz="0" w:space="0" w:color="auto"/>
            <w:bottom w:val="none" w:sz="0" w:space="0" w:color="auto"/>
            <w:right w:val="none" w:sz="0" w:space="0" w:color="auto"/>
          </w:divBdr>
        </w:div>
        <w:div w:id="844513664">
          <w:marLeft w:val="0"/>
          <w:marRight w:val="0"/>
          <w:marTop w:val="0"/>
          <w:marBottom w:val="0"/>
          <w:divBdr>
            <w:top w:val="none" w:sz="0" w:space="0" w:color="auto"/>
            <w:left w:val="none" w:sz="0" w:space="0" w:color="auto"/>
            <w:bottom w:val="none" w:sz="0" w:space="0" w:color="auto"/>
            <w:right w:val="none" w:sz="0" w:space="0" w:color="auto"/>
          </w:divBdr>
        </w:div>
        <w:div w:id="844513665">
          <w:marLeft w:val="0"/>
          <w:marRight w:val="0"/>
          <w:marTop w:val="0"/>
          <w:marBottom w:val="0"/>
          <w:divBdr>
            <w:top w:val="none" w:sz="0" w:space="0" w:color="auto"/>
            <w:left w:val="none" w:sz="0" w:space="0" w:color="auto"/>
            <w:bottom w:val="none" w:sz="0" w:space="0" w:color="auto"/>
            <w:right w:val="none" w:sz="0" w:space="0" w:color="auto"/>
          </w:divBdr>
        </w:div>
        <w:div w:id="844513666">
          <w:marLeft w:val="0"/>
          <w:marRight w:val="0"/>
          <w:marTop w:val="0"/>
          <w:marBottom w:val="0"/>
          <w:divBdr>
            <w:top w:val="none" w:sz="0" w:space="0" w:color="auto"/>
            <w:left w:val="none" w:sz="0" w:space="0" w:color="auto"/>
            <w:bottom w:val="none" w:sz="0" w:space="0" w:color="auto"/>
            <w:right w:val="none" w:sz="0" w:space="0" w:color="auto"/>
          </w:divBdr>
        </w:div>
        <w:div w:id="844513668">
          <w:marLeft w:val="0"/>
          <w:marRight w:val="0"/>
          <w:marTop w:val="0"/>
          <w:marBottom w:val="0"/>
          <w:divBdr>
            <w:top w:val="none" w:sz="0" w:space="0" w:color="auto"/>
            <w:left w:val="none" w:sz="0" w:space="0" w:color="auto"/>
            <w:bottom w:val="none" w:sz="0" w:space="0" w:color="auto"/>
            <w:right w:val="none" w:sz="0" w:space="0" w:color="auto"/>
          </w:divBdr>
        </w:div>
        <w:div w:id="844513674">
          <w:marLeft w:val="0"/>
          <w:marRight w:val="0"/>
          <w:marTop w:val="0"/>
          <w:marBottom w:val="0"/>
          <w:divBdr>
            <w:top w:val="none" w:sz="0" w:space="0" w:color="auto"/>
            <w:left w:val="none" w:sz="0" w:space="0" w:color="auto"/>
            <w:bottom w:val="none" w:sz="0" w:space="0" w:color="auto"/>
            <w:right w:val="none" w:sz="0" w:space="0" w:color="auto"/>
          </w:divBdr>
        </w:div>
        <w:div w:id="844513677">
          <w:marLeft w:val="0"/>
          <w:marRight w:val="0"/>
          <w:marTop w:val="0"/>
          <w:marBottom w:val="0"/>
          <w:divBdr>
            <w:top w:val="none" w:sz="0" w:space="0" w:color="auto"/>
            <w:left w:val="none" w:sz="0" w:space="0" w:color="auto"/>
            <w:bottom w:val="none" w:sz="0" w:space="0" w:color="auto"/>
            <w:right w:val="none" w:sz="0" w:space="0" w:color="auto"/>
          </w:divBdr>
        </w:div>
        <w:div w:id="844513678">
          <w:marLeft w:val="0"/>
          <w:marRight w:val="0"/>
          <w:marTop w:val="0"/>
          <w:marBottom w:val="0"/>
          <w:divBdr>
            <w:top w:val="none" w:sz="0" w:space="0" w:color="auto"/>
            <w:left w:val="none" w:sz="0" w:space="0" w:color="auto"/>
            <w:bottom w:val="none" w:sz="0" w:space="0" w:color="auto"/>
            <w:right w:val="none" w:sz="0" w:space="0" w:color="auto"/>
          </w:divBdr>
        </w:div>
        <w:div w:id="844513679">
          <w:marLeft w:val="0"/>
          <w:marRight w:val="0"/>
          <w:marTop w:val="0"/>
          <w:marBottom w:val="0"/>
          <w:divBdr>
            <w:top w:val="none" w:sz="0" w:space="0" w:color="auto"/>
            <w:left w:val="none" w:sz="0" w:space="0" w:color="auto"/>
            <w:bottom w:val="none" w:sz="0" w:space="0" w:color="auto"/>
            <w:right w:val="none" w:sz="0" w:space="0" w:color="auto"/>
          </w:divBdr>
        </w:div>
        <w:div w:id="844513682">
          <w:marLeft w:val="0"/>
          <w:marRight w:val="0"/>
          <w:marTop w:val="0"/>
          <w:marBottom w:val="0"/>
          <w:divBdr>
            <w:top w:val="none" w:sz="0" w:space="0" w:color="auto"/>
            <w:left w:val="none" w:sz="0" w:space="0" w:color="auto"/>
            <w:bottom w:val="none" w:sz="0" w:space="0" w:color="auto"/>
            <w:right w:val="none" w:sz="0" w:space="0" w:color="auto"/>
          </w:divBdr>
        </w:div>
        <w:div w:id="844513685">
          <w:marLeft w:val="0"/>
          <w:marRight w:val="0"/>
          <w:marTop w:val="0"/>
          <w:marBottom w:val="0"/>
          <w:divBdr>
            <w:top w:val="none" w:sz="0" w:space="0" w:color="auto"/>
            <w:left w:val="none" w:sz="0" w:space="0" w:color="auto"/>
            <w:bottom w:val="none" w:sz="0" w:space="0" w:color="auto"/>
            <w:right w:val="none" w:sz="0" w:space="0" w:color="auto"/>
          </w:divBdr>
        </w:div>
        <w:div w:id="844513686">
          <w:marLeft w:val="0"/>
          <w:marRight w:val="0"/>
          <w:marTop w:val="0"/>
          <w:marBottom w:val="0"/>
          <w:divBdr>
            <w:top w:val="none" w:sz="0" w:space="0" w:color="auto"/>
            <w:left w:val="none" w:sz="0" w:space="0" w:color="auto"/>
            <w:bottom w:val="none" w:sz="0" w:space="0" w:color="auto"/>
            <w:right w:val="none" w:sz="0" w:space="0" w:color="auto"/>
          </w:divBdr>
        </w:div>
        <w:div w:id="844513689">
          <w:marLeft w:val="0"/>
          <w:marRight w:val="0"/>
          <w:marTop w:val="0"/>
          <w:marBottom w:val="0"/>
          <w:divBdr>
            <w:top w:val="none" w:sz="0" w:space="0" w:color="auto"/>
            <w:left w:val="none" w:sz="0" w:space="0" w:color="auto"/>
            <w:bottom w:val="none" w:sz="0" w:space="0" w:color="auto"/>
            <w:right w:val="none" w:sz="0" w:space="0" w:color="auto"/>
          </w:divBdr>
        </w:div>
        <w:div w:id="844513691">
          <w:marLeft w:val="0"/>
          <w:marRight w:val="0"/>
          <w:marTop w:val="0"/>
          <w:marBottom w:val="0"/>
          <w:divBdr>
            <w:top w:val="none" w:sz="0" w:space="0" w:color="auto"/>
            <w:left w:val="none" w:sz="0" w:space="0" w:color="auto"/>
            <w:bottom w:val="none" w:sz="0" w:space="0" w:color="auto"/>
            <w:right w:val="none" w:sz="0" w:space="0" w:color="auto"/>
          </w:divBdr>
        </w:div>
        <w:div w:id="844513698">
          <w:marLeft w:val="0"/>
          <w:marRight w:val="0"/>
          <w:marTop w:val="0"/>
          <w:marBottom w:val="0"/>
          <w:divBdr>
            <w:top w:val="none" w:sz="0" w:space="0" w:color="auto"/>
            <w:left w:val="none" w:sz="0" w:space="0" w:color="auto"/>
            <w:bottom w:val="none" w:sz="0" w:space="0" w:color="auto"/>
            <w:right w:val="none" w:sz="0" w:space="0" w:color="auto"/>
          </w:divBdr>
        </w:div>
        <w:div w:id="844513699">
          <w:marLeft w:val="0"/>
          <w:marRight w:val="0"/>
          <w:marTop w:val="0"/>
          <w:marBottom w:val="0"/>
          <w:divBdr>
            <w:top w:val="none" w:sz="0" w:space="0" w:color="auto"/>
            <w:left w:val="none" w:sz="0" w:space="0" w:color="auto"/>
            <w:bottom w:val="none" w:sz="0" w:space="0" w:color="auto"/>
            <w:right w:val="none" w:sz="0" w:space="0" w:color="auto"/>
          </w:divBdr>
        </w:div>
        <w:div w:id="844513700">
          <w:marLeft w:val="0"/>
          <w:marRight w:val="0"/>
          <w:marTop w:val="0"/>
          <w:marBottom w:val="0"/>
          <w:divBdr>
            <w:top w:val="none" w:sz="0" w:space="0" w:color="auto"/>
            <w:left w:val="none" w:sz="0" w:space="0" w:color="auto"/>
            <w:bottom w:val="none" w:sz="0" w:space="0" w:color="auto"/>
            <w:right w:val="none" w:sz="0" w:space="0" w:color="auto"/>
          </w:divBdr>
        </w:div>
        <w:div w:id="844513702">
          <w:marLeft w:val="0"/>
          <w:marRight w:val="0"/>
          <w:marTop w:val="0"/>
          <w:marBottom w:val="0"/>
          <w:divBdr>
            <w:top w:val="none" w:sz="0" w:space="0" w:color="auto"/>
            <w:left w:val="none" w:sz="0" w:space="0" w:color="auto"/>
            <w:bottom w:val="none" w:sz="0" w:space="0" w:color="auto"/>
            <w:right w:val="none" w:sz="0" w:space="0" w:color="auto"/>
          </w:divBdr>
        </w:div>
        <w:div w:id="844513703">
          <w:marLeft w:val="0"/>
          <w:marRight w:val="0"/>
          <w:marTop w:val="0"/>
          <w:marBottom w:val="0"/>
          <w:divBdr>
            <w:top w:val="none" w:sz="0" w:space="0" w:color="auto"/>
            <w:left w:val="none" w:sz="0" w:space="0" w:color="auto"/>
            <w:bottom w:val="none" w:sz="0" w:space="0" w:color="auto"/>
            <w:right w:val="none" w:sz="0" w:space="0" w:color="auto"/>
          </w:divBdr>
        </w:div>
        <w:div w:id="844513705">
          <w:marLeft w:val="0"/>
          <w:marRight w:val="0"/>
          <w:marTop w:val="0"/>
          <w:marBottom w:val="0"/>
          <w:divBdr>
            <w:top w:val="none" w:sz="0" w:space="0" w:color="auto"/>
            <w:left w:val="none" w:sz="0" w:space="0" w:color="auto"/>
            <w:bottom w:val="none" w:sz="0" w:space="0" w:color="auto"/>
            <w:right w:val="none" w:sz="0" w:space="0" w:color="auto"/>
          </w:divBdr>
        </w:div>
        <w:div w:id="844513706">
          <w:marLeft w:val="0"/>
          <w:marRight w:val="0"/>
          <w:marTop w:val="0"/>
          <w:marBottom w:val="0"/>
          <w:divBdr>
            <w:top w:val="none" w:sz="0" w:space="0" w:color="auto"/>
            <w:left w:val="none" w:sz="0" w:space="0" w:color="auto"/>
            <w:bottom w:val="none" w:sz="0" w:space="0" w:color="auto"/>
            <w:right w:val="none" w:sz="0" w:space="0" w:color="auto"/>
          </w:divBdr>
        </w:div>
        <w:div w:id="844513707">
          <w:marLeft w:val="0"/>
          <w:marRight w:val="0"/>
          <w:marTop w:val="0"/>
          <w:marBottom w:val="0"/>
          <w:divBdr>
            <w:top w:val="none" w:sz="0" w:space="0" w:color="auto"/>
            <w:left w:val="none" w:sz="0" w:space="0" w:color="auto"/>
            <w:bottom w:val="none" w:sz="0" w:space="0" w:color="auto"/>
            <w:right w:val="none" w:sz="0" w:space="0" w:color="auto"/>
          </w:divBdr>
        </w:div>
        <w:div w:id="844513708">
          <w:marLeft w:val="0"/>
          <w:marRight w:val="0"/>
          <w:marTop w:val="0"/>
          <w:marBottom w:val="0"/>
          <w:divBdr>
            <w:top w:val="none" w:sz="0" w:space="0" w:color="auto"/>
            <w:left w:val="none" w:sz="0" w:space="0" w:color="auto"/>
            <w:bottom w:val="none" w:sz="0" w:space="0" w:color="auto"/>
            <w:right w:val="none" w:sz="0" w:space="0" w:color="auto"/>
          </w:divBdr>
        </w:div>
        <w:div w:id="844513709">
          <w:marLeft w:val="0"/>
          <w:marRight w:val="0"/>
          <w:marTop w:val="0"/>
          <w:marBottom w:val="0"/>
          <w:divBdr>
            <w:top w:val="none" w:sz="0" w:space="0" w:color="auto"/>
            <w:left w:val="none" w:sz="0" w:space="0" w:color="auto"/>
            <w:bottom w:val="none" w:sz="0" w:space="0" w:color="auto"/>
            <w:right w:val="none" w:sz="0" w:space="0" w:color="auto"/>
          </w:divBdr>
        </w:div>
        <w:div w:id="844513710">
          <w:marLeft w:val="0"/>
          <w:marRight w:val="0"/>
          <w:marTop w:val="0"/>
          <w:marBottom w:val="0"/>
          <w:divBdr>
            <w:top w:val="none" w:sz="0" w:space="0" w:color="auto"/>
            <w:left w:val="none" w:sz="0" w:space="0" w:color="auto"/>
            <w:bottom w:val="none" w:sz="0" w:space="0" w:color="auto"/>
            <w:right w:val="none" w:sz="0" w:space="0" w:color="auto"/>
          </w:divBdr>
        </w:div>
        <w:div w:id="844513716">
          <w:marLeft w:val="0"/>
          <w:marRight w:val="0"/>
          <w:marTop w:val="0"/>
          <w:marBottom w:val="0"/>
          <w:divBdr>
            <w:top w:val="none" w:sz="0" w:space="0" w:color="auto"/>
            <w:left w:val="none" w:sz="0" w:space="0" w:color="auto"/>
            <w:bottom w:val="none" w:sz="0" w:space="0" w:color="auto"/>
            <w:right w:val="none" w:sz="0" w:space="0" w:color="auto"/>
          </w:divBdr>
        </w:div>
        <w:div w:id="844513718">
          <w:marLeft w:val="0"/>
          <w:marRight w:val="0"/>
          <w:marTop w:val="0"/>
          <w:marBottom w:val="0"/>
          <w:divBdr>
            <w:top w:val="none" w:sz="0" w:space="0" w:color="auto"/>
            <w:left w:val="none" w:sz="0" w:space="0" w:color="auto"/>
            <w:bottom w:val="none" w:sz="0" w:space="0" w:color="auto"/>
            <w:right w:val="none" w:sz="0" w:space="0" w:color="auto"/>
          </w:divBdr>
        </w:div>
        <w:div w:id="844513722">
          <w:marLeft w:val="0"/>
          <w:marRight w:val="0"/>
          <w:marTop w:val="0"/>
          <w:marBottom w:val="0"/>
          <w:divBdr>
            <w:top w:val="none" w:sz="0" w:space="0" w:color="auto"/>
            <w:left w:val="none" w:sz="0" w:space="0" w:color="auto"/>
            <w:bottom w:val="none" w:sz="0" w:space="0" w:color="auto"/>
            <w:right w:val="none" w:sz="0" w:space="0" w:color="auto"/>
          </w:divBdr>
        </w:div>
        <w:div w:id="844513739">
          <w:marLeft w:val="0"/>
          <w:marRight w:val="0"/>
          <w:marTop w:val="0"/>
          <w:marBottom w:val="0"/>
          <w:divBdr>
            <w:top w:val="none" w:sz="0" w:space="0" w:color="auto"/>
            <w:left w:val="none" w:sz="0" w:space="0" w:color="auto"/>
            <w:bottom w:val="none" w:sz="0" w:space="0" w:color="auto"/>
            <w:right w:val="none" w:sz="0" w:space="0" w:color="auto"/>
          </w:divBdr>
        </w:div>
        <w:div w:id="844513740">
          <w:marLeft w:val="0"/>
          <w:marRight w:val="0"/>
          <w:marTop w:val="0"/>
          <w:marBottom w:val="0"/>
          <w:divBdr>
            <w:top w:val="none" w:sz="0" w:space="0" w:color="auto"/>
            <w:left w:val="none" w:sz="0" w:space="0" w:color="auto"/>
            <w:bottom w:val="none" w:sz="0" w:space="0" w:color="auto"/>
            <w:right w:val="none" w:sz="0" w:space="0" w:color="auto"/>
          </w:divBdr>
        </w:div>
        <w:div w:id="844513741">
          <w:marLeft w:val="0"/>
          <w:marRight w:val="0"/>
          <w:marTop w:val="0"/>
          <w:marBottom w:val="0"/>
          <w:divBdr>
            <w:top w:val="none" w:sz="0" w:space="0" w:color="auto"/>
            <w:left w:val="none" w:sz="0" w:space="0" w:color="auto"/>
            <w:bottom w:val="none" w:sz="0" w:space="0" w:color="auto"/>
            <w:right w:val="none" w:sz="0" w:space="0" w:color="auto"/>
          </w:divBdr>
        </w:div>
        <w:div w:id="844513742">
          <w:marLeft w:val="0"/>
          <w:marRight w:val="0"/>
          <w:marTop w:val="0"/>
          <w:marBottom w:val="0"/>
          <w:divBdr>
            <w:top w:val="none" w:sz="0" w:space="0" w:color="auto"/>
            <w:left w:val="none" w:sz="0" w:space="0" w:color="auto"/>
            <w:bottom w:val="none" w:sz="0" w:space="0" w:color="auto"/>
            <w:right w:val="none" w:sz="0" w:space="0" w:color="auto"/>
          </w:divBdr>
        </w:div>
        <w:div w:id="844513743">
          <w:marLeft w:val="0"/>
          <w:marRight w:val="0"/>
          <w:marTop w:val="0"/>
          <w:marBottom w:val="0"/>
          <w:divBdr>
            <w:top w:val="none" w:sz="0" w:space="0" w:color="auto"/>
            <w:left w:val="none" w:sz="0" w:space="0" w:color="auto"/>
            <w:bottom w:val="none" w:sz="0" w:space="0" w:color="auto"/>
            <w:right w:val="none" w:sz="0" w:space="0" w:color="auto"/>
          </w:divBdr>
        </w:div>
        <w:div w:id="844513744">
          <w:marLeft w:val="0"/>
          <w:marRight w:val="0"/>
          <w:marTop w:val="0"/>
          <w:marBottom w:val="0"/>
          <w:divBdr>
            <w:top w:val="none" w:sz="0" w:space="0" w:color="auto"/>
            <w:left w:val="none" w:sz="0" w:space="0" w:color="auto"/>
            <w:bottom w:val="none" w:sz="0" w:space="0" w:color="auto"/>
            <w:right w:val="none" w:sz="0" w:space="0" w:color="auto"/>
          </w:divBdr>
        </w:div>
        <w:div w:id="844513745">
          <w:marLeft w:val="0"/>
          <w:marRight w:val="0"/>
          <w:marTop w:val="0"/>
          <w:marBottom w:val="0"/>
          <w:divBdr>
            <w:top w:val="none" w:sz="0" w:space="0" w:color="auto"/>
            <w:left w:val="none" w:sz="0" w:space="0" w:color="auto"/>
            <w:bottom w:val="none" w:sz="0" w:space="0" w:color="auto"/>
            <w:right w:val="none" w:sz="0" w:space="0" w:color="auto"/>
          </w:divBdr>
        </w:div>
        <w:div w:id="844513748">
          <w:marLeft w:val="0"/>
          <w:marRight w:val="0"/>
          <w:marTop w:val="0"/>
          <w:marBottom w:val="0"/>
          <w:divBdr>
            <w:top w:val="none" w:sz="0" w:space="0" w:color="auto"/>
            <w:left w:val="none" w:sz="0" w:space="0" w:color="auto"/>
            <w:bottom w:val="none" w:sz="0" w:space="0" w:color="auto"/>
            <w:right w:val="none" w:sz="0" w:space="0" w:color="auto"/>
          </w:divBdr>
        </w:div>
        <w:div w:id="844513749">
          <w:marLeft w:val="0"/>
          <w:marRight w:val="0"/>
          <w:marTop w:val="0"/>
          <w:marBottom w:val="0"/>
          <w:divBdr>
            <w:top w:val="none" w:sz="0" w:space="0" w:color="auto"/>
            <w:left w:val="none" w:sz="0" w:space="0" w:color="auto"/>
            <w:bottom w:val="none" w:sz="0" w:space="0" w:color="auto"/>
            <w:right w:val="none" w:sz="0" w:space="0" w:color="auto"/>
          </w:divBdr>
        </w:div>
        <w:div w:id="844513751">
          <w:marLeft w:val="0"/>
          <w:marRight w:val="0"/>
          <w:marTop w:val="0"/>
          <w:marBottom w:val="0"/>
          <w:divBdr>
            <w:top w:val="none" w:sz="0" w:space="0" w:color="auto"/>
            <w:left w:val="none" w:sz="0" w:space="0" w:color="auto"/>
            <w:bottom w:val="none" w:sz="0" w:space="0" w:color="auto"/>
            <w:right w:val="none" w:sz="0" w:space="0" w:color="auto"/>
          </w:divBdr>
        </w:div>
        <w:div w:id="844513752">
          <w:marLeft w:val="0"/>
          <w:marRight w:val="0"/>
          <w:marTop w:val="0"/>
          <w:marBottom w:val="0"/>
          <w:divBdr>
            <w:top w:val="none" w:sz="0" w:space="0" w:color="auto"/>
            <w:left w:val="none" w:sz="0" w:space="0" w:color="auto"/>
            <w:bottom w:val="none" w:sz="0" w:space="0" w:color="auto"/>
            <w:right w:val="none" w:sz="0" w:space="0" w:color="auto"/>
          </w:divBdr>
        </w:div>
        <w:div w:id="844513754">
          <w:marLeft w:val="0"/>
          <w:marRight w:val="0"/>
          <w:marTop w:val="0"/>
          <w:marBottom w:val="0"/>
          <w:divBdr>
            <w:top w:val="none" w:sz="0" w:space="0" w:color="auto"/>
            <w:left w:val="none" w:sz="0" w:space="0" w:color="auto"/>
            <w:bottom w:val="none" w:sz="0" w:space="0" w:color="auto"/>
            <w:right w:val="none" w:sz="0" w:space="0" w:color="auto"/>
          </w:divBdr>
        </w:div>
        <w:div w:id="844513756">
          <w:marLeft w:val="0"/>
          <w:marRight w:val="0"/>
          <w:marTop w:val="0"/>
          <w:marBottom w:val="0"/>
          <w:divBdr>
            <w:top w:val="none" w:sz="0" w:space="0" w:color="auto"/>
            <w:left w:val="none" w:sz="0" w:space="0" w:color="auto"/>
            <w:bottom w:val="none" w:sz="0" w:space="0" w:color="auto"/>
            <w:right w:val="none" w:sz="0" w:space="0" w:color="auto"/>
          </w:divBdr>
        </w:div>
        <w:div w:id="844513758">
          <w:marLeft w:val="0"/>
          <w:marRight w:val="0"/>
          <w:marTop w:val="0"/>
          <w:marBottom w:val="0"/>
          <w:divBdr>
            <w:top w:val="none" w:sz="0" w:space="0" w:color="auto"/>
            <w:left w:val="none" w:sz="0" w:space="0" w:color="auto"/>
            <w:bottom w:val="none" w:sz="0" w:space="0" w:color="auto"/>
            <w:right w:val="none" w:sz="0" w:space="0" w:color="auto"/>
          </w:divBdr>
        </w:div>
        <w:div w:id="844513759">
          <w:marLeft w:val="0"/>
          <w:marRight w:val="0"/>
          <w:marTop w:val="0"/>
          <w:marBottom w:val="0"/>
          <w:divBdr>
            <w:top w:val="none" w:sz="0" w:space="0" w:color="auto"/>
            <w:left w:val="none" w:sz="0" w:space="0" w:color="auto"/>
            <w:bottom w:val="none" w:sz="0" w:space="0" w:color="auto"/>
            <w:right w:val="none" w:sz="0" w:space="0" w:color="auto"/>
          </w:divBdr>
        </w:div>
        <w:div w:id="844513763">
          <w:marLeft w:val="0"/>
          <w:marRight w:val="0"/>
          <w:marTop w:val="0"/>
          <w:marBottom w:val="0"/>
          <w:divBdr>
            <w:top w:val="none" w:sz="0" w:space="0" w:color="auto"/>
            <w:left w:val="none" w:sz="0" w:space="0" w:color="auto"/>
            <w:bottom w:val="none" w:sz="0" w:space="0" w:color="auto"/>
            <w:right w:val="none" w:sz="0" w:space="0" w:color="auto"/>
          </w:divBdr>
        </w:div>
        <w:div w:id="844513764">
          <w:marLeft w:val="0"/>
          <w:marRight w:val="0"/>
          <w:marTop w:val="0"/>
          <w:marBottom w:val="0"/>
          <w:divBdr>
            <w:top w:val="none" w:sz="0" w:space="0" w:color="auto"/>
            <w:left w:val="none" w:sz="0" w:space="0" w:color="auto"/>
            <w:bottom w:val="none" w:sz="0" w:space="0" w:color="auto"/>
            <w:right w:val="none" w:sz="0" w:space="0" w:color="auto"/>
          </w:divBdr>
        </w:div>
        <w:div w:id="844513766">
          <w:marLeft w:val="0"/>
          <w:marRight w:val="0"/>
          <w:marTop w:val="0"/>
          <w:marBottom w:val="0"/>
          <w:divBdr>
            <w:top w:val="none" w:sz="0" w:space="0" w:color="auto"/>
            <w:left w:val="none" w:sz="0" w:space="0" w:color="auto"/>
            <w:bottom w:val="none" w:sz="0" w:space="0" w:color="auto"/>
            <w:right w:val="none" w:sz="0" w:space="0" w:color="auto"/>
          </w:divBdr>
        </w:div>
        <w:div w:id="844513767">
          <w:marLeft w:val="0"/>
          <w:marRight w:val="0"/>
          <w:marTop w:val="0"/>
          <w:marBottom w:val="0"/>
          <w:divBdr>
            <w:top w:val="none" w:sz="0" w:space="0" w:color="auto"/>
            <w:left w:val="none" w:sz="0" w:space="0" w:color="auto"/>
            <w:bottom w:val="none" w:sz="0" w:space="0" w:color="auto"/>
            <w:right w:val="none" w:sz="0" w:space="0" w:color="auto"/>
          </w:divBdr>
        </w:div>
        <w:div w:id="844513768">
          <w:marLeft w:val="0"/>
          <w:marRight w:val="0"/>
          <w:marTop w:val="0"/>
          <w:marBottom w:val="0"/>
          <w:divBdr>
            <w:top w:val="none" w:sz="0" w:space="0" w:color="auto"/>
            <w:left w:val="none" w:sz="0" w:space="0" w:color="auto"/>
            <w:bottom w:val="none" w:sz="0" w:space="0" w:color="auto"/>
            <w:right w:val="none" w:sz="0" w:space="0" w:color="auto"/>
          </w:divBdr>
        </w:div>
        <w:div w:id="844513769">
          <w:marLeft w:val="0"/>
          <w:marRight w:val="0"/>
          <w:marTop w:val="0"/>
          <w:marBottom w:val="0"/>
          <w:divBdr>
            <w:top w:val="none" w:sz="0" w:space="0" w:color="auto"/>
            <w:left w:val="none" w:sz="0" w:space="0" w:color="auto"/>
            <w:bottom w:val="none" w:sz="0" w:space="0" w:color="auto"/>
            <w:right w:val="none" w:sz="0" w:space="0" w:color="auto"/>
          </w:divBdr>
        </w:div>
        <w:div w:id="844513770">
          <w:marLeft w:val="0"/>
          <w:marRight w:val="0"/>
          <w:marTop w:val="0"/>
          <w:marBottom w:val="0"/>
          <w:divBdr>
            <w:top w:val="none" w:sz="0" w:space="0" w:color="auto"/>
            <w:left w:val="none" w:sz="0" w:space="0" w:color="auto"/>
            <w:bottom w:val="none" w:sz="0" w:space="0" w:color="auto"/>
            <w:right w:val="none" w:sz="0" w:space="0" w:color="auto"/>
          </w:divBdr>
        </w:div>
        <w:div w:id="844513771">
          <w:marLeft w:val="0"/>
          <w:marRight w:val="0"/>
          <w:marTop w:val="0"/>
          <w:marBottom w:val="0"/>
          <w:divBdr>
            <w:top w:val="none" w:sz="0" w:space="0" w:color="auto"/>
            <w:left w:val="none" w:sz="0" w:space="0" w:color="auto"/>
            <w:bottom w:val="none" w:sz="0" w:space="0" w:color="auto"/>
            <w:right w:val="none" w:sz="0" w:space="0" w:color="auto"/>
          </w:divBdr>
        </w:div>
        <w:div w:id="844513775">
          <w:marLeft w:val="0"/>
          <w:marRight w:val="0"/>
          <w:marTop w:val="0"/>
          <w:marBottom w:val="0"/>
          <w:divBdr>
            <w:top w:val="none" w:sz="0" w:space="0" w:color="auto"/>
            <w:left w:val="none" w:sz="0" w:space="0" w:color="auto"/>
            <w:bottom w:val="none" w:sz="0" w:space="0" w:color="auto"/>
            <w:right w:val="none" w:sz="0" w:space="0" w:color="auto"/>
          </w:divBdr>
        </w:div>
        <w:div w:id="844513776">
          <w:marLeft w:val="0"/>
          <w:marRight w:val="0"/>
          <w:marTop w:val="0"/>
          <w:marBottom w:val="0"/>
          <w:divBdr>
            <w:top w:val="none" w:sz="0" w:space="0" w:color="auto"/>
            <w:left w:val="none" w:sz="0" w:space="0" w:color="auto"/>
            <w:bottom w:val="none" w:sz="0" w:space="0" w:color="auto"/>
            <w:right w:val="none" w:sz="0" w:space="0" w:color="auto"/>
          </w:divBdr>
        </w:div>
        <w:div w:id="844513780">
          <w:marLeft w:val="0"/>
          <w:marRight w:val="0"/>
          <w:marTop w:val="0"/>
          <w:marBottom w:val="0"/>
          <w:divBdr>
            <w:top w:val="none" w:sz="0" w:space="0" w:color="auto"/>
            <w:left w:val="none" w:sz="0" w:space="0" w:color="auto"/>
            <w:bottom w:val="none" w:sz="0" w:space="0" w:color="auto"/>
            <w:right w:val="none" w:sz="0" w:space="0" w:color="auto"/>
          </w:divBdr>
        </w:div>
        <w:div w:id="844513781">
          <w:marLeft w:val="0"/>
          <w:marRight w:val="0"/>
          <w:marTop w:val="0"/>
          <w:marBottom w:val="0"/>
          <w:divBdr>
            <w:top w:val="none" w:sz="0" w:space="0" w:color="auto"/>
            <w:left w:val="none" w:sz="0" w:space="0" w:color="auto"/>
            <w:bottom w:val="none" w:sz="0" w:space="0" w:color="auto"/>
            <w:right w:val="none" w:sz="0" w:space="0" w:color="auto"/>
          </w:divBdr>
        </w:div>
        <w:div w:id="844513782">
          <w:marLeft w:val="0"/>
          <w:marRight w:val="0"/>
          <w:marTop w:val="0"/>
          <w:marBottom w:val="0"/>
          <w:divBdr>
            <w:top w:val="none" w:sz="0" w:space="0" w:color="auto"/>
            <w:left w:val="none" w:sz="0" w:space="0" w:color="auto"/>
            <w:bottom w:val="none" w:sz="0" w:space="0" w:color="auto"/>
            <w:right w:val="none" w:sz="0" w:space="0" w:color="auto"/>
          </w:divBdr>
        </w:div>
        <w:div w:id="844513783">
          <w:marLeft w:val="0"/>
          <w:marRight w:val="0"/>
          <w:marTop w:val="0"/>
          <w:marBottom w:val="0"/>
          <w:divBdr>
            <w:top w:val="none" w:sz="0" w:space="0" w:color="auto"/>
            <w:left w:val="none" w:sz="0" w:space="0" w:color="auto"/>
            <w:bottom w:val="none" w:sz="0" w:space="0" w:color="auto"/>
            <w:right w:val="none" w:sz="0" w:space="0" w:color="auto"/>
          </w:divBdr>
        </w:div>
        <w:div w:id="844513784">
          <w:marLeft w:val="0"/>
          <w:marRight w:val="0"/>
          <w:marTop w:val="0"/>
          <w:marBottom w:val="0"/>
          <w:divBdr>
            <w:top w:val="none" w:sz="0" w:space="0" w:color="auto"/>
            <w:left w:val="none" w:sz="0" w:space="0" w:color="auto"/>
            <w:bottom w:val="none" w:sz="0" w:space="0" w:color="auto"/>
            <w:right w:val="none" w:sz="0" w:space="0" w:color="auto"/>
          </w:divBdr>
        </w:div>
        <w:div w:id="844513785">
          <w:marLeft w:val="0"/>
          <w:marRight w:val="0"/>
          <w:marTop w:val="0"/>
          <w:marBottom w:val="0"/>
          <w:divBdr>
            <w:top w:val="none" w:sz="0" w:space="0" w:color="auto"/>
            <w:left w:val="none" w:sz="0" w:space="0" w:color="auto"/>
            <w:bottom w:val="none" w:sz="0" w:space="0" w:color="auto"/>
            <w:right w:val="none" w:sz="0" w:space="0" w:color="auto"/>
          </w:divBdr>
        </w:div>
        <w:div w:id="844513786">
          <w:marLeft w:val="0"/>
          <w:marRight w:val="0"/>
          <w:marTop w:val="0"/>
          <w:marBottom w:val="0"/>
          <w:divBdr>
            <w:top w:val="none" w:sz="0" w:space="0" w:color="auto"/>
            <w:left w:val="none" w:sz="0" w:space="0" w:color="auto"/>
            <w:bottom w:val="none" w:sz="0" w:space="0" w:color="auto"/>
            <w:right w:val="none" w:sz="0" w:space="0" w:color="auto"/>
          </w:divBdr>
        </w:div>
        <w:div w:id="844513787">
          <w:marLeft w:val="0"/>
          <w:marRight w:val="0"/>
          <w:marTop w:val="0"/>
          <w:marBottom w:val="0"/>
          <w:divBdr>
            <w:top w:val="none" w:sz="0" w:space="0" w:color="auto"/>
            <w:left w:val="none" w:sz="0" w:space="0" w:color="auto"/>
            <w:bottom w:val="none" w:sz="0" w:space="0" w:color="auto"/>
            <w:right w:val="none" w:sz="0" w:space="0" w:color="auto"/>
          </w:divBdr>
        </w:div>
        <w:div w:id="844513788">
          <w:marLeft w:val="0"/>
          <w:marRight w:val="0"/>
          <w:marTop w:val="0"/>
          <w:marBottom w:val="0"/>
          <w:divBdr>
            <w:top w:val="none" w:sz="0" w:space="0" w:color="auto"/>
            <w:left w:val="none" w:sz="0" w:space="0" w:color="auto"/>
            <w:bottom w:val="none" w:sz="0" w:space="0" w:color="auto"/>
            <w:right w:val="none" w:sz="0" w:space="0" w:color="auto"/>
          </w:divBdr>
        </w:div>
        <w:div w:id="844513791">
          <w:marLeft w:val="0"/>
          <w:marRight w:val="0"/>
          <w:marTop w:val="0"/>
          <w:marBottom w:val="0"/>
          <w:divBdr>
            <w:top w:val="none" w:sz="0" w:space="0" w:color="auto"/>
            <w:left w:val="none" w:sz="0" w:space="0" w:color="auto"/>
            <w:bottom w:val="none" w:sz="0" w:space="0" w:color="auto"/>
            <w:right w:val="none" w:sz="0" w:space="0" w:color="auto"/>
          </w:divBdr>
        </w:div>
        <w:div w:id="844513794">
          <w:marLeft w:val="0"/>
          <w:marRight w:val="0"/>
          <w:marTop w:val="0"/>
          <w:marBottom w:val="0"/>
          <w:divBdr>
            <w:top w:val="none" w:sz="0" w:space="0" w:color="auto"/>
            <w:left w:val="none" w:sz="0" w:space="0" w:color="auto"/>
            <w:bottom w:val="none" w:sz="0" w:space="0" w:color="auto"/>
            <w:right w:val="none" w:sz="0" w:space="0" w:color="auto"/>
          </w:divBdr>
        </w:div>
        <w:div w:id="844513796">
          <w:marLeft w:val="0"/>
          <w:marRight w:val="0"/>
          <w:marTop w:val="0"/>
          <w:marBottom w:val="0"/>
          <w:divBdr>
            <w:top w:val="none" w:sz="0" w:space="0" w:color="auto"/>
            <w:left w:val="none" w:sz="0" w:space="0" w:color="auto"/>
            <w:bottom w:val="none" w:sz="0" w:space="0" w:color="auto"/>
            <w:right w:val="none" w:sz="0" w:space="0" w:color="auto"/>
          </w:divBdr>
        </w:div>
        <w:div w:id="844513797">
          <w:marLeft w:val="0"/>
          <w:marRight w:val="0"/>
          <w:marTop w:val="0"/>
          <w:marBottom w:val="0"/>
          <w:divBdr>
            <w:top w:val="none" w:sz="0" w:space="0" w:color="auto"/>
            <w:left w:val="none" w:sz="0" w:space="0" w:color="auto"/>
            <w:bottom w:val="none" w:sz="0" w:space="0" w:color="auto"/>
            <w:right w:val="none" w:sz="0" w:space="0" w:color="auto"/>
          </w:divBdr>
        </w:div>
        <w:div w:id="844513799">
          <w:marLeft w:val="0"/>
          <w:marRight w:val="0"/>
          <w:marTop w:val="0"/>
          <w:marBottom w:val="0"/>
          <w:divBdr>
            <w:top w:val="none" w:sz="0" w:space="0" w:color="auto"/>
            <w:left w:val="none" w:sz="0" w:space="0" w:color="auto"/>
            <w:bottom w:val="none" w:sz="0" w:space="0" w:color="auto"/>
            <w:right w:val="none" w:sz="0" w:space="0" w:color="auto"/>
          </w:divBdr>
        </w:div>
        <w:div w:id="844513800">
          <w:marLeft w:val="0"/>
          <w:marRight w:val="0"/>
          <w:marTop w:val="0"/>
          <w:marBottom w:val="0"/>
          <w:divBdr>
            <w:top w:val="none" w:sz="0" w:space="0" w:color="auto"/>
            <w:left w:val="none" w:sz="0" w:space="0" w:color="auto"/>
            <w:bottom w:val="none" w:sz="0" w:space="0" w:color="auto"/>
            <w:right w:val="none" w:sz="0" w:space="0" w:color="auto"/>
          </w:divBdr>
        </w:div>
        <w:div w:id="844513803">
          <w:marLeft w:val="0"/>
          <w:marRight w:val="0"/>
          <w:marTop w:val="0"/>
          <w:marBottom w:val="0"/>
          <w:divBdr>
            <w:top w:val="none" w:sz="0" w:space="0" w:color="auto"/>
            <w:left w:val="none" w:sz="0" w:space="0" w:color="auto"/>
            <w:bottom w:val="none" w:sz="0" w:space="0" w:color="auto"/>
            <w:right w:val="none" w:sz="0" w:space="0" w:color="auto"/>
          </w:divBdr>
        </w:div>
        <w:div w:id="844513804">
          <w:marLeft w:val="0"/>
          <w:marRight w:val="0"/>
          <w:marTop w:val="0"/>
          <w:marBottom w:val="0"/>
          <w:divBdr>
            <w:top w:val="none" w:sz="0" w:space="0" w:color="auto"/>
            <w:left w:val="none" w:sz="0" w:space="0" w:color="auto"/>
            <w:bottom w:val="none" w:sz="0" w:space="0" w:color="auto"/>
            <w:right w:val="none" w:sz="0" w:space="0" w:color="auto"/>
          </w:divBdr>
        </w:div>
        <w:div w:id="844513807">
          <w:marLeft w:val="0"/>
          <w:marRight w:val="0"/>
          <w:marTop w:val="0"/>
          <w:marBottom w:val="0"/>
          <w:divBdr>
            <w:top w:val="none" w:sz="0" w:space="0" w:color="auto"/>
            <w:left w:val="none" w:sz="0" w:space="0" w:color="auto"/>
            <w:bottom w:val="none" w:sz="0" w:space="0" w:color="auto"/>
            <w:right w:val="none" w:sz="0" w:space="0" w:color="auto"/>
          </w:divBdr>
        </w:div>
        <w:div w:id="844513809">
          <w:marLeft w:val="0"/>
          <w:marRight w:val="0"/>
          <w:marTop w:val="0"/>
          <w:marBottom w:val="0"/>
          <w:divBdr>
            <w:top w:val="none" w:sz="0" w:space="0" w:color="auto"/>
            <w:left w:val="none" w:sz="0" w:space="0" w:color="auto"/>
            <w:bottom w:val="none" w:sz="0" w:space="0" w:color="auto"/>
            <w:right w:val="none" w:sz="0" w:space="0" w:color="auto"/>
          </w:divBdr>
        </w:div>
        <w:div w:id="844513810">
          <w:marLeft w:val="0"/>
          <w:marRight w:val="0"/>
          <w:marTop w:val="0"/>
          <w:marBottom w:val="0"/>
          <w:divBdr>
            <w:top w:val="none" w:sz="0" w:space="0" w:color="auto"/>
            <w:left w:val="none" w:sz="0" w:space="0" w:color="auto"/>
            <w:bottom w:val="none" w:sz="0" w:space="0" w:color="auto"/>
            <w:right w:val="none" w:sz="0" w:space="0" w:color="auto"/>
          </w:divBdr>
        </w:div>
        <w:div w:id="844513811">
          <w:marLeft w:val="0"/>
          <w:marRight w:val="0"/>
          <w:marTop w:val="0"/>
          <w:marBottom w:val="0"/>
          <w:divBdr>
            <w:top w:val="none" w:sz="0" w:space="0" w:color="auto"/>
            <w:left w:val="none" w:sz="0" w:space="0" w:color="auto"/>
            <w:bottom w:val="none" w:sz="0" w:space="0" w:color="auto"/>
            <w:right w:val="none" w:sz="0" w:space="0" w:color="auto"/>
          </w:divBdr>
        </w:div>
      </w:divsChild>
    </w:div>
    <w:div w:id="844513676">
      <w:marLeft w:val="0"/>
      <w:marRight w:val="0"/>
      <w:marTop w:val="0"/>
      <w:marBottom w:val="0"/>
      <w:divBdr>
        <w:top w:val="none" w:sz="0" w:space="0" w:color="auto"/>
        <w:left w:val="none" w:sz="0" w:space="0" w:color="auto"/>
        <w:bottom w:val="none" w:sz="0" w:space="0" w:color="auto"/>
        <w:right w:val="none" w:sz="0" w:space="0" w:color="auto"/>
      </w:divBdr>
    </w:div>
    <w:div w:id="844513681">
      <w:marLeft w:val="0"/>
      <w:marRight w:val="0"/>
      <w:marTop w:val="0"/>
      <w:marBottom w:val="0"/>
      <w:divBdr>
        <w:top w:val="none" w:sz="0" w:space="0" w:color="auto"/>
        <w:left w:val="none" w:sz="0" w:space="0" w:color="auto"/>
        <w:bottom w:val="none" w:sz="0" w:space="0" w:color="auto"/>
        <w:right w:val="none" w:sz="0" w:space="0" w:color="auto"/>
      </w:divBdr>
    </w:div>
    <w:div w:id="844513683">
      <w:marLeft w:val="0"/>
      <w:marRight w:val="0"/>
      <w:marTop w:val="0"/>
      <w:marBottom w:val="0"/>
      <w:divBdr>
        <w:top w:val="none" w:sz="0" w:space="0" w:color="auto"/>
        <w:left w:val="none" w:sz="0" w:space="0" w:color="auto"/>
        <w:bottom w:val="none" w:sz="0" w:space="0" w:color="auto"/>
        <w:right w:val="none" w:sz="0" w:space="0" w:color="auto"/>
      </w:divBdr>
      <w:divsChild>
        <w:div w:id="844513729">
          <w:marLeft w:val="0"/>
          <w:marRight w:val="0"/>
          <w:marTop w:val="0"/>
          <w:marBottom w:val="0"/>
          <w:divBdr>
            <w:top w:val="none" w:sz="0" w:space="0" w:color="auto"/>
            <w:left w:val="none" w:sz="0" w:space="0" w:color="auto"/>
            <w:bottom w:val="none" w:sz="0" w:space="0" w:color="auto"/>
            <w:right w:val="none" w:sz="0" w:space="0" w:color="auto"/>
          </w:divBdr>
        </w:div>
      </w:divsChild>
    </w:div>
    <w:div w:id="844513684">
      <w:marLeft w:val="0"/>
      <w:marRight w:val="0"/>
      <w:marTop w:val="0"/>
      <w:marBottom w:val="0"/>
      <w:divBdr>
        <w:top w:val="none" w:sz="0" w:space="0" w:color="auto"/>
        <w:left w:val="none" w:sz="0" w:space="0" w:color="auto"/>
        <w:bottom w:val="none" w:sz="0" w:space="0" w:color="auto"/>
        <w:right w:val="none" w:sz="0" w:space="0" w:color="auto"/>
      </w:divBdr>
    </w:div>
    <w:div w:id="844513690">
      <w:marLeft w:val="0"/>
      <w:marRight w:val="0"/>
      <w:marTop w:val="0"/>
      <w:marBottom w:val="0"/>
      <w:divBdr>
        <w:top w:val="none" w:sz="0" w:space="0" w:color="auto"/>
        <w:left w:val="none" w:sz="0" w:space="0" w:color="auto"/>
        <w:bottom w:val="none" w:sz="0" w:space="0" w:color="auto"/>
        <w:right w:val="none" w:sz="0" w:space="0" w:color="auto"/>
      </w:divBdr>
    </w:div>
    <w:div w:id="844513694">
      <w:marLeft w:val="0"/>
      <w:marRight w:val="0"/>
      <w:marTop w:val="0"/>
      <w:marBottom w:val="0"/>
      <w:divBdr>
        <w:top w:val="none" w:sz="0" w:space="0" w:color="auto"/>
        <w:left w:val="none" w:sz="0" w:space="0" w:color="auto"/>
        <w:bottom w:val="none" w:sz="0" w:space="0" w:color="auto"/>
        <w:right w:val="none" w:sz="0" w:space="0" w:color="auto"/>
      </w:divBdr>
    </w:div>
    <w:div w:id="844513696">
      <w:marLeft w:val="0"/>
      <w:marRight w:val="0"/>
      <w:marTop w:val="0"/>
      <w:marBottom w:val="0"/>
      <w:divBdr>
        <w:top w:val="none" w:sz="0" w:space="0" w:color="auto"/>
        <w:left w:val="none" w:sz="0" w:space="0" w:color="auto"/>
        <w:bottom w:val="none" w:sz="0" w:space="0" w:color="auto"/>
        <w:right w:val="none" w:sz="0" w:space="0" w:color="auto"/>
      </w:divBdr>
    </w:div>
    <w:div w:id="844513701">
      <w:marLeft w:val="0"/>
      <w:marRight w:val="0"/>
      <w:marTop w:val="0"/>
      <w:marBottom w:val="0"/>
      <w:divBdr>
        <w:top w:val="none" w:sz="0" w:space="0" w:color="auto"/>
        <w:left w:val="none" w:sz="0" w:space="0" w:color="auto"/>
        <w:bottom w:val="none" w:sz="0" w:space="0" w:color="auto"/>
        <w:right w:val="none" w:sz="0" w:space="0" w:color="auto"/>
      </w:divBdr>
      <w:divsChild>
        <w:div w:id="844513650">
          <w:marLeft w:val="0"/>
          <w:marRight w:val="0"/>
          <w:marTop w:val="0"/>
          <w:marBottom w:val="0"/>
          <w:divBdr>
            <w:top w:val="none" w:sz="0" w:space="0" w:color="auto"/>
            <w:left w:val="none" w:sz="0" w:space="0" w:color="auto"/>
            <w:bottom w:val="none" w:sz="0" w:space="0" w:color="auto"/>
            <w:right w:val="none" w:sz="0" w:space="0" w:color="auto"/>
          </w:divBdr>
        </w:div>
        <w:div w:id="844513651">
          <w:marLeft w:val="0"/>
          <w:marRight w:val="0"/>
          <w:marTop w:val="0"/>
          <w:marBottom w:val="0"/>
          <w:divBdr>
            <w:top w:val="none" w:sz="0" w:space="0" w:color="auto"/>
            <w:left w:val="none" w:sz="0" w:space="0" w:color="auto"/>
            <w:bottom w:val="none" w:sz="0" w:space="0" w:color="auto"/>
            <w:right w:val="none" w:sz="0" w:space="0" w:color="auto"/>
          </w:divBdr>
        </w:div>
        <w:div w:id="844513653">
          <w:marLeft w:val="0"/>
          <w:marRight w:val="0"/>
          <w:marTop w:val="0"/>
          <w:marBottom w:val="0"/>
          <w:divBdr>
            <w:top w:val="none" w:sz="0" w:space="0" w:color="auto"/>
            <w:left w:val="none" w:sz="0" w:space="0" w:color="auto"/>
            <w:bottom w:val="none" w:sz="0" w:space="0" w:color="auto"/>
            <w:right w:val="none" w:sz="0" w:space="0" w:color="auto"/>
          </w:divBdr>
        </w:div>
        <w:div w:id="844513656">
          <w:marLeft w:val="0"/>
          <w:marRight w:val="0"/>
          <w:marTop w:val="0"/>
          <w:marBottom w:val="0"/>
          <w:divBdr>
            <w:top w:val="none" w:sz="0" w:space="0" w:color="auto"/>
            <w:left w:val="none" w:sz="0" w:space="0" w:color="auto"/>
            <w:bottom w:val="none" w:sz="0" w:space="0" w:color="auto"/>
            <w:right w:val="none" w:sz="0" w:space="0" w:color="auto"/>
          </w:divBdr>
        </w:div>
        <w:div w:id="844513660">
          <w:marLeft w:val="0"/>
          <w:marRight w:val="0"/>
          <w:marTop w:val="0"/>
          <w:marBottom w:val="0"/>
          <w:divBdr>
            <w:top w:val="none" w:sz="0" w:space="0" w:color="auto"/>
            <w:left w:val="none" w:sz="0" w:space="0" w:color="auto"/>
            <w:bottom w:val="none" w:sz="0" w:space="0" w:color="auto"/>
            <w:right w:val="none" w:sz="0" w:space="0" w:color="auto"/>
          </w:divBdr>
        </w:div>
        <w:div w:id="844513661">
          <w:marLeft w:val="0"/>
          <w:marRight w:val="0"/>
          <w:marTop w:val="0"/>
          <w:marBottom w:val="0"/>
          <w:divBdr>
            <w:top w:val="none" w:sz="0" w:space="0" w:color="auto"/>
            <w:left w:val="none" w:sz="0" w:space="0" w:color="auto"/>
            <w:bottom w:val="none" w:sz="0" w:space="0" w:color="auto"/>
            <w:right w:val="none" w:sz="0" w:space="0" w:color="auto"/>
          </w:divBdr>
        </w:div>
        <w:div w:id="844513662">
          <w:marLeft w:val="0"/>
          <w:marRight w:val="0"/>
          <w:marTop w:val="0"/>
          <w:marBottom w:val="0"/>
          <w:divBdr>
            <w:top w:val="none" w:sz="0" w:space="0" w:color="auto"/>
            <w:left w:val="none" w:sz="0" w:space="0" w:color="auto"/>
            <w:bottom w:val="none" w:sz="0" w:space="0" w:color="auto"/>
            <w:right w:val="none" w:sz="0" w:space="0" w:color="auto"/>
          </w:divBdr>
        </w:div>
        <w:div w:id="844513670">
          <w:marLeft w:val="0"/>
          <w:marRight w:val="0"/>
          <w:marTop w:val="0"/>
          <w:marBottom w:val="0"/>
          <w:divBdr>
            <w:top w:val="none" w:sz="0" w:space="0" w:color="auto"/>
            <w:left w:val="none" w:sz="0" w:space="0" w:color="auto"/>
            <w:bottom w:val="none" w:sz="0" w:space="0" w:color="auto"/>
            <w:right w:val="none" w:sz="0" w:space="0" w:color="auto"/>
          </w:divBdr>
        </w:div>
        <w:div w:id="844513671">
          <w:marLeft w:val="0"/>
          <w:marRight w:val="0"/>
          <w:marTop w:val="0"/>
          <w:marBottom w:val="0"/>
          <w:divBdr>
            <w:top w:val="none" w:sz="0" w:space="0" w:color="auto"/>
            <w:left w:val="none" w:sz="0" w:space="0" w:color="auto"/>
            <w:bottom w:val="none" w:sz="0" w:space="0" w:color="auto"/>
            <w:right w:val="none" w:sz="0" w:space="0" w:color="auto"/>
          </w:divBdr>
        </w:div>
        <w:div w:id="844513672">
          <w:marLeft w:val="0"/>
          <w:marRight w:val="0"/>
          <w:marTop w:val="0"/>
          <w:marBottom w:val="0"/>
          <w:divBdr>
            <w:top w:val="none" w:sz="0" w:space="0" w:color="auto"/>
            <w:left w:val="none" w:sz="0" w:space="0" w:color="auto"/>
            <w:bottom w:val="none" w:sz="0" w:space="0" w:color="auto"/>
            <w:right w:val="none" w:sz="0" w:space="0" w:color="auto"/>
          </w:divBdr>
        </w:div>
        <w:div w:id="844513687">
          <w:marLeft w:val="0"/>
          <w:marRight w:val="0"/>
          <w:marTop w:val="0"/>
          <w:marBottom w:val="0"/>
          <w:divBdr>
            <w:top w:val="none" w:sz="0" w:space="0" w:color="auto"/>
            <w:left w:val="none" w:sz="0" w:space="0" w:color="auto"/>
            <w:bottom w:val="none" w:sz="0" w:space="0" w:color="auto"/>
            <w:right w:val="none" w:sz="0" w:space="0" w:color="auto"/>
          </w:divBdr>
        </w:div>
        <w:div w:id="844513695">
          <w:marLeft w:val="0"/>
          <w:marRight w:val="0"/>
          <w:marTop w:val="0"/>
          <w:marBottom w:val="0"/>
          <w:divBdr>
            <w:top w:val="none" w:sz="0" w:space="0" w:color="auto"/>
            <w:left w:val="none" w:sz="0" w:space="0" w:color="auto"/>
            <w:bottom w:val="none" w:sz="0" w:space="0" w:color="auto"/>
            <w:right w:val="none" w:sz="0" w:space="0" w:color="auto"/>
          </w:divBdr>
        </w:div>
        <w:div w:id="844513704">
          <w:marLeft w:val="0"/>
          <w:marRight w:val="0"/>
          <w:marTop w:val="0"/>
          <w:marBottom w:val="0"/>
          <w:divBdr>
            <w:top w:val="none" w:sz="0" w:space="0" w:color="auto"/>
            <w:left w:val="none" w:sz="0" w:space="0" w:color="auto"/>
            <w:bottom w:val="none" w:sz="0" w:space="0" w:color="auto"/>
            <w:right w:val="none" w:sz="0" w:space="0" w:color="auto"/>
          </w:divBdr>
        </w:div>
        <w:div w:id="844513723">
          <w:marLeft w:val="0"/>
          <w:marRight w:val="0"/>
          <w:marTop w:val="0"/>
          <w:marBottom w:val="0"/>
          <w:divBdr>
            <w:top w:val="none" w:sz="0" w:space="0" w:color="auto"/>
            <w:left w:val="none" w:sz="0" w:space="0" w:color="auto"/>
            <w:bottom w:val="none" w:sz="0" w:space="0" w:color="auto"/>
            <w:right w:val="none" w:sz="0" w:space="0" w:color="auto"/>
          </w:divBdr>
        </w:div>
        <w:div w:id="844513726">
          <w:marLeft w:val="0"/>
          <w:marRight w:val="0"/>
          <w:marTop w:val="0"/>
          <w:marBottom w:val="0"/>
          <w:divBdr>
            <w:top w:val="none" w:sz="0" w:space="0" w:color="auto"/>
            <w:left w:val="none" w:sz="0" w:space="0" w:color="auto"/>
            <w:bottom w:val="none" w:sz="0" w:space="0" w:color="auto"/>
            <w:right w:val="none" w:sz="0" w:space="0" w:color="auto"/>
          </w:divBdr>
        </w:div>
        <w:div w:id="844513727">
          <w:marLeft w:val="0"/>
          <w:marRight w:val="0"/>
          <w:marTop w:val="0"/>
          <w:marBottom w:val="0"/>
          <w:divBdr>
            <w:top w:val="none" w:sz="0" w:space="0" w:color="auto"/>
            <w:left w:val="none" w:sz="0" w:space="0" w:color="auto"/>
            <w:bottom w:val="none" w:sz="0" w:space="0" w:color="auto"/>
            <w:right w:val="none" w:sz="0" w:space="0" w:color="auto"/>
          </w:divBdr>
        </w:div>
        <w:div w:id="844513734">
          <w:marLeft w:val="0"/>
          <w:marRight w:val="0"/>
          <w:marTop w:val="0"/>
          <w:marBottom w:val="0"/>
          <w:divBdr>
            <w:top w:val="none" w:sz="0" w:space="0" w:color="auto"/>
            <w:left w:val="none" w:sz="0" w:space="0" w:color="auto"/>
            <w:bottom w:val="none" w:sz="0" w:space="0" w:color="auto"/>
            <w:right w:val="none" w:sz="0" w:space="0" w:color="auto"/>
          </w:divBdr>
        </w:div>
        <w:div w:id="844513765">
          <w:marLeft w:val="0"/>
          <w:marRight w:val="0"/>
          <w:marTop w:val="0"/>
          <w:marBottom w:val="0"/>
          <w:divBdr>
            <w:top w:val="none" w:sz="0" w:space="0" w:color="auto"/>
            <w:left w:val="none" w:sz="0" w:space="0" w:color="auto"/>
            <w:bottom w:val="none" w:sz="0" w:space="0" w:color="auto"/>
            <w:right w:val="none" w:sz="0" w:space="0" w:color="auto"/>
          </w:divBdr>
        </w:div>
        <w:div w:id="844513789">
          <w:marLeft w:val="0"/>
          <w:marRight w:val="0"/>
          <w:marTop w:val="0"/>
          <w:marBottom w:val="0"/>
          <w:divBdr>
            <w:top w:val="none" w:sz="0" w:space="0" w:color="auto"/>
            <w:left w:val="none" w:sz="0" w:space="0" w:color="auto"/>
            <w:bottom w:val="none" w:sz="0" w:space="0" w:color="auto"/>
            <w:right w:val="none" w:sz="0" w:space="0" w:color="auto"/>
          </w:divBdr>
        </w:div>
      </w:divsChild>
    </w:div>
    <w:div w:id="844513712">
      <w:marLeft w:val="0"/>
      <w:marRight w:val="0"/>
      <w:marTop w:val="0"/>
      <w:marBottom w:val="0"/>
      <w:divBdr>
        <w:top w:val="none" w:sz="0" w:space="0" w:color="auto"/>
        <w:left w:val="none" w:sz="0" w:space="0" w:color="auto"/>
        <w:bottom w:val="none" w:sz="0" w:space="0" w:color="auto"/>
        <w:right w:val="none" w:sz="0" w:space="0" w:color="auto"/>
      </w:divBdr>
    </w:div>
    <w:div w:id="844513713">
      <w:marLeft w:val="0"/>
      <w:marRight w:val="0"/>
      <w:marTop w:val="0"/>
      <w:marBottom w:val="0"/>
      <w:divBdr>
        <w:top w:val="none" w:sz="0" w:space="0" w:color="auto"/>
        <w:left w:val="none" w:sz="0" w:space="0" w:color="auto"/>
        <w:bottom w:val="none" w:sz="0" w:space="0" w:color="auto"/>
        <w:right w:val="none" w:sz="0" w:space="0" w:color="auto"/>
      </w:divBdr>
    </w:div>
    <w:div w:id="844513714">
      <w:marLeft w:val="0"/>
      <w:marRight w:val="0"/>
      <w:marTop w:val="0"/>
      <w:marBottom w:val="0"/>
      <w:divBdr>
        <w:top w:val="none" w:sz="0" w:space="0" w:color="auto"/>
        <w:left w:val="none" w:sz="0" w:space="0" w:color="auto"/>
        <w:bottom w:val="none" w:sz="0" w:space="0" w:color="auto"/>
        <w:right w:val="none" w:sz="0" w:space="0" w:color="auto"/>
      </w:divBdr>
    </w:div>
    <w:div w:id="844513717">
      <w:marLeft w:val="0"/>
      <w:marRight w:val="0"/>
      <w:marTop w:val="0"/>
      <w:marBottom w:val="0"/>
      <w:divBdr>
        <w:top w:val="none" w:sz="0" w:space="0" w:color="auto"/>
        <w:left w:val="none" w:sz="0" w:space="0" w:color="auto"/>
        <w:bottom w:val="none" w:sz="0" w:space="0" w:color="auto"/>
        <w:right w:val="none" w:sz="0" w:space="0" w:color="auto"/>
      </w:divBdr>
    </w:div>
    <w:div w:id="844513719">
      <w:marLeft w:val="0"/>
      <w:marRight w:val="0"/>
      <w:marTop w:val="0"/>
      <w:marBottom w:val="0"/>
      <w:divBdr>
        <w:top w:val="none" w:sz="0" w:space="0" w:color="auto"/>
        <w:left w:val="none" w:sz="0" w:space="0" w:color="auto"/>
        <w:bottom w:val="none" w:sz="0" w:space="0" w:color="auto"/>
        <w:right w:val="none" w:sz="0" w:space="0" w:color="auto"/>
      </w:divBdr>
    </w:div>
    <w:div w:id="844513720">
      <w:marLeft w:val="0"/>
      <w:marRight w:val="0"/>
      <w:marTop w:val="0"/>
      <w:marBottom w:val="0"/>
      <w:divBdr>
        <w:top w:val="none" w:sz="0" w:space="0" w:color="auto"/>
        <w:left w:val="none" w:sz="0" w:space="0" w:color="auto"/>
        <w:bottom w:val="none" w:sz="0" w:space="0" w:color="auto"/>
        <w:right w:val="none" w:sz="0" w:space="0" w:color="auto"/>
      </w:divBdr>
      <w:divsChild>
        <w:div w:id="844513667">
          <w:marLeft w:val="0"/>
          <w:marRight w:val="0"/>
          <w:marTop w:val="0"/>
          <w:marBottom w:val="0"/>
          <w:divBdr>
            <w:top w:val="none" w:sz="0" w:space="0" w:color="auto"/>
            <w:left w:val="none" w:sz="0" w:space="0" w:color="auto"/>
            <w:bottom w:val="none" w:sz="0" w:space="0" w:color="auto"/>
            <w:right w:val="none" w:sz="0" w:space="0" w:color="auto"/>
          </w:divBdr>
          <w:divsChild>
            <w:div w:id="8445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13721">
      <w:marLeft w:val="0"/>
      <w:marRight w:val="0"/>
      <w:marTop w:val="0"/>
      <w:marBottom w:val="0"/>
      <w:divBdr>
        <w:top w:val="none" w:sz="0" w:space="0" w:color="auto"/>
        <w:left w:val="none" w:sz="0" w:space="0" w:color="auto"/>
        <w:bottom w:val="none" w:sz="0" w:space="0" w:color="auto"/>
        <w:right w:val="none" w:sz="0" w:space="0" w:color="auto"/>
      </w:divBdr>
    </w:div>
    <w:div w:id="844513724">
      <w:marLeft w:val="0"/>
      <w:marRight w:val="0"/>
      <w:marTop w:val="0"/>
      <w:marBottom w:val="0"/>
      <w:divBdr>
        <w:top w:val="none" w:sz="0" w:space="0" w:color="auto"/>
        <w:left w:val="none" w:sz="0" w:space="0" w:color="auto"/>
        <w:bottom w:val="none" w:sz="0" w:space="0" w:color="auto"/>
        <w:right w:val="none" w:sz="0" w:space="0" w:color="auto"/>
      </w:divBdr>
    </w:div>
    <w:div w:id="844513725">
      <w:marLeft w:val="0"/>
      <w:marRight w:val="0"/>
      <w:marTop w:val="0"/>
      <w:marBottom w:val="0"/>
      <w:divBdr>
        <w:top w:val="none" w:sz="0" w:space="0" w:color="auto"/>
        <w:left w:val="none" w:sz="0" w:space="0" w:color="auto"/>
        <w:bottom w:val="none" w:sz="0" w:space="0" w:color="auto"/>
        <w:right w:val="none" w:sz="0" w:space="0" w:color="auto"/>
      </w:divBdr>
    </w:div>
    <w:div w:id="844513728">
      <w:marLeft w:val="0"/>
      <w:marRight w:val="0"/>
      <w:marTop w:val="0"/>
      <w:marBottom w:val="0"/>
      <w:divBdr>
        <w:top w:val="none" w:sz="0" w:space="0" w:color="auto"/>
        <w:left w:val="none" w:sz="0" w:space="0" w:color="auto"/>
        <w:bottom w:val="none" w:sz="0" w:space="0" w:color="auto"/>
        <w:right w:val="none" w:sz="0" w:space="0" w:color="auto"/>
      </w:divBdr>
    </w:div>
    <w:div w:id="844513730">
      <w:marLeft w:val="0"/>
      <w:marRight w:val="0"/>
      <w:marTop w:val="0"/>
      <w:marBottom w:val="0"/>
      <w:divBdr>
        <w:top w:val="none" w:sz="0" w:space="0" w:color="auto"/>
        <w:left w:val="none" w:sz="0" w:space="0" w:color="auto"/>
        <w:bottom w:val="none" w:sz="0" w:space="0" w:color="auto"/>
        <w:right w:val="none" w:sz="0" w:space="0" w:color="auto"/>
      </w:divBdr>
    </w:div>
    <w:div w:id="844513731">
      <w:marLeft w:val="0"/>
      <w:marRight w:val="0"/>
      <w:marTop w:val="0"/>
      <w:marBottom w:val="0"/>
      <w:divBdr>
        <w:top w:val="none" w:sz="0" w:space="0" w:color="auto"/>
        <w:left w:val="none" w:sz="0" w:space="0" w:color="auto"/>
        <w:bottom w:val="none" w:sz="0" w:space="0" w:color="auto"/>
        <w:right w:val="none" w:sz="0" w:space="0" w:color="auto"/>
      </w:divBdr>
    </w:div>
    <w:div w:id="844513732">
      <w:marLeft w:val="0"/>
      <w:marRight w:val="0"/>
      <w:marTop w:val="0"/>
      <w:marBottom w:val="0"/>
      <w:divBdr>
        <w:top w:val="none" w:sz="0" w:space="0" w:color="auto"/>
        <w:left w:val="none" w:sz="0" w:space="0" w:color="auto"/>
        <w:bottom w:val="none" w:sz="0" w:space="0" w:color="auto"/>
        <w:right w:val="none" w:sz="0" w:space="0" w:color="auto"/>
      </w:divBdr>
      <w:divsChild>
        <w:div w:id="844513688">
          <w:marLeft w:val="0"/>
          <w:marRight w:val="0"/>
          <w:marTop w:val="0"/>
          <w:marBottom w:val="0"/>
          <w:divBdr>
            <w:top w:val="none" w:sz="0" w:space="0" w:color="auto"/>
            <w:left w:val="none" w:sz="0" w:space="0" w:color="auto"/>
            <w:bottom w:val="none" w:sz="0" w:space="0" w:color="auto"/>
            <w:right w:val="none" w:sz="0" w:space="0" w:color="auto"/>
          </w:divBdr>
          <w:divsChild>
            <w:div w:id="844513711">
              <w:marLeft w:val="0"/>
              <w:marRight w:val="0"/>
              <w:marTop w:val="0"/>
              <w:marBottom w:val="0"/>
              <w:divBdr>
                <w:top w:val="single" w:sz="6" w:space="7" w:color="BBBBBB"/>
                <w:left w:val="single" w:sz="6" w:space="7" w:color="BBBBBB"/>
                <w:bottom w:val="single" w:sz="6" w:space="7" w:color="BBBBBB"/>
                <w:right w:val="single" w:sz="6" w:space="7" w:color="BBBBBB"/>
              </w:divBdr>
              <w:divsChild>
                <w:div w:id="844513750">
                  <w:marLeft w:val="0"/>
                  <w:marRight w:val="0"/>
                  <w:marTop w:val="0"/>
                  <w:marBottom w:val="0"/>
                  <w:divBdr>
                    <w:top w:val="none" w:sz="0" w:space="0" w:color="auto"/>
                    <w:left w:val="none" w:sz="0" w:space="0" w:color="auto"/>
                    <w:bottom w:val="none" w:sz="0" w:space="0" w:color="auto"/>
                    <w:right w:val="none" w:sz="0" w:space="0" w:color="auto"/>
                  </w:divBdr>
                  <w:divsChild>
                    <w:div w:id="844513757">
                      <w:marLeft w:val="0"/>
                      <w:marRight w:val="0"/>
                      <w:marTop w:val="0"/>
                      <w:marBottom w:val="0"/>
                      <w:divBdr>
                        <w:top w:val="none" w:sz="0" w:space="0" w:color="auto"/>
                        <w:left w:val="none" w:sz="0" w:space="0" w:color="auto"/>
                        <w:bottom w:val="none" w:sz="0" w:space="0" w:color="auto"/>
                        <w:right w:val="none" w:sz="0" w:space="0" w:color="auto"/>
                      </w:divBdr>
                      <w:divsChild>
                        <w:div w:id="844513737">
                          <w:marLeft w:val="0"/>
                          <w:marRight w:val="0"/>
                          <w:marTop w:val="0"/>
                          <w:marBottom w:val="0"/>
                          <w:divBdr>
                            <w:top w:val="none" w:sz="0" w:space="0" w:color="auto"/>
                            <w:left w:val="none" w:sz="0" w:space="0" w:color="auto"/>
                            <w:bottom w:val="none" w:sz="0" w:space="0" w:color="auto"/>
                            <w:right w:val="none" w:sz="0" w:space="0" w:color="auto"/>
                          </w:divBdr>
                          <w:divsChild>
                            <w:div w:id="844513638">
                              <w:marLeft w:val="0"/>
                              <w:marRight w:val="0"/>
                              <w:marTop w:val="0"/>
                              <w:marBottom w:val="0"/>
                              <w:divBdr>
                                <w:top w:val="none" w:sz="0" w:space="0" w:color="auto"/>
                                <w:left w:val="none" w:sz="0" w:space="0" w:color="auto"/>
                                <w:bottom w:val="single" w:sz="6" w:space="7" w:color="E5E5E5"/>
                                <w:right w:val="none" w:sz="0" w:space="0" w:color="auto"/>
                              </w:divBdr>
                              <w:divsChild>
                                <w:div w:id="84451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513733">
      <w:marLeft w:val="0"/>
      <w:marRight w:val="0"/>
      <w:marTop w:val="0"/>
      <w:marBottom w:val="0"/>
      <w:divBdr>
        <w:top w:val="none" w:sz="0" w:space="0" w:color="auto"/>
        <w:left w:val="none" w:sz="0" w:space="0" w:color="auto"/>
        <w:bottom w:val="none" w:sz="0" w:space="0" w:color="auto"/>
        <w:right w:val="none" w:sz="0" w:space="0" w:color="auto"/>
      </w:divBdr>
    </w:div>
    <w:div w:id="844513736">
      <w:marLeft w:val="0"/>
      <w:marRight w:val="0"/>
      <w:marTop w:val="0"/>
      <w:marBottom w:val="0"/>
      <w:divBdr>
        <w:top w:val="none" w:sz="0" w:space="0" w:color="auto"/>
        <w:left w:val="none" w:sz="0" w:space="0" w:color="auto"/>
        <w:bottom w:val="none" w:sz="0" w:space="0" w:color="auto"/>
        <w:right w:val="none" w:sz="0" w:space="0" w:color="auto"/>
      </w:divBdr>
    </w:div>
    <w:div w:id="844513738">
      <w:marLeft w:val="0"/>
      <w:marRight w:val="0"/>
      <w:marTop w:val="0"/>
      <w:marBottom w:val="0"/>
      <w:divBdr>
        <w:top w:val="none" w:sz="0" w:space="0" w:color="auto"/>
        <w:left w:val="none" w:sz="0" w:space="0" w:color="auto"/>
        <w:bottom w:val="none" w:sz="0" w:space="0" w:color="auto"/>
        <w:right w:val="none" w:sz="0" w:space="0" w:color="auto"/>
      </w:divBdr>
    </w:div>
    <w:div w:id="844513746">
      <w:marLeft w:val="0"/>
      <w:marRight w:val="0"/>
      <w:marTop w:val="0"/>
      <w:marBottom w:val="0"/>
      <w:divBdr>
        <w:top w:val="none" w:sz="0" w:space="0" w:color="auto"/>
        <w:left w:val="none" w:sz="0" w:space="0" w:color="auto"/>
        <w:bottom w:val="none" w:sz="0" w:space="0" w:color="auto"/>
        <w:right w:val="none" w:sz="0" w:space="0" w:color="auto"/>
      </w:divBdr>
    </w:div>
    <w:div w:id="844513755">
      <w:marLeft w:val="0"/>
      <w:marRight w:val="0"/>
      <w:marTop w:val="0"/>
      <w:marBottom w:val="0"/>
      <w:divBdr>
        <w:top w:val="none" w:sz="0" w:space="0" w:color="auto"/>
        <w:left w:val="none" w:sz="0" w:space="0" w:color="auto"/>
        <w:bottom w:val="none" w:sz="0" w:space="0" w:color="auto"/>
        <w:right w:val="none" w:sz="0" w:space="0" w:color="auto"/>
      </w:divBdr>
    </w:div>
    <w:div w:id="844513760">
      <w:marLeft w:val="0"/>
      <w:marRight w:val="0"/>
      <w:marTop w:val="0"/>
      <w:marBottom w:val="0"/>
      <w:divBdr>
        <w:top w:val="none" w:sz="0" w:space="0" w:color="auto"/>
        <w:left w:val="none" w:sz="0" w:space="0" w:color="auto"/>
        <w:bottom w:val="none" w:sz="0" w:space="0" w:color="auto"/>
        <w:right w:val="none" w:sz="0" w:space="0" w:color="auto"/>
      </w:divBdr>
      <w:divsChild>
        <w:div w:id="844513644">
          <w:marLeft w:val="0"/>
          <w:marRight w:val="0"/>
          <w:marTop w:val="0"/>
          <w:marBottom w:val="0"/>
          <w:divBdr>
            <w:top w:val="none" w:sz="0" w:space="0" w:color="auto"/>
            <w:left w:val="none" w:sz="0" w:space="0" w:color="auto"/>
            <w:bottom w:val="none" w:sz="0" w:space="0" w:color="auto"/>
            <w:right w:val="none" w:sz="0" w:space="0" w:color="auto"/>
          </w:divBdr>
        </w:div>
        <w:div w:id="844513645">
          <w:marLeft w:val="0"/>
          <w:marRight w:val="0"/>
          <w:marTop w:val="0"/>
          <w:marBottom w:val="0"/>
          <w:divBdr>
            <w:top w:val="none" w:sz="0" w:space="0" w:color="auto"/>
            <w:left w:val="none" w:sz="0" w:space="0" w:color="auto"/>
            <w:bottom w:val="none" w:sz="0" w:space="0" w:color="auto"/>
            <w:right w:val="none" w:sz="0" w:space="0" w:color="auto"/>
          </w:divBdr>
        </w:div>
        <w:div w:id="844513697">
          <w:marLeft w:val="0"/>
          <w:marRight w:val="0"/>
          <w:marTop w:val="0"/>
          <w:marBottom w:val="0"/>
          <w:divBdr>
            <w:top w:val="none" w:sz="0" w:space="0" w:color="auto"/>
            <w:left w:val="none" w:sz="0" w:space="0" w:color="auto"/>
            <w:bottom w:val="none" w:sz="0" w:space="0" w:color="auto"/>
            <w:right w:val="none" w:sz="0" w:space="0" w:color="auto"/>
          </w:divBdr>
        </w:div>
        <w:div w:id="844513761">
          <w:marLeft w:val="0"/>
          <w:marRight w:val="0"/>
          <w:marTop w:val="0"/>
          <w:marBottom w:val="0"/>
          <w:divBdr>
            <w:top w:val="none" w:sz="0" w:space="0" w:color="auto"/>
            <w:left w:val="none" w:sz="0" w:space="0" w:color="auto"/>
            <w:bottom w:val="none" w:sz="0" w:space="0" w:color="auto"/>
            <w:right w:val="none" w:sz="0" w:space="0" w:color="auto"/>
          </w:divBdr>
        </w:div>
        <w:div w:id="844513793">
          <w:marLeft w:val="0"/>
          <w:marRight w:val="0"/>
          <w:marTop w:val="0"/>
          <w:marBottom w:val="0"/>
          <w:divBdr>
            <w:top w:val="none" w:sz="0" w:space="0" w:color="auto"/>
            <w:left w:val="none" w:sz="0" w:space="0" w:color="auto"/>
            <w:bottom w:val="none" w:sz="0" w:space="0" w:color="auto"/>
            <w:right w:val="none" w:sz="0" w:space="0" w:color="auto"/>
          </w:divBdr>
        </w:div>
      </w:divsChild>
    </w:div>
    <w:div w:id="844513762">
      <w:marLeft w:val="0"/>
      <w:marRight w:val="0"/>
      <w:marTop w:val="0"/>
      <w:marBottom w:val="0"/>
      <w:divBdr>
        <w:top w:val="none" w:sz="0" w:space="0" w:color="auto"/>
        <w:left w:val="none" w:sz="0" w:space="0" w:color="auto"/>
        <w:bottom w:val="none" w:sz="0" w:space="0" w:color="auto"/>
        <w:right w:val="none" w:sz="0" w:space="0" w:color="auto"/>
      </w:divBdr>
    </w:div>
    <w:div w:id="844513773">
      <w:marLeft w:val="0"/>
      <w:marRight w:val="0"/>
      <w:marTop w:val="0"/>
      <w:marBottom w:val="0"/>
      <w:divBdr>
        <w:top w:val="none" w:sz="0" w:space="0" w:color="auto"/>
        <w:left w:val="none" w:sz="0" w:space="0" w:color="auto"/>
        <w:bottom w:val="none" w:sz="0" w:space="0" w:color="auto"/>
        <w:right w:val="none" w:sz="0" w:space="0" w:color="auto"/>
      </w:divBdr>
    </w:div>
    <w:div w:id="844513774">
      <w:marLeft w:val="0"/>
      <w:marRight w:val="0"/>
      <w:marTop w:val="0"/>
      <w:marBottom w:val="0"/>
      <w:divBdr>
        <w:top w:val="none" w:sz="0" w:space="0" w:color="auto"/>
        <w:left w:val="none" w:sz="0" w:space="0" w:color="auto"/>
        <w:bottom w:val="none" w:sz="0" w:space="0" w:color="auto"/>
        <w:right w:val="none" w:sz="0" w:space="0" w:color="auto"/>
      </w:divBdr>
    </w:div>
    <w:div w:id="844513777">
      <w:marLeft w:val="0"/>
      <w:marRight w:val="0"/>
      <w:marTop w:val="0"/>
      <w:marBottom w:val="0"/>
      <w:divBdr>
        <w:top w:val="none" w:sz="0" w:space="0" w:color="auto"/>
        <w:left w:val="none" w:sz="0" w:space="0" w:color="auto"/>
        <w:bottom w:val="none" w:sz="0" w:space="0" w:color="auto"/>
        <w:right w:val="none" w:sz="0" w:space="0" w:color="auto"/>
      </w:divBdr>
    </w:div>
    <w:div w:id="844513778">
      <w:marLeft w:val="0"/>
      <w:marRight w:val="0"/>
      <w:marTop w:val="0"/>
      <w:marBottom w:val="0"/>
      <w:divBdr>
        <w:top w:val="none" w:sz="0" w:space="0" w:color="auto"/>
        <w:left w:val="none" w:sz="0" w:space="0" w:color="auto"/>
        <w:bottom w:val="none" w:sz="0" w:space="0" w:color="auto"/>
        <w:right w:val="none" w:sz="0" w:space="0" w:color="auto"/>
      </w:divBdr>
    </w:div>
    <w:div w:id="844513790">
      <w:marLeft w:val="0"/>
      <w:marRight w:val="0"/>
      <w:marTop w:val="0"/>
      <w:marBottom w:val="0"/>
      <w:divBdr>
        <w:top w:val="none" w:sz="0" w:space="0" w:color="auto"/>
        <w:left w:val="none" w:sz="0" w:space="0" w:color="auto"/>
        <w:bottom w:val="none" w:sz="0" w:space="0" w:color="auto"/>
        <w:right w:val="none" w:sz="0" w:space="0" w:color="auto"/>
      </w:divBdr>
    </w:div>
    <w:div w:id="844513792">
      <w:marLeft w:val="0"/>
      <w:marRight w:val="0"/>
      <w:marTop w:val="0"/>
      <w:marBottom w:val="0"/>
      <w:divBdr>
        <w:top w:val="none" w:sz="0" w:space="0" w:color="auto"/>
        <w:left w:val="none" w:sz="0" w:space="0" w:color="auto"/>
        <w:bottom w:val="none" w:sz="0" w:space="0" w:color="auto"/>
        <w:right w:val="none" w:sz="0" w:space="0" w:color="auto"/>
      </w:divBdr>
      <w:divsChild>
        <w:div w:id="844513654">
          <w:marLeft w:val="0"/>
          <w:marRight w:val="0"/>
          <w:marTop w:val="0"/>
          <w:marBottom w:val="0"/>
          <w:divBdr>
            <w:top w:val="none" w:sz="0" w:space="0" w:color="auto"/>
            <w:left w:val="none" w:sz="0" w:space="0" w:color="auto"/>
            <w:bottom w:val="none" w:sz="0" w:space="0" w:color="auto"/>
            <w:right w:val="none" w:sz="0" w:space="0" w:color="auto"/>
          </w:divBdr>
        </w:div>
        <w:div w:id="844513655">
          <w:marLeft w:val="0"/>
          <w:marRight w:val="0"/>
          <w:marTop w:val="0"/>
          <w:marBottom w:val="0"/>
          <w:divBdr>
            <w:top w:val="none" w:sz="0" w:space="0" w:color="auto"/>
            <w:left w:val="none" w:sz="0" w:space="0" w:color="auto"/>
            <w:bottom w:val="none" w:sz="0" w:space="0" w:color="auto"/>
            <w:right w:val="none" w:sz="0" w:space="0" w:color="auto"/>
          </w:divBdr>
        </w:div>
        <w:div w:id="844513669">
          <w:marLeft w:val="0"/>
          <w:marRight w:val="0"/>
          <w:marTop w:val="0"/>
          <w:marBottom w:val="0"/>
          <w:divBdr>
            <w:top w:val="none" w:sz="0" w:space="0" w:color="auto"/>
            <w:left w:val="none" w:sz="0" w:space="0" w:color="auto"/>
            <w:bottom w:val="none" w:sz="0" w:space="0" w:color="auto"/>
            <w:right w:val="none" w:sz="0" w:space="0" w:color="auto"/>
          </w:divBdr>
        </w:div>
        <w:div w:id="844513673">
          <w:marLeft w:val="0"/>
          <w:marRight w:val="0"/>
          <w:marTop w:val="0"/>
          <w:marBottom w:val="0"/>
          <w:divBdr>
            <w:top w:val="none" w:sz="0" w:space="0" w:color="auto"/>
            <w:left w:val="none" w:sz="0" w:space="0" w:color="auto"/>
            <w:bottom w:val="none" w:sz="0" w:space="0" w:color="auto"/>
            <w:right w:val="none" w:sz="0" w:space="0" w:color="auto"/>
          </w:divBdr>
        </w:div>
        <w:div w:id="844513680">
          <w:marLeft w:val="0"/>
          <w:marRight w:val="0"/>
          <w:marTop w:val="0"/>
          <w:marBottom w:val="0"/>
          <w:divBdr>
            <w:top w:val="none" w:sz="0" w:space="0" w:color="auto"/>
            <w:left w:val="none" w:sz="0" w:space="0" w:color="auto"/>
            <w:bottom w:val="none" w:sz="0" w:space="0" w:color="auto"/>
            <w:right w:val="none" w:sz="0" w:space="0" w:color="auto"/>
          </w:divBdr>
        </w:div>
        <w:div w:id="844513692">
          <w:marLeft w:val="0"/>
          <w:marRight w:val="0"/>
          <w:marTop w:val="0"/>
          <w:marBottom w:val="0"/>
          <w:divBdr>
            <w:top w:val="none" w:sz="0" w:space="0" w:color="auto"/>
            <w:left w:val="none" w:sz="0" w:space="0" w:color="auto"/>
            <w:bottom w:val="none" w:sz="0" w:space="0" w:color="auto"/>
            <w:right w:val="none" w:sz="0" w:space="0" w:color="auto"/>
          </w:divBdr>
        </w:div>
        <w:div w:id="844513693">
          <w:marLeft w:val="0"/>
          <w:marRight w:val="0"/>
          <w:marTop w:val="0"/>
          <w:marBottom w:val="0"/>
          <w:divBdr>
            <w:top w:val="none" w:sz="0" w:space="0" w:color="auto"/>
            <w:left w:val="none" w:sz="0" w:space="0" w:color="auto"/>
            <w:bottom w:val="none" w:sz="0" w:space="0" w:color="auto"/>
            <w:right w:val="none" w:sz="0" w:space="0" w:color="auto"/>
          </w:divBdr>
        </w:div>
        <w:div w:id="844513715">
          <w:marLeft w:val="0"/>
          <w:marRight w:val="0"/>
          <w:marTop w:val="0"/>
          <w:marBottom w:val="0"/>
          <w:divBdr>
            <w:top w:val="none" w:sz="0" w:space="0" w:color="auto"/>
            <w:left w:val="none" w:sz="0" w:space="0" w:color="auto"/>
            <w:bottom w:val="none" w:sz="0" w:space="0" w:color="auto"/>
            <w:right w:val="none" w:sz="0" w:space="0" w:color="auto"/>
          </w:divBdr>
        </w:div>
        <w:div w:id="844513735">
          <w:marLeft w:val="0"/>
          <w:marRight w:val="0"/>
          <w:marTop w:val="0"/>
          <w:marBottom w:val="0"/>
          <w:divBdr>
            <w:top w:val="none" w:sz="0" w:space="0" w:color="auto"/>
            <w:left w:val="none" w:sz="0" w:space="0" w:color="auto"/>
            <w:bottom w:val="none" w:sz="0" w:space="0" w:color="auto"/>
            <w:right w:val="none" w:sz="0" w:space="0" w:color="auto"/>
          </w:divBdr>
        </w:div>
        <w:div w:id="844513747">
          <w:marLeft w:val="0"/>
          <w:marRight w:val="0"/>
          <w:marTop w:val="0"/>
          <w:marBottom w:val="0"/>
          <w:divBdr>
            <w:top w:val="none" w:sz="0" w:space="0" w:color="auto"/>
            <w:left w:val="none" w:sz="0" w:space="0" w:color="auto"/>
            <w:bottom w:val="none" w:sz="0" w:space="0" w:color="auto"/>
            <w:right w:val="none" w:sz="0" w:space="0" w:color="auto"/>
          </w:divBdr>
        </w:div>
        <w:div w:id="844513753">
          <w:marLeft w:val="0"/>
          <w:marRight w:val="0"/>
          <w:marTop w:val="0"/>
          <w:marBottom w:val="0"/>
          <w:divBdr>
            <w:top w:val="none" w:sz="0" w:space="0" w:color="auto"/>
            <w:left w:val="none" w:sz="0" w:space="0" w:color="auto"/>
            <w:bottom w:val="none" w:sz="0" w:space="0" w:color="auto"/>
            <w:right w:val="none" w:sz="0" w:space="0" w:color="auto"/>
          </w:divBdr>
        </w:div>
        <w:div w:id="844513772">
          <w:marLeft w:val="0"/>
          <w:marRight w:val="0"/>
          <w:marTop w:val="0"/>
          <w:marBottom w:val="0"/>
          <w:divBdr>
            <w:top w:val="none" w:sz="0" w:space="0" w:color="auto"/>
            <w:left w:val="none" w:sz="0" w:space="0" w:color="auto"/>
            <w:bottom w:val="none" w:sz="0" w:space="0" w:color="auto"/>
            <w:right w:val="none" w:sz="0" w:space="0" w:color="auto"/>
          </w:divBdr>
        </w:div>
        <w:div w:id="844513779">
          <w:marLeft w:val="0"/>
          <w:marRight w:val="0"/>
          <w:marTop w:val="0"/>
          <w:marBottom w:val="0"/>
          <w:divBdr>
            <w:top w:val="none" w:sz="0" w:space="0" w:color="auto"/>
            <w:left w:val="none" w:sz="0" w:space="0" w:color="auto"/>
            <w:bottom w:val="none" w:sz="0" w:space="0" w:color="auto"/>
            <w:right w:val="none" w:sz="0" w:space="0" w:color="auto"/>
          </w:divBdr>
        </w:div>
        <w:div w:id="844513798">
          <w:marLeft w:val="0"/>
          <w:marRight w:val="0"/>
          <w:marTop w:val="0"/>
          <w:marBottom w:val="0"/>
          <w:divBdr>
            <w:top w:val="none" w:sz="0" w:space="0" w:color="auto"/>
            <w:left w:val="none" w:sz="0" w:space="0" w:color="auto"/>
            <w:bottom w:val="none" w:sz="0" w:space="0" w:color="auto"/>
            <w:right w:val="none" w:sz="0" w:space="0" w:color="auto"/>
          </w:divBdr>
        </w:div>
      </w:divsChild>
    </w:div>
    <w:div w:id="844513795">
      <w:marLeft w:val="0"/>
      <w:marRight w:val="0"/>
      <w:marTop w:val="0"/>
      <w:marBottom w:val="0"/>
      <w:divBdr>
        <w:top w:val="none" w:sz="0" w:space="0" w:color="auto"/>
        <w:left w:val="none" w:sz="0" w:space="0" w:color="auto"/>
        <w:bottom w:val="none" w:sz="0" w:space="0" w:color="auto"/>
        <w:right w:val="none" w:sz="0" w:space="0" w:color="auto"/>
      </w:divBdr>
    </w:div>
    <w:div w:id="844513801">
      <w:marLeft w:val="0"/>
      <w:marRight w:val="0"/>
      <w:marTop w:val="0"/>
      <w:marBottom w:val="0"/>
      <w:divBdr>
        <w:top w:val="none" w:sz="0" w:space="0" w:color="auto"/>
        <w:left w:val="none" w:sz="0" w:space="0" w:color="auto"/>
        <w:bottom w:val="none" w:sz="0" w:space="0" w:color="auto"/>
        <w:right w:val="none" w:sz="0" w:space="0" w:color="auto"/>
      </w:divBdr>
    </w:div>
    <w:div w:id="844513802">
      <w:marLeft w:val="0"/>
      <w:marRight w:val="0"/>
      <w:marTop w:val="0"/>
      <w:marBottom w:val="0"/>
      <w:divBdr>
        <w:top w:val="none" w:sz="0" w:space="0" w:color="auto"/>
        <w:left w:val="none" w:sz="0" w:space="0" w:color="auto"/>
        <w:bottom w:val="none" w:sz="0" w:space="0" w:color="auto"/>
        <w:right w:val="none" w:sz="0" w:space="0" w:color="auto"/>
      </w:divBdr>
    </w:div>
    <w:div w:id="844513805">
      <w:marLeft w:val="0"/>
      <w:marRight w:val="0"/>
      <w:marTop w:val="0"/>
      <w:marBottom w:val="0"/>
      <w:divBdr>
        <w:top w:val="none" w:sz="0" w:space="0" w:color="auto"/>
        <w:left w:val="none" w:sz="0" w:space="0" w:color="auto"/>
        <w:bottom w:val="none" w:sz="0" w:space="0" w:color="auto"/>
        <w:right w:val="none" w:sz="0" w:space="0" w:color="auto"/>
      </w:divBdr>
    </w:div>
    <w:div w:id="8445138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arimr.gov.p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geoserwis.gdos.gov.pl/mapy/" TargetMode="External"/><Relationship Id="rId1" Type="http://schemas.openxmlformats.org/officeDocument/2006/relationships/hyperlink" Target="http://crfop.gdos.gov.pl/CRFOP"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19389</Words>
  <Characters>116339</Characters>
  <Application>Microsoft Office Word</Application>
  <DocSecurity>0</DocSecurity>
  <Lines>969</Lines>
  <Paragraphs>270</Paragraphs>
  <ScaleCrop>false</ScaleCrop>
  <HeadingPairs>
    <vt:vector size="2" baseType="variant">
      <vt:variant>
        <vt:lpstr>Tytuł</vt:lpstr>
      </vt:variant>
      <vt:variant>
        <vt:i4>1</vt:i4>
      </vt:variant>
    </vt:vector>
  </HeadingPairs>
  <TitlesOfParts>
    <vt:vector size="1" baseType="lpstr">
      <vt:lpstr>ŚCIEŻKA</vt:lpstr>
    </vt:vector>
  </TitlesOfParts>
  <Company>MRiRW</Company>
  <LinksUpToDate>false</LinksUpToDate>
  <CharactersWithSpaces>135458</CharactersWithSpaces>
  <SharedDoc>false</SharedDoc>
  <HLinks>
    <vt:vector size="18" baseType="variant">
      <vt:variant>
        <vt:i4>2031692</vt:i4>
      </vt:variant>
      <vt:variant>
        <vt:i4>0</vt:i4>
      </vt:variant>
      <vt:variant>
        <vt:i4>0</vt:i4>
      </vt:variant>
      <vt:variant>
        <vt:i4>5</vt:i4>
      </vt:variant>
      <vt:variant>
        <vt:lpwstr>http://www.arimr.gov.pl/</vt:lpwstr>
      </vt:variant>
      <vt:variant>
        <vt:lpwstr/>
      </vt:variant>
      <vt:variant>
        <vt:i4>8061035</vt:i4>
      </vt:variant>
      <vt:variant>
        <vt:i4>3</vt:i4>
      </vt:variant>
      <vt:variant>
        <vt:i4>0</vt:i4>
      </vt:variant>
      <vt:variant>
        <vt:i4>5</vt:i4>
      </vt:variant>
      <vt:variant>
        <vt:lpwstr>http://geoserwis.gdos.gov.pl/mapy/</vt:lpwstr>
      </vt:variant>
      <vt:variant>
        <vt:lpwstr/>
      </vt:variant>
      <vt:variant>
        <vt:i4>2097278</vt:i4>
      </vt:variant>
      <vt:variant>
        <vt:i4>0</vt:i4>
      </vt:variant>
      <vt:variant>
        <vt:i4>0</vt:i4>
      </vt:variant>
      <vt:variant>
        <vt:i4>5</vt:i4>
      </vt:variant>
      <vt:variant>
        <vt:lpwstr>http://crfop.gdos.gov.pl/CRFOP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ŚCIEŻKA</dc:title>
  <dc:creator>Dorota Wróblewska</dc:creator>
  <cp:lastModifiedBy>Możaryn Barbara</cp:lastModifiedBy>
  <cp:revision>3</cp:revision>
  <cp:lastPrinted>2015-03-25T05:53:00Z</cp:lastPrinted>
  <dcterms:created xsi:type="dcterms:W3CDTF">2016-04-14T08:20:00Z</dcterms:created>
  <dcterms:modified xsi:type="dcterms:W3CDTF">2016-04-15T10:55:00Z</dcterms:modified>
</cp:coreProperties>
</file>