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31F3" w14:textId="598EFEA5" w:rsidR="00162DA1" w:rsidRPr="008C0E33" w:rsidRDefault="00162DA1" w:rsidP="00162DA1">
      <w:pPr>
        <w:spacing w:line="276" w:lineRule="auto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17B2C8" wp14:editId="5DCBEE76">
                <wp:simplePos x="0" y="0"/>
                <wp:positionH relativeFrom="margin">
                  <wp:align>right</wp:align>
                </wp:positionH>
                <wp:positionV relativeFrom="paragraph">
                  <wp:posOffset>-290830</wp:posOffset>
                </wp:positionV>
                <wp:extent cx="855980" cy="1404620"/>
                <wp:effectExtent l="0" t="0" r="1270" b="0"/>
                <wp:wrapNone/>
                <wp:docPr id="107478466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C3D35" w14:textId="77777777" w:rsidR="00162DA1" w:rsidRPr="00EE4711" w:rsidRDefault="00162DA1" w:rsidP="00162DA1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7B2C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6.2pt;margin-top:-22.9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" stroked="f">
                <v:textbox style="mso-fit-shape-to-text:t">
                  <w:txbxContent>
                    <w:p w14:paraId="09BC3D35" w14:textId="77777777" w:rsidR="00162DA1" w:rsidRPr="00EE4711" w:rsidRDefault="00162DA1" w:rsidP="00162DA1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B329C" w14:textId="6B2084AE" w:rsidR="00162DA1" w:rsidRPr="008C0E33" w:rsidRDefault="00162DA1" w:rsidP="00162DA1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8C0E33">
        <w:rPr>
          <w:rFonts w:ascii="Calibri" w:eastAsia="DengXian" w:hAnsi="Calibri"/>
          <w:b/>
          <w:bCs/>
          <w:sz w:val="56"/>
          <w:szCs w:val="56"/>
          <w:lang w:eastAsia="zh-CN"/>
        </w:rPr>
        <w:t>SAMOOCENA GOTOWOŚCI DO PRZEPROWADZENIA SZKOLENIA SPECJALISTYCZNEGO Z ZAKRESU AWARYJNEGO ROZŁADUNKU CYSTERN</w:t>
      </w:r>
    </w:p>
    <w:p w14:paraId="188163EA" w14:textId="77777777" w:rsidR="00162DA1" w:rsidRPr="008C0E33" w:rsidRDefault="00162DA1" w:rsidP="00162DA1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36E2C84C" w14:textId="77777777" w:rsidR="00162DA1" w:rsidRPr="008C0E33" w:rsidRDefault="00162DA1" w:rsidP="00162DA1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C0E33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352ADF9B" w14:textId="77777777" w:rsidR="00162DA1" w:rsidRPr="008C0E33" w:rsidRDefault="00162DA1" w:rsidP="00162DA1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C0E33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48D10889" w14:textId="77777777" w:rsidR="00162DA1" w:rsidRPr="008C0E33" w:rsidRDefault="00162DA1" w:rsidP="00162DA1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8C0E33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164157B3" w14:textId="77777777" w:rsidR="00162DA1" w:rsidRPr="008C0E33" w:rsidRDefault="00162DA1" w:rsidP="00162DA1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C0E33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63CE1F07" w14:textId="77777777" w:rsidR="00162DA1" w:rsidRPr="008C0E33" w:rsidRDefault="00162DA1" w:rsidP="00162DA1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8C0E33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758947CD" w14:textId="77777777" w:rsidR="00162DA1" w:rsidRPr="00971DA0" w:rsidRDefault="00162DA1" w:rsidP="00162DA1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2E9471C5" w14:textId="77777777" w:rsidR="00162DA1" w:rsidRPr="00971DA0" w:rsidRDefault="00162DA1" w:rsidP="00162DA1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0FDD546F" w14:textId="77777777" w:rsidR="00162DA1" w:rsidRDefault="00162DA1" w:rsidP="00162DA1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8FCCCD7" w14:textId="77777777" w:rsidR="00162DA1" w:rsidRDefault="00162DA1" w:rsidP="00162DA1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4A2A047" w14:textId="77777777" w:rsidR="00081362" w:rsidRDefault="00081362" w:rsidP="00162DA1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68608417" w14:textId="77777777" w:rsidR="00081362" w:rsidRDefault="00081362" w:rsidP="00162DA1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554B1584" w14:textId="4DEBC139" w:rsidR="00162DA1" w:rsidRPr="00A7424C" w:rsidRDefault="00162DA1" w:rsidP="00162DA1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081362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3C8558BF" w14:textId="07BE40A9" w:rsidR="00162DA1" w:rsidRPr="00A7424C" w:rsidRDefault="00162DA1" w:rsidP="00162DA1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62AA7186" w14:textId="040171FD" w:rsidR="00162DA1" w:rsidRPr="008C0E33" w:rsidRDefault="00162DA1" w:rsidP="00162DA1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08136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poniższe kryterium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079"/>
        <w:gridCol w:w="1684"/>
        <w:gridCol w:w="2572"/>
        <w:gridCol w:w="2572"/>
      </w:tblGrid>
      <w:tr w:rsidR="00081362" w14:paraId="41EC3787" w14:textId="77777777" w:rsidTr="00081362">
        <w:trPr>
          <w:trHeight w:val="1064"/>
          <w:jc w:val="center"/>
        </w:trPr>
        <w:tc>
          <w:tcPr>
            <w:tcW w:w="462" w:type="dxa"/>
            <w:vMerge w:val="restart"/>
            <w:vAlign w:val="center"/>
          </w:tcPr>
          <w:p w14:paraId="3FD20F3A" w14:textId="77777777" w:rsidR="00081362" w:rsidRPr="008C0E33" w:rsidRDefault="0008136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079" w:type="dxa"/>
            <w:vMerge w:val="restart"/>
            <w:vAlign w:val="center"/>
          </w:tcPr>
          <w:p w14:paraId="789EECF9" w14:textId="77777777" w:rsidR="00081362" w:rsidRPr="008C0E33" w:rsidRDefault="0008136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684" w:type="dxa"/>
            <w:vMerge w:val="restart"/>
            <w:vAlign w:val="center"/>
          </w:tcPr>
          <w:p w14:paraId="03F6028C" w14:textId="77777777" w:rsidR="00081362" w:rsidRPr="008C0E33" w:rsidRDefault="0008136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2572" w:type="dxa"/>
            <w:vMerge w:val="restart"/>
            <w:vAlign w:val="center"/>
          </w:tcPr>
          <w:p w14:paraId="0FCC7287" w14:textId="0B04628F" w:rsidR="00081362" w:rsidRPr="008C0E33" w:rsidRDefault="0008136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f</w:t>
            </w: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unkcjonariusz PSP posiadający odpowiednie przygotowanie </w:t>
            </w: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 xml:space="preserve">i doświadczenie </w:t>
            </w: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>w przedmiotowym zakresie</w:t>
            </w:r>
          </w:p>
        </w:tc>
        <w:tc>
          <w:tcPr>
            <w:tcW w:w="2572" w:type="dxa"/>
            <w:vAlign w:val="center"/>
          </w:tcPr>
          <w:p w14:paraId="31526B54" w14:textId="77777777" w:rsidR="00081362" w:rsidRPr="008C0E33" w:rsidRDefault="0008136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Świadectwo doradcy do spraw bezpieczeństwa przewozu towarów niebezpiecznych*</w:t>
            </w:r>
          </w:p>
        </w:tc>
      </w:tr>
      <w:tr w:rsidR="00081362" w14:paraId="0B3B2402" w14:textId="77777777" w:rsidTr="00081362">
        <w:trPr>
          <w:jc w:val="center"/>
        </w:trPr>
        <w:tc>
          <w:tcPr>
            <w:tcW w:w="462" w:type="dxa"/>
            <w:vMerge/>
            <w:vAlign w:val="center"/>
          </w:tcPr>
          <w:p w14:paraId="1E1B10DC" w14:textId="77777777" w:rsidR="00081362" w:rsidRPr="008C0E33" w:rsidRDefault="0008136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79" w:type="dxa"/>
            <w:vMerge/>
            <w:vAlign w:val="center"/>
          </w:tcPr>
          <w:p w14:paraId="0F628118" w14:textId="77777777" w:rsidR="00081362" w:rsidRPr="008C0E33" w:rsidRDefault="0008136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vMerge/>
          </w:tcPr>
          <w:p w14:paraId="50FF3FE6" w14:textId="77777777" w:rsidR="00081362" w:rsidRPr="008C0E33" w:rsidRDefault="0008136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72" w:type="dxa"/>
            <w:vMerge/>
            <w:vAlign w:val="center"/>
          </w:tcPr>
          <w:p w14:paraId="57AEF73F" w14:textId="03878318" w:rsidR="00081362" w:rsidRPr="008C0E33" w:rsidRDefault="0008136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72" w:type="dxa"/>
            <w:vAlign w:val="center"/>
          </w:tcPr>
          <w:p w14:paraId="6B432DA6" w14:textId="7ABEF4F4" w:rsidR="00081362" w:rsidRPr="008C0E33" w:rsidRDefault="0008136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</w:t>
            </w: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/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162DA1" w14:paraId="66347A04" w14:textId="77777777" w:rsidTr="00081362">
        <w:trPr>
          <w:jc w:val="center"/>
        </w:trPr>
        <w:tc>
          <w:tcPr>
            <w:tcW w:w="462" w:type="dxa"/>
            <w:vAlign w:val="center"/>
          </w:tcPr>
          <w:p w14:paraId="76E10703" w14:textId="77777777" w:rsidR="00162DA1" w:rsidRPr="008C0E33" w:rsidRDefault="00162DA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9" w:type="dxa"/>
            <w:vAlign w:val="center"/>
          </w:tcPr>
          <w:p w14:paraId="31D6F753" w14:textId="77777777" w:rsidR="00162DA1" w:rsidRPr="008C0E33" w:rsidRDefault="00162DA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</w:tcPr>
          <w:p w14:paraId="1EDB0119" w14:textId="77777777" w:rsidR="00162DA1" w:rsidRPr="008C0E33" w:rsidRDefault="00162DA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72" w:type="dxa"/>
            <w:vAlign w:val="center"/>
          </w:tcPr>
          <w:p w14:paraId="52C5DCAB" w14:textId="77777777" w:rsidR="00162DA1" w:rsidRPr="008C0E33" w:rsidRDefault="00162DA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72" w:type="dxa"/>
            <w:vAlign w:val="center"/>
          </w:tcPr>
          <w:p w14:paraId="0BAF7BFE" w14:textId="77777777" w:rsidR="00162DA1" w:rsidRPr="008C0E33" w:rsidRDefault="00162DA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162DA1" w14:paraId="731175DE" w14:textId="77777777" w:rsidTr="00081362">
        <w:trPr>
          <w:jc w:val="center"/>
        </w:trPr>
        <w:tc>
          <w:tcPr>
            <w:tcW w:w="462" w:type="dxa"/>
            <w:vAlign w:val="center"/>
          </w:tcPr>
          <w:p w14:paraId="0639D4E2" w14:textId="77777777" w:rsidR="00162DA1" w:rsidRPr="008C0E33" w:rsidRDefault="00162DA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9" w:type="dxa"/>
            <w:vAlign w:val="center"/>
          </w:tcPr>
          <w:p w14:paraId="73A88504" w14:textId="77777777" w:rsidR="00162DA1" w:rsidRPr="008C0E33" w:rsidRDefault="00162DA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</w:tcPr>
          <w:p w14:paraId="2303DD05" w14:textId="77777777" w:rsidR="00162DA1" w:rsidRPr="008C0E33" w:rsidRDefault="00162DA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72" w:type="dxa"/>
            <w:vAlign w:val="center"/>
          </w:tcPr>
          <w:p w14:paraId="6642D850" w14:textId="77777777" w:rsidR="00162DA1" w:rsidRPr="008C0E33" w:rsidRDefault="00162DA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72" w:type="dxa"/>
            <w:vAlign w:val="center"/>
          </w:tcPr>
          <w:p w14:paraId="2D716A8D" w14:textId="77777777" w:rsidR="00162DA1" w:rsidRPr="008C0E33" w:rsidRDefault="00162DA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7FE3ACE5" w14:textId="77777777" w:rsidR="00162DA1" w:rsidRPr="008C0E33" w:rsidRDefault="00162DA1" w:rsidP="00162DA1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5C6CD915" w14:textId="7C27FA42" w:rsidR="00162DA1" w:rsidRPr="008C0E33" w:rsidRDefault="00162DA1" w:rsidP="00162DA1">
      <w:pPr>
        <w:spacing w:after="160" w:line="259" w:lineRule="auto"/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 xml:space="preserve">* </w:t>
      </w:r>
      <w:r w:rsidRPr="008C0E33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–</w:t>
      </w:r>
      <w:r w:rsidRPr="008C0E33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 xml:space="preserve"> </w:t>
      </w:r>
      <w:r w:rsidR="00081362" w:rsidRPr="00081362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kryterium</w:t>
      </w:r>
      <w:r w:rsidR="00081362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 xml:space="preserve"> </w:t>
      </w:r>
      <w:r w:rsidRPr="008C0E33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zalecane</w:t>
      </w:r>
    </w:p>
    <w:p w14:paraId="56D0D943" w14:textId="77777777" w:rsidR="00162DA1" w:rsidRPr="008C0E33" w:rsidRDefault="00162DA1" w:rsidP="00162DA1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252BC8FE" w14:textId="77777777" w:rsidR="00162DA1" w:rsidRPr="008C0E33" w:rsidRDefault="00162DA1" w:rsidP="00162DA1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8C0E33">
        <w:rPr>
          <w:rFonts w:ascii="Calibri" w:eastAsia="Calibri" w:hAnsi="Calibri" w:cs="Calibri"/>
          <w:sz w:val="20"/>
          <w:szCs w:val="20"/>
          <w:lang w:eastAsia="en-US"/>
        </w:rPr>
        <w:t>Zajęcia praktyczne należy przeprowadzać z grupą słuchaczy liczącą 6 osób przypadających na jednego instruktora.</w:t>
      </w:r>
    </w:p>
    <w:p w14:paraId="1BCA7019" w14:textId="77777777" w:rsidR="00162DA1" w:rsidRPr="008C0E33" w:rsidRDefault="00162DA1" w:rsidP="00162DA1">
      <w:pPr>
        <w:spacing w:after="160" w:line="259" w:lineRule="auto"/>
        <w:rPr>
          <w:rFonts w:ascii="Calibri" w:eastAsia="Calibri" w:hAnsi="Calibri" w:cs="Calibri"/>
          <w:b/>
          <w:color w:val="00377E"/>
          <w:sz w:val="20"/>
          <w:szCs w:val="20"/>
          <w:lang w:eastAsia="en-US"/>
        </w:rPr>
      </w:pPr>
    </w:p>
    <w:p w14:paraId="403B2EEC" w14:textId="52B24CE8" w:rsidR="00162DA1" w:rsidRPr="008C0E33" w:rsidRDefault="00162DA1" w:rsidP="00162DA1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uwzględniający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162DA1" w14:paraId="40FB4500" w14:textId="77777777" w:rsidTr="00081362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3983E448" w14:textId="77777777" w:rsidR="00162DA1" w:rsidRDefault="00162DA1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13D9821D" w14:textId="77777777" w:rsidR="00162DA1" w:rsidRPr="00971DA0" w:rsidRDefault="00162DA1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151DA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DDE55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716F4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871B2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E9872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162DA1" w14:paraId="14FACD89" w14:textId="77777777" w:rsidTr="00081362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2E6F2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29280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B285F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89643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94255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2A758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62DA1" w14:paraId="4AEEF395" w14:textId="77777777" w:rsidTr="00081362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4ABD031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ED651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0DEA2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9B469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AE588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44D86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62DA1" w14:paraId="7D56F6EF" w14:textId="77777777" w:rsidTr="00081362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3762B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91DB2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519D9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D47B0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40B12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98D1A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62DA1" w14:paraId="0716F565" w14:textId="77777777" w:rsidTr="00081362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C1C86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F128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7961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3CA8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B845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1499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62DA1" w14:paraId="5959D9DF" w14:textId="77777777" w:rsidTr="00081362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6D0E5EE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A4D0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B919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BF62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017E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3862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162DA1" w14:paraId="1F325172" w14:textId="77777777" w:rsidTr="00081362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82AC8" w14:textId="77777777" w:rsidR="00162DA1" w:rsidRPr="00971DA0" w:rsidRDefault="00162DA1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5E34A4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164655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94DAB0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964111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4B0CAF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62DA1" w14:paraId="4E3D3FC0" w14:textId="77777777" w:rsidTr="00081362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B3AE8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D4D5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E78F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66A4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67A3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ABAF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62DA1" w14:paraId="75B0AC4D" w14:textId="77777777" w:rsidTr="00081362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EC38729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04A3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CBC2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DCEB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FE8F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8FF6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162DA1" w14:paraId="63F7EE69" w14:textId="77777777" w:rsidTr="00081362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F014F" w14:textId="77777777" w:rsidR="00162DA1" w:rsidRPr="00971DA0" w:rsidRDefault="00162DA1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71E693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A77C0E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4EF915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B665DC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6E6A7B" w14:textId="77777777" w:rsidR="00162DA1" w:rsidRPr="00971DA0" w:rsidRDefault="00162DA1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39822A68" w14:textId="77777777" w:rsidR="00162DA1" w:rsidRDefault="00162DA1" w:rsidP="00162DA1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1A19FB6" w14:textId="77777777" w:rsidR="00162DA1" w:rsidRPr="005E420B" w:rsidRDefault="00162DA1" w:rsidP="00162DA1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4078F158" w14:textId="77777777" w:rsidR="00162DA1" w:rsidRPr="008C0E33" w:rsidRDefault="00162DA1" w:rsidP="00162DA1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Sprzęt do realizacji zajęć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044"/>
        <w:gridCol w:w="1557"/>
        <w:gridCol w:w="1123"/>
        <w:gridCol w:w="1447"/>
        <w:gridCol w:w="1133"/>
      </w:tblGrid>
      <w:tr w:rsidR="00162DA1" w14:paraId="067095C1" w14:textId="77777777" w:rsidTr="00F44AF8">
        <w:trPr>
          <w:jc w:val="center"/>
        </w:trPr>
        <w:tc>
          <w:tcPr>
            <w:tcW w:w="462" w:type="dxa"/>
            <w:vMerge w:val="restart"/>
            <w:vAlign w:val="center"/>
          </w:tcPr>
          <w:p w14:paraId="7ACF89D8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044" w:type="dxa"/>
            <w:vMerge w:val="restart"/>
            <w:vAlign w:val="center"/>
          </w:tcPr>
          <w:p w14:paraId="06E80B40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57" w:type="dxa"/>
            <w:vMerge w:val="restart"/>
            <w:vAlign w:val="center"/>
          </w:tcPr>
          <w:p w14:paraId="0F043965" w14:textId="6C69746C" w:rsidR="00162DA1" w:rsidRPr="008C0E33" w:rsidRDefault="0008136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6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703" w:type="dxa"/>
            <w:gridSpan w:val="3"/>
            <w:vAlign w:val="center"/>
          </w:tcPr>
          <w:p w14:paraId="1EB0ECC2" w14:textId="77777777" w:rsidR="00081362" w:rsidRDefault="00081362" w:rsidP="0008136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301A9270" w14:textId="0477A313" w:rsidR="00162DA1" w:rsidRPr="008C0E33" w:rsidRDefault="00081362" w:rsidP="0008136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162DA1" w14:paraId="664EA4DB" w14:textId="77777777" w:rsidTr="00F44AF8">
        <w:trPr>
          <w:jc w:val="center"/>
        </w:trPr>
        <w:tc>
          <w:tcPr>
            <w:tcW w:w="462" w:type="dxa"/>
            <w:vMerge/>
            <w:vAlign w:val="center"/>
          </w:tcPr>
          <w:p w14:paraId="282DB008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044" w:type="dxa"/>
            <w:vMerge/>
            <w:vAlign w:val="center"/>
          </w:tcPr>
          <w:p w14:paraId="7BC6EF1B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14:paraId="19CFD499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3" w:type="dxa"/>
            <w:vAlign w:val="center"/>
          </w:tcPr>
          <w:p w14:paraId="551BB9BD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447" w:type="dxa"/>
            <w:vAlign w:val="center"/>
          </w:tcPr>
          <w:p w14:paraId="23B15E6E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33" w:type="dxa"/>
            <w:vAlign w:val="center"/>
          </w:tcPr>
          <w:p w14:paraId="66806279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162DA1" w14:paraId="4B9DDBDB" w14:textId="77777777" w:rsidTr="00F44AF8">
        <w:trPr>
          <w:jc w:val="center"/>
        </w:trPr>
        <w:tc>
          <w:tcPr>
            <w:tcW w:w="462" w:type="dxa"/>
            <w:vAlign w:val="center"/>
          </w:tcPr>
          <w:p w14:paraId="72174AC9" w14:textId="7387FBA2" w:rsidR="00162DA1" w:rsidRPr="00162DA1" w:rsidRDefault="00162DA1" w:rsidP="00162DA1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44" w:type="dxa"/>
            <w:vAlign w:val="center"/>
          </w:tcPr>
          <w:p w14:paraId="029CEA13" w14:textId="77777777" w:rsidR="00162DA1" w:rsidRPr="008C0E33" w:rsidRDefault="00162DA1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Ubrania ochrony chemicznej typ 1.</w:t>
            </w:r>
          </w:p>
        </w:tc>
        <w:tc>
          <w:tcPr>
            <w:tcW w:w="1557" w:type="dxa"/>
            <w:vAlign w:val="center"/>
          </w:tcPr>
          <w:p w14:paraId="58CC817D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23" w:type="dxa"/>
            <w:vAlign w:val="center"/>
          </w:tcPr>
          <w:p w14:paraId="38908728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vAlign w:val="center"/>
          </w:tcPr>
          <w:p w14:paraId="1B9DE5D8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138760EB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62DA1" w14:paraId="70654C13" w14:textId="77777777" w:rsidTr="00F44AF8">
        <w:trPr>
          <w:jc w:val="center"/>
        </w:trPr>
        <w:tc>
          <w:tcPr>
            <w:tcW w:w="462" w:type="dxa"/>
            <w:vAlign w:val="center"/>
          </w:tcPr>
          <w:p w14:paraId="02083B27" w14:textId="42CD5CBA" w:rsidR="00162DA1" w:rsidRPr="008C0E33" w:rsidRDefault="00162DA1" w:rsidP="00162DA1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44" w:type="dxa"/>
            <w:vAlign w:val="center"/>
          </w:tcPr>
          <w:p w14:paraId="10D1EB70" w14:textId="77777777" w:rsidR="00162DA1" w:rsidRPr="008C0E33" w:rsidRDefault="00162DA1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Zestaw do przeładunku materiałów kl. 3 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(pompy chemiczne, węże, złącza umożliwiające podłączenie do armatury rozładowywanych cysterny)</w:t>
            </w:r>
          </w:p>
        </w:tc>
        <w:tc>
          <w:tcPr>
            <w:tcW w:w="1557" w:type="dxa"/>
            <w:vAlign w:val="center"/>
          </w:tcPr>
          <w:p w14:paraId="6041D7DE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</w:t>
            </w:r>
          </w:p>
        </w:tc>
        <w:tc>
          <w:tcPr>
            <w:tcW w:w="1123" w:type="dxa"/>
            <w:vAlign w:val="center"/>
          </w:tcPr>
          <w:p w14:paraId="5903489F" w14:textId="77777777" w:rsidR="00162DA1" w:rsidRPr="006A2619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vAlign w:val="center"/>
          </w:tcPr>
          <w:p w14:paraId="6E05E7F5" w14:textId="77777777" w:rsidR="00162DA1" w:rsidRPr="006A2619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73A086EE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62DA1" w14:paraId="2017D3D8" w14:textId="77777777" w:rsidTr="00F44AF8">
        <w:trPr>
          <w:jc w:val="center"/>
        </w:trPr>
        <w:tc>
          <w:tcPr>
            <w:tcW w:w="462" w:type="dxa"/>
            <w:vAlign w:val="center"/>
          </w:tcPr>
          <w:p w14:paraId="7924593A" w14:textId="5B6B348B" w:rsidR="00162DA1" w:rsidRPr="008C0E33" w:rsidRDefault="00162DA1" w:rsidP="00162DA1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44" w:type="dxa"/>
            <w:vAlign w:val="center"/>
          </w:tcPr>
          <w:p w14:paraId="02800EAB" w14:textId="77777777" w:rsidR="00162DA1" w:rsidRPr="008C0E33" w:rsidRDefault="00162DA1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Opakowania i zbiorniki zastępcze 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(DPPL lub cysterna rezerwowa)</w:t>
            </w:r>
          </w:p>
        </w:tc>
        <w:tc>
          <w:tcPr>
            <w:tcW w:w="1557" w:type="dxa"/>
            <w:vAlign w:val="center"/>
          </w:tcPr>
          <w:p w14:paraId="05BF6EB2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23" w:type="dxa"/>
            <w:vAlign w:val="center"/>
          </w:tcPr>
          <w:p w14:paraId="1C065B77" w14:textId="77777777" w:rsidR="00162DA1" w:rsidRPr="006A2619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vAlign w:val="center"/>
          </w:tcPr>
          <w:p w14:paraId="3AEFA290" w14:textId="77777777" w:rsidR="00162DA1" w:rsidRPr="006A2619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163C3DB4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62DA1" w14:paraId="66A53321" w14:textId="77777777" w:rsidTr="00F44AF8">
        <w:trPr>
          <w:jc w:val="center"/>
        </w:trPr>
        <w:tc>
          <w:tcPr>
            <w:tcW w:w="9766" w:type="dxa"/>
            <w:gridSpan w:val="6"/>
            <w:vAlign w:val="center"/>
          </w:tcPr>
          <w:p w14:paraId="4D26DAD0" w14:textId="77777777" w:rsidR="00162DA1" w:rsidRPr="0010735E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162DA1" w14:paraId="3D99013D" w14:textId="77777777" w:rsidTr="00F44AF8">
        <w:trPr>
          <w:jc w:val="center"/>
        </w:trPr>
        <w:tc>
          <w:tcPr>
            <w:tcW w:w="462" w:type="dxa"/>
            <w:vAlign w:val="center"/>
          </w:tcPr>
          <w:p w14:paraId="6AA76376" w14:textId="3ACBA4B1" w:rsidR="00162DA1" w:rsidRPr="008C0E33" w:rsidRDefault="00162DA1" w:rsidP="00162DA1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44" w:type="dxa"/>
          </w:tcPr>
          <w:p w14:paraId="329F83FA" w14:textId="77777777" w:rsidR="00162DA1" w:rsidRPr="00CB59A5" w:rsidRDefault="00162DA1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557" w:type="dxa"/>
            <w:vAlign w:val="center"/>
          </w:tcPr>
          <w:p w14:paraId="2C96ED0E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23" w:type="dxa"/>
            <w:vAlign w:val="center"/>
          </w:tcPr>
          <w:p w14:paraId="351106C2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vAlign w:val="center"/>
          </w:tcPr>
          <w:p w14:paraId="693CFDB1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63DD5880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62DA1" w14:paraId="3DD428B2" w14:textId="77777777" w:rsidTr="00F44AF8">
        <w:trPr>
          <w:jc w:val="center"/>
        </w:trPr>
        <w:tc>
          <w:tcPr>
            <w:tcW w:w="462" w:type="dxa"/>
            <w:vAlign w:val="center"/>
          </w:tcPr>
          <w:p w14:paraId="31D159BA" w14:textId="3179FF3B" w:rsidR="00162DA1" w:rsidRPr="008C0E33" w:rsidRDefault="00162DA1" w:rsidP="00162DA1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44" w:type="dxa"/>
          </w:tcPr>
          <w:p w14:paraId="476C02DF" w14:textId="77777777" w:rsidR="00162DA1" w:rsidRPr="00CB59A5" w:rsidRDefault="00162DA1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57" w:type="dxa"/>
            <w:vAlign w:val="center"/>
          </w:tcPr>
          <w:p w14:paraId="15B6F7BC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23" w:type="dxa"/>
            <w:vAlign w:val="center"/>
          </w:tcPr>
          <w:p w14:paraId="274AAF28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vAlign w:val="center"/>
          </w:tcPr>
          <w:p w14:paraId="772E4C6C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4636C298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0F2A0896" w14:textId="77777777" w:rsidR="00162DA1" w:rsidRPr="008C0E33" w:rsidRDefault="00162DA1" w:rsidP="00162DA1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3C84250" w14:textId="77777777" w:rsidR="00081362" w:rsidRPr="00745151" w:rsidRDefault="00081362" w:rsidP="00081362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54A4B6D3" w14:textId="77777777" w:rsidR="00081362" w:rsidRPr="00745151" w:rsidRDefault="00081362" w:rsidP="00081362">
      <w:pPr>
        <w:numPr>
          <w:ilvl w:val="0"/>
          <w:numId w:val="3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4E06AC98" w14:textId="77777777" w:rsidR="00081362" w:rsidRPr="00745151" w:rsidRDefault="00081362" w:rsidP="00081362">
      <w:pPr>
        <w:numPr>
          <w:ilvl w:val="0"/>
          <w:numId w:val="3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71182B4B" w14:textId="77777777" w:rsidR="00081362" w:rsidRPr="00745151" w:rsidRDefault="00081362" w:rsidP="00081362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791A8C19" w14:textId="2319F144" w:rsidR="00162DA1" w:rsidRDefault="00162DA1" w:rsidP="00162DA1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F790D02" w14:textId="77777777" w:rsidR="00081362" w:rsidRPr="008C0E33" w:rsidRDefault="00081362" w:rsidP="00162DA1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A7D96DE" w14:textId="3A6C4995" w:rsidR="00162DA1" w:rsidRPr="008C0E33" w:rsidRDefault="00162DA1" w:rsidP="00162DA1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Stanowiska </w:t>
      </w:r>
      <w:r w:rsidR="0008136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703"/>
        <w:gridCol w:w="1379"/>
        <w:gridCol w:w="2153"/>
      </w:tblGrid>
      <w:tr w:rsidR="00162DA1" w14:paraId="36BAE81C" w14:textId="77777777" w:rsidTr="00F44AF8">
        <w:trPr>
          <w:trHeight w:val="498"/>
          <w:jc w:val="center"/>
        </w:trPr>
        <w:tc>
          <w:tcPr>
            <w:tcW w:w="462" w:type="dxa"/>
            <w:vAlign w:val="center"/>
          </w:tcPr>
          <w:p w14:paraId="0F1178D3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703" w:type="dxa"/>
            <w:vAlign w:val="center"/>
          </w:tcPr>
          <w:p w14:paraId="2C54F6A5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379" w:type="dxa"/>
            <w:vAlign w:val="center"/>
          </w:tcPr>
          <w:p w14:paraId="5286D010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2153" w:type="dxa"/>
            <w:vAlign w:val="center"/>
          </w:tcPr>
          <w:p w14:paraId="18E8D187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162DA1" w14:paraId="3E10DA6B" w14:textId="77777777" w:rsidTr="00F44AF8">
        <w:trPr>
          <w:jc w:val="center"/>
        </w:trPr>
        <w:tc>
          <w:tcPr>
            <w:tcW w:w="462" w:type="dxa"/>
            <w:vAlign w:val="center"/>
          </w:tcPr>
          <w:p w14:paraId="3B673943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703" w:type="dxa"/>
            <w:vAlign w:val="center"/>
          </w:tcPr>
          <w:p w14:paraId="020C96EF" w14:textId="77777777" w:rsidR="00162DA1" w:rsidRPr="008C0E33" w:rsidRDefault="00162DA1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Cysterna / Trenażer do przewozu materiałów niebezpiecznych klas 3-9 umożliwiający przeprowadzenie rozładunku z wykorzystaniem bezpiecznego medium np. woda </w:t>
            </w:r>
          </w:p>
        </w:tc>
        <w:tc>
          <w:tcPr>
            <w:tcW w:w="1379" w:type="dxa"/>
            <w:vAlign w:val="center"/>
          </w:tcPr>
          <w:p w14:paraId="38070F43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53" w:type="dxa"/>
          </w:tcPr>
          <w:p w14:paraId="01E15F47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62DA1" w14:paraId="187766F3" w14:textId="77777777" w:rsidTr="00F44AF8">
        <w:trPr>
          <w:jc w:val="center"/>
        </w:trPr>
        <w:tc>
          <w:tcPr>
            <w:tcW w:w="462" w:type="dxa"/>
            <w:vAlign w:val="center"/>
          </w:tcPr>
          <w:p w14:paraId="27981A7C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703" w:type="dxa"/>
            <w:vAlign w:val="center"/>
          </w:tcPr>
          <w:p w14:paraId="113CC8D6" w14:textId="77777777" w:rsidR="00162DA1" w:rsidRPr="008C0E33" w:rsidRDefault="00162DA1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Model / Cysterna do przewozu gazów (LPG, gazów schłodzonych i kriogenicznych) umożliwiająca zapoznanie z armaturą cysterny oraz technikami określenia poziomu napełnienia.</w:t>
            </w:r>
          </w:p>
        </w:tc>
        <w:tc>
          <w:tcPr>
            <w:tcW w:w="1379" w:type="dxa"/>
            <w:vAlign w:val="center"/>
          </w:tcPr>
          <w:p w14:paraId="63F17FA6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53" w:type="dxa"/>
          </w:tcPr>
          <w:p w14:paraId="42BAEF34" w14:textId="77777777" w:rsidR="00162DA1" w:rsidRPr="008C0E33" w:rsidRDefault="00162DA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37B52F93" w14:textId="77777777" w:rsidR="00162DA1" w:rsidRPr="008C0E33" w:rsidRDefault="00162DA1" w:rsidP="00162DA1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CEEF631" w14:textId="77777777" w:rsidR="00162DA1" w:rsidRPr="008C0E33" w:rsidRDefault="00162DA1" w:rsidP="00162DA1">
      <w:pPr>
        <w:spacing w:after="160" w:line="259" w:lineRule="auto"/>
        <w:ind w:left="360"/>
        <w:rPr>
          <w:rFonts w:ascii="Calibri" w:eastAsia="Calibri" w:hAnsi="Calibri" w:cs="Calibri"/>
          <w:b/>
          <w:color w:val="00377E"/>
          <w:sz w:val="20"/>
          <w:szCs w:val="20"/>
          <w:lang w:eastAsia="en-US"/>
        </w:rPr>
      </w:pPr>
    </w:p>
    <w:p w14:paraId="36677CD5" w14:textId="77777777" w:rsidR="00162DA1" w:rsidRPr="008C0E33" w:rsidRDefault="00162DA1" w:rsidP="00162DA1">
      <w:pPr>
        <w:spacing w:after="160" w:line="259" w:lineRule="auto"/>
        <w:ind w:left="360"/>
        <w:rPr>
          <w:rFonts w:ascii="Calibri" w:eastAsia="Calibri" w:hAnsi="Calibri" w:cs="Calibri"/>
          <w:b/>
          <w:color w:val="00377E"/>
          <w:sz w:val="20"/>
          <w:szCs w:val="20"/>
          <w:lang w:eastAsia="en-US"/>
        </w:rPr>
      </w:pPr>
    </w:p>
    <w:p w14:paraId="42829615" w14:textId="77777777" w:rsidR="00162DA1" w:rsidRPr="008C0E33" w:rsidRDefault="00162DA1" w:rsidP="00162DA1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26C486E9" w14:textId="77777777" w:rsidR="00162DA1" w:rsidRPr="008C0E33" w:rsidRDefault="00162DA1" w:rsidP="00162DA1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5C7865F8" w14:textId="77777777" w:rsidR="00162DA1" w:rsidRPr="008C0E33" w:rsidRDefault="00162DA1" w:rsidP="00162DA1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11ECC652" w14:textId="77777777" w:rsidR="00162DA1" w:rsidRPr="008C0E33" w:rsidRDefault="00162DA1" w:rsidP="00162DA1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4380E87E" w14:textId="77777777" w:rsidR="00162DA1" w:rsidRPr="008C0E33" w:rsidRDefault="00162DA1" w:rsidP="00162DA1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8C0E33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75B61340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345CB"/>
    <w:multiLevelType w:val="hybridMultilevel"/>
    <w:tmpl w:val="8CAE8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C018C"/>
    <w:multiLevelType w:val="hybridMultilevel"/>
    <w:tmpl w:val="D68084B2"/>
    <w:lvl w:ilvl="0" w:tplc="A936F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0C3E8" w:tentative="1">
      <w:start w:val="1"/>
      <w:numFmt w:val="lowerLetter"/>
      <w:lvlText w:val="%2."/>
      <w:lvlJc w:val="left"/>
      <w:pPr>
        <w:ind w:left="1440" w:hanging="360"/>
      </w:pPr>
    </w:lvl>
    <w:lvl w:ilvl="2" w:tplc="13169B7E" w:tentative="1">
      <w:start w:val="1"/>
      <w:numFmt w:val="lowerRoman"/>
      <w:lvlText w:val="%3."/>
      <w:lvlJc w:val="right"/>
      <w:pPr>
        <w:ind w:left="2160" w:hanging="180"/>
      </w:pPr>
    </w:lvl>
    <w:lvl w:ilvl="3" w:tplc="D8ACE086" w:tentative="1">
      <w:start w:val="1"/>
      <w:numFmt w:val="decimal"/>
      <w:lvlText w:val="%4."/>
      <w:lvlJc w:val="left"/>
      <w:pPr>
        <w:ind w:left="2880" w:hanging="360"/>
      </w:pPr>
    </w:lvl>
    <w:lvl w:ilvl="4" w:tplc="2E1C5C38" w:tentative="1">
      <w:start w:val="1"/>
      <w:numFmt w:val="lowerLetter"/>
      <w:lvlText w:val="%5."/>
      <w:lvlJc w:val="left"/>
      <w:pPr>
        <w:ind w:left="3600" w:hanging="360"/>
      </w:pPr>
    </w:lvl>
    <w:lvl w:ilvl="5" w:tplc="65722764" w:tentative="1">
      <w:start w:val="1"/>
      <w:numFmt w:val="lowerRoman"/>
      <w:lvlText w:val="%6."/>
      <w:lvlJc w:val="right"/>
      <w:pPr>
        <w:ind w:left="4320" w:hanging="180"/>
      </w:pPr>
    </w:lvl>
    <w:lvl w:ilvl="6" w:tplc="90D85356" w:tentative="1">
      <w:start w:val="1"/>
      <w:numFmt w:val="decimal"/>
      <w:lvlText w:val="%7."/>
      <w:lvlJc w:val="left"/>
      <w:pPr>
        <w:ind w:left="5040" w:hanging="360"/>
      </w:pPr>
    </w:lvl>
    <w:lvl w:ilvl="7" w:tplc="9E00033C" w:tentative="1">
      <w:start w:val="1"/>
      <w:numFmt w:val="lowerLetter"/>
      <w:lvlText w:val="%8."/>
      <w:lvlJc w:val="left"/>
      <w:pPr>
        <w:ind w:left="5760" w:hanging="360"/>
      </w:pPr>
    </w:lvl>
    <w:lvl w:ilvl="8" w:tplc="7F848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571685">
    <w:abstractNumId w:val="1"/>
  </w:num>
  <w:num w:numId="2" w16cid:durableId="1712611738">
    <w:abstractNumId w:val="0"/>
  </w:num>
  <w:num w:numId="3" w16cid:durableId="1961524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CF"/>
    <w:rsid w:val="00081362"/>
    <w:rsid w:val="000C4ECF"/>
    <w:rsid w:val="000F56B8"/>
    <w:rsid w:val="00162DA1"/>
    <w:rsid w:val="00257E73"/>
    <w:rsid w:val="007B30EB"/>
    <w:rsid w:val="00C00C1B"/>
    <w:rsid w:val="00F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98E3"/>
  <w15:chartTrackingRefBased/>
  <w15:docId w15:val="{190D7972-33A4-40EF-9EAA-247F1C3D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E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E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E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E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E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E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E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E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E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E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E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E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E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E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E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458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2026-01-07T13:37:00Z</dcterms:created>
  <dcterms:modified xsi:type="dcterms:W3CDTF">2026-01-22T11:53:00Z</dcterms:modified>
</cp:coreProperties>
</file>