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520B4" w14:textId="520ED589" w:rsidR="00DD3844" w:rsidRDefault="00DD3844" w:rsidP="000812A7">
      <w:pPr>
        <w:jc w:val="both"/>
        <w:rPr>
          <w:color w:val="000000"/>
          <w:sz w:val="22"/>
        </w:rPr>
      </w:pPr>
      <w:r w:rsidRPr="007E0D23">
        <w:rPr>
          <w:color w:val="000000"/>
          <w:sz w:val="22"/>
        </w:rPr>
        <w:t>Załącznik</w:t>
      </w:r>
      <w:r w:rsidR="00D02B62">
        <w:rPr>
          <w:color w:val="000000"/>
          <w:sz w:val="22"/>
        </w:rPr>
        <w:t xml:space="preserve"> </w:t>
      </w:r>
      <w:r w:rsidRPr="007E0D23">
        <w:rPr>
          <w:color w:val="000000"/>
          <w:sz w:val="22"/>
        </w:rPr>
        <w:t>B.</w:t>
      </w:r>
      <w:r w:rsidR="003F08B1" w:rsidRPr="007E0D23">
        <w:rPr>
          <w:color w:val="000000"/>
          <w:sz w:val="22"/>
        </w:rPr>
        <w:t>104.</w:t>
      </w:r>
    </w:p>
    <w:p w14:paraId="51C57EA9" w14:textId="77777777" w:rsidR="00A027C1" w:rsidRPr="007E0D23" w:rsidRDefault="00A027C1" w:rsidP="000812A7">
      <w:pPr>
        <w:jc w:val="both"/>
        <w:rPr>
          <w:color w:val="000000"/>
          <w:sz w:val="22"/>
        </w:rPr>
      </w:pPr>
    </w:p>
    <w:p w14:paraId="0D445111" w14:textId="7010606C" w:rsidR="00D91561" w:rsidRPr="00887F83" w:rsidRDefault="00D91561" w:rsidP="000812A7">
      <w:pPr>
        <w:spacing w:after="240"/>
        <w:jc w:val="both"/>
        <w:rPr>
          <w:b/>
          <w:color w:val="000000"/>
          <w:sz w:val="28"/>
        </w:rPr>
      </w:pPr>
      <w:r w:rsidRPr="00887F83">
        <w:rPr>
          <w:b/>
          <w:color w:val="000000"/>
          <w:sz w:val="28"/>
        </w:rPr>
        <w:t>LECZENIE</w:t>
      </w:r>
      <w:r w:rsidR="00D02B62">
        <w:rPr>
          <w:b/>
          <w:color w:val="000000"/>
          <w:sz w:val="28"/>
        </w:rPr>
        <w:t xml:space="preserve"> </w:t>
      </w:r>
      <w:r w:rsidRPr="00887F83">
        <w:rPr>
          <w:b/>
          <w:bCs/>
          <w:color w:val="000000"/>
          <w:sz w:val="28"/>
        </w:rPr>
        <w:t>CHOROBY</w:t>
      </w:r>
      <w:r w:rsidR="00D02B62">
        <w:rPr>
          <w:b/>
          <w:bCs/>
          <w:color w:val="000000"/>
          <w:sz w:val="28"/>
        </w:rPr>
        <w:t xml:space="preserve"> </w:t>
      </w:r>
      <w:r w:rsidRPr="00887F83">
        <w:rPr>
          <w:b/>
          <w:bCs/>
          <w:color w:val="000000"/>
          <w:sz w:val="28"/>
        </w:rPr>
        <w:t>FABRY’EGO</w:t>
      </w:r>
      <w:r w:rsidR="00D02B62">
        <w:rPr>
          <w:b/>
          <w:bCs/>
          <w:color w:val="000000"/>
          <w:sz w:val="28"/>
        </w:rPr>
        <w:t xml:space="preserve"> </w:t>
      </w:r>
      <w:r w:rsidRPr="00887F83">
        <w:rPr>
          <w:b/>
          <w:bCs/>
          <w:color w:val="000000"/>
          <w:sz w:val="28"/>
        </w:rPr>
        <w:t>(ICD</w:t>
      </w:r>
      <w:r w:rsidR="00D02B62">
        <w:rPr>
          <w:b/>
          <w:bCs/>
          <w:color w:val="000000"/>
          <w:sz w:val="28"/>
        </w:rPr>
        <w:t xml:space="preserve"> </w:t>
      </w:r>
      <w:r w:rsidRPr="00887F83">
        <w:rPr>
          <w:b/>
          <w:bCs/>
          <w:color w:val="000000"/>
          <w:sz w:val="28"/>
        </w:rPr>
        <w:t>10</w:t>
      </w:r>
      <w:r w:rsidR="00D02B62">
        <w:rPr>
          <w:b/>
          <w:bCs/>
          <w:color w:val="000000"/>
          <w:sz w:val="28"/>
        </w:rPr>
        <w:t xml:space="preserve"> </w:t>
      </w:r>
      <w:r w:rsidRPr="00887F83">
        <w:rPr>
          <w:b/>
          <w:bCs/>
          <w:color w:val="000000"/>
          <w:sz w:val="28"/>
        </w:rPr>
        <w:t>E.75.2)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5128"/>
        <w:gridCol w:w="5125"/>
      </w:tblGrid>
      <w:tr w:rsidR="00285042" w:rsidRPr="003F141B" w14:paraId="7C3DF70D" w14:textId="77777777" w:rsidTr="00D02B62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6AB15" w14:textId="59C98669" w:rsidR="00D91561" w:rsidRPr="003F141B" w:rsidRDefault="00D91561" w:rsidP="00D02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pl-PL"/>
              </w:rPr>
            </w:pP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ZAKRES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ŚWIADCZENIA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GWARANTOWANEGO</w:t>
            </w:r>
          </w:p>
        </w:tc>
      </w:tr>
      <w:tr w:rsidR="00285042" w:rsidRPr="003F141B" w14:paraId="39D5D272" w14:textId="77777777" w:rsidTr="00471DEE">
        <w:trPr>
          <w:trHeight w:val="567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B74A" w14:textId="77777777" w:rsidR="00D91561" w:rsidRPr="003F141B" w:rsidRDefault="00D91561" w:rsidP="00D02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pl-PL"/>
              </w:rPr>
            </w:pP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ŚWIADCZENIOBIORCY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37E9B" w14:textId="7E932201" w:rsidR="00D91561" w:rsidRPr="003F141B" w:rsidRDefault="00D91561" w:rsidP="00D02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pl-PL"/>
              </w:rPr>
            </w:pP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SCHEMAT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DAWKOWANIA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LEKÓW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PROGRAMIE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CC95D" w14:textId="42F8407E" w:rsidR="00D91561" w:rsidRPr="003F141B" w:rsidRDefault="00D91561" w:rsidP="00D02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pl-PL"/>
              </w:rPr>
            </w:pP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BADANIA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DIAGNOSTYCZNE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WYKONYWANE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RAMACH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3F141B">
              <w:rPr>
                <w:b/>
                <w:bCs/>
                <w:color w:val="000000"/>
                <w:sz w:val="20"/>
                <w:szCs w:val="20"/>
                <w:lang w:val="pl-PL"/>
              </w:rPr>
              <w:t>PROGRAMU</w:t>
            </w:r>
          </w:p>
        </w:tc>
      </w:tr>
      <w:tr w:rsidR="00285042" w:rsidRPr="003F141B" w14:paraId="1D71BE0A" w14:textId="77777777" w:rsidTr="00471DEE">
        <w:trPr>
          <w:trHeight w:val="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3B33" w14:textId="5F25920C" w:rsidR="00D91561" w:rsidRDefault="00D91561" w:rsidP="00F77210">
            <w:p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D02B62">
              <w:rPr>
                <w:color w:val="000000"/>
                <w:sz w:val="20"/>
                <w:szCs w:val="20"/>
                <w:lang w:val="pl-PL"/>
              </w:rPr>
              <w:t>Kwalifikacji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świadczeniobiorców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do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terapii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dokonuje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Zespół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Koordynacyjny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ds.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Chorób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Ultrarzadkich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powoływany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przez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Prezesa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Narodowego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Funduszu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Zdrowia.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Kwalifikacja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do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programu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oraz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weryfikacja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skuteczności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leczenia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odbywa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się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8601CA" w:rsidRPr="00D02B62">
              <w:rPr>
                <w:color w:val="000000"/>
                <w:sz w:val="20"/>
                <w:szCs w:val="20"/>
                <w:lang w:val="pl-PL"/>
              </w:rPr>
              <w:t>c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6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miesi</w:t>
            </w:r>
            <w:r w:rsidR="008601CA" w:rsidRPr="00D02B62">
              <w:rPr>
                <w:color w:val="000000"/>
                <w:sz w:val="20"/>
                <w:szCs w:val="20"/>
                <w:lang w:val="pl-PL"/>
              </w:rPr>
              <w:t>ęcy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oparciu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ocenę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stanu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klinicznego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8601CA" w:rsidRPr="00D02B62">
              <w:rPr>
                <w:color w:val="000000"/>
                <w:sz w:val="20"/>
                <w:szCs w:val="20"/>
                <w:lang w:val="pl-PL"/>
              </w:rPr>
              <w:t>świadczeniobiorcy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oraz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ocenę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efektywności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zastosowanej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terapii.</w:t>
            </w:r>
          </w:p>
          <w:p w14:paraId="6573E2E9" w14:textId="77777777" w:rsidR="00D02B62" w:rsidRPr="00D02B62" w:rsidRDefault="00D02B62" w:rsidP="00F77210">
            <w:p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</w:p>
          <w:p w14:paraId="59A700EC" w14:textId="7FA289C0" w:rsidR="00D91561" w:rsidRPr="00A86D11" w:rsidRDefault="00F5720D" w:rsidP="00F7721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Kryteria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kwalifikacji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do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agalzydazą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beta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0F7A3E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97EA3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agalzydaz</w:t>
            </w:r>
            <w:r w:rsidR="002A0B59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ą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97EA3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alfa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0F7A3E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0F7A3E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migalastatem</w:t>
            </w:r>
          </w:p>
          <w:p w14:paraId="3C2AB7F4" w14:textId="69713942" w:rsidR="00BF364B" w:rsidRPr="00D02B62" w:rsidRDefault="00BF364B" w:rsidP="00F7721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D02B62">
              <w:rPr>
                <w:color w:val="000000"/>
                <w:sz w:val="20"/>
                <w:szCs w:val="20"/>
                <w:lang w:val="pl-PL"/>
              </w:rPr>
              <w:t>Do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leczenia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agalzydazą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beta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A97A38" w:rsidRPr="00D02B62">
              <w:rPr>
                <w:color w:val="000000"/>
                <w:sz w:val="20"/>
                <w:szCs w:val="20"/>
              </w:rPr>
              <w:t>lub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agalzydazą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alfa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kwalifikują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się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pacjentci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spełniający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łącznie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punkty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1,2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i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491283" w:rsidRPr="00D02B62">
              <w:rPr>
                <w:color w:val="000000"/>
                <w:sz w:val="20"/>
                <w:szCs w:val="20"/>
              </w:rPr>
              <w:t>3.</w:t>
            </w:r>
          </w:p>
          <w:p w14:paraId="1833CE80" w14:textId="567A19C7" w:rsidR="00491283" w:rsidRPr="00D02B62" w:rsidRDefault="00491283" w:rsidP="00F7721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D02B62">
              <w:rPr>
                <w:color w:val="000000"/>
                <w:sz w:val="20"/>
                <w:szCs w:val="20"/>
              </w:rPr>
              <w:t>Do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</w:rPr>
              <w:t>leczenia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</w:rPr>
              <w:t>mig</w:t>
            </w:r>
            <w:r w:rsidR="00484AB6" w:rsidRPr="00D02B62">
              <w:rPr>
                <w:color w:val="000000"/>
                <w:sz w:val="20"/>
                <w:szCs w:val="20"/>
              </w:rPr>
              <w:t>a</w:t>
            </w:r>
            <w:r w:rsidRPr="00D02B62">
              <w:rPr>
                <w:color w:val="000000"/>
                <w:sz w:val="20"/>
                <w:szCs w:val="20"/>
              </w:rPr>
              <w:t>lastatem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</w:rPr>
              <w:t>kwalifikują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</w:rPr>
              <w:t>się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</w:rPr>
              <w:t>pacjenci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</w:rPr>
              <w:t>spełniający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</w:rPr>
              <w:t>łącznie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</w:rPr>
              <w:t>punkty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</w:rPr>
              <w:t>1,2,3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</w:rPr>
              <w:t>i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</w:rPr>
              <w:t>4.</w:t>
            </w:r>
          </w:p>
          <w:p w14:paraId="3FA7AED9" w14:textId="016E9CE0" w:rsidR="004253A1" w:rsidRPr="00A86D11" w:rsidRDefault="004253A1" w:rsidP="00F77210">
            <w:pPr>
              <w:pStyle w:val="Tabela-TekstpodstawowyDolewej"/>
              <w:numPr>
                <w:ilvl w:val="2"/>
                <w:numId w:val="32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przypadku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leczenia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agalzydazą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beta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agalzydazą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alfa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pacjenci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od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8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roku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życia,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przypadku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mig</w:t>
            </w:r>
            <w:r w:rsidR="00484AB6" w:rsidRPr="00A86D11">
              <w:rPr>
                <w:rFonts w:ascii="Times New Roman" w:hAnsi="Times New Roman"/>
                <w:color w:val="000000"/>
                <w:sz w:val="20"/>
              </w:rPr>
              <w:t>a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lastatu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powyżej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16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roku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50A1B" w:rsidRPr="00A86D11">
              <w:rPr>
                <w:rFonts w:ascii="Times New Roman" w:hAnsi="Times New Roman"/>
                <w:color w:val="000000"/>
                <w:sz w:val="20"/>
              </w:rPr>
              <w:t>życia</w:t>
            </w:r>
            <w:r w:rsidR="0055489F" w:rsidRPr="00A86D11"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76DB3F10" w14:textId="7F53EC5C" w:rsidR="008838B8" w:rsidRPr="00A86D11" w:rsidRDefault="004253A1" w:rsidP="00F77210">
            <w:pPr>
              <w:pStyle w:val="Tabela-TekstpodstawowyDolewej"/>
              <w:numPr>
                <w:ilvl w:val="2"/>
                <w:numId w:val="32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Pacjenci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stwierdzoną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objawową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(wystąpienie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co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najmniej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jednego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powikłań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narządowych,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niewyjaśnionych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pełni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przez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inną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przyczynę)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klasyczną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lub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nieklasyczną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postacią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choroby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Fabry’ego</w:t>
            </w:r>
            <w:r w:rsidR="0055489F" w:rsidRPr="00A86D11"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540F4724" w14:textId="3DECEDF7" w:rsidR="00D91561" w:rsidRPr="00A86D11" w:rsidRDefault="0062098D" w:rsidP="00F77210">
            <w:pPr>
              <w:pStyle w:val="Tabela-TekstpodstawowyDolewej"/>
              <w:numPr>
                <w:ilvl w:val="2"/>
                <w:numId w:val="32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lastRenderedPageBreak/>
              <w:t>Rozpoznanie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choroby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Fabry’ego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udokumentowane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wynikiem:</w:t>
            </w:r>
          </w:p>
          <w:p w14:paraId="69291381" w14:textId="572F18B9" w:rsidR="00D91561" w:rsidRPr="00A86D11" w:rsidRDefault="00D91561" w:rsidP="008B7433">
            <w:pPr>
              <w:pStyle w:val="Tabela-Listapunktowa"/>
              <w:numPr>
                <w:ilvl w:val="3"/>
                <w:numId w:val="34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mężczyzn: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badania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biochemicznego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aktywności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alfa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galaktozydazy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(brak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lub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znaczny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niedobór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aktywności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enzymu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odniesieniu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do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normy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laboratorium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wykonującego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badanie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-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norma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wyniku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musi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być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zawarta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karcie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kwalifikacji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81ED9" w:rsidRPr="00A86D11">
              <w:rPr>
                <w:rFonts w:ascii="Times New Roman" w:hAnsi="Times New Roman"/>
                <w:color w:val="000000"/>
                <w:sz w:val="20"/>
              </w:rPr>
              <w:t>pacjenta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)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teście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suchej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kropli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krwi,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osoczu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lub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leukocytach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krwi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obwodowej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lub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fibroblastach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oraz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badanie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genetyczne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na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obecność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patogennej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mutacji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obrębie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genu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E3648" w:rsidRPr="00A86D11">
              <w:rPr>
                <w:rFonts w:ascii="Times New Roman" w:hAnsi="Times New Roman"/>
                <w:color w:val="000000"/>
                <w:sz w:val="20"/>
              </w:rPr>
              <w:t>GLA;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67DE3D7D" w14:textId="1F985844" w:rsidR="00D91561" w:rsidRPr="00A86D11" w:rsidRDefault="00D91561" w:rsidP="008B7433">
            <w:pPr>
              <w:pStyle w:val="Tabela-Listapunktowa"/>
              <w:numPr>
                <w:ilvl w:val="3"/>
                <w:numId w:val="34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kobiet: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45886" w:rsidRPr="00A86D11">
              <w:rPr>
                <w:rFonts w:ascii="Times New Roman" w:hAnsi="Times New Roman"/>
                <w:color w:val="000000"/>
                <w:sz w:val="20"/>
              </w:rPr>
              <w:t>badanie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biochemiczne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aktywności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alfa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galaktozydazy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(niedobór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aktywności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enzymu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odniesieniu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do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normy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laboratorium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wykonującego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badanie;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chociaż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przypadku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ewidentnych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objawów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klinicznych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choroby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prawidłowa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aktywność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alfa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galaktozydazy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wyklucza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kwalifikacji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do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terapii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–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norma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laboratorium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musi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być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zawarta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karcie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kwalifikacji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pacjenta)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teście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suchej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kropli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krwi,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osoczu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lub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leukocytach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krwi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obwodowej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lub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fibroblastach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oraz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badani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genetycznego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A2AD6" w:rsidRPr="00A86D11">
              <w:rPr>
                <w:rFonts w:ascii="Times New Roman" w:hAnsi="Times New Roman"/>
                <w:color w:val="000000"/>
                <w:sz w:val="20"/>
              </w:rPr>
              <w:t>wskazujące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na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obecność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patogennej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mutacji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obrębie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genu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GLA</w:t>
            </w:r>
            <w:r w:rsidR="0055489F" w:rsidRPr="00A86D11"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53E9C764" w14:textId="2B5BDC3A" w:rsidR="00D91561" w:rsidRPr="00A86D11" w:rsidRDefault="00E36C35" w:rsidP="00F77210">
            <w:pPr>
              <w:pStyle w:val="Tabela-TekstpodstawowyDolewej"/>
              <w:numPr>
                <w:ilvl w:val="2"/>
                <w:numId w:val="32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Obecność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mutacji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zgodnie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aktualną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Charakterystyką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Produktu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Leczniczego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oraz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GFR</w:t>
            </w:r>
            <w:r w:rsidR="00D02B62">
              <w:rPr>
                <w:rFonts w:ascii="Times New Roman" w:hAnsi="Times New Roman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sz w:val="20"/>
              </w:rPr>
              <w:t>≥</w:t>
            </w:r>
            <w:r w:rsidR="00D02B62">
              <w:rPr>
                <w:rFonts w:ascii="Times New Roman" w:hAnsi="Times New Roman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sz w:val="20"/>
              </w:rPr>
              <w:t>30</w:t>
            </w:r>
            <w:r w:rsidR="00D02B62">
              <w:rPr>
                <w:rFonts w:ascii="Times New Roman" w:hAnsi="Times New Roman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sz w:val="20"/>
              </w:rPr>
              <w:t>ml/min/1,73</w:t>
            </w:r>
            <w:r w:rsidR="00D02B62">
              <w:rPr>
                <w:rFonts w:ascii="Times New Roman" w:hAnsi="Times New Roman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sz w:val="20"/>
              </w:rPr>
              <w:t>m</w:t>
            </w:r>
            <w:r w:rsidRPr="00A86D11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="00484AB6" w:rsidRPr="00A86D11"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4A931F25" w14:textId="3AE47EE9" w:rsidR="0057707D" w:rsidRPr="00A86D11" w:rsidRDefault="0057707D" w:rsidP="00F77210">
            <w:pPr>
              <w:pStyle w:val="Tabela-TekstpodstawowyDolewej"/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Do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programu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kwalifikowani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są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także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pacjenci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wymagający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kontynuacji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enzymatycznej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terapii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zastępczej,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ocenie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Zespołu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Koordynacyjnego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ds.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Chorób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Ultrarzadkich,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ile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na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dzień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rozpoczęcia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terapii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spełniali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kryteria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włączenia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do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programu.</w:t>
            </w:r>
          </w:p>
          <w:p w14:paraId="091EA3CA" w14:textId="7D7D8736" w:rsidR="00D91561" w:rsidRDefault="00D91561" w:rsidP="00F77210">
            <w:pPr>
              <w:pStyle w:val="Tabela-TekstpodstawowyDolewej"/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Do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programu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włączane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są,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po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zweryfikowaniu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ogólnego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stanu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zdrowia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pacjenta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umożliwiającego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leczenie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programie,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bez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konieczności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ponownej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kwalifikacji,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pacjentki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wyłączone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lastRenderedPageBreak/>
              <w:t>programu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związku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ciążą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227AC4" w:rsidRPr="00A86D11">
              <w:rPr>
                <w:rFonts w:ascii="Times New Roman" w:hAnsi="Times New Roman"/>
                <w:color w:val="000000"/>
                <w:sz w:val="20"/>
              </w:rPr>
              <w:t>albo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227AC4" w:rsidRPr="00A86D11">
              <w:rPr>
                <w:rFonts w:ascii="Times New Roman" w:hAnsi="Times New Roman"/>
                <w:color w:val="000000"/>
                <w:sz w:val="20"/>
              </w:rPr>
              <w:t>laktacją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które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momencie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wyłączenia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spełniały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pozostałe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kryteria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przedłużenia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leczenia.</w:t>
            </w:r>
          </w:p>
          <w:p w14:paraId="38D334ED" w14:textId="77777777" w:rsidR="00D02B62" w:rsidRPr="00A86D11" w:rsidRDefault="00D02B62" w:rsidP="00F77210">
            <w:pPr>
              <w:pStyle w:val="Tabela-TekstpodstawowyDolewej"/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777E2B96" w14:textId="05954E58" w:rsidR="00D91561" w:rsidRPr="00A027C1" w:rsidRDefault="00D91561" w:rsidP="00F7721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A027C1">
              <w:rPr>
                <w:b/>
                <w:color w:val="000000"/>
                <w:sz w:val="20"/>
                <w:szCs w:val="20"/>
                <w:lang w:val="pl-PL"/>
              </w:rPr>
              <w:t>Określ</w:t>
            </w:r>
            <w:r w:rsidR="005B16BD" w:rsidRPr="00A027C1">
              <w:rPr>
                <w:b/>
                <w:color w:val="000000"/>
                <w:sz w:val="20"/>
                <w:szCs w:val="20"/>
                <w:lang w:val="pl-PL"/>
              </w:rPr>
              <w:t>enie</w:t>
            </w:r>
            <w:r w:rsidR="00D02B62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5B16BD" w:rsidRPr="00A027C1">
              <w:rPr>
                <w:b/>
                <w:color w:val="000000"/>
                <w:sz w:val="20"/>
                <w:szCs w:val="20"/>
                <w:lang w:val="pl-PL"/>
              </w:rPr>
              <w:t>czasu</w:t>
            </w:r>
            <w:r w:rsidR="00D02B62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5B16BD" w:rsidRPr="00A027C1">
              <w:rPr>
                <w:b/>
                <w:color w:val="000000"/>
                <w:sz w:val="20"/>
                <w:szCs w:val="20"/>
                <w:lang w:val="pl-PL"/>
              </w:rPr>
              <w:t>leczenia</w:t>
            </w:r>
            <w:r w:rsidR="00D02B62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5B16BD" w:rsidRPr="00A027C1">
              <w:rPr>
                <w:b/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5B16BD" w:rsidRPr="00A027C1">
              <w:rPr>
                <w:b/>
                <w:color w:val="000000"/>
                <w:sz w:val="20"/>
                <w:szCs w:val="20"/>
                <w:lang w:val="pl-PL"/>
              </w:rPr>
              <w:t>programie</w:t>
            </w:r>
          </w:p>
          <w:p w14:paraId="3E5B03F7" w14:textId="2C2782D3" w:rsidR="00D91561" w:rsidRPr="00A86D11" w:rsidRDefault="00D91561" w:rsidP="00F77210">
            <w:pPr>
              <w:pStyle w:val="Tabela-TekstpodstawowyDolewej"/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Leczenie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trwa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do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czasu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podjęcia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przez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Zespół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Koordynacyjny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ds.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Chorób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Ultrarzadkich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lub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lekarza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prowadzącego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decyzji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wyłączeniu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świadczeniobiorcy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programu,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zgodnie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kryteriami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wyłączenia.</w:t>
            </w:r>
          </w:p>
          <w:p w14:paraId="44B3F8EA" w14:textId="3F329245" w:rsidR="005B16BD" w:rsidRDefault="005B16BD" w:rsidP="00F77210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D02B62">
              <w:rPr>
                <w:sz w:val="20"/>
                <w:szCs w:val="20"/>
              </w:rPr>
              <w:t>Ciąża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lub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karmienie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piersią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w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trakcie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leczenia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mogą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stanowić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podstawę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do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podjęcia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decyzji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o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zawieszeniu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terapii</w:t>
            </w:r>
            <w:r w:rsidR="00854D41" w:rsidRPr="00D02B62">
              <w:rPr>
                <w:sz w:val="20"/>
                <w:szCs w:val="20"/>
              </w:rPr>
              <w:t>.</w:t>
            </w:r>
          </w:p>
          <w:p w14:paraId="3DF458A9" w14:textId="77777777" w:rsidR="00D02B62" w:rsidRPr="00D02B62" w:rsidRDefault="00D02B62" w:rsidP="00F77210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7610F36" w14:textId="6A7162F7" w:rsidR="00AA5210" w:rsidRPr="00A86D11" w:rsidRDefault="00AA5210" w:rsidP="00F7721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Kryteria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stanowiące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przeciwwskazania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do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rozpoczęcia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agalzydazą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beta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97EA3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agalzydaza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97EA3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alfa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migalastatem</w:t>
            </w:r>
          </w:p>
          <w:p w14:paraId="71915B2A" w14:textId="743FFFFE" w:rsidR="00D91561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D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zieci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poniżej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8.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roku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życia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(agalzydaz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beta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agalzydaz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alfa)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poniżej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16</w:t>
            </w:r>
            <w:r w:rsidR="008048AB" w:rsidRPr="00A86D11">
              <w:rPr>
                <w:bCs/>
                <w:color w:val="000000"/>
                <w:sz w:val="20"/>
                <w:szCs w:val="20"/>
                <w:lang w:val="pl-PL"/>
              </w:rPr>
              <w:t>.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roku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życia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(migalastat)</w:t>
            </w:r>
            <w:r w:rsidR="004565C1" w:rsidRPr="00A86D11">
              <w:rPr>
                <w:bCs/>
                <w:color w:val="000000"/>
                <w:sz w:val="20"/>
                <w:szCs w:val="20"/>
                <w:lang w:val="pl-PL"/>
              </w:rPr>
              <w:t>;</w:t>
            </w:r>
          </w:p>
          <w:p w14:paraId="49D8B6A3" w14:textId="335ADC0A" w:rsidR="006A725D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B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rak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odpowiedniej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mutacji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–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dotyczy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migalastatu;</w:t>
            </w:r>
          </w:p>
          <w:p w14:paraId="55C673B5" w14:textId="6A501461" w:rsidR="006A725D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J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ednoczasowe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stosowanie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enzymatycznej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terapii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zastępczej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–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dotyczy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A725D" w:rsidRPr="00A86D11">
              <w:rPr>
                <w:bCs/>
                <w:color w:val="000000"/>
                <w:sz w:val="20"/>
                <w:szCs w:val="20"/>
                <w:lang w:val="pl-PL"/>
              </w:rPr>
              <w:t>migalastatu;</w:t>
            </w:r>
          </w:p>
          <w:p w14:paraId="70633E36" w14:textId="1E5DE1A5" w:rsidR="00D91561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P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oważna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reakcja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nadwrażliwości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na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substancję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czynną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na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którąkolwiek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substancję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pomocniczą;</w:t>
            </w:r>
          </w:p>
          <w:p w14:paraId="2A568372" w14:textId="21FEB2DD" w:rsidR="00D91561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St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osowanie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chlorochiny,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amiodaronu,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monobenzonu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gentamycyny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bCs/>
                <w:color w:val="000000"/>
                <w:sz w:val="20"/>
                <w:szCs w:val="20"/>
                <w:lang w:val="pl-PL"/>
              </w:rPr>
              <w:t>–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bCs/>
                <w:color w:val="000000"/>
                <w:sz w:val="20"/>
                <w:szCs w:val="20"/>
                <w:lang w:val="pl-PL"/>
              </w:rPr>
              <w:t>dotyczy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bCs/>
                <w:color w:val="000000"/>
                <w:sz w:val="20"/>
                <w:szCs w:val="20"/>
                <w:lang w:val="pl-PL"/>
              </w:rPr>
              <w:t>agalzydazą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bCs/>
                <w:color w:val="000000"/>
                <w:sz w:val="20"/>
                <w:szCs w:val="20"/>
                <w:lang w:val="pl-PL"/>
              </w:rPr>
              <w:t>beta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bCs/>
                <w:color w:val="000000"/>
                <w:sz w:val="20"/>
                <w:szCs w:val="20"/>
                <w:lang w:val="pl-PL"/>
              </w:rPr>
              <w:t>agalzydaza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bCs/>
                <w:color w:val="000000"/>
                <w:sz w:val="20"/>
                <w:szCs w:val="20"/>
                <w:lang w:val="pl-PL"/>
              </w:rPr>
              <w:t>alfa</w:t>
            </w:r>
            <w:r w:rsidR="0055489F" w:rsidRPr="00A86D11">
              <w:rPr>
                <w:bCs/>
                <w:color w:val="000000"/>
                <w:sz w:val="20"/>
                <w:szCs w:val="20"/>
                <w:lang w:val="pl-PL"/>
              </w:rPr>
              <w:t>;</w:t>
            </w:r>
          </w:p>
          <w:p w14:paraId="62BF10C8" w14:textId="12C42AA1" w:rsidR="00FD0A30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D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ializoterapia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5A7C80" w:rsidRPr="00A86D11">
              <w:rPr>
                <w:bCs/>
                <w:color w:val="000000"/>
                <w:sz w:val="20"/>
                <w:szCs w:val="20"/>
                <w:lang w:val="pl-PL"/>
              </w:rPr>
              <w:t>-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dotyczy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Cs/>
                <w:color w:val="000000"/>
                <w:sz w:val="20"/>
                <w:szCs w:val="20"/>
                <w:lang w:val="pl-PL"/>
              </w:rPr>
              <w:t>migalastatu;</w:t>
            </w:r>
          </w:p>
          <w:p w14:paraId="612FB815" w14:textId="41B17141" w:rsidR="00FD0A30" w:rsidRPr="00A86D11" w:rsidRDefault="00FD0A30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GFR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&lt;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30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ml/min/1,73m</w:t>
            </w:r>
            <w:r w:rsidRPr="00A86D11">
              <w:rPr>
                <w:bCs/>
                <w:color w:val="000000"/>
                <w:sz w:val="20"/>
                <w:szCs w:val="20"/>
                <w:vertAlign w:val="superscript"/>
                <w:lang w:val="pl-PL"/>
              </w:rPr>
              <w:t>2</w:t>
            </w:r>
            <w:r w:rsidR="00D02B62">
              <w:rPr>
                <w:bCs/>
                <w:color w:val="00000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="005A7C80" w:rsidRPr="00A86D11">
              <w:rPr>
                <w:bCs/>
                <w:color w:val="000000"/>
                <w:sz w:val="20"/>
                <w:szCs w:val="20"/>
                <w:lang w:val="pl-PL"/>
              </w:rPr>
              <w:t>-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dotyczy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migalastatu:</w:t>
            </w:r>
          </w:p>
          <w:p w14:paraId="53FD808F" w14:textId="0ED56B3B" w:rsidR="00D91561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P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acjenci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bezobjawową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postacią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choroby;</w:t>
            </w:r>
          </w:p>
          <w:p w14:paraId="3F39C71D" w14:textId="65CA8B79" w:rsidR="00D91561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C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iąża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laktacja;</w:t>
            </w:r>
          </w:p>
          <w:p w14:paraId="26988338" w14:textId="7ACE8537" w:rsidR="00D91561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lastRenderedPageBreak/>
              <w:t>Z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aawansowana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choroba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serca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rozległymi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zwłóknieniami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schyłkowa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niewydolność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serca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(NYHA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4)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bez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możliwości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przeszczepu,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o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ile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choroba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serca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jest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jedynym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(objawowym)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wskazaniem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do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rozpoczęcia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terapii;</w:t>
            </w:r>
          </w:p>
          <w:p w14:paraId="43EED376" w14:textId="01EAA391" w:rsidR="00D91561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Z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awansowane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zmiany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zakresie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OUN;</w:t>
            </w:r>
          </w:p>
          <w:p w14:paraId="3C3320B9" w14:textId="7D0BE625" w:rsidR="00D91561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K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ońcowe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stadium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choroby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nerek,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bez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możliwości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przeszczepu;</w:t>
            </w:r>
          </w:p>
          <w:p w14:paraId="107B1E4B" w14:textId="1CA02FD1" w:rsidR="00D9156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Cs/>
                <w:color w:val="000000"/>
                <w:sz w:val="20"/>
                <w:szCs w:val="20"/>
                <w:lang w:val="pl-PL"/>
              </w:rPr>
              <w:t>K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ońcowe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stadium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choroby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Fabry’ego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obecność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ciężkich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chorób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współtowarzyszących,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innych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poważnych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wrodzonych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anomalii,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które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ocenie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lekarza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kwalifikującego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do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Zespołu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Koordynacyjnego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ds.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Chorób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Ultrarzadkich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mogą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uniemożliwić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poprawę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stanu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zdrowia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bCs/>
                <w:color w:val="000000"/>
                <w:sz w:val="20"/>
                <w:szCs w:val="20"/>
                <w:lang w:val="pl-PL"/>
              </w:rPr>
              <w:t>świadczeniobiorcy</w:t>
            </w:r>
            <w:r w:rsidR="00D02B62">
              <w:rPr>
                <w:bCs/>
                <w:color w:val="000000"/>
                <w:sz w:val="20"/>
                <w:szCs w:val="20"/>
                <w:lang w:val="pl-PL"/>
              </w:rPr>
              <w:t>.</w:t>
            </w:r>
          </w:p>
          <w:p w14:paraId="3FCE8818" w14:textId="77777777" w:rsidR="00D02B62" w:rsidRPr="00A86D11" w:rsidRDefault="00D02B62" w:rsidP="00F7721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397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</w:p>
          <w:p w14:paraId="5E45E8DA" w14:textId="52183208" w:rsidR="00D91561" w:rsidRPr="00A86D11" w:rsidRDefault="00D91561" w:rsidP="00F77210">
            <w:pPr>
              <w:keepNext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Kryteria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wyłączenia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CE204C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programu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CE204C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CE204C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agalzydazą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CE204C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beta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97EA3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agalzydazą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697EA3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alfa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b/>
                <w:bCs/>
                <w:color w:val="000000"/>
                <w:sz w:val="20"/>
                <w:szCs w:val="20"/>
                <w:lang w:val="pl-PL"/>
              </w:rPr>
              <w:t>migalastatem</w:t>
            </w:r>
          </w:p>
          <w:p w14:paraId="3B02E995" w14:textId="5885287C" w:rsidR="00D91561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W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ystąpienie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zagrażającej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życiu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nadwrażliwości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substancję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czynną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którąkolwiek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substancję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pomocniczą;</w:t>
            </w:r>
          </w:p>
          <w:p w14:paraId="09FBC8A4" w14:textId="35FF4D18" w:rsidR="00FD0A30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W</w:t>
            </w:r>
            <w:r w:rsidR="00FD0A30" w:rsidRPr="00A86D11">
              <w:rPr>
                <w:color w:val="000000"/>
                <w:sz w:val="20"/>
                <w:szCs w:val="20"/>
                <w:lang w:val="pl-PL"/>
              </w:rPr>
              <w:t>ystąpienie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color w:val="000000"/>
                <w:sz w:val="20"/>
                <w:szCs w:val="20"/>
                <w:lang w:val="pl-PL"/>
              </w:rPr>
              <w:t>ciężkich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color w:val="000000"/>
                <w:sz w:val="20"/>
                <w:szCs w:val="20"/>
                <w:lang w:val="pl-PL"/>
              </w:rPr>
              <w:t>zdarzeń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FD0A30" w:rsidRPr="00A86D11">
              <w:rPr>
                <w:color w:val="000000"/>
                <w:sz w:val="20"/>
                <w:szCs w:val="20"/>
                <w:lang w:val="pl-PL"/>
              </w:rPr>
              <w:t>niepożądanych;</w:t>
            </w:r>
          </w:p>
          <w:p w14:paraId="79C7D2AA" w14:textId="399AF340" w:rsidR="00D91561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R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ozpoczęcie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terapii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chlorochiną,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amiodaronem,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monobenzonem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gentamycyną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color w:val="000000"/>
                <w:sz w:val="20"/>
                <w:szCs w:val="20"/>
                <w:lang w:val="pl-PL"/>
              </w:rPr>
              <w:t>–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color w:val="000000"/>
                <w:sz w:val="20"/>
                <w:szCs w:val="20"/>
                <w:lang w:val="pl-PL"/>
              </w:rPr>
              <w:t>dotyczy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color w:val="000000"/>
                <w:sz w:val="20"/>
                <w:szCs w:val="20"/>
                <w:lang w:val="pl-PL"/>
              </w:rPr>
              <w:t>leczenia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color w:val="000000"/>
                <w:sz w:val="20"/>
                <w:szCs w:val="20"/>
                <w:lang w:val="pl-PL"/>
              </w:rPr>
              <w:t>agalzydazą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color w:val="000000"/>
                <w:sz w:val="20"/>
                <w:szCs w:val="20"/>
                <w:lang w:val="pl-PL"/>
              </w:rPr>
              <w:t>beta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color w:val="000000"/>
                <w:sz w:val="20"/>
                <w:szCs w:val="20"/>
                <w:lang w:val="pl-PL"/>
              </w:rPr>
              <w:t>agalzydazą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B739F" w:rsidRPr="00A86D11">
              <w:rPr>
                <w:color w:val="000000"/>
                <w:sz w:val="20"/>
                <w:szCs w:val="20"/>
                <w:lang w:val="pl-PL"/>
              </w:rPr>
              <w:t>alfa</w:t>
            </w:r>
            <w:r w:rsidR="0055489F" w:rsidRPr="00A86D11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14:paraId="01E9C649" w14:textId="61605354" w:rsidR="00D91561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C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iąża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laktacja;</w:t>
            </w:r>
          </w:p>
          <w:p w14:paraId="0068A22F" w14:textId="72A6985C" w:rsidR="00D91561" w:rsidRPr="00A86D11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Z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naczna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progresja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choroby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pomimo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leczenia;</w:t>
            </w:r>
          </w:p>
          <w:p w14:paraId="3C0E3950" w14:textId="1A3F13E7" w:rsidR="00CE204C" w:rsidRPr="00D02B62" w:rsidRDefault="00F028FF" w:rsidP="00F77210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B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rak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współpracy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pacjenta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przy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realizacji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programu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>.</w:t>
            </w:r>
          </w:p>
          <w:p w14:paraId="49229960" w14:textId="224E9747" w:rsidR="00D02B62" w:rsidRPr="00A86D11" w:rsidRDefault="00D02B62" w:rsidP="00F7721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397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E078" w14:textId="18098D18" w:rsidR="00285042" w:rsidRPr="00D02B62" w:rsidRDefault="00285042" w:rsidP="00F77210">
            <w:p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D02B62">
              <w:rPr>
                <w:b/>
                <w:color w:val="000000"/>
                <w:sz w:val="20"/>
                <w:szCs w:val="20"/>
                <w:lang w:val="pl-PL"/>
              </w:rPr>
              <w:lastRenderedPageBreak/>
              <w:t>Dawkowanie</w:t>
            </w:r>
            <w:r w:rsidR="00D02B62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397864" w:rsidRPr="00D02B62">
              <w:rPr>
                <w:b/>
                <w:color w:val="000000"/>
                <w:sz w:val="20"/>
                <w:szCs w:val="20"/>
                <w:lang w:val="pl-PL"/>
              </w:rPr>
              <w:t>agalzydazy</w:t>
            </w:r>
            <w:r w:rsidR="00D02B62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b/>
                <w:color w:val="000000"/>
                <w:sz w:val="20"/>
                <w:szCs w:val="20"/>
                <w:lang w:val="pl-PL"/>
              </w:rPr>
              <w:t>beta</w:t>
            </w:r>
          </w:p>
          <w:p w14:paraId="1F4A3B0E" w14:textId="04113D72" w:rsidR="00D91561" w:rsidRDefault="00D91561" w:rsidP="00F7721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D02B62">
              <w:rPr>
                <w:color w:val="000000"/>
                <w:sz w:val="20"/>
                <w:szCs w:val="20"/>
                <w:lang w:val="pl-PL"/>
              </w:rPr>
              <w:t>Dawka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preparatu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agalzydazy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beta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wynosi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1mg/kg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masy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ciała,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podawana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raz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dwa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tygodnie,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postaci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infuzji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8601CA" w:rsidRPr="00D02B62">
              <w:rPr>
                <w:color w:val="000000"/>
                <w:sz w:val="20"/>
                <w:szCs w:val="20"/>
                <w:lang w:val="pl-PL"/>
              </w:rPr>
              <w:t>dożylnej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.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Podawanie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preparatu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agalzydazy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beta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prowadzi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się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zgodnie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charakterystyką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produktu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leczniczego.</w:t>
            </w:r>
          </w:p>
          <w:p w14:paraId="5A8414C0" w14:textId="77777777" w:rsidR="00D02B62" w:rsidRPr="00D02B62" w:rsidRDefault="00D02B62" w:rsidP="00F7721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</w:p>
          <w:p w14:paraId="7DC84B4B" w14:textId="3EB86C91" w:rsidR="00285042" w:rsidRPr="00D02B62" w:rsidRDefault="00397864" w:rsidP="00F7721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D02B62">
              <w:rPr>
                <w:b/>
                <w:color w:val="000000"/>
                <w:sz w:val="20"/>
                <w:szCs w:val="20"/>
                <w:lang w:val="pl-PL"/>
              </w:rPr>
              <w:t>Dawkowanie</w:t>
            </w:r>
            <w:r w:rsidR="00D02B62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b/>
                <w:color w:val="000000"/>
                <w:sz w:val="20"/>
                <w:szCs w:val="20"/>
                <w:lang w:val="pl-PL"/>
              </w:rPr>
              <w:t>agalzydazy</w:t>
            </w:r>
            <w:r w:rsidR="00D02B62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285042" w:rsidRPr="00D02B62">
              <w:rPr>
                <w:b/>
                <w:color w:val="000000"/>
                <w:sz w:val="20"/>
                <w:szCs w:val="20"/>
                <w:lang w:val="pl-PL"/>
              </w:rPr>
              <w:t>alfa</w:t>
            </w:r>
            <w:r w:rsidR="00D02B62">
              <w:rPr>
                <w:sz w:val="20"/>
                <w:szCs w:val="20"/>
              </w:rPr>
              <w:t xml:space="preserve"> </w:t>
            </w:r>
          </w:p>
          <w:p w14:paraId="535FDD21" w14:textId="0D3F92F9" w:rsidR="00285042" w:rsidRDefault="00D25E22" w:rsidP="00F7721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D02B62">
              <w:rPr>
                <w:color w:val="000000"/>
                <w:sz w:val="20"/>
                <w:szCs w:val="20"/>
                <w:lang w:val="pl-PL"/>
              </w:rPr>
              <w:t>Agalzydaza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alfa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jest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podawana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dawce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0,2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mg/kg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masy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ciała,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co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drugi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tydzień,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we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wlewach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dożylnych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trwających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około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40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minut.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Podawanie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preparatu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agalzydazy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alfa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prowadzi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się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zgodnie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charakterystyką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produktu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color w:val="000000"/>
                <w:sz w:val="20"/>
                <w:szCs w:val="20"/>
                <w:lang w:val="pl-PL"/>
              </w:rPr>
              <w:t>leczniczego.</w:t>
            </w:r>
          </w:p>
          <w:p w14:paraId="34E38FDC" w14:textId="77777777" w:rsidR="00D02B62" w:rsidRPr="00D02B62" w:rsidRDefault="00D02B62" w:rsidP="00F7721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</w:p>
          <w:p w14:paraId="1BFE3102" w14:textId="2C2B1F61" w:rsidR="004C141C" w:rsidRPr="00D02B62" w:rsidRDefault="004C141C" w:rsidP="00F7721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D02B62">
              <w:rPr>
                <w:b/>
                <w:color w:val="000000"/>
                <w:sz w:val="20"/>
                <w:szCs w:val="20"/>
                <w:lang w:val="pl-PL"/>
              </w:rPr>
              <w:t>Dawkowanie</w:t>
            </w:r>
            <w:r w:rsidR="00D02B62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D02B62">
              <w:rPr>
                <w:b/>
                <w:color w:val="000000"/>
                <w:sz w:val="20"/>
                <w:szCs w:val="20"/>
                <w:lang w:val="pl-PL"/>
              </w:rPr>
              <w:t>migalastatu</w:t>
            </w:r>
          </w:p>
          <w:p w14:paraId="07FD79D4" w14:textId="1F43E711" w:rsidR="005A7C80" w:rsidRPr="00D02B62" w:rsidRDefault="004C141C" w:rsidP="00F7721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D02B62">
              <w:rPr>
                <w:sz w:val="20"/>
                <w:szCs w:val="20"/>
              </w:rPr>
              <w:t>Zalecany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schemat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dawkowania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wynosi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123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mg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migalastatu</w:t>
            </w:r>
            <w:r w:rsidR="00B84EB4" w:rsidRPr="00D02B62">
              <w:rPr>
                <w:sz w:val="20"/>
                <w:szCs w:val="20"/>
              </w:rPr>
              <w:t>,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co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drugi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dzień</w:t>
            </w:r>
            <w:r w:rsidR="00B84EB4" w:rsidRPr="00D02B62">
              <w:rPr>
                <w:sz w:val="20"/>
                <w:szCs w:val="20"/>
              </w:rPr>
              <w:t>,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o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tej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samej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porze</w:t>
            </w:r>
            <w:r w:rsidR="00D02B62">
              <w:rPr>
                <w:sz w:val="20"/>
                <w:szCs w:val="20"/>
              </w:rPr>
              <w:t xml:space="preserve"> </w:t>
            </w:r>
            <w:r w:rsidRPr="00D02B62">
              <w:rPr>
                <w:sz w:val="20"/>
                <w:szCs w:val="20"/>
              </w:rPr>
              <w:t>dnia.</w:t>
            </w:r>
            <w:r w:rsidR="00D02B62">
              <w:rPr>
                <w:sz w:val="20"/>
                <w:szCs w:val="20"/>
              </w:rPr>
              <w:t xml:space="preserve"> </w:t>
            </w:r>
            <w:r w:rsidR="005A7C80" w:rsidRPr="00D02B62">
              <w:rPr>
                <w:color w:val="000000"/>
                <w:sz w:val="20"/>
                <w:szCs w:val="20"/>
                <w:lang w:val="pl-PL"/>
              </w:rPr>
              <w:t>Podawanie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A7C80" w:rsidRPr="00D02B62">
              <w:rPr>
                <w:color w:val="000000"/>
                <w:sz w:val="20"/>
                <w:szCs w:val="20"/>
                <w:lang w:val="pl-PL"/>
              </w:rPr>
              <w:t>migalastatu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A7C80" w:rsidRPr="00D02B62">
              <w:rPr>
                <w:color w:val="000000"/>
                <w:sz w:val="20"/>
                <w:szCs w:val="20"/>
                <w:lang w:val="pl-PL"/>
              </w:rPr>
              <w:t>prowadzi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A7C80" w:rsidRPr="00D02B62">
              <w:rPr>
                <w:color w:val="000000"/>
                <w:sz w:val="20"/>
                <w:szCs w:val="20"/>
                <w:lang w:val="pl-PL"/>
              </w:rPr>
              <w:t>się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A7C80" w:rsidRPr="00D02B62">
              <w:rPr>
                <w:color w:val="000000"/>
                <w:sz w:val="20"/>
                <w:szCs w:val="20"/>
                <w:lang w:val="pl-PL"/>
              </w:rPr>
              <w:t>zgodnie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A7C80" w:rsidRPr="00D02B62">
              <w:rPr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A7C80" w:rsidRPr="00D02B62">
              <w:rPr>
                <w:color w:val="000000"/>
                <w:sz w:val="20"/>
                <w:szCs w:val="20"/>
                <w:lang w:val="pl-PL"/>
              </w:rPr>
              <w:t>charakterystyką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A7C80" w:rsidRPr="00D02B62">
              <w:rPr>
                <w:color w:val="000000"/>
                <w:sz w:val="20"/>
                <w:szCs w:val="20"/>
                <w:lang w:val="pl-PL"/>
              </w:rPr>
              <w:t>produktu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A7C80" w:rsidRPr="00D02B62">
              <w:rPr>
                <w:color w:val="000000"/>
                <w:sz w:val="20"/>
                <w:szCs w:val="20"/>
                <w:lang w:val="pl-PL"/>
              </w:rPr>
              <w:t>leczniczego.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7DFA" w14:textId="537E4190" w:rsidR="00D91561" w:rsidRPr="00A027C1" w:rsidRDefault="00D91561" w:rsidP="00F77210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A027C1">
              <w:rPr>
                <w:b/>
                <w:bCs/>
                <w:color w:val="000000"/>
                <w:sz w:val="20"/>
                <w:szCs w:val="20"/>
                <w:lang w:val="pl-PL"/>
              </w:rPr>
              <w:t>Badania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027C1">
              <w:rPr>
                <w:b/>
                <w:bCs/>
                <w:color w:val="000000"/>
                <w:sz w:val="20"/>
                <w:szCs w:val="20"/>
                <w:lang w:val="pl-PL"/>
              </w:rPr>
              <w:t>przy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027C1">
              <w:rPr>
                <w:b/>
                <w:bCs/>
                <w:color w:val="000000"/>
                <w:sz w:val="20"/>
                <w:szCs w:val="20"/>
                <w:lang w:val="pl-PL"/>
              </w:rPr>
              <w:t>kwalifikacji</w:t>
            </w:r>
          </w:p>
          <w:p w14:paraId="45E8AFFE" w14:textId="0EBCE4E0" w:rsidR="00D84E2B" w:rsidRPr="00A86D11" w:rsidRDefault="00006A90" w:rsidP="00F77210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P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oziom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globotriaozylosfingozyny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(lyso-Gb3);</w:t>
            </w:r>
          </w:p>
          <w:p w14:paraId="0AB48AC1" w14:textId="5102EBB2" w:rsidR="00D84E2B" w:rsidRPr="00A86D11" w:rsidRDefault="00006A90" w:rsidP="00F77210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B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adanie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genetyczne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oraz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ocena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aktywności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alfa-galaktozydazy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leukocytach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fibroblastach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skóry,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osoczu,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surowicy</w:t>
            </w:r>
            <w:r w:rsidR="00697EA3" w:rsidRPr="00A86D11">
              <w:rPr>
                <w:color w:val="000000"/>
                <w:sz w:val="20"/>
                <w:szCs w:val="20"/>
                <w:lang w:val="pl-PL"/>
              </w:rPr>
              <w:t>(zgodnie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697EA3" w:rsidRPr="00A86D11">
              <w:rPr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697EA3" w:rsidRPr="00A86D11">
              <w:rPr>
                <w:color w:val="000000"/>
                <w:sz w:val="20"/>
                <w:szCs w:val="20"/>
                <w:lang w:val="pl-PL"/>
              </w:rPr>
              <w:t>kryteriami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697EA3" w:rsidRPr="00A86D11">
              <w:rPr>
                <w:color w:val="000000"/>
                <w:sz w:val="20"/>
                <w:szCs w:val="20"/>
                <w:lang w:val="pl-PL"/>
              </w:rPr>
              <w:t>kwalifikacji)</w:t>
            </w:r>
            <w:r w:rsidR="00D84E2B" w:rsidRPr="00A86D11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14:paraId="4B3BBBAB" w14:textId="677178A7" w:rsidR="00D91561" w:rsidRPr="00A86D11" w:rsidRDefault="00006A90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M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orfologia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krwi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rozmazem;</w:t>
            </w:r>
          </w:p>
          <w:p w14:paraId="4D9B79BE" w14:textId="1EE2E4F9" w:rsidR="00D91561" w:rsidRPr="00A86D11" w:rsidRDefault="00006A90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W</w:t>
            </w:r>
            <w:r w:rsidR="008601CA" w:rsidRPr="00A86D11">
              <w:rPr>
                <w:color w:val="000000"/>
                <w:sz w:val="20"/>
                <w:szCs w:val="20"/>
                <w:lang w:val="pl-PL"/>
              </w:rPr>
              <w:t>ysokość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8601CA" w:rsidRPr="00A86D11">
              <w:rPr>
                <w:color w:val="000000"/>
                <w:sz w:val="20"/>
                <w:szCs w:val="20"/>
                <w:lang w:val="pl-PL"/>
              </w:rPr>
              <w:t>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8601CA" w:rsidRPr="00A86D11">
              <w:rPr>
                <w:color w:val="000000"/>
                <w:sz w:val="20"/>
                <w:szCs w:val="20"/>
                <w:lang w:val="pl-PL"/>
              </w:rPr>
              <w:t>masa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8601CA" w:rsidRPr="00A86D11">
              <w:rPr>
                <w:color w:val="000000"/>
                <w:sz w:val="20"/>
                <w:szCs w:val="20"/>
                <w:lang w:val="pl-PL"/>
              </w:rPr>
              <w:t>ciała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14:paraId="609A5A12" w14:textId="5528DC5F" w:rsidR="00D91561" w:rsidRPr="00A86D11" w:rsidRDefault="00006A90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P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róby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wątrobowe: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AlAT,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AspAT,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kinaza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kreatynowa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(CK),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stężenie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bilirubiny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całkowitej;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ogólne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badanie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moczu;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8601CA" w:rsidRPr="00A86D11">
              <w:rPr>
                <w:color w:val="000000"/>
                <w:sz w:val="20"/>
                <w:szCs w:val="20"/>
                <w:lang w:val="pl-PL"/>
              </w:rPr>
              <w:t>stężenie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kreatyniny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mocznika;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współczynnik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przesączania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kłębuszkowego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(</w:t>
            </w:r>
            <w:r w:rsidR="00697EA3" w:rsidRPr="00A86D11">
              <w:rPr>
                <w:color w:val="000000"/>
                <w:sz w:val="20"/>
                <w:szCs w:val="20"/>
                <w:lang w:val="pl-PL"/>
              </w:rPr>
              <w:t>e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GFR);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wydalanie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białka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moczem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–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proteinuria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albuminuria;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stężenie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glukozy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czczo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lipidogram;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troponina;</w:t>
            </w:r>
          </w:p>
          <w:p w14:paraId="1C7E3B89" w14:textId="1F064B2E" w:rsidR="00D91561" w:rsidRPr="00A86D11" w:rsidRDefault="00D91561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USG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jamy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brzusznej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oceną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nerek;</w:t>
            </w:r>
          </w:p>
          <w:p w14:paraId="31BEA5D3" w14:textId="51BBC7ED" w:rsidR="00D91561" w:rsidRPr="00A86D11" w:rsidRDefault="00D91561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EKG,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echokardiografia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spoczynkowa,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24-godzinne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monitorowanie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EKG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metodą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Holtera</w:t>
            </w:r>
            <w:r w:rsidR="00756B24" w:rsidRPr="00A86D11">
              <w:rPr>
                <w:color w:val="000000"/>
                <w:sz w:val="20"/>
                <w:szCs w:val="20"/>
                <w:lang w:val="pl-PL"/>
              </w:rPr>
              <w:t>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756B24" w:rsidRPr="00A86D11">
              <w:rPr>
                <w:color w:val="000000"/>
                <w:sz w:val="20"/>
                <w:szCs w:val="20"/>
                <w:lang w:val="pl-PL"/>
              </w:rPr>
              <w:t>MRI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756B24" w:rsidRPr="00A86D11">
              <w:rPr>
                <w:color w:val="000000"/>
                <w:sz w:val="20"/>
                <w:szCs w:val="20"/>
                <w:lang w:val="pl-PL"/>
              </w:rPr>
              <w:t>serca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2058DF" w:rsidRPr="00A86D11">
              <w:rPr>
                <w:color w:val="000000"/>
                <w:sz w:val="20"/>
                <w:szCs w:val="20"/>
                <w:lang w:val="pl-PL"/>
              </w:rPr>
              <w:t>(w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2058DF" w:rsidRPr="00A86D11">
              <w:rPr>
                <w:color w:val="000000"/>
                <w:sz w:val="20"/>
                <w:szCs w:val="20"/>
                <w:lang w:val="pl-PL"/>
              </w:rPr>
              <w:t>uzasadnionych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2058DF" w:rsidRPr="00A86D11">
              <w:rPr>
                <w:color w:val="000000"/>
                <w:sz w:val="20"/>
                <w:szCs w:val="20"/>
                <w:lang w:val="pl-PL"/>
              </w:rPr>
              <w:t>przypadkach)</w:t>
            </w:r>
            <w:r w:rsidR="00756B24" w:rsidRPr="00A86D11">
              <w:rPr>
                <w:color w:val="000000"/>
                <w:sz w:val="20"/>
                <w:szCs w:val="20"/>
                <w:lang w:val="pl-PL"/>
              </w:rPr>
              <w:t>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756B24" w:rsidRPr="00A86D11">
              <w:rPr>
                <w:color w:val="000000"/>
                <w:sz w:val="20"/>
                <w:szCs w:val="20"/>
                <w:lang w:val="pl-PL"/>
              </w:rPr>
              <w:t>ciśnienie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756B24" w:rsidRPr="00A86D11">
              <w:rPr>
                <w:color w:val="000000"/>
                <w:sz w:val="20"/>
                <w:szCs w:val="20"/>
                <w:lang w:val="pl-PL"/>
              </w:rPr>
              <w:t>krwi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756B24" w:rsidRPr="00A86D11">
              <w:rPr>
                <w:color w:val="000000"/>
                <w:sz w:val="20"/>
                <w:szCs w:val="20"/>
                <w:lang w:val="pl-PL"/>
              </w:rPr>
              <w:t>tętniczej;</w:t>
            </w:r>
          </w:p>
          <w:p w14:paraId="79EC6C30" w14:textId="06FE3E84" w:rsidR="00D91561" w:rsidRPr="00A86D11" w:rsidRDefault="00006A90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K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onsultacja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kardiologiczna,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nefrologiczna,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neurologiczna</w:t>
            </w:r>
            <w:r w:rsidR="009D4945" w:rsidRPr="00A86D11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14:paraId="7DFF53C9" w14:textId="48A7E909" w:rsidR="00D91561" w:rsidRPr="00A86D11" w:rsidRDefault="00006A90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R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ezonans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magnetyczny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mózgu;</w:t>
            </w:r>
          </w:p>
          <w:p w14:paraId="473E4B04" w14:textId="40D91BBA" w:rsidR="00D91561" w:rsidRPr="00A86D11" w:rsidRDefault="00006A90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lastRenderedPageBreak/>
              <w:t>B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adanie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fizykalne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oraz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wywiad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lekarza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prowadzącego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kierunku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charakterystycznych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objawów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choroby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Fabry’ego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(w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tym: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tolerancji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ciepła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zimna,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bólu,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pocenia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się,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objawów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gastrologicznych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angiokeratomy);</w:t>
            </w:r>
          </w:p>
          <w:p w14:paraId="3BD0C22D" w14:textId="732933C0" w:rsidR="00D91561" w:rsidRPr="00A86D11" w:rsidRDefault="00006A90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O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cena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jakości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życia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bólu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podstawie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najbardziej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optymalnego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ocenie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lekarza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prowadzącego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kwestionariusza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97A38" w:rsidRPr="00A86D11">
              <w:rPr>
                <w:color w:val="000000"/>
                <w:sz w:val="20"/>
                <w:szCs w:val="20"/>
                <w:lang w:val="pl-PL"/>
              </w:rPr>
              <w:t>–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97A38" w:rsidRPr="00A86D11">
              <w:rPr>
                <w:color w:val="000000"/>
                <w:sz w:val="20"/>
                <w:szCs w:val="20"/>
                <w:lang w:val="pl-PL"/>
              </w:rPr>
              <w:t>należy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97A38" w:rsidRPr="00A86D11">
              <w:rPr>
                <w:color w:val="000000"/>
                <w:sz w:val="20"/>
                <w:szCs w:val="20"/>
                <w:lang w:val="pl-PL"/>
              </w:rPr>
              <w:t>podać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97A38" w:rsidRPr="00A86D11">
              <w:rPr>
                <w:color w:val="000000"/>
                <w:sz w:val="20"/>
                <w:szCs w:val="20"/>
                <w:lang w:val="pl-PL"/>
              </w:rPr>
              <w:t>nazwę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97A38" w:rsidRPr="00A86D11">
              <w:rPr>
                <w:color w:val="000000"/>
                <w:sz w:val="20"/>
                <w:szCs w:val="20"/>
                <w:lang w:val="pl-PL"/>
              </w:rPr>
              <w:t>skali/kwestionariusza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97A38" w:rsidRPr="00A86D11">
              <w:rPr>
                <w:color w:val="000000"/>
                <w:sz w:val="20"/>
                <w:szCs w:val="20"/>
                <w:lang w:val="pl-PL"/>
              </w:rPr>
              <w:t>według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97A38" w:rsidRPr="00A86D11">
              <w:rPr>
                <w:color w:val="000000"/>
                <w:sz w:val="20"/>
                <w:szCs w:val="20"/>
                <w:lang w:val="pl-PL"/>
              </w:rPr>
              <w:t>której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97A38" w:rsidRPr="00A86D11">
              <w:rPr>
                <w:color w:val="000000"/>
                <w:sz w:val="20"/>
                <w:szCs w:val="20"/>
                <w:lang w:val="pl-PL"/>
              </w:rPr>
              <w:t>oceniano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97A38" w:rsidRPr="00A86D11">
              <w:rPr>
                <w:color w:val="000000"/>
                <w:sz w:val="20"/>
                <w:szCs w:val="20"/>
                <w:lang w:val="pl-PL"/>
              </w:rPr>
              <w:t>jakość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97A38" w:rsidRPr="00A86D11">
              <w:rPr>
                <w:color w:val="000000"/>
                <w:sz w:val="20"/>
                <w:szCs w:val="20"/>
                <w:lang w:val="pl-PL"/>
              </w:rPr>
              <w:t>życia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97A38" w:rsidRPr="00A86D11">
              <w:rPr>
                <w:color w:val="000000"/>
                <w:sz w:val="20"/>
                <w:szCs w:val="20"/>
                <w:lang w:val="pl-PL"/>
              </w:rPr>
              <w:t>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97A38" w:rsidRPr="00A86D11">
              <w:rPr>
                <w:color w:val="000000"/>
                <w:sz w:val="20"/>
                <w:szCs w:val="20"/>
                <w:lang w:val="pl-PL"/>
              </w:rPr>
              <w:t>nasilenie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A97A38" w:rsidRPr="00A86D11">
              <w:rPr>
                <w:color w:val="000000"/>
                <w:sz w:val="20"/>
                <w:szCs w:val="20"/>
                <w:lang w:val="pl-PL"/>
              </w:rPr>
              <w:t>bólu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14:paraId="5293FCB2" w14:textId="376B6CF3" w:rsidR="00672CD5" w:rsidRPr="00A86D11" w:rsidRDefault="00672CD5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Badanie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audiometryczne,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konsultacja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laryngologiczna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lub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audiologiczna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F1BCB" w:rsidRPr="001C09C1">
              <w:rPr>
                <w:color w:val="000000"/>
                <w:sz w:val="20"/>
                <w:szCs w:val="20"/>
              </w:rPr>
              <w:t>(w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CF1BCB" w:rsidRPr="001C09C1">
              <w:rPr>
                <w:color w:val="000000"/>
                <w:sz w:val="20"/>
                <w:szCs w:val="20"/>
              </w:rPr>
              <w:t>uzasadnionych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CF1BCB" w:rsidRPr="001C09C1">
              <w:rPr>
                <w:color w:val="000000"/>
                <w:sz w:val="20"/>
                <w:szCs w:val="20"/>
              </w:rPr>
              <w:t>przypadkach);</w:t>
            </w:r>
          </w:p>
          <w:p w14:paraId="79FE7E15" w14:textId="45AAB35D" w:rsidR="00672CD5" w:rsidRPr="00A86D11" w:rsidRDefault="00672CD5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Konsultacja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okulistyczna,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oceną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dna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oka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przedniego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odcinka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oka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F1BCB" w:rsidRPr="001C09C1">
              <w:rPr>
                <w:color w:val="000000"/>
                <w:sz w:val="20"/>
                <w:szCs w:val="20"/>
              </w:rPr>
              <w:t>(w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CF1BCB" w:rsidRPr="001C09C1">
              <w:rPr>
                <w:color w:val="000000"/>
                <w:sz w:val="20"/>
                <w:szCs w:val="20"/>
              </w:rPr>
              <w:t>uzasadnionych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CF1BCB" w:rsidRPr="001C09C1">
              <w:rPr>
                <w:color w:val="000000"/>
                <w:sz w:val="20"/>
                <w:szCs w:val="20"/>
              </w:rPr>
              <w:t>przypadkach);</w:t>
            </w:r>
          </w:p>
          <w:p w14:paraId="2A953C3C" w14:textId="29E70E12" w:rsidR="00672CD5" w:rsidRPr="00D02B62" w:rsidRDefault="00672CD5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Konsultacja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dermatologiczna,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oceną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zmian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skórnych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kierunku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angiokeratomy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A86D11">
              <w:rPr>
                <w:color w:val="000000"/>
                <w:sz w:val="20"/>
                <w:szCs w:val="20"/>
                <w:lang w:val="pl-PL"/>
              </w:rPr>
              <w:t>potliwości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F1BCB" w:rsidRPr="001C09C1">
              <w:rPr>
                <w:color w:val="000000"/>
                <w:sz w:val="20"/>
                <w:szCs w:val="20"/>
              </w:rPr>
              <w:t>(w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CF1BCB" w:rsidRPr="001C09C1">
              <w:rPr>
                <w:color w:val="000000"/>
                <w:sz w:val="20"/>
                <w:szCs w:val="20"/>
              </w:rPr>
              <w:t>uzasadnionych</w:t>
            </w:r>
            <w:r w:rsidR="00D02B62">
              <w:rPr>
                <w:color w:val="000000"/>
                <w:sz w:val="20"/>
                <w:szCs w:val="20"/>
              </w:rPr>
              <w:t xml:space="preserve"> </w:t>
            </w:r>
            <w:r w:rsidR="00CF1BCB" w:rsidRPr="001C09C1">
              <w:rPr>
                <w:color w:val="000000"/>
                <w:sz w:val="20"/>
                <w:szCs w:val="20"/>
              </w:rPr>
              <w:t>przypadkach)</w:t>
            </w:r>
            <w:r w:rsidR="00D02B62">
              <w:rPr>
                <w:color w:val="000000"/>
                <w:sz w:val="20"/>
                <w:szCs w:val="20"/>
              </w:rPr>
              <w:t>.</w:t>
            </w:r>
          </w:p>
          <w:p w14:paraId="5BC44CD4" w14:textId="77777777" w:rsidR="00D02B62" w:rsidRPr="00A86D11" w:rsidRDefault="00D02B62" w:rsidP="00F7721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397"/>
              <w:jc w:val="both"/>
              <w:rPr>
                <w:color w:val="000000"/>
                <w:sz w:val="20"/>
                <w:szCs w:val="20"/>
                <w:lang w:val="pl-PL"/>
              </w:rPr>
            </w:pPr>
          </w:p>
          <w:p w14:paraId="52B61D80" w14:textId="2AD95C78" w:rsidR="00D91561" w:rsidRPr="00A027C1" w:rsidRDefault="00D91561" w:rsidP="00F77210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A027C1">
              <w:rPr>
                <w:b/>
                <w:bCs/>
                <w:color w:val="000000"/>
                <w:sz w:val="20"/>
                <w:szCs w:val="20"/>
                <w:lang w:val="pl-PL"/>
              </w:rPr>
              <w:t>Monitorowanie</w:t>
            </w:r>
            <w:r w:rsidR="00D02B62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A027C1">
              <w:rPr>
                <w:b/>
                <w:bCs/>
                <w:color w:val="000000"/>
                <w:sz w:val="20"/>
                <w:szCs w:val="20"/>
                <w:lang w:val="pl-PL"/>
              </w:rPr>
              <w:t>leczenia</w:t>
            </w:r>
          </w:p>
          <w:p w14:paraId="2F969995" w14:textId="3C560845" w:rsidR="008601CA" w:rsidRPr="00A86D11" w:rsidRDefault="008601CA" w:rsidP="00F77210">
            <w:pPr>
              <w:pStyle w:val="Tabela-TekstpodstawowyDolewej"/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Weryfikacja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skuteczności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leczenia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odbywa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się,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co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6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miesięcy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od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rozpoczęcia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leczenia,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oparciu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ocenę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stanu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klinicznego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pacjenta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oraz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ocenę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efektywności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zastosowanej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terapii.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Decyzję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przedłużeniu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lub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zakończeniu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leczenia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podejmuje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Zespół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Koordynacyjny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ds.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Chorób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Ultrarzadkich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na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podstawie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nadesłanej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karty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monitorowania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terapii,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zawierającej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wyniki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badań</w:t>
            </w:r>
            <w:r w:rsidR="00E56E01" w:rsidRPr="00A86D11">
              <w:rPr>
                <w:rFonts w:ascii="Times New Roman" w:hAnsi="Times New Roman"/>
                <w:color w:val="000000"/>
                <w:sz w:val="20"/>
              </w:rPr>
              <w:t>:</w:t>
            </w:r>
          </w:p>
          <w:p w14:paraId="3F8EBA0D" w14:textId="3E0F0466" w:rsidR="008601CA" w:rsidRPr="00A86D11" w:rsidRDefault="00E56E01" w:rsidP="00F77210">
            <w:pPr>
              <w:pStyle w:val="Tabela-TekstpodstawowyDolewej"/>
              <w:numPr>
                <w:ilvl w:val="2"/>
                <w:numId w:val="33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ysokość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masa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ciała;</w:t>
            </w:r>
          </w:p>
          <w:p w14:paraId="61846527" w14:textId="77D304BD" w:rsidR="00D91561" w:rsidRPr="00A86D11" w:rsidRDefault="00E56E01" w:rsidP="00F77210">
            <w:pPr>
              <w:pStyle w:val="Tabela-TekstpodstawowyDolewej"/>
              <w:numPr>
                <w:ilvl w:val="2"/>
                <w:numId w:val="33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M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orfologia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krwi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rozmazem;</w:t>
            </w:r>
          </w:p>
          <w:p w14:paraId="2F29809B" w14:textId="286FC5B5" w:rsidR="00D91561" w:rsidRPr="00A86D11" w:rsidRDefault="00E56E01" w:rsidP="00F77210">
            <w:pPr>
              <w:pStyle w:val="Tabela-TekstpodstawowyDolewej"/>
              <w:numPr>
                <w:ilvl w:val="2"/>
                <w:numId w:val="33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P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róby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wątrobowe: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AlAT,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AspAT,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kinaza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kreatynowa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(CK),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stężenie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bilirubiny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całkowitej;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stężenie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kreatyniny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mocznika;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współczynnik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przesączania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kłębuszkowego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lastRenderedPageBreak/>
              <w:t>(</w:t>
            </w:r>
            <w:r w:rsidR="0095141D" w:rsidRPr="00A86D11">
              <w:rPr>
                <w:rFonts w:ascii="Times New Roman" w:hAnsi="Times New Roman"/>
                <w:color w:val="000000"/>
                <w:sz w:val="20"/>
              </w:rPr>
              <w:t>e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GFR)</w:t>
            </w:r>
            <w:r w:rsidR="00990556" w:rsidRPr="00A86D11">
              <w:rPr>
                <w:rFonts w:ascii="Times New Roman" w:hAnsi="Times New Roman"/>
                <w:color w:val="000000"/>
                <w:sz w:val="20"/>
              </w:rPr>
              <w:t>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wydalanie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białka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moczem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–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proteinuria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albuminuria</w:t>
            </w:r>
            <w:r w:rsidR="00990556" w:rsidRPr="00A86D11">
              <w:rPr>
                <w:rFonts w:ascii="Times New Roman" w:hAnsi="Times New Roman"/>
                <w:color w:val="000000"/>
                <w:sz w:val="20"/>
              </w:rPr>
              <w:t>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lipidogram</w:t>
            </w:r>
            <w:r w:rsidR="00990556" w:rsidRPr="00A86D11"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66378250" w14:textId="78EC6B36" w:rsidR="00D91561" w:rsidRPr="00A86D11" w:rsidRDefault="00D91561" w:rsidP="00F77210">
            <w:pPr>
              <w:pStyle w:val="Tabela-TekstpodstawowyDolewej"/>
              <w:numPr>
                <w:ilvl w:val="2"/>
                <w:numId w:val="33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EKG,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echokardiografia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spoczynkowa,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uzasadnionych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przypadkach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24-godzinne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monitorowanie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EKG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metodą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Holtera</w:t>
            </w:r>
            <w:r w:rsidR="00D65F19" w:rsidRPr="00A86D11">
              <w:rPr>
                <w:rFonts w:ascii="Times New Roman" w:hAnsi="Times New Roman"/>
                <w:color w:val="000000"/>
                <w:sz w:val="20"/>
              </w:rPr>
              <w:t>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F19" w:rsidRPr="00A86D11">
              <w:rPr>
                <w:rFonts w:ascii="Times New Roman" w:hAnsi="Times New Roman"/>
                <w:color w:val="000000"/>
                <w:sz w:val="20"/>
              </w:rPr>
              <w:t>ciśnienie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F19" w:rsidRPr="00A86D11">
              <w:rPr>
                <w:rFonts w:ascii="Times New Roman" w:hAnsi="Times New Roman"/>
                <w:color w:val="000000"/>
                <w:sz w:val="20"/>
              </w:rPr>
              <w:t>krwi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F19" w:rsidRPr="00A86D11">
              <w:rPr>
                <w:rFonts w:ascii="Times New Roman" w:hAnsi="Times New Roman"/>
                <w:color w:val="000000"/>
                <w:sz w:val="20"/>
              </w:rPr>
              <w:t>tętniczej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F19" w:rsidRPr="00A86D11">
              <w:rPr>
                <w:rFonts w:ascii="Times New Roman" w:hAnsi="Times New Roman"/>
                <w:color w:val="000000"/>
                <w:sz w:val="20"/>
              </w:rPr>
              <w:t>oraz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F19" w:rsidRPr="00A86D11">
              <w:rPr>
                <w:rFonts w:ascii="Times New Roman" w:hAnsi="Times New Roman"/>
                <w:color w:val="000000"/>
                <w:sz w:val="20"/>
              </w:rPr>
              <w:t>MRI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F19" w:rsidRPr="00A86D11">
              <w:rPr>
                <w:rFonts w:ascii="Times New Roman" w:hAnsi="Times New Roman"/>
                <w:color w:val="000000"/>
                <w:sz w:val="20"/>
              </w:rPr>
              <w:t>serca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F19" w:rsidRPr="00A86D11">
              <w:rPr>
                <w:rFonts w:ascii="Times New Roman" w:hAnsi="Times New Roman"/>
                <w:color w:val="000000"/>
                <w:sz w:val="20"/>
              </w:rPr>
              <w:t>(w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F19" w:rsidRPr="00A86D11">
              <w:rPr>
                <w:rFonts w:ascii="Times New Roman" w:hAnsi="Times New Roman"/>
                <w:color w:val="000000"/>
                <w:sz w:val="20"/>
              </w:rPr>
              <w:t>uzasadnionych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F19" w:rsidRPr="00A86D11">
              <w:rPr>
                <w:rFonts w:ascii="Times New Roman" w:hAnsi="Times New Roman"/>
                <w:color w:val="000000"/>
                <w:sz w:val="20"/>
              </w:rPr>
              <w:t>przypadkach)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7A8F2641" w14:textId="3C6EB7DD" w:rsidR="00D91561" w:rsidRPr="00A86D11" w:rsidRDefault="00E56E01" w:rsidP="00F77210">
            <w:pPr>
              <w:pStyle w:val="Tabela-TekstpodstawowyDolewej"/>
              <w:numPr>
                <w:ilvl w:val="2"/>
                <w:numId w:val="33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K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onsultacja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kardiologiczna,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nefrologiczna,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neurologiczna;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60BB7ABB" w14:textId="7EBA7B92" w:rsidR="00D91561" w:rsidRPr="00A86D11" w:rsidRDefault="00E56E01" w:rsidP="00F77210">
            <w:pPr>
              <w:pStyle w:val="Tabela-TekstpodstawowyDolewej"/>
              <w:numPr>
                <w:ilvl w:val="2"/>
                <w:numId w:val="33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R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ezonans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magnetyczny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ośrodkowego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układu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nerwowego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(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jeżeli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opinii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lekarza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prowadzącego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zachodzi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uzasadniona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601CA" w:rsidRPr="00A86D11">
              <w:rPr>
                <w:rFonts w:ascii="Times New Roman" w:hAnsi="Times New Roman"/>
                <w:color w:val="000000"/>
                <w:sz w:val="20"/>
              </w:rPr>
              <w:t>potrzeba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);</w:t>
            </w:r>
          </w:p>
          <w:p w14:paraId="13604029" w14:textId="3C77DDF5" w:rsidR="00D91561" w:rsidRPr="00A86D11" w:rsidRDefault="00E56E01" w:rsidP="00F77210">
            <w:pPr>
              <w:pStyle w:val="Tabela-TekstpodstawowyDolewej"/>
              <w:numPr>
                <w:ilvl w:val="2"/>
                <w:numId w:val="33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B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adanie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fizykalne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oraz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wywiad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lekarza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prowadzącego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br/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kierunku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charakterystycznych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objawów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choroby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Fabry’ego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br/>
              <w:t>(w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tym: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tolerancji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ciepła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zimna,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bólu,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pocenia,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objawów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gastrologicznych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angiokeratomy)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oraz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tolerancji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F19" w:rsidRPr="00A86D11">
              <w:rPr>
                <w:rFonts w:ascii="Times New Roman" w:hAnsi="Times New Roman"/>
                <w:color w:val="000000"/>
                <w:sz w:val="20"/>
              </w:rPr>
              <w:t>podawanego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F19" w:rsidRPr="00A86D11">
              <w:rPr>
                <w:rFonts w:ascii="Times New Roman" w:hAnsi="Times New Roman"/>
                <w:color w:val="000000"/>
                <w:sz w:val="20"/>
              </w:rPr>
              <w:t>leku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4042B9E5" w14:textId="3972B120" w:rsidR="00E56E01" w:rsidRPr="00A86D11" w:rsidRDefault="00E56E01" w:rsidP="00F77210">
            <w:pPr>
              <w:pStyle w:val="Tabela-TekstpodstawowyDolewej"/>
              <w:numPr>
                <w:ilvl w:val="2"/>
                <w:numId w:val="33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1C09C1">
              <w:rPr>
                <w:rFonts w:ascii="Times New Roman" w:hAnsi="Times New Roman"/>
                <w:color w:val="000000"/>
                <w:sz w:val="20"/>
              </w:rPr>
              <w:t>O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cena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jakości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życia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bólu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na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podstawie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najbardziej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optymalnego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ocenie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lekarza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prowadzącego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kwestionariusza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F5A64" w:rsidRPr="001C09C1">
              <w:rPr>
                <w:rFonts w:ascii="Times New Roman" w:hAnsi="Times New Roman"/>
                <w:color w:val="000000"/>
                <w:sz w:val="20"/>
              </w:rPr>
              <w:t>–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F5A64" w:rsidRPr="001C09C1">
              <w:rPr>
                <w:rFonts w:ascii="Times New Roman" w:hAnsi="Times New Roman"/>
                <w:color w:val="000000"/>
                <w:sz w:val="20"/>
              </w:rPr>
              <w:t>należy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F5A64" w:rsidRPr="001C09C1">
              <w:rPr>
                <w:rFonts w:ascii="Times New Roman" w:hAnsi="Times New Roman"/>
                <w:color w:val="000000"/>
                <w:sz w:val="20"/>
              </w:rPr>
              <w:t>podać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F5A64" w:rsidRPr="001C09C1">
              <w:rPr>
                <w:rFonts w:ascii="Times New Roman" w:hAnsi="Times New Roman"/>
                <w:color w:val="000000"/>
                <w:sz w:val="20"/>
              </w:rPr>
              <w:t>nazwę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F5A64" w:rsidRPr="001C09C1">
              <w:rPr>
                <w:rFonts w:ascii="Times New Roman" w:hAnsi="Times New Roman"/>
                <w:color w:val="000000"/>
                <w:sz w:val="20"/>
              </w:rPr>
              <w:t>skali/kwestionariusza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F5A64" w:rsidRPr="001C09C1">
              <w:rPr>
                <w:rFonts w:ascii="Times New Roman" w:hAnsi="Times New Roman"/>
                <w:color w:val="000000"/>
                <w:sz w:val="20"/>
              </w:rPr>
              <w:t>według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F5A64" w:rsidRPr="001C09C1">
              <w:rPr>
                <w:rFonts w:ascii="Times New Roman" w:hAnsi="Times New Roman"/>
                <w:color w:val="000000"/>
                <w:sz w:val="20"/>
              </w:rPr>
              <w:t>której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F5A64" w:rsidRPr="001C09C1">
              <w:rPr>
                <w:rFonts w:ascii="Times New Roman" w:hAnsi="Times New Roman"/>
                <w:color w:val="000000"/>
                <w:sz w:val="20"/>
              </w:rPr>
              <w:t>oceniano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F5A64" w:rsidRPr="001C09C1">
              <w:rPr>
                <w:rFonts w:ascii="Times New Roman" w:hAnsi="Times New Roman"/>
                <w:color w:val="000000"/>
                <w:sz w:val="20"/>
              </w:rPr>
              <w:t>jakość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F5A64" w:rsidRPr="001C09C1">
              <w:rPr>
                <w:rFonts w:ascii="Times New Roman" w:hAnsi="Times New Roman"/>
                <w:color w:val="000000"/>
                <w:sz w:val="20"/>
              </w:rPr>
              <w:t>życia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F5A64" w:rsidRPr="001C09C1">
              <w:rPr>
                <w:rFonts w:ascii="Times New Roman" w:hAnsi="Times New Roman"/>
                <w:color w:val="000000"/>
                <w:sz w:val="20"/>
              </w:rPr>
              <w:t>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F5A64" w:rsidRPr="001C09C1">
              <w:rPr>
                <w:rFonts w:ascii="Times New Roman" w:hAnsi="Times New Roman"/>
                <w:color w:val="000000"/>
                <w:sz w:val="20"/>
              </w:rPr>
              <w:t>nasilenie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F5A64" w:rsidRPr="001C09C1">
              <w:rPr>
                <w:rFonts w:ascii="Times New Roman" w:hAnsi="Times New Roman"/>
                <w:color w:val="000000"/>
                <w:sz w:val="20"/>
              </w:rPr>
              <w:t>bólu</w:t>
            </w:r>
            <w:r w:rsidR="00D91561" w:rsidRPr="001C09C1"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46A43A58" w14:textId="0F07726F" w:rsidR="00D91561" w:rsidRPr="00A86D11" w:rsidRDefault="00E56E01" w:rsidP="00F77210">
            <w:pPr>
              <w:pStyle w:val="Tabela-TekstpodstawowyDolewej"/>
              <w:numPr>
                <w:ilvl w:val="2"/>
                <w:numId w:val="33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P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oziom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glob</w:t>
            </w:r>
            <w:r w:rsidR="006241EC" w:rsidRPr="00A86D11">
              <w:rPr>
                <w:rFonts w:ascii="Times New Roman" w:hAnsi="Times New Roman"/>
                <w:color w:val="000000"/>
                <w:sz w:val="20"/>
              </w:rPr>
              <w:t>otriaozylosfingozyny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241EC" w:rsidRPr="00A86D11">
              <w:rPr>
                <w:rFonts w:ascii="Times New Roman" w:hAnsi="Times New Roman"/>
                <w:color w:val="000000"/>
                <w:sz w:val="20"/>
              </w:rPr>
              <w:t>(lyso-Gb3);</w:t>
            </w:r>
          </w:p>
          <w:p w14:paraId="255F0B7A" w14:textId="4DC2758F" w:rsidR="00D91561" w:rsidRPr="00A86D11" w:rsidRDefault="00E56E01" w:rsidP="00F77210">
            <w:pPr>
              <w:pStyle w:val="Tabela-TekstpodstawowyDolewej"/>
              <w:numPr>
                <w:ilvl w:val="2"/>
                <w:numId w:val="33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O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cena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miana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przeciwciał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przeciwko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alfa-galaktozydazie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(</w:t>
            </w:r>
            <w:r w:rsidR="006241EC"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241EC" w:rsidRPr="00A86D11">
              <w:rPr>
                <w:rFonts w:ascii="Times New Roman" w:hAnsi="Times New Roman"/>
                <w:color w:val="000000"/>
                <w:sz w:val="20"/>
              </w:rPr>
              <w:t>uzasadnionych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241EC" w:rsidRPr="00A86D11">
              <w:rPr>
                <w:rFonts w:ascii="Times New Roman" w:hAnsi="Times New Roman"/>
                <w:color w:val="000000"/>
                <w:sz w:val="20"/>
              </w:rPr>
              <w:t>przypadkach</w:t>
            </w:r>
            <w:r w:rsidR="00D91561" w:rsidRPr="00A86D11">
              <w:rPr>
                <w:rFonts w:ascii="Times New Roman" w:hAnsi="Times New Roman"/>
                <w:color w:val="000000"/>
                <w:sz w:val="20"/>
              </w:rPr>
              <w:t>)</w:t>
            </w:r>
            <w:r w:rsidR="00AF5A64" w:rsidRPr="00A86D11"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54829F64" w14:textId="41AD96FF" w:rsidR="00AF5A64" w:rsidRPr="00A86D11" w:rsidRDefault="00AF5A64" w:rsidP="00F77210">
            <w:pPr>
              <w:pStyle w:val="Tabela-TekstpodstawowyDolewej"/>
              <w:numPr>
                <w:ilvl w:val="2"/>
                <w:numId w:val="33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Badanie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audiometryczne,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konsultacja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laryngologiczna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lub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audiologiczna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(w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uzasadnionych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przypadkach);</w:t>
            </w:r>
          </w:p>
          <w:p w14:paraId="32299246" w14:textId="673DF100" w:rsidR="00AF5A64" w:rsidRPr="00A86D11" w:rsidRDefault="00AF5A64" w:rsidP="00F77210">
            <w:pPr>
              <w:pStyle w:val="Tabela-TekstpodstawowyDolewej"/>
              <w:numPr>
                <w:ilvl w:val="2"/>
                <w:numId w:val="33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t>Konsultacja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okulistyczna,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oceną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dna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oka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przedniego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odcinka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oka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(w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uzasadnionych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przypadkach);</w:t>
            </w:r>
          </w:p>
          <w:p w14:paraId="179185BF" w14:textId="1186FE64" w:rsidR="00AF5A64" w:rsidRDefault="00AF5A64" w:rsidP="00F77210">
            <w:pPr>
              <w:pStyle w:val="Tabela-TekstpodstawowyDolewej"/>
              <w:numPr>
                <w:ilvl w:val="2"/>
                <w:numId w:val="33"/>
              </w:numPr>
              <w:spacing w:after="6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86D11">
              <w:rPr>
                <w:rFonts w:ascii="Times New Roman" w:hAnsi="Times New Roman"/>
                <w:color w:val="000000"/>
                <w:sz w:val="20"/>
              </w:rPr>
              <w:lastRenderedPageBreak/>
              <w:t>Konsultacja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dermatologiczna,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oceną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zmian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skórnych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kierunku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angiokeratomy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potliwości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(w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uzasadnionych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86D11">
              <w:rPr>
                <w:rFonts w:ascii="Times New Roman" w:hAnsi="Times New Roman"/>
                <w:color w:val="000000"/>
                <w:sz w:val="20"/>
              </w:rPr>
              <w:t>przypadkach)</w:t>
            </w:r>
            <w:r w:rsidR="00D02B62">
              <w:rPr>
                <w:rFonts w:ascii="Times New Roman" w:hAnsi="Times New Roman"/>
                <w:color w:val="000000"/>
                <w:sz w:val="20"/>
              </w:rPr>
              <w:t>.</w:t>
            </w:r>
          </w:p>
          <w:p w14:paraId="28A75218" w14:textId="77777777" w:rsidR="00D02B62" w:rsidRPr="00A86D11" w:rsidRDefault="00D02B62" w:rsidP="00F77210">
            <w:pPr>
              <w:pStyle w:val="Tabela-TekstpodstawowyDolewej"/>
              <w:spacing w:after="60" w:line="276" w:lineRule="auto"/>
              <w:ind w:left="397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4A480210" w14:textId="7EFCAE67" w:rsidR="00D91561" w:rsidRPr="00A027C1" w:rsidRDefault="00D91561" w:rsidP="00F77210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A027C1">
              <w:rPr>
                <w:b/>
                <w:color w:val="000000"/>
                <w:sz w:val="20"/>
                <w:szCs w:val="20"/>
                <w:lang w:val="pl-PL"/>
              </w:rPr>
              <w:t>Monitorowanie</w:t>
            </w:r>
            <w:r w:rsidR="00D02B62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A027C1">
              <w:rPr>
                <w:b/>
                <w:color w:val="000000"/>
                <w:sz w:val="20"/>
                <w:szCs w:val="20"/>
                <w:lang w:val="pl-PL"/>
              </w:rPr>
              <w:t>programu</w:t>
            </w:r>
          </w:p>
          <w:p w14:paraId="4784093D" w14:textId="5C2B85A6" w:rsidR="00D91561" w:rsidRPr="00A86D11" w:rsidRDefault="00E56E01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G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romadzenie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dokumentacji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medycznej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pacjenta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danych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dotyczących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monitorowania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leczenia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każdorazowo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przedstawianie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żądanie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kontrolerów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NFZ;</w:t>
            </w:r>
          </w:p>
          <w:p w14:paraId="2F633271" w14:textId="00505E6A" w:rsidR="00D91561" w:rsidRPr="00A86D11" w:rsidRDefault="00E56E01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U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zupełnianie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danych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zawartych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rejestrze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(SMPT)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dostępnym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pomocą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aplikacji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internetowej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udostępnionej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przez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OW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NFZ,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częstotliwością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zgodną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opisem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programu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oraz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zakończenie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leczenia;</w:t>
            </w:r>
          </w:p>
          <w:p w14:paraId="0B92E542" w14:textId="7348C170" w:rsidR="00D91561" w:rsidRPr="00A86D11" w:rsidRDefault="00E56E01" w:rsidP="00F77210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86D11">
              <w:rPr>
                <w:color w:val="000000"/>
                <w:sz w:val="20"/>
                <w:szCs w:val="20"/>
                <w:lang w:val="pl-PL"/>
              </w:rPr>
              <w:t>P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rzekazywanie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informacji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sprawozdawczo-rozliczeniowych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do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NFZ: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Informacje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przekazuje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się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formie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papierowej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i/lub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w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formie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elektronicznej,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zgodnie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wymaganiami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opublikowanymi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przez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Narodowy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Fundusz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561" w:rsidRPr="00A86D11">
              <w:rPr>
                <w:color w:val="000000"/>
                <w:sz w:val="20"/>
                <w:szCs w:val="20"/>
                <w:lang w:val="pl-PL"/>
              </w:rPr>
              <w:t>Zdrowia</w:t>
            </w:r>
            <w:r w:rsidR="00D02B62">
              <w:rPr>
                <w:color w:val="000000"/>
                <w:sz w:val="20"/>
                <w:szCs w:val="20"/>
                <w:lang w:val="pl-PL"/>
              </w:rPr>
              <w:t>.</w:t>
            </w:r>
          </w:p>
        </w:tc>
      </w:tr>
    </w:tbl>
    <w:p w14:paraId="2F944DCA" w14:textId="77777777" w:rsidR="00D91561" w:rsidRPr="00887F83" w:rsidRDefault="00D91561" w:rsidP="00D91561">
      <w:pPr>
        <w:spacing w:line="276" w:lineRule="auto"/>
        <w:jc w:val="both"/>
        <w:rPr>
          <w:color w:val="000000"/>
          <w:sz w:val="2"/>
          <w:szCs w:val="20"/>
        </w:rPr>
      </w:pPr>
    </w:p>
    <w:sectPr w:rsidR="00D91561" w:rsidRPr="00887F83" w:rsidSect="008467B7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CE4BC" w14:textId="77777777" w:rsidR="00D02B62" w:rsidRDefault="00D02B62" w:rsidP="00A76445">
      <w:r>
        <w:separator/>
      </w:r>
    </w:p>
  </w:endnote>
  <w:endnote w:type="continuationSeparator" w:id="0">
    <w:p w14:paraId="37208F01" w14:textId="77777777" w:rsidR="00D02B62" w:rsidRDefault="00D02B62" w:rsidP="00A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topiaStd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ende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6B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7875A" w14:textId="77777777" w:rsidR="00D02B62" w:rsidRDefault="00D02B62" w:rsidP="00A76445">
      <w:r>
        <w:separator/>
      </w:r>
    </w:p>
  </w:footnote>
  <w:footnote w:type="continuationSeparator" w:id="0">
    <w:p w14:paraId="0DC5593C" w14:textId="77777777" w:rsidR="00D02B62" w:rsidRDefault="00D02B62" w:rsidP="00A76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5AF3"/>
    <w:multiLevelType w:val="multilevel"/>
    <w:tmpl w:val="BDB8D534"/>
    <w:styleLink w:val="HTA-Tabela-Listawypunktowanalista"/>
    <w:lvl w:ilvl="0">
      <w:start w:val="1"/>
      <w:numFmt w:val="bullet"/>
      <w:pStyle w:val="Tabela-Listapunktowa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num" w:pos="226"/>
        </w:tabs>
        <w:ind w:left="226" w:hanging="11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39"/>
        </w:tabs>
        <w:ind w:left="339" w:hanging="113"/>
      </w:pPr>
      <w:rPr>
        <w:rFonts w:ascii="Wingdings" w:hAnsi="Wingdings" w:hint="default"/>
        <w:color w:val="000000"/>
      </w:rPr>
    </w:lvl>
    <w:lvl w:ilvl="3">
      <w:start w:val="1"/>
      <w:numFmt w:val="bullet"/>
      <w:lvlText w:val="·"/>
      <w:lvlJc w:val="left"/>
      <w:pPr>
        <w:tabs>
          <w:tab w:val="num" w:pos="452"/>
        </w:tabs>
        <w:ind w:left="452" w:hanging="113"/>
      </w:pPr>
      <w:rPr>
        <w:rFonts w:ascii="Arial" w:hAnsi="Arial" w:hint="default"/>
        <w:color w:val="000000"/>
      </w:rPr>
    </w:lvl>
    <w:lvl w:ilvl="4">
      <w:start w:val="1"/>
      <w:numFmt w:val="bullet"/>
      <w:lvlText w:val="·"/>
      <w:lvlJc w:val="left"/>
      <w:pPr>
        <w:tabs>
          <w:tab w:val="num" w:pos="565"/>
        </w:tabs>
        <w:ind w:left="565" w:hanging="113"/>
      </w:pPr>
      <w:rPr>
        <w:rFonts w:ascii="Arial" w:hAnsi="Arial" w:hint="default"/>
        <w:color w:val="000000"/>
      </w:rPr>
    </w:lvl>
    <w:lvl w:ilvl="5">
      <w:start w:val="1"/>
      <w:numFmt w:val="bullet"/>
      <w:lvlText w:val="·"/>
      <w:lvlJc w:val="left"/>
      <w:pPr>
        <w:tabs>
          <w:tab w:val="num" w:pos="678"/>
        </w:tabs>
        <w:ind w:left="678" w:hanging="113"/>
      </w:pPr>
      <w:rPr>
        <w:rFonts w:ascii="Arial" w:hAnsi="Arial" w:hint="default"/>
        <w:color w:val="000000"/>
      </w:rPr>
    </w:lvl>
    <w:lvl w:ilvl="6">
      <w:start w:val="1"/>
      <w:numFmt w:val="bullet"/>
      <w:lvlText w:val="·"/>
      <w:lvlJc w:val="left"/>
      <w:pPr>
        <w:tabs>
          <w:tab w:val="num" w:pos="791"/>
        </w:tabs>
        <w:ind w:left="791" w:hanging="113"/>
      </w:pPr>
      <w:rPr>
        <w:rFonts w:ascii="Arial" w:hAnsi="Arial" w:hint="default"/>
        <w:color w:val="000000"/>
      </w:rPr>
    </w:lvl>
    <w:lvl w:ilvl="7">
      <w:start w:val="1"/>
      <w:numFmt w:val="bullet"/>
      <w:lvlText w:val="·"/>
      <w:lvlJc w:val="left"/>
      <w:pPr>
        <w:tabs>
          <w:tab w:val="num" w:pos="904"/>
        </w:tabs>
        <w:ind w:left="904" w:hanging="113"/>
      </w:pPr>
      <w:rPr>
        <w:rFonts w:ascii="Arial" w:hAnsi="Arial" w:hint="default"/>
        <w:color w:val="000000"/>
      </w:rPr>
    </w:lvl>
    <w:lvl w:ilvl="8">
      <w:start w:val="1"/>
      <w:numFmt w:val="bullet"/>
      <w:lvlText w:val="·"/>
      <w:lvlJc w:val="left"/>
      <w:pPr>
        <w:tabs>
          <w:tab w:val="num" w:pos="1017"/>
        </w:tabs>
        <w:ind w:left="1017" w:hanging="113"/>
      </w:pPr>
      <w:rPr>
        <w:rFonts w:ascii="Arial" w:hAnsi="Arial" w:hint="default"/>
        <w:color w:val="000000"/>
      </w:rPr>
    </w:lvl>
  </w:abstractNum>
  <w:abstractNum w:abstractNumId="1" w15:restartNumberingAfterBreak="0">
    <w:nsid w:val="054440B7"/>
    <w:multiLevelType w:val="hybridMultilevel"/>
    <w:tmpl w:val="64C658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1071D"/>
    <w:multiLevelType w:val="hybridMultilevel"/>
    <w:tmpl w:val="3078D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54303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1477"/>
    <w:multiLevelType w:val="multilevel"/>
    <w:tmpl w:val="DC44A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876AC5"/>
    <w:multiLevelType w:val="multilevel"/>
    <w:tmpl w:val="BDB8D534"/>
    <w:numStyleLink w:val="HTA-Tabela-Listawypunktowanalista"/>
  </w:abstractNum>
  <w:abstractNum w:abstractNumId="5" w15:restartNumberingAfterBreak="0">
    <w:nsid w:val="0DD66FFE"/>
    <w:multiLevelType w:val="hybridMultilevel"/>
    <w:tmpl w:val="F90AB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E30E7"/>
    <w:multiLevelType w:val="hybridMultilevel"/>
    <w:tmpl w:val="F90AB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80754"/>
    <w:multiLevelType w:val="multilevel"/>
    <w:tmpl w:val="CB180A1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D9D4BF4"/>
    <w:multiLevelType w:val="hybridMultilevel"/>
    <w:tmpl w:val="0C8A77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E76B03"/>
    <w:multiLevelType w:val="multilevel"/>
    <w:tmpl w:val="5CA6E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4C265CB"/>
    <w:multiLevelType w:val="hybridMultilevel"/>
    <w:tmpl w:val="E9A4B9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931F81"/>
    <w:multiLevelType w:val="hybridMultilevel"/>
    <w:tmpl w:val="85CA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6334"/>
    <w:multiLevelType w:val="hybridMultilevel"/>
    <w:tmpl w:val="02AE2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72AD2"/>
    <w:multiLevelType w:val="multilevel"/>
    <w:tmpl w:val="6EEE08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333D97"/>
    <w:multiLevelType w:val="hybridMultilevel"/>
    <w:tmpl w:val="0B12F09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FD3FC7"/>
    <w:multiLevelType w:val="multilevel"/>
    <w:tmpl w:val="F8DA5E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51026A1"/>
    <w:multiLevelType w:val="hybridMultilevel"/>
    <w:tmpl w:val="B450D4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6E5CE3"/>
    <w:multiLevelType w:val="hybridMultilevel"/>
    <w:tmpl w:val="6F847B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8B642E"/>
    <w:multiLevelType w:val="hybridMultilevel"/>
    <w:tmpl w:val="8626D56E"/>
    <w:lvl w:ilvl="0" w:tplc="6F92BB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448A2"/>
    <w:multiLevelType w:val="hybridMultilevel"/>
    <w:tmpl w:val="67D0FEF8"/>
    <w:lvl w:ilvl="0" w:tplc="D88CF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F48BA"/>
    <w:multiLevelType w:val="hybridMultilevel"/>
    <w:tmpl w:val="069028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6C701E"/>
    <w:multiLevelType w:val="hybridMultilevel"/>
    <w:tmpl w:val="FCD89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759F2"/>
    <w:multiLevelType w:val="hybridMultilevel"/>
    <w:tmpl w:val="AF8AB352"/>
    <w:lvl w:ilvl="0" w:tplc="AB627D4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769BE"/>
    <w:multiLevelType w:val="hybridMultilevel"/>
    <w:tmpl w:val="40D8EC50"/>
    <w:lvl w:ilvl="0" w:tplc="3E92D8B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D034D"/>
    <w:multiLevelType w:val="hybridMultilevel"/>
    <w:tmpl w:val="7AB27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00D19"/>
    <w:multiLevelType w:val="hybridMultilevel"/>
    <w:tmpl w:val="710C6E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F2120"/>
    <w:multiLevelType w:val="hybridMultilevel"/>
    <w:tmpl w:val="11CAB1EC"/>
    <w:lvl w:ilvl="0" w:tplc="E0D62A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366B1"/>
    <w:multiLevelType w:val="multilevel"/>
    <w:tmpl w:val="81E804B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6F317888"/>
    <w:multiLevelType w:val="hybridMultilevel"/>
    <w:tmpl w:val="A5925E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074F1C"/>
    <w:multiLevelType w:val="hybridMultilevel"/>
    <w:tmpl w:val="64C658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032B29"/>
    <w:multiLevelType w:val="hybridMultilevel"/>
    <w:tmpl w:val="F5DCA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30DC2"/>
    <w:multiLevelType w:val="hybridMultilevel"/>
    <w:tmpl w:val="DE7E06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B37E72"/>
    <w:multiLevelType w:val="hybridMultilevel"/>
    <w:tmpl w:val="41A85C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25"/>
  </w:num>
  <w:num w:numId="5">
    <w:abstractNumId w:val="10"/>
  </w:num>
  <w:num w:numId="6">
    <w:abstractNumId w:val="11"/>
  </w:num>
  <w:num w:numId="7">
    <w:abstractNumId w:val="1"/>
  </w:num>
  <w:num w:numId="8">
    <w:abstractNumId w:val="29"/>
  </w:num>
  <w:num w:numId="9">
    <w:abstractNumId w:val="23"/>
  </w:num>
  <w:num w:numId="10">
    <w:abstractNumId w:val="31"/>
  </w:num>
  <w:num w:numId="11">
    <w:abstractNumId w:val="0"/>
  </w:num>
  <w:num w:numId="12">
    <w:abstractNumId w:val="4"/>
  </w:num>
  <w:num w:numId="13">
    <w:abstractNumId w:val="16"/>
  </w:num>
  <w:num w:numId="14">
    <w:abstractNumId w:val="21"/>
  </w:num>
  <w:num w:numId="15">
    <w:abstractNumId w:val="17"/>
  </w:num>
  <w:num w:numId="16">
    <w:abstractNumId w:val="13"/>
  </w:num>
  <w:num w:numId="17">
    <w:abstractNumId w:val="18"/>
  </w:num>
  <w:num w:numId="18">
    <w:abstractNumId w:val="3"/>
  </w:num>
  <w:num w:numId="19">
    <w:abstractNumId w:val="32"/>
  </w:num>
  <w:num w:numId="20">
    <w:abstractNumId w:val="28"/>
  </w:num>
  <w:num w:numId="21">
    <w:abstractNumId w:val="8"/>
  </w:num>
  <w:num w:numId="22">
    <w:abstractNumId w:val="19"/>
  </w:num>
  <w:num w:numId="23">
    <w:abstractNumId w:val="30"/>
  </w:num>
  <w:num w:numId="24">
    <w:abstractNumId w:val="26"/>
  </w:num>
  <w:num w:numId="25">
    <w:abstractNumId w:val="22"/>
  </w:num>
  <w:num w:numId="26">
    <w:abstractNumId w:val="20"/>
  </w:num>
  <w:num w:numId="27">
    <w:abstractNumId w:val="9"/>
  </w:num>
  <w:num w:numId="28">
    <w:abstractNumId w:val="2"/>
  </w:num>
  <w:num w:numId="29">
    <w:abstractNumId w:val="15"/>
  </w:num>
  <w:num w:numId="30">
    <w:abstractNumId w:val="24"/>
  </w:num>
  <w:num w:numId="31">
    <w:abstractNumId w:val="14"/>
  </w:num>
  <w:num w:numId="32">
    <w:abstractNumId w:val="27"/>
  </w:num>
  <w:num w:numId="33">
    <w:abstractNumId w:val="7"/>
  </w:num>
  <w:num w:numId="34">
    <w:abstractNumId w:val="27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27" w:hanging="22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454" w:hanging="227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680" w:hanging="226"/>
        </w:pPr>
        <w:rPr>
          <w:rFonts w:hint="default"/>
        </w:rPr>
      </w:lvl>
    </w:lvlOverride>
    <w:lvlOverride w:ilvl="4">
      <w:lvl w:ilvl="4">
        <w:start w:val="1"/>
        <w:numFmt w:val="bullet"/>
        <w:suff w:val="space"/>
        <w:lvlText w:val=""/>
        <w:lvlJc w:val="left"/>
        <w:pPr>
          <w:ind w:left="680" w:hanging="170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94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4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5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26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F1"/>
    <w:rsid w:val="00006A90"/>
    <w:rsid w:val="00013EB4"/>
    <w:rsid w:val="00017DFF"/>
    <w:rsid w:val="0004631C"/>
    <w:rsid w:val="00056DA5"/>
    <w:rsid w:val="000812A7"/>
    <w:rsid w:val="0008636B"/>
    <w:rsid w:val="00087C41"/>
    <w:rsid w:val="000A537D"/>
    <w:rsid w:val="000A62D4"/>
    <w:rsid w:val="000B67D6"/>
    <w:rsid w:val="000C17C4"/>
    <w:rsid w:val="000C382B"/>
    <w:rsid w:val="000C5555"/>
    <w:rsid w:val="000E2813"/>
    <w:rsid w:val="000F4CF1"/>
    <w:rsid w:val="000F67CB"/>
    <w:rsid w:val="000F7A3E"/>
    <w:rsid w:val="00105303"/>
    <w:rsid w:val="0010621E"/>
    <w:rsid w:val="00110F36"/>
    <w:rsid w:val="0012002F"/>
    <w:rsid w:val="00143469"/>
    <w:rsid w:val="001468B4"/>
    <w:rsid w:val="00165F32"/>
    <w:rsid w:val="00183C3D"/>
    <w:rsid w:val="00192F92"/>
    <w:rsid w:val="001B4984"/>
    <w:rsid w:val="001B5EBF"/>
    <w:rsid w:val="001C09C1"/>
    <w:rsid w:val="001C5685"/>
    <w:rsid w:val="001C6393"/>
    <w:rsid w:val="001D1267"/>
    <w:rsid w:val="002058DF"/>
    <w:rsid w:val="00227AC4"/>
    <w:rsid w:val="00235F5E"/>
    <w:rsid w:val="00265D64"/>
    <w:rsid w:val="0027209D"/>
    <w:rsid w:val="00282247"/>
    <w:rsid w:val="00285042"/>
    <w:rsid w:val="002941A4"/>
    <w:rsid w:val="002A0B59"/>
    <w:rsid w:val="002C0010"/>
    <w:rsid w:val="002E01B9"/>
    <w:rsid w:val="002E0A53"/>
    <w:rsid w:val="002E5393"/>
    <w:rsid w:val="002E7ADC"/>
    <w:rsid w:val="003115C9"/>
    <w:rsid w:val="00333CE1"/>
    <w:rsid w:val="003615E1"/>
    <w:rsid w:val="00366D66"/>
    <w:rsid w:val="00397864"/>
    <w:rsid w:val="003A1D54"/>
    <w:rsid w:val="003B0525"/>
    <w:rsid w:val="003B2CEE"/>
    <w:rsid w:val="003B4345"/>
    <w:rsid w:val="003C0415"/>
    <w:rsid w:val="003C4C44"/>
    <w:rsid w:val="003F08B1"/>
    <w:rsid w:val="003F141B"/>
    <w:rsid w:val="003F5CA4"/>
    <w:rsid w:val="00420DF7"/>
    <w:rsid w:val="0042171B"/>
    <w:rsid w:val="00425187"/>
    <w:rsid w:val="004253A1"/>
    <w:rsid w:val="004428FF"/>
    <w:rsid w:val="0044335F"/>
    <w:rsid w:val="004565C1"/>
    <w:rsid w:val="00471DEE"/>
    <w:rsid w:val="00480068"/>
    <w:rsid w:val="00482BFD"/>
    <w:rsid w:val="00484AB6"/>
    <w:rsid w:val="00491283"/>
    <w:rsid w:val="004C141C"/>
    <w:rsid w:val="004D4C2B"/>
    <w:rsid w:val="004E7F2A"/>
    <w:rsid w:val="00520E85"/>
    <w:rsid w:val="005410BB"/>
    <w:rsid w:val="0055489F"/>
    <w:rsid w:val="0057707D"/>
    <w:rsid w:val="00581F3B"/>
    <w:rsid w:val="00593703"/>
    <w:rsid w:val="005A41E9"/>
    <w:rsid w:val="005A7C80"/>
    <w:rsid w:val="005B16BD"/>
    <w:rsid w:val="005B497A"/>
    <w:rsid w:val="005B7C77"/>
    <w:rsid w:val="005C12D2"/>
    <w:rsid w:val="005D61A8"/>
    <w:rsid w:val="00603EAB"/>
    <w:rsid w:val="00610965"/>
    <w:rsid w:val="0062098D"/>
    <w:rsid w:val="006241EC"/>
    <w:rsid w:val="0063480A"/>
    <w:rsid w:val="00645886"/>
    <w:rsid w:val="00651714"/>
    <w:rsid w:val="00652896"/>
    <w:rsid w:val="00665819"/>
    <w:rsid w:val="00672CD5"/>
    <w:rsid w:val="006767EA"/>
    <w:rsid w:val="00697454"/>
    <w:rsid w:val="00697EA3"/>
    <w:rsid w:val="006A725D"/>
    <w:rsid w:val="006D1F46"/>
    <w:rsid w:val="006E2D8C"/>
    <w:rsid w:val="006F2691"/>
    <w:rsid w:val="00736315"/>
    <w:rsid w:val="007433B8"/>
    <w:rsid w:val="007467CF"/>
    <w:rsid w:val="007560A8"/>
    <w:rsid w:val="00756B24"/>
    <w:rsid w:val="00757517"/>
    <w:rsid w:val="007A525D"/>
    <w:rsid w:val="007C0881"/>
    <w:rsid w:val="007D1F7F"/>
    <w:rsid w:val="007E0D23"/>
    <w:rsid w:val="00802E45"/>
    <w:rsid w:val="008048AB"/>
    <w:rsid w:val="00824B8C"/>
    <w:rsid w:val="00833863"/>
    <w:rsid w:val="008366D4"/>
    <w:rsid w:val="00845621"/>
    <w:rsid w:val="008467B7"/>
    <w:rsid w:val="00854D41"/>
    <w:rsid w:val="008562A5"/>
    <w:rsid w:val="00856BDE"/>
    <w:rsid w:val="008601CA"/>
    <w:rsid w:val="00864635"/>
    <w:rsid w:val="00865F54"/>
    <w:rsid w:val="00867728"/>
    <w:rsid w:val="00870635"/>
    <w:rsid w:val="008838B8"/>
    <w:rsid w:val="00887F83"/>
    <w:rsid w:val="008B3216"/>
    <w:rsid w:val="008B7433"/>
    <w:rsid w:val="008C6C3E"/>
    <w:rsid w:val="008D2133"/>
    <w:rsid w:val="009009E8"/>
    <w:rsid w:val="00913017"/>
    <w:rsid w:val="009157BC"/>
    <w:rsid w:val="00916757"/>
    <w:rsid w:val="0091752B"/>
    <w:rsid w:val="0092375E"/>
    <w:rsid w:val="0095141D"/>
    <w:rsid w:val="00960DE7"/>
    <w:rsid w:val="0098655E"/>
    <w:rsid w:val="00990556"/>
    <w:rsid w:val="00994831"/>
    <w:rsid w:val="009A5ECC"/>
    <w:rsid w:val="009A6F3D"/>
    <w:rsid w:val="009A7EA7"/>
    <w:rsid w:val="009D2DDC"/>
    <w:rsid w:val="009D4945"/>
    <w:rsid w:val="009E35E5"/>
    <w:rsid w:val="00A027C1"/>
    <w:rsid w:val="00A03A3D"/>
    <w:rsid w:val="00A35A50"/>
    <w:rsid w:val="00A63FD8"/>
    <w:rsid w:val="00A7089C"/>
    <w:rsid w:val="00A73C1F"/>
    <w:rsid w:val="00A76445"/>
    <w:rsid w:val="00A8126F"/>
    <w:rsid w:val="00A860DE"/>
    <w:rsid w:val="00A86D11"/>
    <w:rsid w:val="00A91BC2"/>
    <w:rsid w:val="00A97A38"/>
    <w:rsid w:val="00AA51DB"/>
    <w:rsid w:val="00AA5210"/>
    <w:rsid w:val="00AB739F"/>
    <w:rsid w:val="00AB7B41"/>
    <w:rsid w:val="00AD3B18"/>
    <w:rsid w:val="00AF2CEA"/>
    <w:rsid w:val="00AF3B75"/>
    <w:rsid w:val="00AF5A64"/>
    <w:rsid w:val="00B038FA"/>
    <w:rsid w:val="00B04ACB"/>
    <w:rsid w:val="00B36191"/>
    <w:rsid w:val="00B37914"/>
    <w:rsid w:val="00B82B00"/>
    <w:rsid w:val="00B84EB4"/>
    <w:rsid w:val="00B87ECC"/>
    <w:rsid w:val="00B932F2"/>
    <w:rsid w:val="00BA2AD6"/>
    <w:rsid w:val="00BA4CA2"/>
    <w:rsid w:val="00BA501B"/>
    <w:rsid w:val="00BC332E"/>
    <w:rsid w:val="00BC7674"/>
    <w:rsid w:val="00BD5E2D"/>
    <w:rsid w:val="00BE3648"/>
    <w:rsid w:val="00BE6C59"/>
    <w:rsid w:val="00BF364B"/>
    <w:rsid w:val="00BF3DD8"/>
    <w:rsid w:val="00C014EF"/>
    <w:rsid w:val="00C36B54"/>
    <w:rsid w:val="00C5187C"/>
    <w:rsid w:val="00C57250"/>
    <w:rsid w:val="00CA296A"/>
    <w:rsid w:val="00CB20FB"/>
    <w:rsid w:val="00CB3644"/>
    <w:rsid w:val="00CB6887"/>
    <w:rsid w:val="00CC38AE"/>
    <w:rsid w:val="00CD2428"/>
    <w:rsid w:val="00CE204C"/>
    <w:rsid w:val="00CF1BCB"/>
    <w:rsid w:val="00D01F45"/>
    <w:rsid w:val="00D026E0"/>
    <w:rsid w:val="00D02B62"/>
    <w:rsid w:val="00D05F47"/>
    <w:rsid w:val="00D25E22"/>
    <w:rsid w:val="00D335A4"/>
    <w:rsid w:val="00D46533"/>
    <w:rsid w:val="00D575C9"/>
    <w:rsid w:val="00D60C63"/>
    <w:rsid w:val="00D60FA3"/>
    <w:rsid w:val="00D64B8C"/>
    <w:rsid w:val="00D65CF1"/>
    <w:rsid w:val="00D65F19"/>
    <w:rsid w:val="00D66745"/>
    <w:rsid w:val="00D714FB"/>
    <w:rsid w:val="00D84E2B"/>
    <w:rsid w:val="00D91561"/>
    <w:rsid w:val="00D94BFB"/>
    <w:rsid w:val="00DA0783"/>
    <w:rsid w:val="00DB21BD"/>
    <w:rsid w:val="00DD3844"/>
    <w:rsid w:val="00DD7BC9"/>
    <w:rsid w:val="00DE0F03"/>
    <w:rsid w:val="00DF1EB0"/>
    <w:rsid w:val="00DF2B15"/>
    <w:rsid w:val="00E26190"/>
    <w:rsid w:val="00E36C35"/>
    <w:rsid w:val="00E46D6D"/>
    <w:rsid w:val="00E46F95"/>
    <w:rsid w:val="00E523D4"/>
    <w:rsid w:val="00E54B51"/>
    <w:rsid w:val="00E56E01"/>
    <w:rsid w:val="00E61CDE"/>
    <w:rsid w:val="00E81ED9"/>
    <w:rsid w:val="00EA15CF"/>
    <w:rsid w:val="00EC101E"/>
    <w:rsid w:val="00EC6105"/>
    <w:rsid w:val="00ED08E8"/>
    <w:rsid w:val="00EE5449"/>
    <w:rsid w:val="00F028FF"/>
    <w:rsid w:val="00F02ECC"/>
    <w:rsid w:val="00F03402"/>
    <w:rsid w:val="00F159A7"/>
    <w:rsid w:val="00F34586"/>
    <w:rsid w:val="00F3476A"/>
    <w:rsid w:val="00F45B62"/>
    <w:rsid w:val="00F50A1B"/>
    <w:rsid w:val="00F536BA"/>
    <w:rsid w:val="00F5720D"/>
    <w:rsid w:val="00F63581"/>
    <w:rsid w:val="00F70C62"/>
    <w:rsid w:val="00F74315"/>
    <w:rsid w:val="00F77210"/>
    <w:rsid w:val="00F82D2A"/>
    <w:rsid w:val="00FA0A5A"/>
    <w:rsid w:val="00FC099E"/>
    <w:rsid w:val="00FD0A30"/>
    <w:rsid w:val="00FD785E"/>
    <w:rsid w:val="00FE4E54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D307AD"/>
  <w15:chartTrackingRefBased/>
  <w15:docId w15:val="{714837E6-5E38-401A-9BF8-583B9A27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445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745"/>
    <w:pPr>
      <w:keepNext/>
      <w:keepLines/>
      <w:spacing w:after="240"/>
      <w:outlineLvl w:val="0"/>
    </w:pPr>
    <w:rPr>
      <w:rFonts w:ascii="Calibri" w:eastAsia="MS Gothic" w:hAnsi="Calibri"/>
      <w:b/>
      <w:bCs/>
      <w:color w:val="345A8A"/>
      <w:sz w:val="32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6745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2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e">
    <w:name w:val="texte"/>
    <w:basedOn w:val="Normalny"/>
    <w:autoRedefine/>
    <w:uiPriority w:val="99"/>
    <w:rsid w:val="00D66745"/>
    <w:pPr>
      <w:widowControl w:val="0"/>
      <w:suppressAutoHyphens/>
      <w:autoSpaceDE w:val="0"/>
      <w:autoSpaceDN w:val="0"/>
      <w:adjustRightInd w:val="0"/>
      <w:spacing w:line="220" w:lineRule="atLeast"/>
      <w:jc w:val="both"/>
      <w:textAlignment w:val="center"/>
    </w:pPr>
    <w:rPr>
      <w:rFonts w:ascii="UtopiaStd-Regular" w:hAnsi="UtopiaStd-Regular" w:cs="UtopiaStd-Regular"/>
      <w:color w:val="000000"/>
      <w:spacing w:val="-2"/>
      <w:sz w:val="19"/>
      <w:szCs w:val="19"/>
    </w:rPr>
  </w:style>
  <w:style w:type="character" w:customStyle="1" w:styleId="Nagwek1Znak">
    <w:name w:val="Nagłówek 1 Znak"/>
    <w:link w:val="Nagwek1"/>
    <w:uiPriority w:val="9"/>
    <w:rsid w:val="00D66745"/>
    <w:rPr>
      <w:rFonts w:ascii="Calibri" w:eastAsia="MS Gothic" w:hAnsi="Calibri" w:cs="Times New Roman"/>
      <w:b/>
      <w:bCs/>
      <w:color w:val="345A8A"/>
      <w:sz w:val="32"/>
      <w:szCs w:val="48"/>
    </w:rPr>
  </w:style>
  <w:style w:type="character" w:customStyle="1" w:styleId="Nagwek2Znak">
    <w:name w:val="Nagłówek 2 Znak"/>
    <w:link w:val="Nagwek2"/>
    <w:uiPriority w:val="9"/>
    <w:rsid w:val="00D66745"/>
    <w:rPr>
      <w:rFonts w:ascii="Calibri" w:eastAsia="MS Gothic" w:hAnsi="Calibri" w:cs="Times New Roman"/>
      <w:b/>
      <w:bCs/>
      <w:color w:val="4F81BD"/>
      <w:sz w:val="26"/>
      <w:szCs w:val="26"/>
      <w:lang w:eastAsia="fr-FR"/>
    </w:rPr>
  </w:style>
  <w:style w:type="paragraph" w:customStyle="1" w:styleId="ttire">
    <w:name w:val="tétière"/>
    <w:basedOn w:val="Normalny"/>
    <w:next w:val="Normalny"/>
    <w:uiPriority w:val="99"/>
    <w:rsid w:val="00D66745"/>
    <w:pPr>
      <w:widowControl w:val="0"/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HelveticaNeue-Extended" w:hAnsi="HelveticaNeue-Extended" w:cs="HelveticaNeue-Extended"/>
      <w:color w:val="4C00FF"/>
      <w:spacing w:val="-2"/>
      <w:sz w:val="22"/>
      <w:szCs w:val="22"/>
    </w:rPr>
  </w:style>
  <w:style w:type="paragraph" w:customStyle="1" w:styleId="sections">
    <w:name w:val="sections"/>
    <w:autoRedefine/>
    <w:qFormat/>
    <w:rsid w:val="00D66745"/>
    <w:rPr>
      <w:rFonts w:ascii="Calibri" w:eastAsia="MS Gothic" w:hAnsi="Calibri"/>
      <w:bCs/>
      <w:i/>
      <w:color w:val="FF6600"/>
      <w:w w:val="93"/>
      <w:szCs w:val="32"/>
      <w:lang w:val="fr-FR" w:eastAsia="ja-JP"/>
    </w:rPr>
  </w:style>
  <w:style w:type="paragraph" w:styleId="Nagwek">
    <w:name w:val="header"/>
    <w:basedOn w:val="Normalny"/>
    <w:link w:val="NagwekZnak"/>
    <w:uiPriority w:val="99"/>
    <w:unhideWhenUsed/>
    <w:rsid w:val="00A764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445"/>
  </w:style>
  <w:style w:type="paragraph" w:styleId="Stopka">
    <w:name w:val="footer"/>
    <w:basedOn w:val="Normalny"/>
    <w:link w:val="StopkaZnak"/>
    <w:unhideWhenUsed/>
    <w:rsid w:val="00A764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445"/>
  </w:style>
  <w:style w:type="paragraph" w:styleId="Tekstdymka">
    <w:name w:val="Balloon Text"/>
    <w:basedOn w:val="Normalny"/>
    <w:link w:val="TekstdymkaZnak"/>
    <w:uiPriority w:val="99"/>
    <w:semiHidden/>
    <w:unhideWhenUsed/>
    <w:rsid w:val="00A76445"/>
    <w:rPr>
      <w:rFonts w:ascii="Lucida Grande" w:eastAsia="MS Mincho" w:hAnsi="Lucida Grande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76445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ny"/>
    <w:rsid w:val="00A764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fr-FR"/>
    </w:rPr>
  </w:style>
  <w:style w:type="paragraph" w:customStyle="1" w:styleId="Adresse">
    <w:name w:val="Adresse"/>
    <w:basedOn w:val="Normalny"/>
    <w:qFormat/>
    <w:rsid w:val="009A7EA7"/>
    <w:pPr>
      <w:widowControl w:val="0"/>
      <w:autoSpaceDE w:val="0"/>
      <w:autoSpaceDN w:val="0"/>
      <w:adjustRightInd w:val="0"/>
      <w:spacing w:line="288" w:lineRule="auto"/>
      <w:ind w:left="5670" w:right="851"/>
      <w:textAlignment w:val="center"/>
    </w:pPr>
    <w:rPr>
      <w:rFonts w:ascii="Arial" w:hAnsi="Arial" w:cs="Arial"/>
      <w:color w:val="000000"/>
      <w:sz w:val="20"/>
      <w:szCs w:val="20"/>
      <w:lang w:bidi="fr-FR"/>
    </w:rPr>
  </w:style>
  <w:style w:type="paragraph" w:customStyle="1" w:styleId="Villedate">
    <w:name w:val="Ville date"/>
    <w:basedOn w:val="Normalny"/>
    <w:qFormat/>
    <w:rsid w:val="00D05F47"/>
    <w:pPr>
      <w:widowControl w:val="0"/>
      <w:autoSpaceDE w:val="0"/>
      <w:autoSpaceDN w:val="0"/>
      <w:adjustRightInd w:val="0"/>
      <w:spacing w:before="840" w:line="288" w:lineRule="auto"/>
      <w:ind w:left="5670" w:right="851"/>
      <w:textAlignment w:val="center"/>
    </w:pPr>
    <w:rPr>
      <w:rFonts w:ascii="Arial" w:hAnsi="Arial" w:cs="Arial"/>
      <w:color w:val="000000"/>
      <w:sz w:val="20"/>
      <w:szCs w:val="20"/>
      <w:lang w:bidi="fr-FR"/>
    </w:rPr>
  </w:style>
  <w:style w:type="paragraph" w:customStyle="1" w:styleId="Corpsdelettre">
    <w:name w:val="Corps de lettre"/>
    <w:basedOn w:val="Normalny"/>
    <w:qFormat/>
    <w:rsid w:val="00D05F47"/>
    <w:pPr>
      <w:widowControl w:val="0"/>
      <w:autoSpaceDE w:val="0"/>
      <w:autoSpaceDN w:val="0"/>
      <w:adjustRightInd w:val="0"/>
      <w:spacing w:before="120" w:line="288" w:lineRule="auto"/>
      <w:ind w:left="851" w:right="851"/>
      <w:jc w:val="both"/>
      <w:textAlignment w:val="center"/>
    </w:pPr>
    <w:rPr>
      <w:rFonts w:ascii="Arial" w:hAnsi="Arial" w:cs="Arial"/>
      <w:color w:val="000000"/>
      <w:sz w:val="20"/>
      <w:szCs w:val="20"/>
      <w:lang w:bidi="fr-FR"/>
    </w:rPr>
  </w:style>
  <w:style w:type="paragraph" w:customStyle="1" w:styleId="Civilit">
    <w:name w:val="Civilité"/>
    <w:basedOn w:val="Normalny"/>
    <w:link w:val="CivilitCar"/>
    <w:qFormat/>
    <w:rsid w:val="00D05F47"/>
    <w:pPr>
      <w:widowControl w:val="0"/>
      <w:autoSpaceDE w:val="0"/>
      <w:autoSpaceDN w:val="0"/>
      <w:adjustRightInd w:val="0"/>
      <w:spacing w:before="840" w:after="600" w:line="288" w:lineRule="auto"/>
      <w:ind w:left="851" w:right="851"/>
      <w:jc w:val="center"/>
      <w:textAlignment w:val="center"/>
    </w:pPr>
    <w:rPr>
      <w:rFonts w:ascii="Arial" w:eastAsia="MS Mincho" w:hAnsi="Arial" w:cs="Arial"/>
      <w:color w:val="000000"/>
      <w:sz w:val="20"/>
      <w:szCs w:val="20"/>
      <w:lang w:bidi="fr-FR"/>
    </w:rPr>
  </w:style>
  <w:style w:type="paragraph" w:customStyle="1" w:styleId="Signatureexpditeur">
    <w:name w:val="Signature expéditeur"/>
    <w:basedOn w:val="Normalny"/>
    <w:qFormat/>
    <w:rsid w:val="00D05F47"/>
    <w:pPr>
      <w:widowControl w:val="0"/>
      <w:autoSpaceDE w:val="0"/>
      <w:autoSpaceDN w:val="0"/>
      <w:adjustRightInd w:val="0"/>
      <w:spacing w:before="1361" w:line="288" w:lineRule="auto"/>
      <w:ind w:left="7230" w:right="851"/>
      <w:textAlignment w:val="center"/>
    </w:pPr>
    <w:rPr>
      <w:rFonts w:ascii="Arial" w:hAnsi="Arial" w:cs="Arial"/>
      <w:color w:val="000000"/>
      <w:sz w:val="20"/>
      <w:szCs w:val="20"/>
      <w:lang w:bidi="fr-FR"/>
    </w:rPr>
  </w:style>
  <w:style w:type="character" w:customStyle="1" w:styleId="CivilitCar">
    <w:name w:val="Civilité Car"/>
    <w:link w:val="Civilit"/>
    <w:rsid w:val="00D335A4"/>
    <w:rPr>
      <w:rFonts w:ascii="Arial" w:hAnsi="Arial" w:cs="Arial"/>
      <w:color w:val="000000"/>
      <w:lang w:val="fr-FR" w:eastAsia="fr-FR" w:bidi="fr-FR"/>
    </w:rPr>
  </w:style>
  <w:style w:type="character" w:styleId="Odwoaniedokomentarza">
    <w:name w:val="annotation reference"/>
    <w:uiPriority w:val="99"/>
    <w:semiHidden/>
    <w:unhideWhenUsed/>
    <w:rsid w:val="002E0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E0A53"/>
    <w:rPr>
      <w:rFonts w:ascii="Times New Roman" w:eastAsia="Times New Roman" w:hAnsi="Times New Roman"/>
      <w:lang w:val="fr-FR"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E0A53"/>
    <w:rPr>
      <w:rFonts w:ascii="Times New Roman" w:eastAsia="Times New Roman" w:hAnsi="Times New Roman"/>
      <w:b/>
      <w:bCs/>
      <w:lang w:val="fr-FR" w:eastAsia="fr-FR"/>
    </w:rPr>
  </w:style>
  <w:style w:type="character" w:customStyle="1" w:styleId="Nagwek3Znak">
    <w:name w:val="Nagłówek 3 Znak"/>
    <w:link w:val="Nagwek3"/>
    <w:uiPriority w:val="9"/>
    <w:semiHidden/>
    <w:rsid w:val="001D1267"/>
    <w:rPr>
      <w:rFonts w:ascii="Cambria" w:eastAsia="Times New Roman" w:hAnsi="Cambria" w:cs="Times New Roman"/>
      <w:b/>
      <w:bCs/>
      <w:sz w:val="26"/>
      <w:szCs w:val="26"/>
      <w:lang w:val="fr-FR" w:eastAsia="fr-FR"/>
    </w:rPr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E54B51"/>
    <w:pPr>
      <w:ind w:left="708"/>
    </w:pPr>
  </w:style>
  <w:style w:type="paragraph" w:customStyle="1" w:styleId="Default">
    <w:name w:val="Default"/>
    <w:rsid w:val="008366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HTA-Tabela-Listawypunktowanalista">
    <w:name w:val="HTA - Tabela - Lista wypunktowana (lista)"/>
    <w:uiPriority w:val="99"/>
    <w:rsid w:val="00D91561"/>
    <w:pPr>
      <w:numPr>
        <w:numId w:val="11"/>
      </w:numPr>
    </w:pPr>
  </w:style>
  <w:style w:type="paragraph" w:customStyle="1" w:styleId="Tabela-Listapunktowa">
    <w:name w:val="Tabela - Lista punktowa"/>
    <w:basedOn w:val="Normalny"/>
    <w:next w:val="Normalny"/>
    <w:uiPriority w:val="7"/>
    <w:qFormat/>
    <w:rsid w:val="00D91561"/>
    <w:pPr>
      <w:numPr>
        <w:numId w:val="12"/>
      </w:numPr>
    </w:pPr>
    <w:rPr>
      <w:rFonts w:ascii="Arial" w:hAnsi="Arial"/>
      <w:bCs/>
      <w:sz w:val="16"/>
      <w:szCs w:val="20"/>
      <w:lang w:val="pl-PL" w:eastAsia="en-US" w:bidi="en-US"/>
    </w:rPr>
  </w:style>
  <w:style w:type="paragraph" w:customStyle="1" w:styleId="Tabela-TekstpodstawowyDolewej">
    <w:name w:val="Tabela - Tekst podstawowy Do lewej"/>
    <w:basedOn w:val="Normalny"/>
    <w:uiPriority w:val="7"/>
    <w:qFormat/>
    <w:rsid w:val="00D91561"/>
    <w:rPr>
      <w:rFonts w:ascii="Arial" w:hAnsi="Arial"/>
      <w:bCs/>
      <w:sz w:val="16"/>
      <w:szCs w:val="20"/>
      <w:lang w:val="pl-PL" w:eastAsia="en-US" w:bidi="en-US"/>
    </w:rPr>
  </w:style>
  <w:style w:type="character" w:customStyle="1" w:styleId="AkapitzlistZnak">
    <w:name w:val="Akapit z listą Znak"/>
    <w:aliases w:val="Styl moj Znak"/>
    <w:link w:val="Akapitzlist"/>
    <w:uiPriority w:val="34"/>
    <w:locked/>
    <w:rsid w:val="00F5720D"/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706B-F80C-41AB-83C9-344BBDAE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1381</Words>
  <Characters>8291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Nom ou Raison sociale</vt:lpstr>
      <vt:lpstr>Nom ou Raison sociale</vt:lpstr>
    </vt:vector>
  </TitlesOfParts>
  <Company>sanofi-aventis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ou Raison sociale</dc:title>
  <dc:subject/>
  <dc:creator>Nicolas Créchet</dc:creator>
  <cp:keywords/>
  <cp:lastModifiedBy>Królak-Buzakowska Joanna</cp:lastModifiedBy>
  <cp:revision>6</cp:revision>
  <cp:lastPrinted>2018-09-20T08:41:00Z</cp:lastPrinted>
  <dcterms:created xsi:type="dcterms:W3CDTF">2020-09-30T14:08:00Z</dcterms:created>
  <dcterms:modified xsi:type="dcterms:W3CDTF">2020-10-20T21:31:00Z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32</vt:i4>
  </property>
  <property fmtid="{D5CDD505-2E9C-101B-9397-08002B2CF9AE}" pid="3" name="_NewReviewCycle">
    <vt:lpwstr/>
  </property>
</Properties>
</file>