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8FB6" w14:textId="3D619B09" w:rsidR="00435C93" w:rsidRPr="00EC6BC4" w:rsidRDefault="00435C9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BC4">
        <w:rPr>
          <w:rFonts w:ascii="Times New Roman" w:hAnsi="Times New Roman" w:cs="Times New Roman"/>
          <w:b/>
          <w:bCs/>
        </w:rPr>
        <w:t>PREZES URZĘDU DOZORU TECHNICZNEGO</w:t>
      </w:r>
    </w:p>
    <w:p w14:paraId="6B6A14C1" w14:textId="2380D281" w:rsidR="00435C93" w:rsidRPr="00EC6BC4" w:rsidRDefault="00435C9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BC4">
        <w:rPr>
          <w:rFonts w:ascii="Times New Roman" w:hAnsi="Times New Roman" w:cs="Times New Roman"/>
          <w:b/>
          <w:bCs/>
        </w:rPr>
        <w:t xml:space="preserve">ogłasza </w:t>
      </w:r>
      <w:r w:rsidR="00CD48C4" w:rsidRPr="00B02AD3">
        <w:rPr>
          <w:rFonts w:ascii="Times New Roman" w:hAnsi="Times New Roman" w:cs="Times New Roman"/>
          <w:b/>
          <w:bCs/>
        </w:rPr>
        <w:t>nabór na</w:t>
      </w:r>
      <w:r w:rsidRPr="00B02AD3">
        <w:rPr>
          <w:rFonts w:ascii="Times New Roman" w:hAnsi="Times New Roman" w:cs="Times New Roman"/>
          <w:b/>
          <w:bCs/>
        </w:rPr>
        <w:t xml:space="preserve"> </w:t>
      </w:r>
      <w:r w:rsidRPr="00EC6BC4">
        <w:rPr>
          <w:rFonts w:ascii="Times New Roman" w:hAnsi="Times New Roman" w:cs="Times New Roman"/>
          <w:b/>
          <w:bCs/>
        </w:rPr>
        <w:t>stanowisko:</w:t>
      </w:r>
    </w:p>
    <w:p w14:paraId="5FAB0F92" w14:textId="702825FD" w:rsidR="00435C93" w:rsidRDefault="00435C9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BC4">
        <w:rPr>
          <w:rFonts w:ascii="Times New Roman" w:hAnsi="Times New Roman" w:cs="Times New Roman"/>
          <w:b/>
          <w:bCs/>
        </w:rPr>
        <w:t>WICEPREZESA URZĘDU DOZORU TECHNICZNEGO</w:t>
      </w:r>
    </w:p>
    <w:p w14:paraId="4C6BE732" w14:textId="131B22B0" w:rsidR="00855F53" w:rsidRPr="00EC6BC4" w:rsidRDefault="00855F53" w:rsidP="00F877D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(UDT/I</w:t>
      </w:r>
      <w:r w:rsidR="000A4C30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/2025)</w:t>
      </w:r>
    </w:p>
    <w:p w14:paraId="1AF32300" w14:textId="77777777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0813DC3" w14:textId="53CA18C4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Miejsce wykonywania pracy: </w:t>
      </w:r>
    </w:p>
    <w:p w14:paraId="392B46FE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Urząd Dozoru Technicznego </w:t>
      </w:r>
    </w:p>
    <w:p w14:paraId="4C4F605B" w14:textId="575CB368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ul. Szczęśliwicka 34</w:t>
      </w:r>
    </w:p>
    <w:p w14:paraId="1C3053FC" w14:textId="77777777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02-353 Warszawa </w:t>
      </w:r>
    </w:p>
    <w:p w14:paraId="0DBF4813" w14:textId="38E6CB39" w:rsidR="00506C23" w:rsidRPr="00B02AD3" w:rsidRDefault="00435C93" w:rsidP="00B02AD3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Wymiar etatu: </w:t>
      </w:r>
      <w:r w:rsidR="00E67D58" w:rsidRPr="00EC6BC4">
        <w:rPr>
          <w:rFonts w:ascii="Times New Roman" w:hAnsi="Times New Roman" w:cs="Times New Roman"/>
          <w:bCs/>
        </w:rPr>
        <w:t xml:space="preserve">2 etaty, </w:t>
      </w:r>
      <w:r w:rsidRPr="00EC6BC4">
        <w:rPr>
          <w:rFonts w:ascii="Times New Roman" w:hAnsi="Times New Roman" w:cs="Times New Roman"/>
        </w:rPr>
        <w:t xml:space="preserve">stosunek pracy na podstawie powołania. </w:t>
      </w:r>
    </w:p>
    <w:p w14:paraId="37421279" w14:textId="6C607880" w:rsidR="00435C93" w:rsidRPr="00EC6BC4" w:rsidRDefault="00435C93" w:rsidP="00F877D0">
      <w:pPr>
        <w:pStyle w:val="Akapitzlist"/>
        <w:numPr>
          <w:ilvl w:val="0"/>
          <w:numId w:val="16"/>
        </w:numPr>
        <w:spacing w:before="240"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Wymagania związane ze stanowiskiem wynikające z przepisów prawa: </w:t>
      </w:r>
    </w:p>
    <w:p w14:paraId="7CCB73F6" w14:textId="2F5708A9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tytułu zawodowego magistra lub równorzędnego, </w:t>
      </w:r>
    </w:p>
    <w:p w14:paraId="242C9390" w14:textId="38F41695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co najmniej 6-letniego stażu pracy, w tym co najmniej 3-letniego stażu pracy na stanowisku kierowniczym, </w:t>
      </w:r>
    </w:p>
    <w:p w14:paraId="5D25C411" w14:textId="07132E25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obywatelstwa polskiego, </w:t>
      </w:r>
    </w:p>
    <w:p w14:paraId="0CDFA854" w14:textId="05DDF705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korzystanie z pełni praw publicznych, </w:t>
      </w:r>
    </w:p>
    <w:p w14:paraId="7B49646C" w14:textId="2F5A296C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nieskazanie prawomocnym wyrokiem za umyślne przestępstwo lub umyślne przestępstwo skarbowe, </w:t>
      </w:r>
    </w:p>
    <w:p w14:paraId="499E6F21" w14:textId="30F3ED53" w:rsidR="00435C93" w:rsidRPr="00EC6BC4" w:rsidRDefault="00435C93" w:rsidP="00F877D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wykształcenia i wiedzy z zakresu spraw należących do właściwości Urzędu Dozoru Technicznego, </w:t>
      </w:r>
    </w:p>
    <w:p w14:paraId="5C3EE776" w14:textId="7BD60AAB" w:rsidR="00506C23" w:rsidRPr="00B02AD3" w:rsidRDefault="00435C93" w:rsidP="00B02AD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posiadanie kompetencji kierowniczych. </w:t>
      </w:r>
    </w:p>
    <w:p w14:paraId="2E595771" w14:textId="7E5AFF6D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Zakres zadań wykonywanych na stanowisku: </w:t>
      </w:r>
    </w:p>
    <w:p w14:paraId="347C65D7" w14:textId="03A762F9" w:rsidR="00435C93" w:rsidRPr="00EC6BC4" w:rsidRDefault="00435C93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zastępowanie w pełnym zakresie Prezesa UDT w czasie jego nieobecności</w:t>
      </w:r>
      <w:r w:rsidR="004C1E9E" w:rsidRPr="00EC6BC4">
        <w:rPr>
          <w:rFonts w:ascii="Times New Roman" w:hAnsi="Times New Roman" w:cs="Times New Roman"/>
        </w:rPr>
        <w:t xml:space="preserve"> </w:t>
      </w:r>
    </w:p>
    <w:p w14:paraId="2C5331AF" w14:textId="0D2EA10A" w:rsidR="00E67D58" w:rsidRPr="00EC6BC4" w:rsidRDefault="00E67D58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FF0000"/>
        </w:rPr>
      </w:pPr>
      <w:r w:rsidRPr="00FA5480">
        <w:rPr>
          <w:rFonts w:ascii="Times New Roman" w:hAnsi="Times New Roman" w:cs="Times New Roman"/>
          <w:color w:val="000000" w:themeColor="text1"/>
        </w:rPr>
        <w:t>nadzorowanie działalności komórek organizacyjnych UDT, zgodnie z regulaminem organizacyjnym,</w:t>
      </w:r>
    </w:p>
    <w:p w14:paraId="35FED997" w14:textId="0174D5A3" w:rsidR="00435C93" w:rsidRPr="00EC6BC4" w:rsidRDefault="00435C93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FF0000"/>
        </w:rPr>
      </w:pPr>
      <w:r w:rsidRPr="00EC6BC4">
        <w:rPr>
          <w:rFonts w:ascii="Times New Roman" w:hAnsi="Times New Roman" w:cs="Times New Roman"/>
        </w:rPr>
        <w:t xml:space="preserve">wykonywanie zadań powierzonych przez Prezesa, </w:t>
      </w:r>
    </w:p>
    <w:p w14:paraId="0CEE3C4B" w14:textId="766CCDD4" w:rsidR="00435C93" w:rsidRPr="00EC6BC4" w:rsidRDefault="00435C93" w:rsidP="00A675FE">
      <w:pPr>
        <w:pStyle w:val="Akapitzlist"/>
        <w:numPr>
          <w:ilvl w:val="1"/>
          <w:numId w:val="16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FF0000"/>
        </w:rPr>
      </w:pPr>
      <w:r w:rsidRPr="00EC6BC4">
        <w:rPr>
          <w:rFonts w:ascii="Times New Roman" w:hAnsi="Times New Roman" w:cs="Times New Roman"/>
        </w:rPr>
        <w:t xml:space="preserve">wykonywanie zadań wynikających z posiadanych upoważnień i pełnomocnictw udzielonych </w:t>
      </w:r>
      <w:r w:rsidR="00F877D0" w:rsidRPr="00EC6BC4">
        <w:rPr>
          <w:rFonts w:ascii="Times New Roman" w:hAnsi="Times New Roman" w:cs="Times New Roman"/>
        </w:rPr>
        <w:t>p</w:t>
      </w:r>
      <w:r w:rsidRPr="00EC6BC4">
        <w:rPr>
          <w:rFonts w:ascii="Times New Roman" w:hAnsi="Times New Roman" w:cs="Times New Roman"/>
        </w:rPr>
        <w:t xml:space="preserve">rzez Prezesa. </w:t>
      </w:r>
    </w:p>
    <w:p w14:paraId="2A8BB2D5" w14:textId="7A8DCFB0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Wykaz dokumentów, które należy dołączyć do oferty: </w:t>
      </w:r>
    </w:p>
    <w:p w14:paraId="4C5867F3" w14:textId="638D65A1" w:rsidR="00435C93" w:rsidRPr="00EC6BC4" w:rsidRDefault="002D00D6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435C93" w:rsidRPr="00EC6BC4">
        <w:rPr>
          <w:rFonts w:ascii="Times New Roman" w:hAnsi="Times New Roman" w:cs="Times New Roman"/>
        </w:rPr>
        <w:t>yciorys</w:t>
      </w:r>
      <w:r>
        <w:rPr>
          <w:rFonts w:ascii="Times New Roman" w:hAnsi="Times New Roman" w:cs="Times New Roman"/>
        </w:rPr>
        <w:t xml:space="preserve"> -</w:t>
      </w:r>
      <w:r w:rsidR="00D775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cv</w:t>
      </w:r>
      <w:r w:rsidR="00EC6BC4">
        <w:rPr>
          <w:rFonts w:ascii="Times New Roman" w:hAnsi="Times New Roman" w:cs="Times New Roman"/>
        </w:rPr>
        <w:t xml:space="preserve"> (podpisany)</w:t>
      </w:r>
      <w:r w:rsidR="00435C93" w:rsidRPr="00EC6BC4">
        <w:rPr>
          <w:rFonts w:ascii="Times New Roman" w:hAnsi="Times New Roman" w:cs="Times New Roman"/>
        </w:rPr>
        <w:t xml:space="preserve">, </w:t>
      </w:r>
    </w:p>
    <w:p w14:paraId="7698B58F" w14:textId="39191C93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list motywacyjny</w:t>
      </w:r>
      <w:r w:rsidR="00EC6BC4">
        <w:rPr>
          <w:rFonts w:ascii="Times New Roman" w:hAnsi="Times New Roman" w:cs="Times New Roman"/>
        </w:rPr>
        <w:t xml:space="preserve"> (podpisany)</w:t>
      </w:r>
      <w:r w:rsidRPr="00EC6BC4">
        <w:rPr>
          <w:rFonts w:ascii="Times New Roman" w:hAnsi="Times New Roman" w:cs="Times New Roman"/>
        </w:rPr>
        <w:t xml:space="preserve">, </w:t>
      </w:r>
    </w:p>
    <w:p w14:paraId="5B7A1872" w14:textId="6E237EC5" w:rsidR="00435C93" w:rsidRPr="00EC6BC4" w:rsidRDefault="00EC6BC4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poświadczone za zgodność z oryginałem </w:t>
      </w:r>
      <w:r w:rsidR="00435C93" w:rsidRPr="00EC6BC4">
        <w:rPr>
          <w:rFonts w:ascii="Times New Roman" w:hAnsi="Times New Roman" w:cs="Times New Roman"/>
        </w:rPr>
        <w:t xml:space="preserve">kopie dokumentów potwierdzających wymagane </w:t>
      </w:r>
      <w:r w:rsidR="00FA5480">
        <w:rPr>
          <w:rFonts w:ascii="Times New Roman" w:hAnsi="Times New Roman" w:cs="Times New Roman"/>
        </w:rPr>
        <w:br/>
      </w:r>
      <w:r w:rsidR="00435C93" w:rsidRPr="00EC6BC4">
        <w:rPr>
          <w:rFonts w:ascii="Times New Roman" w:hAnsi="Times New Roman" w:cs="Times New Roman"/>
        </w:rPr>
        <w:t xml:space="preserve">w ogłoszeniu wykształcenie, </w:t>
      </w:r>
    </w:p>
    <w:p w14:paraId="7608C406" w14:textId="62C33391" w:rsidR="00435C93" w:rsidRPr="00EC6BC4" w:rsidRDefault="00EC6BC4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poświadczone za zgodność z oryginałem</w:t>
      </w:r>
      <w:r w:rsidRPr="00EC6BC4">
        <w:rPr>
          <w:rFonts w:ascii="Times New Roman" w:hAnsi="Times New Roman" w:cs="Times New Roman"/>
        </w:rPr>
        <w:t xml:space="preserve"> </w:t>
      </w:r>
      <w:r w:rsidR="00435C93" w:rsidRPr="00EC6BC4">
        <w:rPr>
          <w:rFonts w:ascii="Times New Roman" w:hAnsi="Times New Roman" w:cs="Times New Roman"/>
        </w:rPr>
        <w:t xml:space="preserve">kopie dokumentów potwierdzających co najmniej </w:t>
      </w:r>
      <w:r w:rsidR="00FA5480">
        <w:rPr>
          <w:rFonts w:ascii="Times New Roman" w:hAnsi="Times New Roman" w:cs="Times New Roman"/>
        </w:rPr>
        <w:br/>
      </w:r>
      <w:r w:rsidR="00435C93" w:rsidRPr="00EC6BC4">
        <w:rPr>
          <w:rFonts w:ascii="Times New Roman" w:hAnsi="Times New Roman" w:cs="Times New Roman"/>
        </w:rPr>
        <w:t xml:space="preserve">6-letni staż pracy, w tym co najmniej 3-letni staż pracy na stanowisku kierowniczym, </w:t>
      </w:r>
    </w:p>
    <w:p w14:paraId="495508A0" w14:textId="5B7D7981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oświadczenie o posiadaniu obywatelstwa polskiego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5E38B212" w14:textId="59983934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oświadczenie kandydata o korzystaniu z pełni praw publicznych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40145579" w14:textId="3E60A81F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oświadczenie kandydata o nieskazaniu prawomocnym wyrokiem za umyślne przestępstwo lub umyślne przestępstwo skarbowe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671FE33D" w14:textId="6E2256DF" w:rsidR="00435C93" w:rsidRPr="00FA5480" w:rsidRDefault="00E86557" w:rsidP="00FA5480">
      <w:pPr>
        <w:pStyle w:val="Akapitzlist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853E6B">
        <w:rPr>
          <w:rFonts w:ascii="Times New Roman" w:hAnsi="Times New Roman" w:cs="Times New Roman"/>
        </w:rPr>
        <w:t xml:space="preserve">oświadczenie o wyrażeniu zgody na przetwarzanie danych osobowych, które swoim zakresem wykraczają poza katalog danych określony w przepisach ustawy z dnia </w:t>
      </w:r>
      <w:r>
        <w:rPr>
          <w:rFonts w:ascii="Times New Roman" w:hAnsi="Times New Roman" w:cs="Times New Roman"/>
        </w:rPr>
        <w:t>21</w:t>
      </w:r>
      <w:r w:rsidRPr="00853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grudnia</w:t>
      </w:r>
      <w:r w:rsidRPr="00853E6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00</w:t>
      </w:r>
      <w:r w:rsidRPr="00853E6B">
        <w:rPr>
          <w:rFonts w:ascii="Times New Roman" w:hAnsi="Times New Roman" w:cs="Times New Roman"/>
        </w:rPr>
        <w:t xml:space="preserve"> r. </w:t>
      </w:r>
      <w:r w:rsidR="00FA5480">
        <w:rPr>
          <w:rFonts w:ascii="Times New Roman" w:hAnsi="Times New Roman" w:cs="Times New Roman"/>
        </w:rPr>
        <w:br/>
      </w:r>
      <w:r w:rsidRPr="00853E6B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Dozorze Technicznym</w:t>
      </w:r>
      <w:r w:rsidRPr="00853E6B">
        <w:rPr>
          <w:rFonts w:ascii="Times New Roman" w:hAnsi="Times New Roman" w:cs="Times New Roman"/>
        </w:rPr>
        <w:t xml:space="preserve"> (Dz. U. z 202</w:t>
      </w:r>
      <w:r>
        <w:rPr>
          <w:rFonts w:ascii="Times New Roman" w:hAnsi="Times New Roman" w:cs="Times New Roman"/>
        </w:rPr>
        <w:t>4</w:t>
      </w:r>
      <w:r w:rsidRPr="00853E6B">
        <w:rPr>
          <w:rFonts w:ascii="Times New Roman" w:hAnsi="Times New Roman" w:cs="Times New Roman"/>
        </w:rPr>
        <w:t xml:space="preserve"> r. poz. 1</w:t>
      </w:r>
      <w:r>
        <w:rPr>
          <w:rFonts w:ascii="Times New Roman" w:hAnsi="Times New Roman" w:cs="Times New Roman"/>
        </w:rPr>
        <w:t>194</w:t>
      </w:r>
      <w:r w:rsidRPr="00853E6B">
        <w:rPr>
          <w:rFonts w:ascii="Times New Roman" w:hAnsi="Times New Roman" w:cs="Times New Roman"/>
        </w:rPr>
        <w:t xml:space="preserve">) oraz ustawy z dnia 26 czerwca 1974 r. Kodeks pracy (Dz. U. z 2025 r. poz. 277) do </w:t>
      </w:r>
      <w:r w:rsidR="00CD48C4" w:rsidRPr="00853E6B">
        <w:rPr>
          <w:rFonts w:ascii="Times New Roman" w:hAnsi="Times New Roman" w:cs="Times New Roman"/>
        </w:rPr>
        <w:t>celów naboru</w:t>
      </w:r>
      <w:r w:rsidRPr="00853E6B">
        <w:rPr>
          <w:rFonts w:ascii="Times New Roman" w:hAnsi="Times New Roman" w:cs="Times New Roman"/>
        </w:rPr>
        <w:t xml:space="preserve"> (zgodnie z zał. nr 1 do ogłoszenia)</w:t>
      </w:r>
      <w:r w:rsidR="00FA5480">
        <w:rPr>
          <w:rFonts w:ascii="Times New Roman" w:hAnsi="Times New Roman" w:cs="Times New Roman"/>
        </w:rPr>
        <w:t>,</w:t>
      </w:r>
    </w:p>
    <w:p w14:paraId="4D5D84A9" w14:textId="2DDC4CBC" w:rsidR="00435C93" w:rsidRPr="00EC6BC4" w:rsidRDefault="00435C93" w:rsidP="00F877D0">
      <w:pPr>
        <w:pStyle w:val="Akapitzlist"/>
        <w:numPr>
          <w:ilvl w:val="0"/>
          <w:numId w:val="8"/>
        </w:numPr>
        <w:spacing w:after="0" w:line="360" w:lineRule="auto"/>
        <w:ind w:left="851" w:hanging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oświadczenie kandydata o niekaralności zakazem zajmowania stanowisk kierowniczych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>w urzędach organów władzy publicznej lub pełnienia funkcji związanych z dysponowaniem środkami publicznymi</w:t>
      </w:r>
      <w:r w:rsidR="00EC6BC4">
        <w:rPr>
          <w:rFonts w:ascii="Times New Roman" w:hAnsi="Times New Roman" w:cs="Times New Roman"/>
        </w:rPr>
        <w:t xml:space="preserve"> (zgodnie z zał. nr 1 do ogłoszenia)</w:t>
      </w:r>
      <w:r w:rsidRPr="00EC6BC4">
        <w:rPr>
          <w:rFonts w:ascii="Times New Roman" w:hAnsi="Times New Roman" w:cs="Times New Roman"/>
        </w:rPr>
        <w:t xml:space="preserve">, </w:t>
      </w:r>
    </w:p>
    <w:p w14:paraId="0DD8875B" w14:textId="5FAD476E" w:rsidR="00506C23" w:rsidRPr="00B02AD3" w:rsidRDefault="00B40F80" w:rsidP="00B02AD3">
      <w:pPr>
        <w:pStyle w:val="Akapitzlist"/>
        <w:numPr>
          <w:ilvl w:val="0"/>
          <w:numId w:val="8"/>
        </w:numPr>
        <w:spacing w:line="360" w:lineRule="auto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poświadczona za zgodność z oryginałem</w:t>
      </w:r>
      <w:r w:rsidRPr="00EC6BC4">
        <w:rPr>
          <w:rFonts w:ascii="Times New Roman" w:hAnsi="Times New Roman" w:cs="Times New Roman"/>
        </w:rPr>
        <w:t xml:space="preserve"> </w:t>
      </w:r>
      <w:r w:rsidR="00435C93" w:rsidRPr="00EC6BC4">
        <w:rPr>
          <w:rFonts w:ascii="Times New Roman" w:hAnsi="Times New Roman" w:cs="Times New Roman"/>
        </w:rPr>
        <w:t xml:space="preserve">kopia poświadczenia bezpieczeństwa upoważniającego do dostępu do informacji niejawnych (poufne) lub podpisane oświadczenie kandydata o wyrażeniu zgody na przeprowadzenie postępowania sprawdzającego według przepisów ustawy z dnia 5 sierpnia 2010 r. o ochronie informacji niejawnych (Dz. U. z 2024 r., poz. 632). </w:t>
      </w:r>
      <w:r w:rsidR="00435C93" w:rsidRPr="00FA5480">
        <w:rPr>
          <w:rFonts w:ascii="Times New Roman" w:hAnsi="Times New Roman" w:cs="Times New Roman"/>
          <w:strike/>
        </w:rPr>
        <w:t xml:space="preserve"> </w:t>
      </w:r>
    </w:p>
    <w:p w14:paraId="3C74127B" w14:textId="546AB313" w:rsidR="00797FC8" w:rsidRPr="00B02AD3" w:rsidRDefault="00797FC8" w:rsidP="00B02AD3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FA5480">
        <w:rPr>
          <w:rFonts w:ascii="Times New Roman" w:hAnsi="Times New Roman" w:cs="Times New Roman"/>
          <w:bCs/>
        </w:rPr>
        <w:t>W przypadku przedstawienia dokumentów w języku obcym, należy dołączyć również ich tłumaczenie na język polski dokonane przez tłumacza przysięgłego.</w:t>
      </w:r>
    </w:p>
    <w:p w14:paraId="6D03A7D1" w14:textId="2E1733D6" w:rsidR="00435C93" w:rsidRPr="00FA5480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Dokumenty należy składać lub przesłać w terminie do dnia: </w:t>
      </w:r>
      <w:r w:rsidR="000A4C30">
        <w:rPr>
          <w:rFonts w:ascii="Times New Roman" w:hAnsi="Times New Roman" w:cs="Times New Roman"/>
          <w:b/>
          <w:bCs/>
          <w:color w:val="FF0000"/>
        </w:rPr>
        <w:t>06 czerwca</w:t>
      </w:r>
      <w:r w:rsidR="00A652A9" w:rsidRPr="00EC6BC4">
        <w:rPr>
          <w:rFonts w:ascii="Times New Roman" w:hAnsi="Times New Roman" w:cs="Times New Roman"/>
          <w:b/>
          <w:bCs/>
          <w:color w:val="FF0000"/>
        </w:rPr>
        <w:t xml:space="preserve"> 2025 r.</w:t>
      </w:r>
      <w:r w:rsidR="00797FC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97FC8" w:rsidRPr="00FA5480">
        <w:rPr>
          <w:rFonts w:ascii="Times New Roman" w:hAnsi="Times New Roman" w:cs="Times New Roman"/>
          <w:b/>
          <w:bCs/>
        </w:rPr>
        <w:t>(decyduje data wpływu)</w:t>
      </w:r>
    </w:p>
    <w:p w14:paraId="6DF45599" w14:textId="5F339630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Za datę zgłoszenia uważa się datę jego wpływu na wskazany adres. Zgłoszenie uznaje się za złożone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 xml:space="preserve">w terminie, jeżeli wpłynie ono na wskazany adres nie później niż w dniu, w którym upływa termin przyjmowania zgłoszeń. </w:t>
      </w:r>
    </w:p>
    <w:p w14:paraId="5184D334" w14:textId="706EE19E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Miejsce składania dokumentów: </w:t>
      </w:r>
    </w:p>
    <w:p w14:paraId="6FA75F35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Urząd Dozoru Technicznego </w:t>
      </w:r>
    </w:p>
    <w:p w14:paraId="02FC74FC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Departament Kadr </w:t>
      </w:r>
    </w:p>
    <w:p w14:paraId="2A209D6C" w14:textId="77777777" w:rsidR="00435C93" w:rsidRPr="00EC6BC4" w:rsidRDefault="00435C93" w:rsidP="00F877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ul. Szczęśliwicka 34, 02-353 Warszawa </w:t>
      </w:r>
    </w:p>
    <w:p w14:paraId="404402B7" w14:textId="06DF8213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>pokój nr 400 (</w:t>
      </w:r>
      <w:r w:rsidR="007672D6" w:rsidRPr="00EC6BC4">
        <w:rPr>
          <w:rFonts w:ascii="Times New Roman" w:hAnsi="Times New Roman" w:cs="Times New Roman"/>
        </w:rPr>
        <w:t xml:space="preserve">poniedziałek – piątek </w:t>
      </w:r>
      <w:r w:rsidRPr="00EC6BC4">
        <w:rPr>
          <w:rFonts w:ascii="Times New Roman" w:hAnsi="Times New Roman" w:cs="Times New Roman"/>
        </w:rPr>
        <w:t xml:space="preserve">w godzinach </w:t>
      </w:r>
      <w:r w:rsidR="004C1E9E" w:rsidRPr="00EC6BC4">
        <w:rPr>
          <w:rFonts w:ascii="Times New Roman" w:hAnsi="Times New Roman" w:cs="Times New Roman"/>
        </w:rPr>
        <w:t>7.45 – 15.45</w:t>
      </w:r>
      <w:r w:rsidRPr="00EC6BC4">
        <w:rPr>
          <w:rFonts w:ascii="Times New Roman" w:hAnsi="Times New Roman" w:cs="Times New Roman"/>
        </w:rPr>
        <w:t xml:space="preserve">) </w:t>
      </w:r>
    </w:p>
    <w:p w14:paraId="0C290618" w14:textId="66881619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>Dokumenty należy składać w oryginale albo kopii poświadczonej na zgodność z oryginałem, w zamkniętej kopercie oznaczonej imieniem i nazwiskiem oraz adresem korespondencyjnym kandydata, z dopiskiem „Nabór na stanowisko Wiceprezesa Urzędu</w:t>
      </w:r>
      <w:r w:rsidR="003739AD" w:rsidRPr="00EC6BC4">
        <w:rPr>
          <w:rFonts w:ascii="Times New Roman" w:hAnsi="Times New Roman" w:cs="Times New Roman"/>
          <w:b/>
          <w:bCs/>
        </w:rPr>
        <w:t xml:space="preserve"> </w:t>
      </w:r>
      <w:r w:rsidRPr="00EC6BC4">
        <w:rPr>
          <w:rFonts w:ascii="Times New Roman" w:hAnsi="Times New Roman" w:cs="Times New Roman"/>
          <w:b/>
          <w:bCs/>
        </w:rPr>
        <w:t>Dozoru Technicznego</w:t>
      </w:r>
      <w:r w:rsidR="00797FC8">
        <w:rPr>
          <w:rFonts w:ascii="Times New Roman" w:hAnsi="Times New Roman" w:cs="Times New Roman"/>
          <w:b/>
          <w:bCs/>
        </w:rPr>
        <w:t xml:space="preserve"> – nie otwierać</w:t>
      </w:r>
      <w:r w:rsidRPr="00EC6BC4">
        <w:rPr>
          <w:rFonts w:ascii="Times New Roman" w:hAnsi="Times New Roman" w:cs="Times New Roman"/>
          <w:b/>
          <w:bCs/>
        </w:rPr>
        <w:t xml:space="preserve">”. </w:t>
      </w:r>
    </w:p>
    <w:p w14:paraId="38EF71F7" w14:textId="77777777" w:rsidR="003739AD" w:rsidRPr="00EC6BC4" w:rsidRDefault="003739AD" w:rsidP="00F877D0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1CDB7181" w14:textId="61A2D68E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Informacje o metodach i technikach naboru: </w:t>
      </w:r>
    </w:p>
    <w:p w14:paraId="299E30D7" w14:textId="76B43223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Proces naboru przeprowadza Zespół powołany przez Prezesa UDT zgodnie z art. 38 ust. 5 ustawy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 xml:space="preserve">o dozorze technicznym. Proces składa się z dwóch etapów: </w:t>
      </w:r>
    </w:p>
    <w:p w14:paraId="0FB24AD7" w14:textId="77777777" w:rsidR="00506C23" w:rsidRPr="00EC6BC4" w:rsidRDefault="00435C93" w:rsidP="00F877D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Etap I: analiza złożonych dokumentów pod względem spełnienia wymogów formalnych określonych w ogłoszeniu o naborze. </w:t>
      </w:r>
    </w:p>
    <w:p w14:paraId="6E8F570E" w14:textId="1EA7353E" w:rsidR="00435C93" w:rsidRPr="00EC6BC4" w:rsidRDefault="00435C93" w:rsidP="00F877D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Kandydaci, którzy spełnią wymogi formalne zostaną zakwalifikowani do II etapu naboru. </w:t>
      </w:r>
    </w:p>
    <w:p w14:paraId="0C0B98B8" w14:textId="765333BA" w:rsidR="00435C93" w:rsidRPr="00EC6BC4" w:rsidRDefault="00435C93" w:rsidP="00F877D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Etap II: rozmowa kwalifikacyjna, w trakcie której zostanie dokonana w szczególności ocena doświadczenia zawodowego, wiedzy niezbędnej do wykonywania zadań na stanowisku Wiceprezesa UDT, w tym wiedzy z zakresu spraw należących do właściwości Urzędu Dozoru Technicznego oraz ocena kompetencji kierowniczych. </w:t>
      </w:r>
    </w:p>
    <w:p w14:paraId="33EE7C39" w14:textId="77777777" w:rsidR="00435C93" w:rsidRPr="00EC6BC4" w:rsidRDefault="00435C93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W trakcie rekrutacji Zespół przeprowadzający nabór może zastosować narzędzia służące wyłonieniu kandydatów, którzy zostaną zaproszeni na rozmowę kwalifikacyjną. </w:t>
      </w:r>
    </w:p>
    <w:p w14:paraId="5F206515" w14:textId="167B7010" w:rsidR="00435C93" w:rsidRPr="00EC6BC4" w:rsidRDefault="00435C93" w:rsidP="00F877D0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  <w:b/>
          <w:bCs/>
        </w:rPr>
        <w:t xml:space="preserve">Inne informacje: </w:t>
      </w:r>
    </w:p>
    <w:p w14:paraId="15C4CC06" w14:textId="3F916213" w:rsidR="00797FC8" w:rsidRDefault="00435C93" w:rsidP="00797FC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W zgłoszeniu należy podać dane kontaktowe: adres do korespondencji, adres e-mail, numer telefonu. </w:t>
      </w:r>
    </w:p>
    <w:p w14:paraId="0205FFDE" w14:textId="1EDCA0D6" w:rsidR="00797FC8" w:rsidRPr="00FA5480" w:rsidRDefault="00797FC8" w:rsidP="00FA54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Oświadczenia o których mowa w pkt 5.5,</w:t>
      </w:r>
      <w:r w:rsidR="00FA54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5.6, 5.7, 5.8, 5.9 </w:t>
      </w:r>
      <w:r w:rsidR="00CD48C4">
        <w:rPr>
          <w:rFonts w:ascii="Times New Roman" w:hAnsi="Times New Roman" w:cs="Times New Roman"/>
        </w:rPr>
        <w:t>(Wykaz</w:t>
      </w:r>
      <w:r>
        <w:rPr>
          <w:rFonts w:ascii="Times New Roman" w:hAnsi="Times New Roman" w:cs="Times New Roman"/>
        </w:rPr>
        <w:t xml:space="preserve"> dokumentów które należy dołączyć do </w:t>
      </w:r>
      <w:r w:rsidR="00CD48C4">
        <w:rPr>
          <w:rFonts w:ascii="Times New Roman" w:hAnsi="Times New Roman" w:cs="Times New Roman"/>
        </w:rPr>
        <w:t>oferty) kandydaci</w:t>
      </w:r>
      <w:r w:rsidR="00855F53">
        <w:rPr>
          <w:rFonts w:ascii="Times New Roman" w:hAnsi="Times New Roman" w:cs="Times New Roman"/>
        </w:rPr>
        <w:t xml:space="preserve"> składają wypełniając ,,Wzór – oświadczenia kandydata” (załącznik nr 1 do niniejszego ogłoszenia).</w:t>
      </w:r>
    </w:p>
    <w:p w14:paraId="45C2FD86" w14:textId="77777777" w:rsidR="00435C93" w:rsidRPr="00FA5480" w:rsidRDefault="00435C93" w:rsidP="00FA54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Wszystkie wymagane oświadczenia należy podpisać własnoręcznie. </w:t>
      </w:r>
    </w:p>
    <w:p w14:paraId="6484DF4F" w14:textId="26776086" w:rsidR="00435C93" w:rsidRPr="00FA5480" w:rsidRDefault="00435C93" w:rsidP="00FA548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>Kandydaci zakwalifikowani do II etapu naboru zostaną powiadomieni o terminie rozmowy kwalifikacyjnej</w:t>
      </w:r>
      <w:r w:rsidR="00855F53">
        <w:rPr>
          <w:rFonts w:ascii="Times New Roman" w:hAnsi="Times New Roman" w:cs="Times New Roman"/>
        </w:rPr>
        <w:t xml:space="preserve"> telefonicznie lub za pomocą poczty elektronicznej</w:t>
      </w:r>
      <w:r w:rsidRPr="00FA5480">
        <w:rPr>
          <w:rFonts w:ascii="Times New Roman" w:hAnsi="Times New Roman" w:cs="Times New Roman"/>
        </w:rPr>
        <w:t xml:space="preserve">. </w:t>
      </w:r>
    </w:p>
    <w:p w14:paraId="5877CD8A" w14:textId="77777777" w:rsidR="00435C93" w:rsidRPr="00FA5480" w:rsidRDefault="00435C93" w:rsidP="00FA548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Osoby, których oferty zostaną rozpatrzone negatywnie nie będą o tym informowane. </w:t>
      </w:r>
    </w:p>
    <w:p w14:paraId="0714F9EF" w14:textId="15384A06" w:rsidR="00435C93" w:rsidRPr="00FA5480" w:rsidRDefault="00435C93" w:rsidP="00FA548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>Oferty odrzucone zostaną zniszczone komisyjnie</w:t>
      </w:r>
      <w:r w:rsidR="004C1E9E" w:rsidRPr="00FA5480">
        <w:rPr>
          <w:rFonts w:ascii="Times New Roman" w:hAnsi="Times New Roman" w:cs="Times New Roman"/>
        </w:rPr>
        <w:t xml:space="preserve"> w terminie </w:t>
      </w:r>
      <w:r w:rsidR="007672D6" w:rsidRPr="00FA5480">
        <w:rPr>
          <w:rFonts w:ascii="Times New Roman" w:hAnsi="Times New Roman" w:cs="Times New Roman"/>
        </w:rPr>
        <w:t>14</w:t>
      </w:r>
      <w:r w:rsidR="004C1E9E" w:rsidRPr="00FA5480">
        <w:rPr>
          <w:rFonts w:ascii="Times New Roman" w:hAnsi="Times New Roman" w:cs="Times New Roman"/>
        </w:rPr>
        <w:t xml:space="preserve"> dni po zakończeniu prac komisji</w:t>
      </w:r>
      <w:r w:rsidRPr="00FA5480">
        <w:rPr>
          <w:rFonts w:ascii="Times New Roman" w:hAnsi="Times New Roman" w:cs="Times New Roman"/>
        </w:rPr>
        <w:t xml:space="preserve"> lub</w:t>
      </w:r>
      <w:r w:rsidR="000A4C30">
        <w:rPr>
          <w:rFonts w:ascii="Times New Roman" w:hAnsi="Times New Roman" w:cs="Times New Roman"/>
        </w:rPr>
        <w:t>,</w:t>
      </w:r>
      <w:r w:rsidRPr="00FA5480">
        <w:rPr>
          <w:rFonts w:ascii="Times New Roman" w:hAnsi="Times New Roman" w:cs="Times New Roman"/>
        </w:rPr>
        <w:t xml:space="preserve"> gdy kandydat przedstawi takie życzenie</w:t>
      </w:r>
      <w:r w:rsidR="00A652A9" w:rsidRPr="00FA5480">
        <w:rPr>
          <w:rFonts w:ascii="Times New Roman" w:hAnsi="Times New Roman" w:cs="Times New Roman"/>
        </w:rPr>
        <w:t xml:space="preserve"> na piśmie</w:t>
      </w:r>
      <w:r w:rsidRPr="00FA5480">
        <w:rPr>
          <w:rFonts w:ascii="Times New Roman" w:hAnsi="Times New Roman" w:cs="Times New Roman"/>
        </w:rPr>
        <w:t xml:space="preserve">, odesłane na adres korespondencyjny, po zakończeniu procesu naboru. </w:t>
      </w:r>
    </w:p>
    <w:p w14:paraId="4AC4EE49" w14:textId="77777777" w:rsidR="00435C93" w:rsidRPr="00FA5480" w:rsidRDefault="00435C93" w:rsidP="00FA548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Oferty otrzymane po terminie nie będą rozpatrywane. </w:t>
      </w:r>
    </w:p>
    <w:p w14:paraId="7FF643A7" w14:textId="77777777" w:rsidR="00435C93" w:rsidRDefault="00435C93" w:rsidP="00797FC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Powołania na stanowisko Wiceprezesa Urzędu Dozoru Technicznego dokonuje minister właściwy do spraw gospodarki. </w:t>
      </w:r>
    </w:p>
    <w:p w14:paraId="67934D26" w14:textId="7E5507ED" w:rsidR="00855F53" w:rsidRDefault="00855F53" w:rsidP="00797FC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Zastrzega się możliwość anulowania naboru w każdym czasie, bez podania przyczyny. Dokumenty złożone przez kandydatów w tym naborze zostaną zniszczone</w:t>
      </w:r>
      <w:r w:rsidR="000A4C30">
        <w:rPr>
          <w:rFonts w:ascii="Times New Roman" w:hAnsi="Times New Roman" w:cs="Times New Roman"/>
        </w:rPr>
        <w:t xml:space="preserve"> </w:t>
      </w:r>
      <w:r w:rsidR="000A4C30" w:rsidRPr="00FA5480">
        <w:rPr>
          <w:rFonts w:ascii="Times New Roman" w:hAnsi="Times New Roman" w:cs="Times New Roman"/>
        </w:rPr>
        <w:t>lub</w:t>
      </w:r>
      <w:r w:rsidR="000A4C30">
        <w:rPr>
          <w:rFonts w:ascii="Times New Roman" w:hAnsi="Times New Roman" w:cs="Times New Roman"/>
        </w:rPr>
        <w:t>,</w:t>
      </w:r>
      <w:r w:rsidR="000A4C30" w:rsidRPr="00FA5480">
        <w:rPr>
          <w:rFonts w:ascii="Times New Roman" w:hAnsi="Times New Roman" w:cs="Times New Roman"/>
        </w:rPr>
        <w:t xml:space="preserve"> gdy kandydat przedstawi takie życzenie na piśmie, odesłane na adres korespondencyjny</w:t>
      </w:r>
      <w:r w:rsidR="00527DD4">
        <w:rPr>
          <w:rFonts w:ascii="Times New Roman" w:hAnsi="Times New Roman" w:cs="Times New Roman"/>
        </w:rPr>
        <w:t>.</w:t>
      </w:r>
    </w:p>
    <w:p w14:paraId="00BD86FA" w14:textId="73E6332A" w:rsidR="00855F53" w:rsidRDefault="00855F5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FA5480">
        <w:rPr>
          <w:rFonts w:ascii="Times New Roman" w:hAnsi="Times New Roman" w:cs="Times New Roman"/>
        </w:rPr>
        <w:t xml:space="preserve">informacje dotyczące procedury zgłoszeń wewnętrznych w rozumieniu przepisów ustawy </w:t>
      </w:r>
      <w:r w:rsidR="004248C5">
        <w:rPr>
          <w:rFonts w:ascii="Times New Roman" w:hAnsi="Times New Roman" w:cs="Times New Roman"/>
        </w:rPr>
        <w:br/>
      </w:r>
      <w:r w:rsidRPr="00FA5480">
        <w:rPr>
          <w:rFonts w:ascii="Times New Roman" w:hAnsi="Times New Roman" w:cs="Times New Roman"/>
        </w:rPr>
        <w:t>z dnia 14 czerwca 2024 r. o ochronie sygnalistów (Dz. U. z 2024 r. poz. 928) znajdują się na stronie</w:t>
      </w:r>
      <w:r>
        <w:rPr>
          <w:rFonts w:ascii="Times New Roman" w:hAnsi="Times New Roman" w:cs="Times New Roman"/>
        </w:rPr>
        <w:t xml:space="preserve"> Urzędu Dozoru Technicznego: </w:t>
      </w:r>
      <w:hyperlink r:id="rId7" w:history="1">
        <w:r w:rsidR="00BC3B37" w:rsidRPr="00E005C0">
          <w:rPr>
            <w:rStyle w:val="Hipercze"/>
            <w:rFonts w:ascii="Times New Roman" w:hAnsi="Times New Roman" w:cs="Times New Roman"/>
          </w:rPr>
          <w:t>https://www.udt.gov.pl/zglaszanie-naruszen-prawa</w:t>
        </w:r>
      </w:hyperlink>
    </w:p>
    <w:p w14:paraId="4817CB5B" w14:textId="146C6FD7" w:rsidR="00BC3B37" w:rsidRPr="0072240D" w:rsidRDefault="00BC3B37" w:rsidP="0072240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lastRenderedPageBreak/>
        <w:t>przed powołaniem na stanowisko Wiceprezesa UDT kandydat będzie zobligowany do złożenia zaświadczenia o niekaralności z Krajowego Rejestru Karnego.</w:t>
      </w:r>
    </w:p>
    <w:p w14:paraId="1C7A275D" w14:textId="77777777" w:rsidR="003A1900" w:rsidRDefault="003A1900" w:rsidP="00F877D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00FE0C2" w14:textId="6D358F07" w:rsidR="003A1900" w:rsidRPr="003A1900" w:rsidRDefault="003A1900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3A1900">
        <w:rPr>
          <w:rFonts w:ascii="Times New Roman" w:hAnsi="Times New Roman" w:cs="Times New Roman"/>
        </w:rPr>
        <w:t xml:space="preserve">Na stronie internetowej </w:t>
      </w:r>
      <w:hyperlink r:id="rId8" w:history="1">
        <w:r w:rsidRPr="002D0EC2">
          <w:rPr>
            <w:rStyle w:val="Hipercze"/>
            <w:rFonts w:ascii="Times New Roman" w:hAnsi="Times New Roman" w:cs="Times New Roman"/>
          </w:rPr>
          <w:t>https://www.udt.gov.pl/</w:t>
        </w:r>
      </w:hyperlink>
      <w:r>
        <w:rPr>
          <w:rFonts w:ascii="Times New Roman" w:hAnsi="Times New Roman" w:cs="Times New Roman"/>
        </w:rPr>
        <w:t xml:space="preserve"> można zapoznać się z informacjami i dokumentacją dotyczącą funkcjonowania Urzędu Dozoru Technicznego.</w:t>
      </w:r>
    </w:p>
    <w:p w14:paraId="606F3472" w14:textId="4EC67F56" w:rsidR="00435C93" w:rsidRPr="0072240D" w:rsidRDefault="00435C93" w:rsidP="00F877D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2240D">
        <w:rPr>
          <w:rFonts w:ascii="Times New Roman" w:hAnsi="Times New Roman" w:cs="Times New Roman"/>
          <w:b/>
        </w:rPr>
        <w:t xml:space="preserve">Obowiązek informacyjny: </w:t>
      </w:r>
    </w:p>
    <w:p w14:paraId="7FC94DEE" w14:textId="21825262" w:rsidR="00004454" w:rsidRPr="00EC6BC4" w:rsidRDefault="00004454" w:rsidP="009775A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6BC4">
        <w:rPr>
          <w:rFonts w:ascii="Times New Roman" w:hAnsi="Times New Roman" w:cs="Times New Roman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="00D616E7" w:rsidRPr="00EC6BC4">
        <w:rPr>
          <w:rFonts w:ascii="Times New Roman" w:hAnsi="Times New Roman" w:cs="Times New Roman"/>
        </w:rPr>
        <w:br/>
      </w:r>
      <w:r w:rsidRPr="00EC6BC4">
        <w:rPr>
          <w:rFonts w:ascii="Times New Roman" w:hAnsi="Times New Roman" w:cs="Times New Roman"/>
        </w:rPr>
        <w:t xml:space="preserve">o ochronie danych) (Dz. Urz. UE L Nr 119 z 4 maja 2016 r., str. </w:t>
      </w:r>
      <w:r w:rsidR="00CD48C4" w:rsidRPr="00EC6BC4">
        <w:rPr>
          <w:rFonts w:ascii="Times New Roman" w:hAnsi="Times New Roman" w:cs="Times New Roman"/>
        </w:rPr>
        <w:t>1 z</w:t>
      </w:r>
      <w:r w:rsidRPr="00EC6BC4">
        <w:rPr>
          <w:rFonts w:ascii="Times New Roman" w:hAnsi="Times New Roman" w:cs="Times New Roman"/>
        </w:rPr>
        <w:t xml:space="preserve"> późn. zm.), dalej „RODO”, informuję, że:  </w:t>
      </w:r>
    </w:p>
    <w:p w14:paraId="253BE610" w14:textId="4B800F07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Administratorem Pani/ Pana danych osobowych jest Prezes Urzędu Dozoru Technicznego </w:t>
      </w:r>
      <w:r w:rsidR="004248C5">
        <w:rPr>
          <w:rFonts w:ascii="Times New Roman" w:hAnsi="Times New Roman" w:cs="Times New Roman"/>
        </w:rPr>
        <w:br/>
      </w:r>
      <w:r w:rsidRPr="0072240D">
        <w:rPr>
          <w:rFonts w:ascii="Times New Roman" w:hAnsi="Times New Roman" w:cs="Times New Roman"/>
        </w:rPr>
        <w:t xml:space="preserve">z siedzibą w Warszawie ul. Szczęśliwicka 34, kod pocztowy 02-353. </w:t>
      </w:r>
    </w:p>
    <w:p w14:paraId="05F5B5D4" w14:textId="29265B0E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Kontakt z wyznaczonym przez Administratora Danych Osobowych – Inspektorem Ochrony Danych, możliwy jest za pośrednictwem poczty elektronicznej (adres: iod@udt.gov.pl). </w:t>
      </w:r>
    </w:p>
    <w:p w14:paraId="3E4D3A77" w14:textId="1D0255D8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Pani/ Pana dane osobowe będą przetwarzane w celu przeprowadzenia naboru na stanowisko Wiceprezesa Urzędu Dozoru Technicznego na podstawie art. 6 ust. 1 lit. a), c)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33C8C6C4" w14:textId="2F23C09B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Odbiorcami Pani/ Pana danych osobowych będzie Zespół przeprowadzający nabór na stanowisko Wiceprezesa Urzędu Dozoru Technicznego, odbiorcami mogą być również: </w:t>
      </w:r>
    </w:p>
    <w:p w14:paraId="5853DDB2" w14:textId="4C6B2DE0" w:rsidR="00435C93" w:rsidRPr="0072240D" w:rsidRDefault="00435C93" w:rsidP="00F877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 </w:t>
      </w:r>
    </w:p>
    <w:p w14:paraId="246CE05D" w14:textId="4973AA29" w:rsidR="00435C93" w:rsidRPr="0072240D" w:rsidRDefault="00435C93" w:rsidP="00F877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inne podmioty, które na podstawie stosownych umów podpisanych z Urzędem Dozoru Technicznego przetwarzają dane osobowe, dla których Administratorem jest Prezes Urzędu Dozoru Technicznego (Dostawcy systemów informatycznych i usług IT oraz telekomunikacyjnych, operatorzy pocztowi i kurierzy itd.). </w:t>
      </w:r>
    </w:p>
    <w:p w14:paraId="7FE81C6F" w14:textId="0AD3CBF5" w:rsidR="00435C93" w:rsidRPr="0072240D" w:rsidRDefault="00435C93" w:rsidP="00F877D0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Pani/ Pana dane osobowe będą przetwarzane przez okres niezbędny do realizacji celu przetwarzania, nie krócej niż okres wskazany w przepisach o archiwizacji, tj. ustawie z dnia </w:t>
      </w:r>
      <w:r w:rsidR="0072240D">
        <w:rPr>
          <w:rFonts w:ascii="Times New Roman" w:hAnsi="Times New Roman" w:cs="Times New Roman"/>
        </w:rPr>
        <w:br/>
      </w:r>
      <w:r w:rsidRPr="0072240D">
        <w:rPr>
          <w:rFonts w:ascii="Times New Roman" w:hAnsi="Times New Roman" w:cs="Times New Roman"/>
        </w:rPr>
        <w:t xml:space="preserve">14 lipca 1983 r. o narodowym zasobie archiwalnym i archiwach (Dz. U. z 2020 r. poz. 164 z późn. zm.). W przypadku kandydatów, którzy nie zostaną powołani na stanowisko Wiceprezesa Urzędu Dozoru Technicznego, dane osobowe będą przetwarzane do momentu opublikowania w Biuletynie </w:t>
      </w:r>
      <w:r w:rsidRPr="0072240D">
        <w:rPr>
          <w:rFonts w:ascii="Times New Roman" w:hAnsi="Times New Roman" w:cs="Times New Roman"/>
        </w:rPr>
        <w:lastRenderedPageBreak/>
        <w:t xml:space="preserve">Informacji Publicznej Urzędu Dozoru Technicznego informacji o powołaniu Wiceprezesa Urzędu Dozoru Technicznego, a następnie zostaną zniszczone. </w:t>
      </w:r>
    </w:p>
    <w:p w14:paraId="14FE683C" w14:textId="77777777" w:rsidR="007D50C2" w:rsidRPr="0072240D" w:rsidRDefault="007D50C2" w:rsidP="00A652A9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Pani/Pana dane osobowe nie będą podlegać zautomatyzowanemu podejmowaniu decyzji lub profilowaniu.</w:t>
      </w:r>
    </w:p>
    <w:p w14:paraId="7EF17466" w14:textId="77777777" w:rsidR="007D50C2" w:rsidRPr="0072240D" w:rsidRDefault="007D50C2" w:rsidP="00A652A9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Pani/Pana dane osobowe nie będą przekazane do państw trzecich ani organizacji międzynarodowych.</w:t>
      </w:r>
    </w:p>
    <w:p w14:paraId="0CE1F619" w14:textId="1A68C361" w:rsidR="007D50C2" w:rsidRPr="0072240D" w:rsidRDefault="007D50C2" w:rsidP="00A652A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Przysługuje Pani/Panu:</w:t>
      </w:r>
    </w:p>
    <w:p w14:paraId="53AACD69" w14:textId="77777777" w:rsidR="007D50C2" w:rsidRPr="0072240D" w:rsidRDefault="007D50C2" w:rsidP="00A652A9">
      <w:pPr>
        <w:numPr>
          <w:ilvl w:val="0"/>
          <w:numId w:val="18"/>
        </w:numPr>
        <w:spacing w:after="0" w:line="360" w:lineRule="auto"/>
        <w:ind w:left="1058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prawo dostępu do swoich danych zgodnie z art. 15 RODO;</w:t>
      </w:r>
    </w:p>
    <w:p w14:paraId="5A97150D" w14:textId="77777777" w:rsidR="007D50C2" w:rsidRPr="0072240D" w:rsidRDefault="007D50C2" w:rsidP="00A652A9">
      <w:pPr>
        <w:numPr>
          <w:ilvl w:val="0"/>
          <w:numId w:val="18"/>
        </w:numPr>
        <w:spacing w:after="0" w:line="360" w:lineRule="auto"/>
        <w:ind w:left="1058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prawo do sprostowania swoich danych zgodnie z art. 16 RODO;</w:t>
      </w:r>
    </w:p>
    <w:p w14:paraId="710F80BE" w14:textId="77777777" w:rsidR="007D50C2" w:rsidRPr="0072240D" w:rsidRDefault="007D50C2" w:rsidP="00A652A9">
      <w:pPr>
        <w:numPr>
          <w:ilvl w:val="0"/>
          <w:numId w:val="18"/>
        </w:numPr>
        <w:spacing w:after="0" w:line="360" w:lineRule="auto"/>
        <w:ind w:left="1058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>prawo do ograniczenia przetwarzania zgodnie z art. 18 RODO.</w:t>
      </w:r>
    </w:p>
    <w:p w14:paraId="25F6CDB5" w14:textId="35CB14D4" w:rsidR="007D50C2" w:rsidRPr="0072240D" w:rsidRDefault="007D50C2" w:rsidP="00D616E7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Podanie danych osobowych jest dobrowolne, ale niezbędne do zrealizowania celu, o którym mowa </w:t>
      </w:r>
      <w:r w:rsidR="00D616E7" w:rsidRPr="0072240D">
        <w:rPr>
          <w:rFonts w:ascii="Times New Roman" w:hAnsi="Times New Roman" w:cs="Times New Roman"/>
        </w:rPr>
        <w:br/>
      </w:r>
      <w:r w:rsidRPr="0072240D">
        <w:rPr>
          <w:rFonts w:ascii="Times New Roman" w:hAnsi="Times New Roman" w:cs="Times New Roman"/>
        </w:rPr>
        <w:t>w pkt. 3.</w:t>
      </w:r>
    </w:p>
    <w:p w14:paraId="20ACF4A5" w14:textId="39902C52" w:rsidR="005C58B1" w:rsidRDefault="007D50C2" w:rsidP="00F877D0">
      <w:pPr>
        <w:spacing w:line="360" w:lineRule="auto"/>
        <w:jc w:val="both"/>
        <w:rPr>
          <w:rFonts w:ascii="Times New Roman" w:hAnsi="Times New Roman" w:cs="Times New Roman"/>
        </w:rPr>
      </w:pPr>
      <w:r w:rsidRPr="0072240D">
        <w:rPr>
          <w:rFonts w:ascii="Times New Roman" w:hAnsi="Times New Roman" w:cs="Times New Roman"/>
        </w:rPr>
        <w:t xml:space="preserve">10. </w:t>
      </w:r>
      <w:r w:rsidR="00435C93" w:rsidRPr="0072240D">
        <w:rPr>
          <w:rFonts w:ascii="Times New Roman" w:hAnsi="Times New Roman" w:cs="Times New Roman"/>
        </w:rPr>
        <w:t>Ma Pani/ Pan prawo do wniesienia skargi do Prezesa Urzędu Ochrony Danych Osobowych, gdy uzna Pani/Pan, iż przetwarzanie danych osobowych dotyczących Pani/ 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 4.05.2016).</w:t>
      </w:r>
    </w:p>
    <w:p w14:paraId="0C4B0139" w14:textId="77777777" w:rsidR="00E86557" w:rsidRPr="0072240D" w:rsidRDefault="00E86557" w:rsidP="00F877D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86557" w:rsidRPr="0072240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DA7E" w14:textId="77777777" w:rsidR="00695859" w:rsidRDefault="00695859" w:rsidP="00014A8E">
      <w:pPr>
        <w:spacing w:after="0" w:line="240" w:lineRule="auto"/>
      </w:pPr>
      <w:r>
        <w:separator/>
      </w:r>
    </w:p>
  </w:endnote>
  <w:endnote w:type="continuationSeparator" w:id="0">
    <w:p w14:paraId="4531ACE8" w14:textId="77777777" w:rsidR="00695859" w:rsidRDefault="00695859" w:rsidP="0001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2545642"/>
      <w:docPartObj>
        <w:docPartGallery w:val="Page Numbers (Bottom of Page)"/>
        <w:docPartUnique/>
      </w:docPartObj>
    </w:sdtPr>
    <w:sdtContent>
      <w:p w14:paraId="168EB89D" w14:textId="33CBFD43" w:rsidR="00014A8E" w:rsidRDefault="00014A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F8443" w14:textId="77777777" w:rsidR="00014A8E" w:rsidRDefault="00014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9147" w14:textId="77777777" w:rsidR="00695859" w:rsidRDefault="00695859" w:rsidP="00014A8E">
      <w:pPr>
        <w:spacing w:after="0" w:line="240" w:lineRule="auto"/>
      </w:pPr>
      <w:r>
        <w:separator/>
      </w:r>
    </w:p>
  </w:footnote>
  <w:footnote w:type="continuationSeparator" w:id="0">
    <w:p w14:paraId="5FB9DD0D" w14:textId="77777777" w:rsidR="00695859" w:rsidRDefault="00695859" w:rsidP="00014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665"/>
    <w:multiLevelType w:val="hybridMultilevel"/>
    <w:tmpl w:val="5E402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A34"/>
    <w:multiLevelType w:val="hybridMultilevel"/>
    <w:tmpl w:val="56BCF62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A5D2D2CC">
      <w:start w:val="1"/>
      <w:numFmt w:val="decimal"/>
      <w:lvlText w:val="3.%2"/>
      <w:lvlJc w:val="left"/>
      <w:pPr>
        <w:ind w:left="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744" w:hanging="180"/>
      </w:pPr>
    </w:lvl>
    <w:lvl w:ilvl="3" w:tplc="FFFFFFFF" w:tentative="1">
      <w:start w:val="1"/>
      <w:numFmt w:val="decimal"/>
      <w:lvlText w:val="%4."/>
      <w:lvlJc w:val="left"/>
      <w:pPr>
        <w:ind w:left="1464" w:hanging="360"/>
      </w:pPr>
    </w:lvl>
    <w:lvl w:ilvl="4" w:tplc="FFFFFFFF" w:tentative="1">
      <w:start w:val="1"/>
      <w:numFmt w:val="lowerLetter"/>
      <w:lvlText w:val="%5."/>
      <w:lvlJc w:val="left"/>
      <w:pPr>
        <w:ind w:left="2184" w:hanging="360"/>
      </w:pPr>
    </w:lvl>
    <w:lvl w:ilvl="5" w:tplc="FFFFFFFF" w:tentative="1">
      <w:start w:val="1"/>
      <w:numFmt w:val="lowerRoman"/>
      <w:lvlText w:val="%6."/>
      <w:lvlJc w:val="right"/>
      <w:pPr>
        <w:ind w:left="2904" w:hanging="180"/>
      </w:pPr>
    </w:lvl>
    <w:lvl w:ilvl="6" w:tplc="FFFFFFFF" w:tentative="1">
      <w:start w:val="1"/>
      <w:numFmt w:val="decimal"/>
      <w:lvlText w:val="%7."/>
      <w:lvlJc w:val="left"/>
      <w:pPr>
        <w:ind w:left="3624" w:hanging="360"/>
      </w:pPr>
    </w:lvl>
    <w:lvl w:ilvl="7" w:tplc="FFFFFFFF" w:tentative="1">
      <w:start w:val="1"/>
      <w:numFmt w:val="lowerLetter"/>
      <w:lvlText w:val="%8."/>
      <w:lvlJc w:val="left"/>
      <w:pPr>
        <w:ind w:left="4344" w:hanging="360"/>
      </w:pPr>
    </w:lvl>
    <w:lvl w:ilvl="8" w:tplc="FFFFFFFF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2" w15:restartNumberingAfterBreak="0">
    <w:nsid w:val="05EB32AC"/>
    <w:multiLevelType w:val="hybridMultilevel"/>
    <w:tmpl w:val="4B9C2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620E"/>
    <w:multiLevelType w:val="hybridMultilevel"/>
    <w:tmpl w:val="5BC285B4"/>
    <w:lvl w:ilvl="0" w:tplc="670CC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2D8"/>
    <w:multiLevelType w:val="hybridMultilevel"/>
    <w:tmpl w:val="5D061450"/>
    <w:lvl w:ilvl="0" w:tplc="C996F332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C996F332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545A0"/>
    <w:multiLevelType w:val="hybridMultilevel"/>
    <w:tmpl w:val="A4DC1CD8"/>
    <w:lvl w:ilvl="0" w:tplc="A5D2D2CC">
      <w:start w:val="1"/>
      <w:numFmt w:val="decimal"/>
      <w:lvlText w:val="3.%1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155"/>
    <w:multiLevelType w:val="hybridMultilevel"/>
    <w:tmpl w:val="3042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162C8"/>
    <w:multiLevelType w:val="hybridMultilevel"/>
    <w:tmpl w:val="704EB926"/>
    <w:lvl w:ilvl="0" w:tplc="FFFFFFFF">
      <w:start w:val="1"/>
      <w:numFmt w:val="decimal"/>
      <w:lvlText w:val="4.2.%1"/>
      <w:lvlJc w:val="left"/>
      <w:pPr>
        <w:ind w:left="1428" w:hanging="360"/>
      </w:pPr>
      <w:rPr>
        <w:rFonts w:hint="default"/>
      </w:rPr>
    </w:lvl>
    <w:lvl w:ilvl="1" w:tplc="15CA5562">
      <w:start w:val="1"/>
      <w:numFmt w:val="decimal"/>
      <w:lvlText w:val="4.2.%2"/>
      <w:lvlJc w:val="left"/>
      <w:pPr>
        <w:ind w:left="1637" w:hanging="360"/>
      </w:pPr>
      <w:rPr>
        <w:rFonts w:hint="default"/>
      </w:rPr>
    </w:lvl>
    <w:lvl w:ilvl="2" w:tplc="FFFFFFFF">
      <w:start w:val="1"/>
      <w:numFmt w:val="decimal"/>
      <w:lvlText w:val="4.2.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5FFC"/>
    <w:multiLevelType w:val="hybridMultilevel"/>
    <w:tmpl w:val="2F507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596A"/>
    <w:multiLevelType w:val="multilevel"/>
    <w:tmpl w:val="683074C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17" w:hanging="1440"/>
      </w:pPr>
      <w:rPr>
        <w:rFonts w:hint="default"/>
        <w:color w:val="auto"/>
      </w:rPr>
    </w:lvl>
  </w:abstractNum>
  <w:abstractNum w:abstractNumId="11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850F37"/>
    <w:multiLevelType w:val="hybridMultilevel"/>
    <w:tmpl w:val="C36E07AC"/>
    <w:lvl w:ilvl="0" w:tplc="54BE66F6">
      <w:start w:val="1"/>
      <w:numFmt w:val="decimal"/>
      <w:lvlText w:val="5.%1"/>
      <w:lvlJc w:val="left"/>
      <w:pPr>
        <w:ind w:left="-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6" w:hanging="360"/>
      </w:pPr>
    </w:lvl>
    <w:lvl w:ilvl="2" w:tplc="0415001B" w:tentative="1">
      <w:start w:val="1"/>
      <w:numFmt w:val="lowerRoman"/>
      <w:lvlText w:val="%3."/>
      <w:lvlJc w:val="right"/>
      <w:pPr>
        <w:ind w:left="684" w:hanging="180"/>
      </w:pPr>
    </w:lvl>
    <w:lvl w:ilvl="3" w:tplc="0415000F" w:tentative="1">
      <w:start w:val="1"/>
      <w:numFmt w:val="decimal"/>
      <w:lvlText w:val="%4."/>
      <w:lvlJc w:val="left"/>
      <w:pPr>
        <w:ind w:left="1404" w:hanging="360"/>
      </w:pPr>
    </w:lvl>
    <w:lvl w:ilvl="4" w:tplc="04150019" w:tentative="1">
      <w:start w:val="1"/>
      <w:numFmt w:val="lowerLetter"/>
      <w:lvlText w:val="%5."/>
      <w:lvlJc w:val="left"/>
      <w:pPr>
        <w:ind w:left="2124" w:hanging="360"/>
      </w:pPr>
    </w:lvl>
    <w:lvl w:ilvl="5" w:tplc="0415001B" w:tentative="1">
      <w:start w:val="1"/>
      <w:numFmt w:val="lowerRoman"/>
      <w:lvlText w:val="%6."/>
      <w:lvlJc w:val="right"/>
      <w:pPr>
        <w:ind w:left="2844" w:hanging="180"/>
      </w:pPr>
    </w:lvl>
    <w:lvl w:ilvl="6" w:tplc="0415000F" w:tentative="1">
      <w:start w:val="1"/>
      <w:numFmt w:val="decimal"/>
      <w:lvlText w:val="%7."/>
      <w:lvlJc w:val="left"/>
      <w:pPr>
        <w:ind w:left="3564" w:hanging="360"/>
      </w:pPr>
    </w:lvl>
    <w:lvl w:ilvl="7" w:tplc="04150019" w:tentative="1">
      <w:start w:val="1"/>
      <w:numFmt w:val="lowerLetter"/>
      <w:lvlText w:val="%8."/>
      <w:lvlJc w:val="left"/>
      <w:pPr>
        <w:ind w:left="4284" w:hanging="360"/>
      </w:pPr>
    </w:lvl>
    <w:lvl w:ilvl="8" w:tplc="0415001B" w:tentative="1">
      <w:start w:val="1"/>
      <w:numFmt w:val="lowerRoman"/>
      <w:lvlText w:val="%9."/>
      <w:lvlJc w:val="right"/>
      <w:pPr>
        <w:ind w:left="5004" w:hanging="180"/>
      </w:pPr>
    </w:lvl>
  </w:abstractNum>
  <w:abstractNum w:abstractNumId="13" w15:restartNumberingAfterBreak="0">
    <w:nsid w:val="4A3B03F8"/>
    <w:multiLevelType w:val="hybridMultilevel"/>
    <w:tmpl w:val="EC201224"/>
    <w:lvl w:ilvl="0" w:tplc="39EEC878">
      <w:start w:val="1"/>
      <w:numFmt w:val="decimal"/>
      <w:lvlText w:val="6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9A3366"/>
    <w:multiLevelType w:val="hybridMultilevel"/>
    <w:tmpl w:val="7B503296"/>
    <w:lvl w:ilvl="0" w:tplc="D0364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F0987"/>
    <w:multiLevelType w:val="hybridMultilevel"/>
    <w:tmpl w:val="BF0CC628"/>
    <w:lvl w:ilvl="0" w:tplc="FFFFFFFF">
      <w:start w:val="1"/>
      <w:numFmt w:val="decimal"/>
      <w:lvlText w:val="4.2.%1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5CA5562">
      <w:start w:val="1"/>
      <w:numFmt w:val="decimal"/>
      <w:lvlText w:val="4.2.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1A0"/>
    <w:multiLevelType w:val="hybridMultilevel"/>
    <w:tmpl w:val="BC36D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833A1"/>
    <w:multiLevelType w:val="hybridMultilevel"/>
    <w:tmpl w:val="E00CD320"/>
    <w:lvl w:ilvl="0" w:tplc="C996F332">
      <w:start w:val="1"/>
      <w:numFmt w:val="decimal"/>
      <w:lvlText w:val="4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01E5B"/>
    <w:multiLevelType w:val="hybridMultilevel"/>
    <w:tmpl w:val="91E0BBF0"/>
    <w:lvl w:ilvl="0" w:tplc="D0364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A21BC"/>
    <w:multiLevelType w:val="hybridMultilevel"/>
    <w:tmpl w:val="E3A6FFF4"/>
    <w:lvl w:ilvl="0" w:tplc="15CA5562">
      <w:start w:val="1"/>
      <w:numFmt w:val="decimal"/>
      <w:lvlText w:val="4.2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769171">
    <w:abstractNumId w:val="3"/>
  </w:num>
  <w:num w:numId="2" w16cid:durableId="511652935">
    <w:abstractNumId w:val="9"/>
  </w:num>
  <w:num w:numId="3" w16cid:durableId="1213035787">
    <w:abstractNumId w:val="16"/>
  </w:num>
  <w:num w:numId="4" w16cid:durableId="1808544010">
    <w:abstractNumId w:val="2"/>
  </w:num>
  <w:num w:numId="5" w16cid:durableId="383988804">
    <w:abstractNumId w:val="7"/>
  </w:num>
  <w:num w:numId="6" w16cid:durableId="1557157101">
    <w:abstractNumId w:val="14"/>
  </w:num>
  <w:num w:numId="7" w16cid:durableId="1806315958">
    <w:abstractNumId w:val="18"/>
  </w:num>
  <w:num w:numId="8" w16cid:durableId="1116026714">
    <w:abstractNumId w:val="12"/>
  </w:num>
  <w:num w:numId="9" w16cid:durableId="803081305">
    <w:abstractNumId w:val="6"/>
  </w:num>
  <w:num w:numId="10" w16cid:durableId="1136870267">
    <w:abstractNumId w:val="1"/>
  </w:num>
  <w:num w:numId="11" w16cid:durableId="1771392109">
    <w:abstractNumId w:val="17"/>
  </w:num>
  <w:num w:numId="12" w16cid:durableId="1289627222">
    <w:abstractNumId w:val="19"/>
  </w:num>
  <w:num w:numId="13" w16cid:durableId="1775205927">
    <w:abstractNumId w:val="15"/>
  </w:num>
  <w:num w:numId="14" w16cid:durableId="1372342589">
    <w:abstractNumId w:val="8"/>
  </w:num>
  <w:num w:numId="15" w16cid:durableId="731002704">
    <w:abstractNumId w:val="13"/>
  </w:num>
  <w:num w:numId="16" w16cid:durableId="1357802958">
    <w:abstractNumId w:val="10"/>
  </w:num>
  <w:num w:numId="17" w16cid:durableId="2014140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5474383">
    <w:abstractNumId w:val="11"/>
  </w:num>
  <w:num w:numId="19" w16cid:durableId="1593197258">
    <w:abstractNumId w:val="4"/>
  </w:num>
  <w:num w:numId="20" w16cid:durableId="144916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93"/>
    <w:rsid w:val="00004454"/>
    <w:rsid w:val="00014A8E"/>
    <w:rsid w:val="000A4C30"/>
    <w:rsid w:val="00157BC0"/>
    <w:rsid w:val="00215A38"/>
    <w:rsid w:val="002D00D6"/>
    <w:rsid w:val="003739AD"/>
    <w:rsid w:val="003A1900"/>
    <w:rsid w:val="00406528"/>
    <w:rsid w:val="004248C5"/>
    <w:rsid w:val="00435C93"/>
    <w:rsid w:val="00474B26"/>
    <w:rsid w:val="004C1E9E"/>
    <w:rsid w:val="00506C23"/>
    <w:rsid w:val="005248DF"/>
    <w:rsid w:val="00527DD4"/>
    <w:rsid w:val="005C58B1"/>
    <w:rsid w:val="00695859"/>
    <w:rsid w:val="0072240D"/>
    <w:rsid w:val="007672D6"/>
    <w:rsid w:val="00797FC8"/>
    <w:rsid w:val="007D50C2"/>
    <w:rsid w:val="00855F53"/>
    <w:rsid w:val="00944B87"/>
    <w:rsid w:val="009775A6"/>
    <w:rsid w:val="009C5D35"/>
    <w:rsid w:val="00A652A9"/>
    <w:rsid w:val="00A675FE"/>
    <w:rsid w:val="00B02AD3"/>
    <w:rsid w:val="00B40F80"/>
    <w:rsid w:val="00BC3B37"/>
    <w:rsid w:val="00C74C2C"/>
    <w:rsid w:val="00CD48C4"/>
    <w:rsid w:val="00D616E7"/>
    <w:rsid w:val="00D7278F"/>
    <w:rsid w:val="00D7756B"/>
    <w:rsid w:val="00E00A5B"/>
    <w:rsid w:val="00E67D58"/>
    <w:rsid w:val="00E86557"/>
    <w:rsid w:val="00EC6BC4"/>
    <w:rsid w:val="00F23775"/>
    <w:rsid w:val="00F877D0"/>
    <w:rsid w:val="00FA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80B2"/>
  <w15:chartTrackingRefBased/>
  <w15:docId w15:val="{C689B2A7-DE92-48C2-863B-288339C9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5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C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C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C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C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C93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5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2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C6BC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A190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90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4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A8E"/>
  </w:style>
  <w:style w:type="paragraph" w:styleId="Stopka">
    <w:name w:val="footer"/>
    <w:basedOn w:val="Normalny"/>
    <w:link w:val="StopkaZnak"/>
    <w:uiPriority w:val="99"/>
    <w:unhideWhenUsed/>
    <w:rsid w:val="00014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dt.gov.pl/zglaszanie-naruszen-pra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1429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Choma</dc:creator>
  <cp:keywords/>
  <dc:description/>
  <cp:lastModifiedBy>Wiktorzak Beata</cp:lastModifiedBy>
  <cp:revision>2</cp:revision>
  <cp:lastPrinted>2025-04-24T09:12:00Z</cp:lastPrinted>
  <dcterms:created xsi:type="dcterms:W3CDTF">2025-05-23T09:57:00Z</dcterms:created>
  <dcterms:modified xsi:type="dcterms:W3CDTF">2025-05-23T09:57:00Z</dcterms:modified>
</cp:coreProperties>
</file>