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6CEFF015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>w Grodzisku Wlkp.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7381BD6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 Grodzisku Wlkp.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42693EB2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5C626D">
              <w:rPr>
                <w:w w:val="105"/>
                <w:sz w:val="18"/>
              </w:rPr>
              <w:t>5</w:t>
            </w:r>
            <w:r w:rsidRPr="007A4A10">
              <w:rPr>
                <w:w w:val="105"/>
                <w:sz w:val="18"/>
              </w:rPr>
              <w:t xml:space="preserve"> r. poz. 1</w:t>
            </w:r>
            <w:r w:rsidR="00F90EFC">
              <w:rPr>
                <w:w w:val="105"/>
                <w:sz w:val="18"/>
              </w:rPr>
              <w:t>3</w:t>
            </w:r>
            <w:r w:rsidR="005C626D">
              <w:rPr>
                <w:w w:val="105"/>
                <w:sz w:val="18"/>
              </w:rPr>
              <w:t>12</w:t>
            </w:r>
            <w:r w:rsidR="00F90EFC">
              <w:rPr>
                <w:w w:val="105"/>
                <w:sz w:val="18"/>
              </w:rPr>
              <w:t>,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</w:t>
            </w:r>
            <w:proofErr w:type="gramEnd"/>
            <w:r w:rsidR="00033215">
              <w:rPr>
                <w:w w:val="105"/>
                <w:sz w:val="18"/>
              </w:rPr>
              <w:t xml:space="preserve"> Powiatowy Państwowej Straży Pożarnej w Grodzisku Wlkp.</w:t>
            </w:r>
            <w:r w:rsidR="004D7F86">
              <w:rPr>
                <w:w w:val="105"/>
                <w:sz w:val="18"/>
              </w:rPr>
              <w:t xml:space="preserve"> (ul. Rakoniewicka 31, 62-065 Grodzisk Wlkp.)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służyć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dowód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  <w:proofErr w:type="gramEnd"/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1419FE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1419FE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1419FE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1419FE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1419FE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1419FE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1419FE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4A290C" w:rsidRPr="007A4A10" w14:paraId="42DD378B" w14:textId="77777777" w:rsidTr="00D5066B">
        <w:trPr>
          <w:trHeight w:val="336"/>
        </w:trPr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792244E3" w:rsidR="004A290C" w:rsidRPr="001419FE" w:rsidRDefault="004A290C" w:rsidP="004A290C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9BB84" w14:textId="77777777" w:rsidR="004A290C" w:rsidRDefault="004A290C" w:rsidP="004A290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inne kwalifikacje lub uprawnienia wymaga na danym stanowisku, jeżeli zostały określone w ogłoszeniu o postępowaniu kwalifikacyjnym:</w:t>
            </w:r>
          </w:p>
          <w:p w14:paraId="1A5B84F5" w14:textId="77777777" w:rsidR="004A290C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 w:rsidRPr="00343BDB">
              <w:rPr>
                <w:sz w:val="18"/>
              </w:rPr>
              <w:t xml:space="preserve">uprawnienia do napełniania zbiorników </w:t>
            </w:r>
            <w:r>
              <w:rPr>
                <w:sz w:val="18"/>
              </w:rPr>
              <w:t>ciśnieniowych wydane przez UDT</w:t>
            </w:r>
          </w:p>
          <w:p w14:paraId="59F4F935" w14:textId="77777777" w:rsidR="004A290C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>uprawnienia elektroenergetyczne powyżej 1KV</w:t>
            </w:r>
          </w:p>
          <w:p w14:paraId="2C2F2A5D" w14:textId="2B1183AB" w:rsidR="004A290C" w:rsidRPr="00343BDB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patent sternika motorowodnego lub </w:t>
            </w:r>
            <w:proofErr w:type="spellStart"/>
            <w:r>
              <w:rPr>
                <w:sz w:val="18"/>
              </w:rPr>
              <w:t>stermotorzysty</w:t>
            </w:r>
            <w:proofErr w:type="spellEnd"/>
            <w:r>
              <w:rPr>
                <w:sz w:val="18"/>
              </w:rPr>
              <w:t xml:space="preserve"> </w:t>
            </w:r>
            <w:r w:rsidRPr="00343BDB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4A290C" w:rsidRPr="007A4A10" w:rsidRDefault="004A290C" w:rsidP="004A290C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0531FB4"/>
    <w:multiLevelType w:val="hybridMultilevel"/>
    <w:tmpl w:val="1F3CB150"/>
    <w:lvl w:ilvl="0" w:tplc="F222A0EE">
      <w:start w:val="6"/>
      <w:numFmt w:val="bullet"/>
      <w:lvlText w:val="-"/>
      <w:lvlJc w:val="left"/>
      <w:pPr>
        <w:ind w:left="284" w:hanging="176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69023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419FE"/>
    <w:rsid w:val="0026482A"/>
    <w:rsid w:val="00271525"/>
    <w:rsid w:val="00343BDB"/>
    <w:rsid w:val="004100E1"/>
    <w:rsid w:val="004A290C"/>
    <w:rsid w:val="004D7F86"/>
    <w:rsid w:val="005C626D"/>
    <w:rsid w:val="00605D8E"/>
    <w:rsid w:val="00746D40"/>
    <w:rsid w:val="007A4A10"/>
    <w:rsid w:val="007D2382"/>
    <w:rsid w:val="007E5060"/>
    <w:rsid w:val="00956C58"/>
    <w:rsid w:val="009834C6"/>
    <w:rsid w:val="00A357E1"/>
    <w:rsid w:val="00CB42F3"/>
    <w:rsid w:val="00DD4E82"/>
    <w:rsid w:val="00EB09E4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16</cp:revision>
  <cp:lastPrinted>2025-10-21T12:19:00Z</cp:lastPrinted>
  <dcterms:created xsi:type="dcterms:W3CDTF">2022-01-19T12:04:00Z</dcterms:created>
  <dcterms:modified xsi:type="dcterms:W3CDTF">2025-10-21T12:25:00Z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