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9188449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3843740" w:rsidR="00F432E6" w:rsidRPr="00547894" w:rsidRDefault="006021BE" w:rsidP="00547894">
      <w:r w:rsidRPr="00547894">
        <w:t>WOOŚ.</w:t>
      </w:r>
      <w:r w:rsidR="00895944" w:rsidRPr="00547894">
        <w:t>420.</w:t>
      </w:r>
      <w:r w:rsidR="0053526C">
        <w:t>28.2020.JC.170</w:t>
      </w:r>
    </w:p>
    <w:p w14:paraId="6BD3B45B" w14:textId="4D0EE75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3526C">
        <w:t xml:space="preserve">31 października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B2E148B" w14:textId="43EEF35B" w:rsidR="0053526C" w:rsidRPr="0053526C" w:rsidRDefault="0053526C" w:rsidP="0053526C">
      <w:pPr>
        <w:spacing w:after="100" w:afterAutospacing="1"/>
      </w:pPr>
      <w:r w:rsidRPr="0053526C">
        <w:t xml:space="preserve">Zgodnie z art. 10 § 1 oraz art. 49 ustawy z dnia 14 czerwca 1960 r. - Kodeks postępowania administracyjnego (Dz. U. z 2024 r. poz. 572 - cyt. dalej jako „k.p.a.”), w związku z art. 74 ust. 3 ustawy z dnia 3 października 2008 r. o udostępnianiu informacji o środowisku i jego ochronie, udziale społeczeństwa w ochronie środowiska oraz o ocenach oddziaływania na środowisko (Dz. U. z 2024 r. poz. 1112 - cyt. dalej jako „ustawa </w:t>
      </w:r>
      <w:proofErr w:type="spellStart"/>
      <w:r w:rsidRPr="0053526C">
        <w:t>ooś</w:t>
      </w:r>
      <w:proofErr w:type="spellEnd"/>
      <w:r w:rsidRPr="0053526C">
        <w:t xml:space="preserve">”), </w:t>
      </w:r>
    </w:p>
    <w:p w14:paraId="32D276D7" w14:textId="33843ADF" w:rsidR="00F20082" w:rsidRDefault="0053526C" w:rsidP="00185213">
      <w:pPr>
        <w:pStyle w:val="Nagwek2"/>
        <w:spacing w:after="100" w:afterAutospacing="1"/>
      </w:pPr>
      <w:r>
        <w:t xml:space="preserve">zawiadamiam strony postępowania </w:t>
      </w:r>
    </w:p>
    <w:p w14:paraId="00075320" w14:textId="77777777" w:rsidR="00824596" w:rsidRPr="00824596" w:rsidRDefault="00824596" w:rsidP="00824596">
      <w:pPr>
        <w:rPr>
          <w:bCs/>
        </w:rPr>
      </w:pPr>
      <w:bookmarkStart w:id="1" w:name="_Hlk109980349"/>
      <w:r w:rsidRPr="00824596">
        <w:rPr>
          <w:bCs/>
        </w:rPr>
        <w:t>że, w</w:t>
      </w:r>
      <w:r w:rsidRPr="00824596">
        <w:rPr>
          <w:bCs/>
          <w:iCs/>
        </w:rPr>
        <w:t xml:space="preserve"> związku z rozpoczęciem oceny oddziaływania na środowisko przedsięwzięcia polegającego na budowie drogi ekspresowej S16 na odcinku Mrągowo-Orzysz-Ełk w wariancie C, Regionalny Dyrektor Ochrony Środowiska w Olsztynie,</w:t>
      </w:r>
      <w:r w:rsidRPr="00824596">
        <w:rPr>
          <w:bCs/>
        </w:rPr>
        <w:t xml:space="preserve"> pismem z 31 października 2024 r., znak: WOOŚ.420.28.2020.JC.169 wezwał Inwestora do weryfikacji i zaktualizowania danych (w zakresie, m.in. obecnego zagospodarowania terenu, oddziaływania akustycznego i na środowisko przyrodnicze), będących podstawą do przeprowadzonych w raporcie o oddziaływaniu przedsięwzięcia na środowisko analiz i obliczeń, a następnie zweryfikowania ww. dokumentu, uwzględniając ewentualne zmiany. </w:t>
      </w:r>
    </w:p>
    <w:p w14:paraId="340CA953" w14:textId="77777777" w:rsidR="00824596" w:rsidRPr="00824596" w:rsidRDefault="00824596" w:rsidP="00824596">
      <w:pPr>
        <w:rPr>
          <w:bCs/>
          <w:iCs/>
        </w:rPr>
      </w:pPr>
      <w:r w:rsidRPr="00824596">
        <w:rPr>
          <w:bCs/>
        </w:rPr>
        <w:t>Jednocześnie zobowiązano Inwestora do przedłożenia zaktualizowanego dokumentu w formie ujednoliconej wersji raportu o oddziaływaniu przedsięwzięcia na środowisko w terminie do 31 lipca 2025 r. Wobec powyższego, załatwienie sprawy nastąpi w terminie sześciu miesięcy od dnia złożenia ww. dokumentu.</w:t>
      </w:r>
    </w:p>
    <w:bookmarkEnd w:id="1"/>
    <w:p w14:paraId="2F9847CD" w14:textId="5D1A9A80" w:rsidR="00824596" w:rsidRPr="00824596" w:rsidRDefault="00824596" w:rsidP="00824596">
      <w:pPr>
        <w:spacing w:after="100" w:afterAutospacing="1"/>
        <w:rPr>
          <w:bCs/>
        </w:rPr>
      </w:pPr>
      <w:r w:rsidRPr="00824596">
        <w:rPr>
          <w:bCs/>
        </w:rPr>
        <w:t>Doręczenie niniejszego zawiadomienia stronom postępowania uważa się za dokonane po upływie 14 dni od dnia, w którym nastąpiło jego upublicznienie.</w:t>
      </w:r>
    </w:p>
    <w:p w14:paraId="04EE9D69" w14:textId="77777777" w:rsidR="00C072F4" w:rsidRPr="007C25F9" w:rsidRDefault="00C072F4" w:rsidP="00C072F4">
      <w:r w:rsidRPr="007C25F9">
        <w:t>Regionalny Dyrektor</w:t>
      </w:r>
    </w:p>
    <w:p w14:paraId="511986DB" w14:textId="77777777" w:rsidR="00C072F4" w:rsidRPr="007C25F9" w:rsidRDefault="00C072F4" w:rsidP="00C072F4">
      <w:r w:rsidRPr="007C25F9">
        <w:t xml:space="preserve">Ochrony Środowiska </w:t>
      </w:r>
    </w:p>
    <w:p w14:paraId="5B5764DC" w14:textId="77777777" w:rsidR="00C072F4" w:rsidRPr="007C25F9" w:rsidRDefault="00C072F4" w:rsidP="00C072F4">
      <w:r w:rsidRPr="007C25F9">
        <w:t>w Olsztynie</w:t>
      </w:r>
    </w:p>
    <w:p w14:paraId="42C53BF1" w14:textId="77777777" w:rsidR="00C072F4" w:rsidRDefault="00C072F4" w:rsidP="00C072F4">
      <w:r w:rsidRPr="007C25F9">
        <w:t>Agata Moździerz</w:t>
      </w:r>
    </w:p>
    <w:p w14:paraId="3E0F3EB0" w14:textId="69092801" w:rsidR="00C072F4" w:rsidRPr="00BD5227" w:rsidRDefault="00C072F4" w:rsidP="00C072F4">
      <w:pPr>
        <w:spacing w:after="100" w:afterAutospacing="1"/>
      </w:pPr>
      <w:r>
        <w:lastRenderedPageBreak/>
        <w:t>/podpis elektroniczny/</w:t>
      </w:r>
    </w:p>
    <w:p w14:paraId="2399553C" w14:textId="63B2B189" w:rsidR="00C072F4" w:rsidRPr="005D7DD9" w:rsidRDefault="00C072F4" w:rsidP="00C072F4">
      <w:r>
        <w:t xml:space="preserve">Upubliczniono w dniach: </w:t>
      </w:r>
      <w:r w:rsidRPr="005D7DD9">
        <w:t xml:space="preserve">od </w:t>
      </w:r>
      <w:r>
        <w:t>31</w:t>
      </w:r>
      <w:r w:rsidRPr="005D7DD9">
        <w:t>.</w:t>
      </w:r>
      <w:r>
        <w:t>10</w:t>
      </w:r>
      <w:r w:rsidRPr="005D7DD9">
        <w:t xml:space="preserve">.2024 r. do </w:t>
      </w:r>
      <w:r>
        <w:t>14</w:t>
      </w:r>
      <w:r w:rsidRPr="005D7DD9">
        <w:t>.</w:t>
      </w:r>
      <w:r>
        <w:t>11</w:t>
      </w:r>
      <w:r w:rsidRPr="005D7DD9">
        <w:t>.2024 r.</w:t>
      </w:r>
    </w:p>
    <w:p w14:paraId="4C67999D" w14:textId="305BAD09" w:rsidR="00C072F4" w:rsidRDefault="00C072F4" w:rsidP="00C072F4">
      <w:r>
        <w:t>Sprawę prowadzi: Wydział Ocen Oddziaływania na Środowisko, telefon kontaktowy: 895372112</w:t>
      </w:r>
    </w:p>
    <w:p w14:paraId="3D7D0C6E" w14:textId="77777777" w:rsidR="00C072F4" w:rsidRDefault="00C072F4" w:rsidP="00C072F4">
      <w:pPr>
        <w:spacing w:after="100" w:afterAutospacing="1"/>
      </w:pPr>
      <w:r>
        <w:t>Pieczęć urzędu:</w:t>
      </w:r>
    </w:p>
    <w:p w14:paraId="1A47768D" w14:textId="4B2D9172" w:rsidR="009108DB" w:rsidRPr="009108DB" w:rsidRDefault="009108DB" w:rsidP="009108DB">
      <w:r w:rsidRPr="009108DB">
        <w:t xml:space="preserve">Art. 74 ust. 3 ustawy </w:t>
      </w:r>
      <w:proofErr w:type="spellStart"/>
      <w:r w:rsidRPr="009108DB">
        <w:t>ooś</w:t>
      </w:r>
      <w:proofErr w:type="spellEnd"/>
      <w:r w:rsidRPr="009108DB">
        <w:t xml:space="preserve">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organu”.</w:t>
      </w:r>
    </w:p>
    <w:p w14:paraId="429BB193" w14:textId="77777777" w:rsidR="009108DB" w:rsidRPr="009108DB" w:rsidRDefault="009108DB" w:rsidP="009108DB">
      <w:r w:rsidRPr="009108DB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69F830A3" w14:textId="77777777" w:rsidR="009108DB" w:rsidRPr="009108DB" w:rsidRDefault="009108DB" w:rsidP="009108DB">
      <w:r w:rsidRPr="009108DB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716ECE0E" w14:textId="77777777" w:rsidR="009108DB" w:rsidRPr="009108DB" w:rsidRDefault="009108DB" w:rsidP="009108DB">
      <w:r w:rsidRPr="009108DB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131EDFE" w14:textId="77777777" w:rsidR="009108DB" w:rsidRDefault="009108DB" w:rsidP="00C072F4">
      <w:pPr>
        <w:spacing w:after="100" w:afterAutospacing="1"/>
      </w:pPr>
    </w:p>
    <w:p w14:paraId="173AFBF9" w14:textId="77777777" w:rsidR="00C072F4" w:rsidRPr="0053526C" w:rsidRDefault="00C072F4" w:rsidP="0053526C">
      <w:pPr>
        <w:rPr>
          <w:bCs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3526C"/>
    <w:rsid w:val="00547894"/>
    <w:rsid w:val="00565A42"/>
    <w:rsid w:val="005D7DD9"/>
    <w:rsid w:val="006021BE"/>
    <w:rsid w:val="00625FC9"/>
    <w:rsid w:val="00665B79"/>
    <w:rsid w:val="00753934"/>
    <w:rsid w:val="007D755D"/>
    <w:rsid w:val="0081118A"/>
    <w:rsid w:val="00824596"/>
    <w:rsid w:val="00886C9D"/>
    <w:rsid w:val="00895944"/>
    <w:rsid w:val="008B19C7"/>
    <w:rsid w:val="008C033D"/>
    <w:rsid w:val="008E3B98"/>
    <w:rsid w:val="009108DB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072F4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86FFA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2024-10-31T11:55:00Z</dcterms:modified>
</cp:coreProperties>
</file>