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76" w:rsidRPr="00903185" w:rsidRDefault="00A93A76" w:rsidP="00FD59EA">
      <w:pPr>
        <w:pStyle w:val="NormalnyWeb"/>
        <w:spacing w:before="0" w:beforeAutospacing="0" w:after="0" w:afterAutospacing="0"/>
        <w:ind w:firstLine="709"/>
        <w:jc w:val="center"/>
        <w:rPr>
          <w:rStyle w:val="Pogrubienie"/>
          <w:bCs/>
          <w:sz w:val="26"/>
          <w:szCs w:val="26"/>
        </w:rPr>
      </w:pPr>
      <w:bookmarkStart w:id="0" w:name="_GoBack"/>
      <w:bookmarkEnd w:id="0"/>
      <w:r w:rsidRPr="00903185">
        <w:rPr>
          <w:rStyle w:val="Pogrubienie"/>
          <w:bCs/>
          <w:sz w:val="26"/>
          <w:szCs w:val="26"/>
        </w:rPr>
        <w:t xml:space="preserve">Klauzula informacyjna </w:t>
      </w:r>
    </w:p>
    <w:p w:rsidR="00A93A76" w:rsidRPr="00903185" w:rsidRDefault="00A93A76" w:rsidP="00FD59EA">
      <w:pPr>
        <w:pStyle w:val="NormalnyWeb"/>
        <w:spacing w:before="0" w:beforeAutospacing="0" w:after="0" w:afterAutospacing="0"/>
        <w:ind w:firstLine="709"/>
        <w:jc w:val="center"/>
        <w:rPr>
          <w:rStyle w:val="Pogrubienie"/>
          <w:bCs/>
          <w:sz w:val="26"/>
          <w:szCs w:val="26"/>
        </w:rPr>
      </w:pPr>
      <w:r w:rsidRPr="00903185">
        <w:rPr>
          <w:rStyle w:val="Pogrubienie"/>
          <w:bCs/>
          <w:sz w:val="26"/>
          <w:szCs w:val="26"/>
        </w:rPr>
        <w:t>dot. ochrony danych osobowych</w:t>
      </w:r>
    </w:p>
    <w:p w:rsidR="00A93A76" w:rsidRPr="00903185" w:rsidRDefault="00A93A76" w:rsidP="00FD59EA">
      <w:pPr>
        <w:pStyle w:val="NormalnyWeb"/>
        <w:spacing w:before="0" w:beforeAutospacing="0" w:after="0" w:afterAutospacing="0"/>
        <w:ind w:firstLine="709"/>
        <w:jc w:val="center"/>
        <w:rPr>
          <w:rStyle w:val="Pogrubienie"/>
          <w:bCs/>
          <w:sz w:val="26"/>
          <w:szCs w:val="26"/>
        </w:rPr>
      </w:pPr>
      <w:r w:rsidRPr="00903185">
        <w:rPr>
          <w:rStyle w:val="Pogrubienie"/>
          <w:bCs/>
          <w:sz w:val="26"/>
          <w:szCs w:val="26"/>
        </w:rPr>
        <w:t xml:space="preserve">przetwarzanych w związku z realizacją </w:t>
      </w:r>
    </w:p>
    <w:p w:rsidR="00A93A76" w:rsidRPr="00903185" w:rsidRDefault="00A93A76" w:rsidP="00FD59EA">
      <w:pPr>
        <w:pStyle w:val="NormalnyWeb"/>
        <w:spacing w:before="0" w:beforeAutospacing="0" w:after="0" w:afterAutospacing="0"/>
        <w:ind w:firstLine="709"/>
        <w:jc w:val="center"/>
        <w:rPr>
          <w:rStyle w:val="Pogrubienie"/>
          <w:bCs/>
          <w:sz w:val="26"/>
          <w:szCs w:val="26"/>
        </w:rPr>
      </w:pPr>
      <w:r w:rsidRPr="00903185">
        <w:rPr>
          <w:rStyle w:val="Pogrubienie"/>
          <w:bCs/>
          <w:sz w:val="26"/>
          <w:szCs w:val="26"/>
        </w:rPr>
        <w:t>Programu rządowego – Tarcza dla Pogranicza</w:t>
      </w:r>
    </w:p>
    <w:p w:rsidR="00A93A76" w:rsidRPr="004604C0" w:rsidRDefault="00A93A76" w:rsidP="00811309">
      <w:pPr>
        <w:pStyle w:val="NormalnyWeb"/>
        <w:jc w:val="center"/>
      </w:pPr>
    </w:p>
    <w:p w:rsidR="00A93A76" w:rsidRDefault="00A93A76" w:rsidP="007164E7">
      <w:pPr>
        <w:pStyle w:val="NormalnyWeb"/>
        <w:spacing w:before="0" w:beforeAutospacing="0" w:after="0" w:afterAutospacing="0"/>
        <w:ind w:left="301"/>
        <w:jc w:val="both"/>
      </w:pPr>
      <w:r>
        <w:t>Z</w:t>
      </w:r>
      <w:r w:rsidRPr="007164E7">
        <w:t xml:space="preserve">godnie z art. 13 ust. 1 i 2 rozporządzenia Parlamentu Europejskiego i Rady (UE) 2016/679 z dnia </w:t>
      </w:r>
      <w:r>
        <w:br/>
      </w:r>
      <w:r w:rsidRPr="007164E7">
        <w:t>27 kwietnia 2016 roku w sprawie ochrony osób fizycznych w związku z</w:t>
      </w:r>
      <w:r>
        <w:t xml:space="preserve"> </w:t>
      </w:r>
      <w:r w:rsidRPr="007164E7">
        <w:t>przetwarzaniem danych osobowych i w sprawie swobodnego przepływu takich danych oraz uchylenia dyrektywy 95/46/WE (ogólne rozporządzenie o ochronie danych osobowych)</w:t>
      </w:r>
      <w:r>
        <w:t xml:space="preserve"> </w:t>
      </w:r>
      <w:r w:rsidRPr="004604C0">
        <w:t>(Dz. Urz. UE L 119 z 4.05.2016</w:t>
      </w:r>
      <w:r>
        <w:t>, ze zm.</w:t>
      </w:r>
      <w:r w:rsidRPr="004604C0">
        <w:t>)</w:t>
      </w:r>
      <w:r w:rsidRPr="007164E7">
        <w:t xml:space="preserve">, </w:t>
      </w:r>
      <w:r>
        <w:t xml:space="preserve">(zwanego dalej RODO), </w:t>
      </w:r>
      <w:r w:rsidRPr="007164E7">
        <w:t>informuj</w:t>
      </w:r>
      <w:r>
        <w:t>emy</w:t>
      </w:r>
      <w:r w:rsidRPr="007164E7">
        <w:t>, że:</w:t>
      </w:r>
    </w:p>
    <w:p w:rsidR="00A93A76" w:rsidRPr="004604C0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283"/>
        <w:jc w:val="both"/>
      </w:pPr>
      <w:r w:rsidRPr="004604C0">
        <w:t xml:space="preserve">Administratorem </w:t>
      </w:r>
      <w:r>
        <w:t>Pani/Pana</w:t>
      </w:r>
      <w:r w:rsidRPr="004604C0">
        <w:t xml:space="preserve"> danych osobowych jest </w:t>
      </w:r>
      <w:r w:rsidRPr="0014115F">
        <w:t>Wojewoda Lubelski.</w:t>
      </w:r>
    </w:p>
    <w:p w:rsidR="00A93A76" w:rsidRPr="004604C0" w:rsidRDefault="00A93A76" w:rsidP="00947DC7">
      <w:pPr>
        <w:pStyle w:val="NormalnyWeb"/>
        <w:numPr>
          <w:ilvl w:val="0"/>
          <w:numId w:val="6"/>
        </w:numPr>
        <w:ind w:left="709" w:hanging="283"/>
        <w:jc w:val="both"/>
      </w:pPr>
      <w:r w:rsidRPr="004604C0">
        <w:t xml:space="preserve">Siedzibą Wojewody Lubelskiego jest Lubelski Urząd Wojewódzki w Lublinie ul. Spokojna 4, </w:t>
      </w:r>
      <w:r>
        <w:br/>
      </w:r>
      <w:r w:rsidRPr="004604C0">
        <w:t>20-914 Lublin.</w:t>
      </w:r>
      <w:r>
        <w:t xml:space="preserve"> </w:t>
      </w:r>
      <w:r w:rsidRPr="004604C0">
        <w:t>W sprawach ochrony danych osobowych może</w:t>
      </w:r>
      <w:r>
        <w:t xml:space="preserve"> się Pani/Pan </w:t>
      </w:r>
      <w:r w:rsidRPr="004604C0">
        <w:t xml:space="preserve">kontaktować </w:t>
      </w:r>
      <w:r>
        <w:br/>
        <w:t>z Inspektorem Ochrony Danych</w:t>
      </w:r>
      <w:r w:rsidRPr="004604C0">
        <w:t>:</w:t>
      </w:r>
    </w:p>
    <w:p w:rsidR="00A93A76" w:rsidRPr="004604C0" w:rsidRDefault="00A93A76" w:rsidP="0065652C">
      <w:pPr>
        <w:pStyle w:val="NormalnyWeb"/>
        <w:tabs>
          <w:tab w:val="left" w:pos="993"/>
        </w:tabs>
        <w:spacing w:before="0" w:beforeAutospacing="0" w:after="0" w:afterAutospacing="0"/>
        <w:ind w:left="567" w:firstLine="141"/>
        <w:jc w:val="both"/>
      </w:pPr>
      <w:r>
        <w:t>–</w:t>
      </w:r>
      <w:r>
        <w:tab/>
      </w:r>
      <w:r w:rsidRPr="004604C0">
        <w:t xml:space="preserve">listownie: ul. Spokojna 4, 20-914 Lublin </w:t>
      </w:r>
    </w:p>
    <w:p w:rsidR="00A93A76" w:rsidRPr="004604C0" w:rsidRDefault="00A93A76" w:rsidP="0065652C">
      <w:pPr>
        <w:pStyle w:val="NormalnyWeb"/>
        <w:tabs>
          <w:tab w:val="left" w:pos="993"/>
        </w:tabs>
        <w:spacing w:before="0" w:beforeAutospacing="0" w:after="0" w:afterAutospacing="0"/>
        <w:ind w:left="567" w:firstLine="141"/>
        <w:jc w:val="both"/>
      </w:pPr>
      <w:r>
        <w:t>–</w:t>
      </w:r>
      <w:r>
        <w:tab/>
      </w:r>
      <w:r w:rsidRPr="004604C0">
        <w:t>telefonicznie: 81 74 24 111</w:t>
      </w:r>
    </w:p>
    <w:p w:rsidR="00A93A76" w:rsidRPr="004604C0" w:rsidRDefault="00A93A76" w:rsidP="0065652C">
      <w:pPr>
        <w:pStyle w:val="NormalnyWeb"/>
        <w:tabs>
          <w:tab w:val="num" w:pos="709"/>
        </w:tabs>
        <w:spacing w:before="0" w:beforeAutospacing="0" w:after="0" w:afterAutospacing="0"/>
        <w:ind w:left="709"/>
        <w:jc w:val="both"/>
      </w:pPr>
      <w:r w:rsidRPr="004604C0">
        <w:t>oraz za pośrednictwem poczty elektronicznej:</w:t>
      </w:r>
    </w:p>
    <w:p w:rsidR="00A93A76" w:rsidRPr="0065652C" w:rsidRDefault="00A93A76" w:rsidP="0065652C">
      <w:pPr>
        <w:pStyle w:val="NormalnyWeb"/>
        <w:tabs>
          <w:tab w:val="left" w:pos="993"/>
        </w:tabs>
        <w:spacing w:before="0" w:beforeAutospacing="0" w:after="0" w:afterAutospacing="0"/>
        <w:ind w:left="567" w:firstLine="141"/>
        <w:jc w:val="both"/>
      </w:pPr>
      <w:r>
        <w:t>–</w:t>
      </w:r>
      <w:r>
        <w:tab/>
      </w:r>
      <w:r w:rsidRPr="0065652C">
        <w:t>e</w:t>
      </w:r>
      <w:r>
        <w:t>-</w:t>
      </w:r>
      <w:r w:rsidRPr="0065652C">
        <w:t>mail: iod@lublin.uw.gov.pl</w:t>
      </w:r>
    </w:p>
    <w:p w:rsidR="00A93A76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283"/>
        <w:jc w:val="both"/>
      </w:pPr>
      <w:r w:rsidRPr="004604C0">
        <w:t>P</w:t>
      </w:r>
      <w:r>
        <w:t xml:space="preserve">ani/Pana </w:t>
      </w:r>
      <w:r w:rsidRPr="004604C0">
        <w:t xml:space="preserve">dane osobowe </w:t>
      </w:r>
      <w:r>
        <w:t>będą p</w:t>
      </w:r>
      <w:r w:rsidRPr="004604C0">
        <w:t>rzetwarza</w:t>
      </w:r>
      <w:r>
        <w:t>ne</w:t>
      </w:r>
      <w:r w:rsidRPr="004604C0">
        <w:t xml:space="preserve"> wyłącznie w celu wykonania zadań Administratora, </w:t>
      </w:r>
      <w:r>
        <w:br/>
      </w:r>
      <w:r w:rsidRPr="00A01193">
        <w:t xml:space="preserve">w </w:t>
      </w:r>
      <w:r>
        <w:t xml:space="preserve">związku </w:t>
      </w:r>
      <w:r w:rsidRPr="00A01193">
        <w:t>z realiz</w:t>
      </w:r>
      <w:r>
        <w:t>acją</w:t>
      </w:r>
      <w:r w:rsidRPr="00A01193">
        <w:t xml:space="preserve"> Programu rządowego </w:t>
      </w:r>
      <w:r>
        <w:t>–</w:t>
      </w:r>
      <w:r w:rsidRPr="00A01193">
        <w:t xml:space="preserve"> Tarcza dla Pogranicza</w:t>
      </w:r>
      <w:r>
        <w:t xml:space="preserve"> i w zakresie danych wymaganych we wniosku, wskazanym w </w:t>
      </w:r>
      <w:r w:rsidRPr="00947DC7">
        <w:t xml:space="preserve">art. 21a ust. 5c pkt 1 </w:t>
      </w:r>
      <w:r>
        <w:t xml:space="preserve">ustawy </w:t>
      </w:r>
      <w:r w:rsidRPr="00522DB1">
        <w:t xml:space="preserve">z dnia 4 lipca 2019 r. </w:t>
      </w:r>
      <w:r>
        <w:br/>
      </w:r>
      <w:r w:rsidRPr="00522DB1">
        <w:t>o systemie instytucji rozwoju</w:t>
      </w:r>
      <w:r>
        <w:t xml:space="preserve"> </w:t>
      </w:r>
      <w:r w:rsidRPr="00A01193">
        <w:t>(Dz.U. z 2022 r. poz. 2183</w:t>
      </w:r>
      <w:r>
        <w:t>, ze zm.</w:t>
      </w:r>
      <w:r w:rsidRPr="00A01193">
        <w:t>)</w:t>
      </w:r>
      <w:r>
        <w:t>.</w:t>
      </w:r>
    </w:p>
    <w:p w:rsidR="00A93A76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283"/>
        <w:jc w:val="both"/>
      </w:pPr>
      <w:r>
        <w:t xml:space="preserve">Podstawą prawną przetwarzania Pani/Pana danych osobowych jest ustawa </w:t>
      </w:r>
      <w:r w:rsidRPr="00522DB1">
        <w:t>o systemie instytucji rozwoju</w:t>
      </w:r>
      <w:r>
        <w:t xml:space="preserve"> w związku z art. 6 ust. 1 lit. c RODO (przetwarzanie jest niezbędne do wypełnienia obowiązku prawnego ciążącego na administratorze).</w:t>
      </w:r>
    </w:p>
    <w:p w:rsidR="00A93A76" w:rsidRPr="004604C0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283"/>
        <w:jc w:val="both"/>
      </w:pPr>
      <w:r w:rsidRPr="00685BA2">
        <w:t xml:space="preserve">Odbiorcami </w:t>
      </w:r>
      <w:r>
        <w:t>Pani/Pana</w:t>
      </w:r>
      <w:r w:rsidRPr="00685BA2">
        <w:t xml:space="preserve"> danych </w:t>
      </w:r>
      <w:r>
        <w:t>osobowych mogą być</w:t>
      </w:r>
      <w:r w:rsidRPr="00685BA2">
        <w:t xml:space="preserve"> instytucje uprawnione na podstawie przepisów prawa lub podmioty, którym Administrator powierzył przetwarzanie danych na podstawie zawartej umowy.</w:t>
      </w:r>
    </w:p>
    <w:p w:rsidR="00A93A76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283"/>
        <w:jc w:val="both"/>
      </w:pPr>
      <w:r>
        <w:t>Pani/Pana</w:t>
      </w:r>
      <w:r w:rsidRPr="00685BA2">
        <w:t xml:space="preserve"> </w:t>
      </w:r>
      <w:r>
        <w:t>d</w:t>
      </w:r>
      <w:r w:rsidRPr="004604C0">
        <w:t xml:space="preserve">ane osobowe </w:t>
      </w:r>
      <w:r>
        <w:t>będą przechowywane</w:t>
      </w:r>
      <w:r w:rsidRPr="004604C0">
        <w:t xml:space="preserve"> przez okres niezbędny do wykonania zadań Administratora oraz realizacji obowiązku archiwizacyjnego, które wynikają z przepisów prawa</w:t>
      </w:r>
      <w:r>
        <w:t xml:space="preserve"> </w:t>
      </w:r>
      <w:r>
        <w:br/>
        <w:t>(min. 10 lat)</w:t>
      </w:r>
      <w:r w:rsidRPr="004604C0">
        <w:t>.</w:t>
      </w:r>
    </w:p>
    <w:p w:rsidR="00A93A76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283"/>
        <w:jc w:val="both"/>
      </w:pPr>
      <w:r>
        <w:t>P</w:t>
      </w:r>
      <w:r w:rsidRPr="00B25B21">
        <w:t>rzysługuje</w:t>
      </w:r>
      <w:r>
        <w:t xml:space="preserve"> Pani/Panu</w:t>
      </w:r>
      <w:r w:rsidRPr="00685BA2">
        <w:t xml:space="preserve"> </w:t>
      </w:r>
      <w:r w:rsidRPr="00B25B21">
        <w:t xml:space="preserve">prawo dostępu do treści </w:t>
      </w:r>
      <w:r>
        <w:t xml:space="preserve">przetwarzanych </w:t>
      </w:r>
      <w:r w:rsidRPr="00B25B21">
        <w:t>danych</w:t>
      </w:r>
      <w:r>
        <w:t xml:space="preserve"> osobowych</w:t>
      </w:r>
      <w:r w:rsidRPr="00B25B21">
        <w:t>, ich sprostowania a także usunięcia lub ograniczenia przetwarzania oraz wniesienia sprzeciwu wobec ich przetwarzania, jeśli ma to uzasadnienie i nie jest sprzeczne z przepisami prawa.</w:t>
      </w:r>
    </w:p>
    <w:p w:rsidR="00A93A76" w:rsidRPr="004604C0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283"/>
        <w:jc w:val="both"/>
      </w:pPr>
      <w:r>
        <w:t>W przypadku uznania,</w:t>
      </w:r>
      <w:r w:rsidRPr="004604C0">
        <w:t xml:space="preserve"> że przetwarza</w:t>
      </w:r>
      <w:r>
        <w:t xml:space="preserve">nie Pani/Pana </w:t>
      </w:r>
      <w:r w:rsidRPr="004604C0">
        <w:t>dan</w:t>
      </w:r>
      <w:r>
        <w:t>ych osobowych odbywa się</w:t>
      </w:r>
      <w:r w:rsidRPr="004604C0">
        <w:t xml:space="preserve"> z naruszeniem przepisów prawa</w:t>
      </w:r>
      <w:r>
        <w:t xml:space="preserve">, ma Pani/Pan </w:t>
      </w:r>
      <w:r w:rsidRPr="004604C0">
        <w:t>prawo wniesienia skargi do organu nadzorczego, tj. Prezesa Urzędu Ochrony</w:t>
      </w:r>
      <w:r>
        <w:t xml:space="preserve"> Danych Osobowych</w:t>
      </w:r>
      <w:r w:rsidRPr="004604C0">
        <w:t>.</w:t>
      </w:r>
    </w:p>
    <w:p w:rsidR="00A93A76" w:rsidRPr="004604C0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283"/>
        <w:jc w:val="both"/>
      </w:pPr>
      <w:r w:rsidRPr="004604C0">
        <w:t xml:space="preserve">Podanie </w:t>
      </w:r>
      <w:r>
        <w:t xml:space="preserve">przez Panią/Pana </w:t>
      </w:r>
      <w:r w:rsidRPr="004604C0">
        <w:t xml:space="preserve">danych jest dobrowolne, ale niezbędne do </w:t>
      </w:r>
      <w:r>
        <w:t>rozpatrzenia wniosku</w:t>
      </w:r>
      <w:r w:rsidRPr="004604C0">
        <w:t xml:space="preserve"> </w:t>
      </w:r>
      <w:r>
        <w:br/>
        <w:t>o udzielenie wsparcia finansowego</w:t>
      </w:r>
      <w:r w:rsidRPr="004604C0">
        <w:t>.</w:t>
      </w:r>
    </w:p>
    <w:p w:rsidR="00A93A76" w:rsidRPr="00147752" w:rsidRDefault="00A93A76" w:rsidP="00947DC7">
      <w:pPr>
        <w:pStyle w:val="NormalnyWeb"/>
        <w:numPr>
          <w:ilvl w:val="0"/>
          <w:numId w:val="6"/>
        </w:numPr>
        <w:spacing w:after="240" w:afterAutospacing="0"/>
        <w:ind w:left="709" w:hanging="425"/>
        <w:jc w:val="both"/>
      </w:pPr>
      <w:r w:rsidRPr="00903185">
        <w:t xml:space="preserve">Pani/Pana dane osobowe nie będą przetwarzane w celu zautomatyzowanego podejmowania decyzji, </w:t>
      </w:r>
      <w:r>
        <w:br/>
      </w:r>
      <w:r w:rsidRPr="009D6334">
        <w:lastRenderedPageBreak/>
        <w:t>w tym nie będą podlegać profilowaniu i nie będą przekazywane do państwa trzeciego lub organizacji międzynarodowej innej niż Unia Europejska.</w:t>
      </w:r>
    </w:p>
    <w:sectPr w:rsidR="00A93A76" w:rsidRPr="00147752" w:rsidSect="00E911D4">
      <w:pgSz w:w="11906" w:h="16838" w:code="9"/>
      <w:pgMar w:top="951" w:right="851" w:bottom="815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76" w:rsidRDefault="00A93A76" w:rsidP="00B10698">
      <w:r>
        <w:separator/>
      </w:r>
    </w:p>
  </w:endnote>
  <w:endnote w:type="continuationSeparator" w:id="0">
    <w:p w:rsidR="00A93A76" w:rsidRDefault="00A93A76" w:rsidP="00B1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76" w:rsidRDefault="00A93A76" w:rsidP="00B10698">
      <w:r>
        <w:separator/>
      </w:r>
    </w:p>
  </w:footnote>
  <w:footnote w:type="continuationSeparator" w:id="0">
    <w:p w:rsidR="00A93A76" w:rsidRDefault="00A93A76" w:rsidP="00B1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1ADB7D92"/>
    <w:multiLevelType w:val="multilevel"/>
    <w:tmpl w:val="3D460F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722A4"/>
    <w:multiLevelType w:val="multilevel"/>
    <w:tmpl w:val="6EC6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70439"/>
    <w:multiLevelType w:val="multilevel"/>
    <w:tmpl w:val="6150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5E5C62"/>
    <w:multiLevelType w:val="hybridMultilevel"/>
    <w:tmpl w:val="BE6A8210"/>
    <w:lvl w:ilvl="0" w:tplc="04150011">
      <w:start w:val="1"/>
      <w:numFmt w:val="decimal"/>
      <w:lvlText w:val="%1)"/>
      <w:lvlJc w:val="left"/>
      <w:pPr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>
    <w:nsid w:val="53331D71"/>
    <w:multiLevelType w:val="hybridMultilevel"/>
    <w:tmpl w:val="5496883A"/>
    <w:lvl w:ilvl="0" w:tplc="73A2A4C4">
      <w:start w:val="1"/>
      <w:numFmt w:val="bullet"/>
      <w:lvlText w:val=""/>
      <w:lvlJc w:val="left"/>
      <w:pPr>
        <w:tabs>
          <w:tab w:val="num" w:pos="300"/>
        </w:tabs>
        <w:ind w:left="17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7ABE10BF"/>
    <w:multiLevelType w:val="hybridMultilevel"/>
    <w:tmpl w:val="5D1A1B70"/>
    <w:lvl w:ilvl="0" w:tplc="0415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65"/>
    <w:rsid w:val="00006753"/>
    <w:rsid w:val="00020DCF"/>
    <w:rsid w:val="000312DE"/>
    <w:rsid w:val="000444D3"/>
    <w:rsid w:val="0007136F"/>
    <w:rsid w:val="00083BA0"/>
    <w:rsid w:val="00087238"/>
    <w:rsid w:val="000A10AE"/>
    <w:rsid w:val="000A5E0C"/>
    <w:rsid w:val="000B206C"/>
    <w:rsid w:val="000B6A48"/>
    <w:rsid w:val="000D0319"/>
    <w:rsid w:val="000E15AC"/>
    <w:rsid w:val="000F36F5"/>
    <w:rsid w:val="00103871"/>
    <w:rsid w:val="0014115F"/>
    <w:rsid w:val="00147752"/>
    <w:rsid w:val="001505C6"/>
    <w:rsid w:val="001653A9"/>
    <w:rsid w:val="001675CA"/>
    <w:rsid w:val="00181C4C"/>
    <w:rsid w:val="001868FD"/>
    <w:rsid w:val="001A2F2B"/>
    <w:rsid w:val="001B0593"/>
    <w:rsid w:val="001C123C"/>
    <w:rsid w:val="00204FEF"/>
    <w:rsid w:val="00205033"/>
    <w:rsid w:val="0022757E"/>
    <w:rsid w:val="002337FC"/>
    <w:rsid w:val="0023639B"/>
    <w:rsid w:val="00236503"/>
    <w:rsid w:val="002377FD"/>
    <w:rsid w:val="00271191"/>
    <w:rsid w:val="002B3FE0"/>
    <w:rsid w:val="002B7B18"/>
    <w:rsid w:val="002F54F4"/>
    <w:rsid w:val="00304A1A"/>
    <w:rsid w:val="0030560A"/>
    <w:rsid w:val="0030756F"/>
    <w:rsid w:val="00311AC1"/>
    <w:rsid w:val="00340C94"/>
    <w:rsid w:val="00345581"/>
    <w:rsid w:val="00355707"/>
    <w:rsid w:val="00372627"/>
    <w:rsid w:val="003800C8"/>
    <w:rsid w:val="003A79D8"/>
    <w:rsid w:val="003E4027"/>
    <w:rsid w:val="003E461B"/>
    <w:rsid w:val="003F11C0"/>
    <w:rsid w:val="003F7658"/>
    <w:rsid w:val="00404535"/>
    <w:rsid w:val="004276F7"/>
    <w:rsid w:val="004316A2"/>
    <w:rsid w:val="00455E7E"/>
    <w:rsid w:val="004604C0"/>
    <w:rsid w:val="004A75E8"/>
    <w:rsid w:val="004B15AE"/>
    <w:rsid w:val="004B253A"/>
    <w:rsid w:val="004E73AB"/>
    <w:rsid w:val="0050068B"/>
    <w:rsid w:val="0050142A"/>
    <w:rsid w:val="00522DB1"/>
    <w:rsid w:val="0052481A"/>
    <w:rsid w:val="00536E55"/>
    <w:rsid w:val="00571114"/>
    <w:rsid w:val="00576E01"/>
    <w:rsid w:val="00576F75"/>
    <w:rsid w:val="0058512A"/>
    <w:rsid w:val="00597AE4"/>
    <w:rsid w:val="005F1FCB"/>
    <w:rsid w:val="00631858"/>
    <w:rsid w:val="0065652C"/>
    <w:rsid w:val="00684DB0"/>
    <w:rsid w:val="00685BA2"/>
    <w:rsid w:val="0068783C"/>
    <w:rsid w:val="006D14E8"/>
    <w:rsid w:val="006D740B"/>
    <w:rsid w:val="007073F1"/>
    <w:rsid w:val="0071363B"/>
    <w:rsid w:val="007164E7"/>
    <w:rsid w:val="00730A65"/>
    <w:rsid w:val="00740B96"/>
    <w:rsid w:val="00747E99"/>
    <w:rsid w:val="007506F2"/>
    <w:rsid w:val="00772AF8"/>
    <w:rsid w:val="00783449"/>
    <w:rsid w:val="00783CD6"/>
    <w:rsid w:val="00787C76"/>
    <w:rsid w:val="00792C22"/>
    <w:rsid w:val="007B79D3"/>
    <w:rsid w:val="007F4E28"/>
    <w:rsid w:val="007F55FA"/>
    <w:rsid w:val="00811309"/>
    <w:rsid w:val="00823A24"/>
    <w:rsid w:val="0083467F"/>
    <w:rsid w:val="0088327F"/>
    <w:rsid w:val="008A71FA"/>
    <w:rsid w:val="00903185"/>
    <w:rsid w:val="00907052"/>
    <w:rsid w:val="00917B27"/>
    <w:rsid w:val="00934E70"/>
    <w:rsid w:val="00947DC7"/>
    <w:rsid w:val="00981E81"/>
    <w:rsid w:val="009D6334"/>
    <w:rsid w:val="009F784B"/>
    <w:rsid w:val="009F796E"/>
    <w:rsid w:val="00A01193"/>
    <w:rsid w:val="00A021A9"/>
    <w:rsid w:val="00A03EF6"/>
    <w:rsid w:val="00A0437E"/>
    <w:rsid w:val="00A1339A"/>
    <w:rsid w:val="00A56047"/>
    <w:rsid w:val="00A6366F"/>
    <w:rsid w:val="00A6791C"/>
    <w:rsid w:val="00A82A17"/>
    <w:rsid w:val="00A93A76"/>
    <w:rsid w:val="00A966DF"/>
    <w:rsid w:val="00AE1BE7"/>
    <w:rsid w:val="00AE37B0"/>
    <w:rsid w:val="00B0000B"/>
    <w:rsid w:val="00B10698"/>
    <w:rsid w:val="00B22F39"/>
    <w:rsid w:val="00B25B21"/>
    <w:rsid w:val="00B34D5E"/>
    <w:rsid w:val="00B52CE7"/>
    <w:rsid w:val="00B55C22"/>
    <w:rsid w:val="00B72982"/>
    <w:rsid w:val="00B826F6"/>
    <w:rsid w:val="00BB0514"/>
    <w:rsid w:val="00BC2405"/>
    <w:rsid w:val="00BE690E"/>
    <w:rsid w:val="00C1344C"/>
    <w:rsid w:val="00C16956"/>
    <w:rsid w:val="00C23625"/>
    <w:rsid w:val="00C50E01"/>
    <w:rsid w:val="00C960CA"/>
    <w:rsid w:val="00CA38C2"/>
    <w:rsid w:val="00CA3B0A"/>
    <w:rsid w:val="00CB707E"/>
    <w:rsid w:val="00D414A9"/>
    <w:rsid w:val="00D44FF6"/>
    <w:rsid w:val="00D77EDD"/>
    <w:rsid w:val="00D85E51"/>
    <w:rsid w:val="00D91648"/>
    <w:rsid w:val="00D91931"/>
    <w:rsid w:val="00DE1E0A"/>
    <w:rsid w:val="00DF5D95"/>
    <w:rsid w:val="00E02369"/>
    <w:rsid w:val="00E20A10"/>
    <w:rsid w:val="00E6797A"/>
    <w:rsid w:val="00E911D4"/>
    <w:rsid w:val="00EC2E57"/>
    <w:rsid w:val="00EF2BD5"/>
    <w:rsid w:val="00F1242D"/>
    <w:rsid w:val="00F12B58"/>
    <w:rsid w:val="00F42C38"/>
    <w:rsid w:val="00F62512"/>
    <w:rsid w:val="00F7751A"/>
    <w:rsid w:val="00F82FB7"/>
    <w:rsid w:val="00FB2379"/>
    <w:rsid w:val="00FD1F53"/>
    <w:rsid w:val="00FD59EA"/>
    <w:rsid w:val="00FF3722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7AE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30A6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30A6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730A65"/>
    <w:rPr>
      <w:rFonts w:cs="Times New Roman"/>
      <w:i/>
    </w:rPr>
  </w:style>
  <w:style w:type="character" w:customStyle="1" w:styleId="FontStyle12">
    <w:name w:val="Font Style12"/>
    <w:uiPriority w:val="99"/>
    <w:rsid w:val="001868FD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227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373"/>
    <w:rPr>
      <w:sz w:val="0"/>
      <w:szCs w:val="0"/>
    </w:rPr>
  </w:style>
  <w:style w:type="paragraph" w:styleId="Nagwek">
    <w:name w:val="header"/>
    <w:basedOn w:val="Normalny"/>
    <w:link w:val="NagwekZnak"/>
    <w:uiPriority w:val="99"/>
    <w:rsid w:val="00B10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10698"/>
    <w:rPr>
      <w:sz w:val="24"/>
    </w:rPr>
  </w:style>
  <w:style w:type="paragraph" w:styleId="Stopka">
    <w:name w:val="footer"/>
    <w:basedOn w:val="Normalny"/>
    <w:link w:val="StopkaZnak"/>
    <w:uiPriority w:val="99"/>
    <w:rsid w:val="00B106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10698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1477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775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4775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7AE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30A6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30A6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730A65"/>
    <w:rPr>
      <w:rFonts w:cs="Times New Roman"/>
      <w:i/>
    </w:rPr>
  </w:style>
  <w:style w:type="character" w:customStyle="1" w:styleId="FontStyle12">
    <w:name w:val="Font Style12"/>
    <w:uiPriority w:val="99"/>
    <w:rsid w:val="001868FD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227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373"/>
    <w:rPr>
      <w:sz w:val="0"/>
      <w:szCs w:val="0"/>
    </w:rPr>
  </w:style>
  <w:style w:type="paragraph" w:styleId="Nagwek">
    <w:name w:val="header"/>
    <w:basedOn w:val="Normalny"/>
    <w:link w:val="NagwekZnak"/>
    <w:uiPriority w:val="99"/>
    <w:rsid w:val="00B10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10698"/>
    <w:rPr>
      <w:sz w:val="24"/>
    </w:rPr>
  </w:style>
  <w:style w:type="paragraph" w:styleId="Stopka">
    <w:name w:val="footer"/>
    <w:basedOn w:val="Normalny"/>
    <w:link w:val="StopkaZnak"/>
    <w:uiPriority w:val="99"/>
    <w:rsid w:val="00B106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10698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1477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775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477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przykładowego Towarzystwa Ubezpieczeń po 25 maja 2018 r</vt:lpstr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przykładowego Towarzystwa Ubezpieczeń po 25 maja 2018 r</dc:title>
  <dc:creator>MKoszewska</dc:creator>
  <cp:lastModifiedBy>Małgorzata Torbicz</cp:lastModifiedBy>
  <cp:revision>2</cp:revision>
  <cp:lastPrinted>2021-09-29T08:20:00Z</cp:lastPrinted>
  <dcterms:created xsi:type="dcterms:W3CDTF">2023-04-24T07:12:00Z</dcterms:created>
  <dcterms:modified xsi:type="dcterms:W3CDTF">2023-04-24T07:12:00Z</dcterms:modified>
</cp:coreProperties>
</file>