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76DF" w14:textId="77777777" w:rsidR="00A0175A" w:rsidRDefault="00D83282">
      <w:pPr>
        <w:spacing w:after="74"/>
        <w:ind w:right="-12"/>
        <w:jc w:val="right"/>
      </w:pPr>
      <w:r>
        <w:t xml:space="preserve">…………………………….., ………………….. </w:t>
      </w:r>
    </w:p>
    <w:p w14:paraId="2F881F68" w14:textId="77777777" w:rsidR="00A0175A" w:rsidRDefault="00D83282">
      <w:pPr>
        <w:spacing w:after="125"/>
        <w:ind w:left="0" w:right="0" w:firstLine="0"/>
        <w:jc w:val="left"/>
      </w:pPr>
      <w:r>
        <w:rPr>
          <w:sz w:val="18"/>
        </w:rPr>
        <w:t xml:space="preserve">                                                                                                              (miejscowość)                           (data) </w:t>
      </w:r>
    </w:p>
    <w:p w14:paraId="14299CD2" w14:textId="77777777" w:rsidR="00A0175A" w:rsidRDefault="00D83282">
      <w:pPr>
        <w:spacing w:after="143"/>
        <w:ind w:left="0" w:right="0" w:firstLine="0"/>
        <w:jc w:val="left"/>
      </w:pPr>
      <w:r>
        <w:t xml:space="preserve"> </w:t>
      </w:r>
    </w:p>
    <w:p w14:paraId="1B71D512" w14:textId="77777777" w:rsidR="00A0175A" w:rsidRDefault="00D83282">
      <w:pPr>
        <w:spacing w:after="38" w:line="358" w:lineRule="auto"/>
        <w:ind w:left="-5" w:right="5626"/>
        <w:jc w:val="left"/>
      </w:pPr>
      <w:r>
        <w:rPr>
          <w:b/>
        </w:rPr>
        <w:t xml:space="preserve">Państwowy Powiatowy Inspektor Sanitarny  </w:t>
      </w:r>
    </w:p>
    <w:p w14:paraId="7907D087" w14:textId="77777777" w:rsidR="00A0175A" w:rsidRDefault="00D83282">
      <w:pPr>
        <w:spacing w:after="105"/>
        <w:ind w:left="-5" w:right="0"/>
        <w:jc w:val="left"/>
      </w:pPr>
      <w:r>
        <w:rPr>
          <w:b/>
        </w:rPr>
        <w:t xml:space="preserve">w ……………………… </w:t>
      </w:r>
    </w:p>
    <w:p w14:paraId="3BD7C5B3" w14:textId="77777777" w:rsidR="00A0175A" w:rsidRDefault="00D83282">
      <w:pPr>
        <w:spacing w:after="105"/>
        <w:ind w:left="0" w:right="0" w:firstLine="0"/>
        <w:jc w:val="left"/>
      </w:pPr>
      <w:r>
        <w:t xml:space="preserve"> </w:t>
      </w:r>
    </w:p>
    <w:p w14:paraId="5FC84B34" w14:textId="77777777" w:rsidR="00A0175A" w:rsidRDefault="00D83282">
      <w:pPr>
        <w:spacing w:after="134"/>
        <w:ind w:left="0" w:right="0" w:firstLine="0"/>
        <w:jc w:val="center"/>
      </w:pPr>
      <w:r>
        <w:rPr>
          <w:b/>
        </w:rPr>
        <w:t xml:space="preserve">WNIOSEK </w:t>
      </w:r>
    </w:p>
    <w:p w14:paraId="21F9E84D" w14:textId="77777777" w:rsidR="00A0175A" w:rsidRDefault="00D83282">
      <w:pPr>
        <w:spacing w:after="0" w:line="376" w:lineRule="auto"/>
        <w:ind w:left="2494" w:right="0" w:hanging="1200"/>
        <w:jc w:val="left"/>
      </w:pPr>
      <w:r>
        <w:rPr>
          <w:b/>
        </w:rPr>
        <w:t>o wydanie pozwolenia na wywóz zwłok / szczątków ludzkich</w:t>
      </w:r>
      <w:r>
        <w:rPr>
          <w:b/>
          <w:vertAlign w:val="superscript"/>
        </w:rPr>
        <w:footnoteReference w:id="1"/>
      </w:r>
      <w:r>
        <w:rPr>
          <w:b/>
        </w:rPr>
        <w:t xml:space="preserve"> </w:t>
      </w:r>
      <w:r>
        <w:rPr>
          <w:b/>
          <w:vertAlign w:val="superscript"/>
        </w:rPr>
        <w:footnoteReference w:id="2"/>
      </w:r>
      <w:r>
        <w:rPr>
          <w:i/>
          <w:sz w:val="18"/>
        </w:rPr>
        <w:t xml:space="preserve">                                        </w:t>
      </w:r>
      <w:r>
        <w:rPr>
          <w:b/>
        </w:rPr>
        <w:t xml:space="preserve">poza granice Rzeczypospolitej Polskiej </w:t>
      </w:r>
    </w:p>
    <w:p w14:paraId="0B51A6B8" w14:textId="77777777" w:rsidR="00A0175A" w:rsidRDefault="00D83282">
      <w:pPr>
        <w:spacing w:after="106"/>
        <w:ind w:left="0" w:right="0" w:firstLine="0"/>
        <w:jc w:val="left"/>
      </w:pPr>
      <w:r>
        <w:t xml:space="preserve"> </w:t>
      </w:r>
    </w:p>
    <w:p w14:paraId="5675A507" w14:textId="77777777" w:rsidR="00A0175A" w:rsidRDefault="00D83282">
      <w:pPr>
        <w:numPr>
          <w:ilvl w:val="0"/>
          <w:numId w:val="1"/>
        </w:numPr>
        <w:ind w:right="0" w:hanging="247"/>
        <w:jc w:val="left"/>
      </w:pPr>
      <w:r>
        <w:rPr>
          <w:b/>
        </w:rPr>
        <w:t xml:space="preserve">Dane wnioskodawcy: </w:t>
      </w:r>
    </w:p>
    <w:p w14:paraId="7A48E29E" w14:textId="77777777" w:rsidR="00A0175A" w:rsidRDefault="00D83282">
      <w:pPr>
        <w:spacing w:after="0" w:line="387" w:lineRule="auto"/>
        <w:ind w:left="-5" w:right="0"/>
      </w:pPr>
      <w:r>
        <w:t>Imię (imiona) i nazwisko</w:t>
      </w:r>
      <w:r>
        <w:t xml:space="preserve">………………………………………………………………………………..  Adres zamieszkania…………………………………………………………………………………….  </w:t>
      </w:r>
    </w:p>
    <w:p w14:paraId="592AC8E0" w14:textId="77777777" w:rsidR="00A0175A" w:rsidRDefault="00D83282">
      <w:pPr>
        <w:spacing w:after="144"/>
        <w:ind w:left="0" w:right="0" w:firstLine="0"/>
        <w:jc w:val="left"/>
      </w:pPr>
      <w:r>
        <w:t xml:space="preserve">Adres korespondencyjny </w:t>
      </w:r>
      <w:r>
        <w:rPr>
          <w:i/>
        </w:rPr>
        <w:t>(jeżeli jest inny niż adres zamieszkania)</w:t>
      </w:r>
      <w:r>
        <w:t xml:space="preserve"> </w:t>
      </w:r>
    </w:p>
    <w:p w14:paraId="59690E6B" w14:textId="77777777" w:rsidR="00A0175A" w:rsidRDefault="00D83282">
      <w:pPr>
        <w:ind w:left="-5" w:right="0"/>
      </w:pPr>
      <w:r>
        <w:t xml:space="preserve">…………………………………………………………………………………………………………… </w:t>
      </w:r>
    </w:p>
    <w:p w14:paraId="73F2C50D" w14:textId="6E3D48EE" w:rsidR="00A0175A" w:rsidRDefault="00D83282" w:rsidP="00D83282">
      <w:pPr>
        <w:spacing w:after="107"/>
        <w:ind w:left="-5" w:right="0"/>
      </w:pPr>
      <w:r>
        <w:t xml:space="preserve">Numer i seria dokumentu tożsamości……………………………………………………………….. </w:t>
      </w:r>
    </w:p>
    <w:p w14:paraId="437E86B3" w14:textId="77777777" w:rsidR="00A0175A" w:rsidRDefault="00D83282">
      <w:pPr>
        <w:numPr>
          <w:ilvl w:val="0"/>
          <w:numId w:val="1"/>
        </w:numPr>
        <w:spacing w:after="144"/>
        <w:ind w:right="0" w:hanging="247"/>
        <w:jc w:val="left"/>
      </w:pPr>
      <w:r>
        <w:rPr>
          <w:b/>
        </w:rPr>
        <w:t xml:space="preserve">Dane pełnomocnika </w:t>
      </w:r>
      <w:r>
        <w:rPr>
          <w:b/>
          <w:i/>
        </w:rPr>
        <w:t>(jeżeli został ustanowiony)</w:t>
      </w:r>
      <w:r>
        <w:rPr>
          <w:b/>
        </w:rPr>
        <w:t xml:space="preserve"> </w:t>
      </w:r>
    </w:p>
    <w:p w14:paraId="680247FB" w14:textId="77777777" w:rsidR="00A0175A" w:rsidRDefault="00D83282">
      <w:pPr>
        <w:ind w:left="-5" w:right="0"/>
      </w:pPr>
      <w:r>
        <w:t xml:space="preserve">Imię (imiona) i nazwisko………………………………………………………………………………..  </w:t>
      </w:r>
    </w:p>
    <w:p w14:paraId="51158EBB" w14:textId="795731D9" w:rsidR="00A0175A" w:rsidRDefault="00D83282" w:rsidP="00D83282">
      <w:pPr>
        <w:spacing w:after="105"/>
        <w:ind w:left="-5" w:right="0"/>
      </w:pPr>
      <w:r>
        <w:t xml:space="preserve">Adres korespondencyjny ……………………………………………………………………………… </w:t>
      </w:r>
    </w:p>
    <w:p w14:paraId="43117ED7" w14:textId="77777777" w:rsidR="00A0175A" w:rsidRDefault="00D83282">
      <w:pPr>
        <w:numPr>
          <w:ilvl w:val="0"/>
          <w:numId w:val="1"/>
        </w:numPr>
        <w:ind w:right="0" w:hanging="247"/>
        <w:jc w:val="left"/>
      </w:pPr>
      <w:r>
        <w:rPr>
          <w:b/>
        </w:rPr>
        <w:t xml:space="preserve">Dane dotyczące osoby zmarłej: </w:t>
      </w:r>
    </w:p>
    <w:p w14:paraId="113BCEF5" w14:textId="77777777" w:rsidR="00A0175A" w:rsidRDefault="00D83282">
      <w:pPr>
        <w:ind w:left="-5" w:right="0"/>
      </w:pPr>
      <w:r>
        <w:t>Imię (imiona) i nazwisko</w:t>
      </w:r>
      <w:r>
        <w:t xml:space="preserve">……………………………………………………………………………….. </w:t>
      </w:r>
    </w:p>
    <w:p w14:paraId="3E7F401B" w14:textId="77777777" w:rsidR="00A0175A" w:rsidRDefault="00D83282">
      <w:pPr>
        <w:spacing w:after="1" w:line="389" w:lineRule="auto"/>
        <w:ind w:left="-5" w:right="0"/>
      </w:pPr>
      <w:r>
        <w:t xml:space="preserve">Nazwisko rodowe………………………………………………………………………………………. Data urodzenia…………………………………………………………………………………………. </w:t>
      </w:r>
    </w:p>
    <w:p w14:paraId="32CB2101" w14:textId="77777777" w:rsidR="00A0175A" w:rsidRDefault="00D83282">
      <w:pPr>
        <w:ind w:left="-5" w:right="0"/>
      </w:pPr>
      <w:r>
        <w:t xml:space="preserve">Miejsce urodzenia……………………………………………………………………………………… </w:t>
      </w:r>
    </w:p>
    <w:p w14:paraId="51ED04FD" w14:textId="4023C7A6" w:rsidR="00A0175A" w:rsidRDefault="00D83282" w:rsidP="00D83282">
      <w:pPr>
        <w:spacing w:after="5" w:line="390" w:lineRule="auto"/>
        <w:ind w:left="-5" w:right="0"/>
      </w:pPr>
      <w:r>
        <w:t xml:space="preserve">Ostatnie miejsce zamieszkania……………………………………………………………………….  Data zgonu………………………………………………………………………………………………  Miejsce zgonu…………………………………………………………………………………………... </w:t>
      </w:r>
      <w:r>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p>
    <w:p w14:paraId="511FAC58" w14:textId="77777777" w:rsidR="00A0175A" w:rsidRDefault="00D83282">
      <w:pPr>
        <w:spacing w:after="0" w:line="386" w:lineRule="auto"/>
        <w:ind w:left="-5" w:right="0"/>
      </w:pPr>
      <w:r>
        <w:lastRenderedPageBreak/>
        <w:t>ze zwłokami osób zmarłych na te choroby</w:t>
      </w:r>
      <w:r>
        <w:rPr>
          <w:vertAlign w:val="superscript"/>
        </w:rPr>
        <w:footnoteReference w:id="3"/>
      </w:r>
      <w:r>
        <w:t xml:space="preserve"> </w:t>
      </w:r>
      <w:r>
        <w:t xml:space="preserve">(cholera, dur wysypkowy i inne riketsjozy, dżuma, gorączka powrotna, nagminne porażenie dziecięce, nosacizna, trąd, wąglik, wścieklizna, żółta gorączka i inne wirusowe gorączki krwotoczne). </w:t>
      </w:r>
    </w:p>
    <w:p w14:paraId="4723837C" w14:textId="77777777" w:rsidR="00A0175A" w:rsidRDefault="00D83282">
      <w:pPr>
        <w:spacing w:after="142"/>
        <w:ind w:left="0" w:right="0" w:firstLine="0"/>
        <w:jc w:val="left"/>
      </w:pPr>
      <w:r>
        <w:t xml:space="preserve"> </w:t>
      </w:r>
    </w:p>
    <w:p w14:paraId="38780BE2" w14:textId="77777777" w:rsidR="00A0175A" w:rsidRDefault="00D83282">
      <w:pPr>
        <w:numPr>
          <w:ilvl w:val="0"/>
          <w:numId w:val="2"/>
        </w:numPr>
        <w:ind w:right="0" w:hanging="245"/>
        <w:jc w:val="left"/>
      </w:pPr>
      <w:r>
        <w:rPr>
          <w:b/>
        </w:rPr>
        <w:t xml:space="preserve">Informacje dotyczące miejsca pochowania osoby zmarłej: </w:t>
      </w:r>
    </w:p>
    <w:p w14:paraId="706C9CCA" w14:textId="77777777" w:rsidR="00A0175A" w:rsidRDefault="00D83282">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11C7DA5C" w14:textId="77777777" w:rsidR="00A0175A" w:rsidRDefault="00D83282">
      <w:pPr>
        <w:ind w:left="-5" w:right="0"/>
      </w:pPr>
      <w:r>
        <w:t>……………………………………………………………………………………………………………</w:t>
      </w:r>
    </w:p>
    <w:p w14:paraId="3B10C155" w14:textId="77777777" w:rsidR="00A0175A" w:rsidRDefault="00D83282">
      <w:pPr>
        <w:ind w:left="-5" w:right="0"/>
      </w:pPr>
      <w:r>
        <w:t xml:space="preserve">…………………………………………………………………………………………………………… </w:t>
      </w:r>
    </w:p>
    <w:p w14:paraId="0CD59F6A" w14:textId="77777777" w:rsidR="00A0175A" w:rsidRDefault="00D83282">
      <w:pPr>
        <w:ind w:left="-5" w:right="0"/>
      </w:pPr>
      <w:r>
        <w:t xml:space="preserve">Miejsce pochówku poza granicami Rzeczypospolitej Polskiej </w:t>
      </w:r>
      <w:r>
        <w:rPr>
          <w:i/>
        </w:rPr>
        <w:t>(kraj, miejscowość)</w:t>
      </w:r>
      <w:r>
        <w:t xml:space="preserve"> </w:t>
      </w:r>
    </w:p>
    <w:p w14:paraId="7A516E8F" w14:textId="77777777" w:rsidR="00A0175A" w:rsidRDefault="00D83282">
      <w:pPr>
        <w:spacing w:after="105"/>
        <w:ind w:left="-5" w:right="0"/>
      </w:pPr>
      <w:r>
        <w:t xml:space="preserve">…………………………………………………………………………………………………………… </w:t>
      </w:r>
    </w:p>
    <w:p w14:paraId="210B67FA" w14:textId="77777777" w:rsidR="00A0175A" w:rsidRDefault="00D83282">
      <w:pPr>
        <w:spacing w:after="144"/>
        <w:ind w:left="0" w:right="0" w:firstLine="0"/>
        <w:jc w:val="left"/>
      </w:pPr>
      <w:r>
        <w:t xml:space="preserve"> </w:t>
      </w:r>
    </w:p>
    <w:p w14:paraId="4DA09765" w14:textId="77777777" w:rsidR="00A0175A" w:rsidRDefault="00D83282">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24DCD2A9" w14:textId="77777777" w:rsidR="00A0175A" w:rsidRDefault="00D83282">
      <w:pPr>
        <w:ind w:left="-5" w:right="0"/>
      </w:pPr>
      <w:r>
        <w:t xml:space="preserve">Rodzaj środka transportu - drogowy, kolejowy, lotniczy, wodny </w:t>
      </w:r>
      <w:r>
        <w:rPr>
          <w:i/>
        </w:rPr>
        <w:t xml:space="preserve">(właściwe podkreślić) </w:t>
      </w:r>
    </w:p>
    <w:p w14:paraId="468A767C" w14:textId="77777777" w:rsidR="00A0175A" w:rsidRDefault="00D83282">
      <w:pPr>
        <w:ind w:left="-5" w:right="0"/>
      </w:pPr>
      <w:r>
        <w:t>Dane identyfikujące środek transportu</w:t>
      </w:r>
      <w:r>
        <w:rPr>
          <w:vertAlign w:val="superscript"/>
        </w:rPr>
        <w:footnoteReference w:id="4"/>
      </w:r>
      <w:r>
        <w:t xml:space="preserve">……………………………………………………………… </w:t>
      </w:r>
    </w:p>
    <w:p w14:paraId="48F04BC3" w14:textId="77777777" w:rsidR="00A0175A" w:rsidRDefault="00D83282">
      <w:pPr>
        <w:ind w:left="-5" w:right="0"/>
      </w:pPr>
      <w:r>
        <w:t>……………………………………………………………………………………………………………</w:t>
      </w:r>
    </w:p>
    <w:p w14:paraId="45975414" w14:textId="77777777" w:rsidR="00A0175A" w:rsidRDefault="00D83282">
      <w:pPr>
        <w:ind w:left="-5" w:right="0"/>
      </w:pPr>
      <w:r>
        <w:t xml:space="preserve">…………………………………………………………………………………………………………… </w:t>
      </w:r>
    </w:p>
    <w:p w14:paraId="59814DBE" w14:textId="77777777" w:rsidR="00A0175A" w:rsidRDefault="00D83282">
      <w:pPr>
        <w:numPr>
          <w:ilvl w:val="0"/>
          <w:numId w:val="2"/>
        </w:numPr>
        <w:ind w:right="0" w:hanging="245"/>
        <w:jc w:val="left"/>
      </w:pPr>
      <w:r>
        <w:rPr>
          <w:b/>
        </w:rPr>
        <w:t xml:space="preserve">Oświadczenie wnioskodawcy </w:t>
      </w:r>
    </w:p>
    <w:p w14:paraId="509060FE" w14:textId="77777777" w:rsidR="00A0175A" w:rsidRDefault="00D83282">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4DE5CA7D" w14:textId="77777777" w:rsidR="00A0175A" w:rsidRDefault="00D83282">
      <w:pPr>
        <w:spacing w:after="91"/>
        <w:ind w:left="-5" w:right="0"/>
      </w:pPr>
      <w:r>
        <w:rPr>
          <w:i/>
        </w:rPr>
        <w:t>podkreślić)</w:t>
      </w:r>
      <w:r>
        <w:t xml:space="preserve">………………………………………………………………………………………………. </w:t>
      </w:r>
    </w:p>
    <w:p w14:paraId="0395EB90" w14:textId="77777777" w:rsidR="00A0175A" w:rsidRDefault="00D83282">
      <w:pPr>
        <w:spacing w:after="163"/>
        <w:ind w:left="0" w:right="2" w:firstLine="0"/>
        <w:jc w:val="center"/>
      </w:pPr>
      <w:r>
        <w:rPr>
          <w:i/>
          <w:sz w:val="18"/>
        </w:rPr>
        <w:t xml:space="preserve">(imię (imiona) </w:t>
      </w:r>
      <w:r>
        <w:rPr>
          <w:i/>
          <w:sz w:val="18"/>
        </w:rPr>
        <w:t xml:space="preserve">i nazwisko osoby zmarłej) </w:t>
      </w:r>
    </w:p>
    <w:p w14:paraId="297AB819" w14:textId="77777777" w:rsidR="00A0175A" w:rsidRDefault="00D83282">
      <w:pPr>
        <w:spacing w:after="0" w:line="378" w:lineRule="auto"/>
        <w:ind w:left="-5" w:right="342"/>
      </w:pPr>
      <w:r>
        <w:t xml:space="preserve">mam prawo do pochowania jego (jej) zwłok / szczątków, zgodnie z art. 10 ust. 1 ustawy  z 31 stycznia 1959 r. o cmentarzach i chowaniu zmarłych (Dz. U. z 2024 r. poz. 576). </w:t>
      </w:r>
    </w:p>
    <w:p w14:paraId="63F5672E" w14:textId="77777777" w:rsidR="00A0175A" w:rsidRDefault="00D83282">
      <w:pPr>
        <w:spacing w:after="105"/>
        <w:ind w:left="0" w:right="0" w:firstLine="0"/>
        <w:jc w:val="left"/>
      </w:pPr>
      <w:r>
        <w:t xml:space="preserve"> </w:t>
      </w:r>
    </w:p>
    <w:p w14:paraId="58843038" w14:textId="77777777" w:rsidR="00A0175A" w:rsidRDefault="00D83282">
      <w:pPr>
        <w:spacing w:after="144"/>
        <w:ind w:left="0" w:right="0" w:firstLine="0"/>
        <w:jc w:val="left"/>
      </w:pPr>
      <w:r>
        <w:t xml:space="preserve"> </w:t>
      </w:r>
    </w:p>
    <w:p w14:paraId="623AAC62" w14:textId="77777777" w:rsidR="00A0175A" w:rsidRDefault="00D83282">
      <w:pPr>
        <w:spacing w:after="74"/>
        <w:ind w:right="-12"/>
        <w:jc w:val="right"/>
      </w:pPr>
      <w:r>
        <w:t xml:space="preserve">……………………………………………………………… </w:t>
      </w:r>
    </w:p>
    <w:p w14:paraId="7FF415D9" w14:textId="77777777" w:rsidR="00A0175A" w:rsidRDefault="00D83282">
      <w:pPr>
        <w:spacing w:after="59"/>
        <w:ind w:left="0" w:right="4" w:firstLine="0"/>
        <w:jc w:val="center"/>
      </w:pPr>
      <w:r>
        <w:t xml:space="preserve">                                                           </w:t>
      </w:r>
      <w:r>
        <w:rPr>
          <w:sz w:val="18"/>
        </w:rPr>
        <w:t xml:space="preserve">(podpis z podaniem imienia i nazwiska) </w:t>
      </w:r>
    </w:p>
    <w:p w14:paraId="51F71566" w14:textId="77777777" w:rsidR="00A0175A" w:rsidRDefault="00D83282">
      <w:pPr>
        <w:spacing w:after="99"/>
        <w:ind w:left="0" w:right="0" w:firstLine="0"/>
        <w:jc w:val="left"/>
      </w:pPr>
      <w:r>
        <w:rPr>
          <w:sz w:val="20"/>
        </w:rPr>
        <w:t xml:space="preserve"> </w:t>
      </w:r>
    </w:p>
    <w:p w14:paraId="0EFCD5BB" w14:textId="77777777" w:rsidR="00A0175A" w:rsidRDefault="00D83282">
      <w:pPr>
        <w:spacing w:after="98"/>
        <w:ind w:left="0" w:right="0" w:firstLine="0"/>
        <w:jc w:val="left"/>
      </w:pPr>
      <w:r>
        <w:rPr>
          <w:sz w:val="20"/>
        </w:rPr>
        <w:t xml:space="preserve"> </w:t>
      </w:r>
    </w:p>
    <w:p w14:paraId="76F1AFBD" w14:textId="1448B7CD" w:rsidR="00A0175A" w:rsidRDefault="00D83282" w:rsidP="00D83282">
      <w:pPr>
        <w:spacing w:after="96"/>
        <w:ind w:left="0" w:right="0" w:firstLine="0"/>
        <w:jc w:val="left"/>
      </w:pPr>
      <w:r>
        <w:rPr>
          <w:sz w:val="20"/>
        </w:rPr>
        <w:lastRenderedPageBreak/>
        <w:t xml:space="preserve"> </w:t>
      </w:r>
      <w:r>
        <w:rPr>
          <w:b/>
          <w:sz w:val="20"/>
        </w:rPr>
        <w:t xml:space="preserve">Załączniki: </w:t>
      </w:r>
    </w:p>
    <w:p w14:paraId="30EFDE5F" w14:textId="77777777" w:rsidR="00A0175A" w:rsidRDefault="00D83282">
      <w:pPr>
        <w:numPr>
          <w:ilvl w:val="0"/>
          <w:numId w:val="3"/>
        </w:numPr>
        <w:spacing w:after="131"/>
        <w:ind w:right="0" w:hanging="360"/>
      </w:pPr>
      <w:r>
        <w:rPr>
          <w:sz w:val="20"/>
        </w:rPr>
        <w:t xml:space="preserve">Dokument pełnomocnictwa, o ile został ustanowiony pełnomocnik </w:t>
      </w:r>
    </w:p>
    <w:p w14:paraId="7D32ADF6" w14:textId="77777777" w:rsidR="00A0175A" w:rsidRDefault="00D83282">
      <w:pPr>
        <w:numPr>
          <w:ilvl w:val="0"/>
          <w:numId w:val="3"/>
        </w:numPr>
        <w:spacing w:after="174"/>
        <w:ind w:right="0" w:hanging="360"/>
      </w:pPr>
      <w:r>
        <w:rPr>
          <w:sz w:val="20"/>
        </w:rPr>
        <w:t xml:space="preserve">Akt zgonu lub inny dokument urzędowy stwierdzający zgon </w:t>
      </w:r>
    </w:p>
    <w:p w14:paraId="1C48B333" w14:textId="77777777" w:rsidR="00A0175A" w:rsidRDefault="00D83282">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zakaźnej  jako przyczyny zgonu </w:t>
      </w:r>
      <w:r>
        <w:rPr>
          <w:rFonts w:ascii="Calibri" w:eastAsia="Calibri" w:hAnsi="Calibri" w:cs="Calibri"/>
        </w:rPr>
        <w:t xml:space="preserve"> </w:t>
      </w:r>
    </w:p>
    <w:p w14:paraId="2C0F76AF" w14:textId="6652953F" w:rsidR="00A0175A" w:rsidRPr="00D83282" w:rsidRDefault="00D83282">
      <w:pPr>
        <w:numPr>
          <w:ilvl w:val="0"/>
          <w:numId w:val="3"/>
        </w:numPr>
        <w:spacing w:after="3" w:line="397" w:lineRule="auto"/>
        <w:ind w:right="0" w:hanging="360"/>
      </w:pPr>
      <w:r>
        <w:rPr>
          <w:sz w:val="20"/>
        </w:rPr>
        <w:t>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w:t>
      </w:r>
    </w:p>
    <w:p w14:paraId="3C65E11D" w14:textId="77777777" w:rsidR="00D83282" w:rsidRDefault="00D83282" w:rsidP="00D83282">
      <w:pPr>
        <w:spacing w:after="3" w:line="397" w:lineRule="auto"/>
        <w:ind w:right="0"/>
        <w:rPr>
          <w:sz w:val="20"/>
        </w:rPr>
      </w:pPr>
    </w:p>
    <w:p w14:paraId="7C8B4DF4" w14:textId="77777777" w:rsidR="00D83282" w:rsidRDefault="00D83282" w:rsidP="00D83282">
      <w:pPr>
        <w:spacing w:after="3" w:line="397" w:lineRule="auto"/>
        <w:ind w:right="0"/>
        <w:rPr>
          <w:sz w:val="20"/>
        </w:rPr>
      </w:pPr>
    </w:p>
    <w:p w14:paraId="6B28DC40" w14:textId="77777777" w:rsidR="00D83282" w:rsidRDefault="00D83282" w:rsidP="00D83282">
      <w:pPr>
        <w:spacing w:after="3" w:line="397" w:lineRule="auto"/>
        <w:ind w:right="0"/>
        <w:rPr>
          <w:sz w:val="20"/>
        </w:rPr>
      </w:pPr>
    </w:p>
    <w:p w14:paraId="3DA571D1" w14:textId="77777777" w:rsidR="00D83282" w:rsidRDefault="00D83282" w:rsidP="00D83282">
      <w:pPr>
        <w:spacing w:after="3" w:line="397" w:lineRule="auto"/>
        <w:ind w:right="0"/>
        <w:rPr>
          <w:sz w:val="20"/>
        </w:rPr>
      </w:pPr>
    </w:p>
    <w:p w14:paraId="632CA5E6" w14:textId="77777777" w:rsidR="00D83282" w:rsidRDefault="00D83282" w:rsidP="00D83282">
      <w:pPr>
        <w:spacing w:after="3" w:line="397" w:lineRule="auto"/>
        <w:ind w:right="0"/>
        <w:rPr>
          <w:sz w:val="20"/>
        </w:rPr>
      </w:pPr>
    </w:p>
    <w:p w14:paraId="732AAC17" w14:textId="77777777" w:rsidR="00D83282" w:rsidRDefault="00D83282" w:rsidP="00D83282">
      <w:pPr>
        <w:spacing w:after="3" w:line="397" w:lineRule="auto"/>
        <w:ind w:right="0"/>
        <w:rPr>
          <w:sz w:val="20"/>
        </w:rPr>
      </w:pPr>
    </w:p>
    <w:p w14:paraId="1FC47575" w14:textId="77777777" w:rsidR="00D83282" w:rsidRDefault="00D83282" w:rsidP="00D83282">
      <w:pPr>
        <w:spacing w:after="3" w:line="397" w:lineRule="auto"/>
        <w:ind w:right="0"/>
        <w:rPr>
          <w:sz w:val="20"/>
        </w:rPr>
      </w:pPr>
    </w:p>
    <w:p w14:paraId="3C6AAE7F" w14:textId="77777777" w:rsidR="00D83282" w:rsidRDefault="00D83282" w:rsidP="00D83282">
      <w:pPr>
        <w:spacing w:after="3" w:line="397" w:lineRule="auto"/>
        <w:ind w:right="0"/>
        <w:rPr>
          <w:sz w:val="20"/>
        </w:rPr>
      </w:pPr>
    </w:p>
    <w:p w14:paraId="36377A0D" w14:textId="77777777" w:rsidR="00D83282" w:rsidRDefault="00D83282" w:rsidP="00D83282">
      <w:pPr>
        <w:spacing w:after="3" w:line="397" w:lineRule="auto"/>
        <w:ind w:right="0"/>
        <w:rPr>
          <w:sz w:val="20"/>
        </w:rPr>
      </w:pPr>
    </w:p>
    <w:p w14:paraId="2F42E249" w14:textId="77777777" w:rsidR="00D83282" w:rsidRDefault="00D83282" w:rsidP="00D83282">
      <w:pPr>
        <w:spacing w:after="3" w:line="397" w:lineRule="auto"/>
        <w:ind w:right="0"/>
        <w:rPr>
          <w:sz w:val="20"/>
        </w:rPr>
      </w:pPr>
    </w:p>
    <w:p w14:paraId="14B3D3A0" w14:textId="77777777" w:rsidR="00D83282" w:rsidRDefault="00D83282" w:rsidP="00D83282">
      <w:pPr>
        <w:spacing w:after="3" w:line="397" w:lineRule="auto"/>
        <w:ind w:right="0"/>
        <w:rPr>
          <w:sz w:val="20"/>
        </w:rPr>
      </w:pPr>
    </w:p>
    <w:p w14:paraId="58A99A4D" w14:textId="77777777" w:rsidR="00D83282" w:rsidRDefault="00D83282" w:rsidP="00D83282">
      <w:pPr>
        <w:spacing w:after="3" w:line="397" w:lineRule="auto"/>
        <w:ind w:right="0"/>
        <w:rPr>
          <w:sz w:val="20"/>
        </w:rPr>
      </w:pPr>
    </w:p>
    <w:p w14:paraId="4AB2C873" w14:textId="77777777" w:rsidR="00D83282" w:rsidRDefault="00D83282" w:rsidP="00D83282">
      <w:pPr>
        <w:spacing w:after="3" w:line="397" w:lineRule="auto"/>
        <w:ind w:right="0"/>
        <w:rPr>
          <w:sz w:val="20"/>
        </w:rPr>
      </w:pPr>
    </w:p>
    <w:p w14:paraId="4AF48884" w14:textId="77777777" w:rsidR="00D83282" w:rsidRDefault="00D83282" w:rsidP="00D83282">
      <w:pPr>
        <w:spacing w:after="3" w:line="397" w:lineRule="auto"/>
        <w:ind w:right="0"/>
        <w:rPr>
          <w:sz w:val="20"/>
        </w:rPr>
      </w:pPr>
    </w:p>
    <w:p w14:paraId="270AD12A" w14:textId="77777777" w:rsidR="00D83282" w:rsidRDefault="00D83282" w:rsidP="00D83282">
      <w:pPr>
        <w:spacing w:after="3" w:line="397" w:lineRule="auto"/>
        <w:ind w:right="0"/>
        <w:rPr>
          <w:sz w:val="20"/>
        </w:rPr>
      </w:pPr>
    </w:p>
    <w:p w14:paraId="56E74D73" w14:textId="77777777" w:rsidR="00D83282" w:rsidRDefault="00D83282" w:rsidP="00D83282">
      <w:pPr>
        <w:spacing w:after="3" w:line="397" w:lineRule="auto"/>
        <w:ind w:right="0"/>
        <w:rPr>
          <w:sz w:val="20"/>
        </w:rPr>
      </w:pPr>
    </w:p>
    <w:p w14:paraId="5F344E9A" w14:textId="77777777" w:rsidR="00D83282" w:rsidRDefault="00D83282" w:rsidP="00D83282">
      <w:pPr>
        <w:spacing w:after="3" w:line="397" w:lineRule="auto"/>
        <w:ind w:right="0"/>
        <w:rPr>
          <w:sz w:val="20"/>
        </w:rPr>
      </w:pPr>
    </w:p>
    <w:p w14:paraId="5F99B5D3" w14:textId="77777777" w:rsidR="00D83282" w:rsidRDefault="00D83282" w:rsidP="00D83282">
      <w:pPr>
        <w:spacing w:after="3" w:line="397" w:lineRule="auto"/>
        <w:ind w:right="0"/>
        <w:rPr>
          <w:sz w:val="20"/>
        </w:rPr>
      </w:pPr>
    </w:p>
    <w:p w14:paraId="2E0D72E8" w14:textId="77777777" w:rsidR="00D83282" w:rsidRDefault="00D83282" w:rsidP="00D83282">
      <w:pPr>
        <w:spacing w:after="3" w:line="397" w:lineRule="auto"/>
        <w:ind w:right="0"/>
        <w:rPr>
          <w:sz w:val="20"/>
        </w:rPr>
      </w:pPr>
    </w:p>
    <w:p w14:paraId="2DC17F02" w14:textId="77777777" w:rsidR="00D83282" w:rsidRDefault="00D83282" w:rsidP="00D83282">
      <w:pPr>
        <w:spacing w:after="3" w:line="397" w:lineRule="auto"/>
        <w:ind w:right="0"/>
        <w:rPr>
          <w:sz w:val="20"/>
        </w:rPr>
      </w:pPr>
    </w:p>
    <w:p w14:paraId="691AE9EB" w14:textId="77777777" w:rsidR="00D83282" w:rsidRDefault="00D83282" w:rsidP="00D83282">
      <w:pPr>
        <w:spacing w:after="3" w:line="397" w:lineRule="auto"/>
        <w:ind w:right="0"/>
        <w:rPr>
          <w:sz w:val="20"/>
        </w:rPr>
      </w:pPr>
    </w:p>
    <w:p w14:paraId="5B816CE8" w14:textId="77777777" w:rsidR="00D83282" w:rsidRDefault="00D83282" w:rsidP="00D83282">
      <w:pPr>
        <w:spacing w:after="3" w:line="397" w:lineRule="auto"/>
        <w:ind w:right="0"/>
        <w:rPr>
          <w:sz w:val="20"/>
        </w:rPr>
      </w:pPr>
    </w:p>
    <w:p w14:paraId="0698E406" w14:textId="77777777" w:rsidR="00D83282" w:rsidRDefault="00D83282" w:rsidP="00D83282">
      <w:pPr>
        <w:spacing w:after="3" w:line="397" w:lineRule="auto"/>
        <w:ind w:right="0"/>
        <w:rPr>
          <w:sz w:val="20"/>
        </w:rPr>
      </w:pPr>
    </w:p>
    <w:p w14:paraId="1DA19DEA" w14:textId="77777777" w:rsidR="00D83282" w:rsidRDefault="00D83282" w:rsidP="00D83282">
      <w:pPr>
        <w:spacing w:after="3" w:line="397" w:lineRule="auto"/>
        <w:ind w:right="0"/>
        <w:rPr>
          <w:sz w:val="20"/>
        </w:rPr>
      </w:pPr>
    </w:p>
    <w:p w14:paraId="4B339626" w14:textId="77777777" w:rsidR="00D83282" w:rsidRDefault="00D83282" w:rsidP="00D83282">
      <w:pPr>
        <w:spacing w:after="3" w:line="397" w:lineRule="auto"/>
        <w:ind w:right="0"/>
        <w:rPr>
          <w:sz w:val="20"/>
        </w:rPr>
      </w:pPr>
    </w:p>
    <w:p w14:paraId="3CFC4E07" w14:textId="77777777" w:rsidR="00D83282" w:rsidRDefault="00D83282" w:rsidP="00D83282">
      <w:pPr>
        <w:spacing w:after="3" w:line="397" w:lineRule="auto"/>
        <w:ind w:right="0"/>
        <w:rPr>
          <w:sz w:val="20"/>
        </w:rPr>
      </w:pPr>
    </w:p>
    <w:p w14:paraId="28888183" w14:textId="77777777" w:rsidR="00D83282" w:rsidRDefault="00D83282" w:rsidP="00D83282">
      <w:pPr>
        <w:spacing w:after="3" w:line="397" w:lineRule="auto"/>
        <w:ind w:right="0"/>
        <w:rPr>
          <w:sz w:val="20"/>
        </w:rPr>
      </w:pPr>
    </w:p>
    <w:p w14:paraId="27B3C8A2" w14:textId="77777777" w:rsidR="00D83282" w:rsidRPr="00161687" w:rsidRDefault="00D83282" w:rsidP="00D83282">
      <w:pPr>
        <w:pStyle w:val="Default"/>
        <w:pageBreakBefore/>
        <w:jc w:val="center"/>
      </w:pPr>
      <w:r w:rsidRPr="00161687">
        <w:rPr>
          <w:rFonts w:eastAsia="Arial"/>
          <w:b/>
          <w:bCs/>
          <w:sz w:val="16"/>
          <w:szCs w:val="16"/>
        </w:rPr>
        <w:lastRenderedPageBreak/>
        <w:t xml:space="preserve">Informacja dotycząca przetwarzania danych osobowych </w:t>
      </w:r>
    </w:p>
    <w:p w14:paraId="3724A673" w14:textId="77777777" w:rsidR="00D83282" w:rsidRPr="00161687" w:rsidRDefault="00D83282" w:rsidP="00D83282">
      <w:pPr>
        <w:pStyle w:val="Default"/>
        <w:jc w:val="both"/>
      </w:pPr>
    </w:p>
    <w:p w14:paraId="14125B14" w14:textId="77777777" w:rsidR="00D83282" w:rsidRPr="00DF51E9" w:rsidRDefault="00D83282" w:rsidP="00D83282">
      <w:pPr>
        <w:spacing w:after="184" w:line="244" w:lineRule="auto"/>
        <w:ind w:left="48" w:right="-142"/>
        <w:rPr>
          <w:rFonts w:ascii="Times New Roman" w:hAnsi="Times New Roman"/>
          <w:b/>
          <w:sz w:val="24"/>
        </w:rPr>
      </w:pPr>
      <w:r w:rsidRPr="00DF51E9">
        <w:rPr>
          <w:rFonts w:ascii="Times New Roman" w:hAnsi="Times New Roman"/>
          <w:b/>
          <w:sz w:val="24"/>
        </w:rPr>
        <w:t xml:space="preserve">Informacja dotycząca przetwarzania danych osobowych </w:t>
      </w:r>
    </w:p>
    <w:p w14:paraId="1F3CC4D1" w14:textId="77777777" w:rsidR="00D83282" w:rsidRPr="00DF51E9" w:rsidRDefault="00D83282" w:rsidP="00D83282">
      <w:pPr>
        <w:spacing w:after="120" w:line="240" w:lineRule="auto"/>
        <w:ind w:left="33"/>
        <w:rPr>
          <w:rFonts w:ascii="Times New Roman" w:hAnsi="Times New Roman"/>
          <w:sz w:val="24"/>
        </w:rPr>
      </w:pPr>
      <w:r w:rsidRPr="00DF51E9">
        <w:rPr>
          <w:rFonts w:ascii="Times New Roman" w:hAnsi="Times New Roman"/>
          <w:sz w:val="24"/>
        </w:rPr>
        <w:t>Zgodnie z art. 13 ust. 1 i ust. 2 oraz zgodnie z art.14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Ogólne rozporządzenie o ochronie danych) informujemy że:</w:t>
      </w:r>
    </w:p>
    <w:p w14:paraId="79574264" w14:textId="77777777" w:rsidR="00D83282" w:rsidRPr="00DF51E9" w:rsidRDefault="00D83282" w:rsidP="00D83282">
      <w:pPr>
        <w:spacing w:after="120" w:line="240" w:lineRule="auto"/>
        <w:ind w:left="284" w:hanging="251"/>
        <w:rPr>
          <w:rFonts w:ascii="Times New Roman" w:hAnsi="Times New Roman"/>
          <w:sz w:val="24"/>
        </w:rPr>
      </w:pPr>
      <w:r w:rsidRPr="00DF51E9">
        <w:rPr>
          <w:rFonts w:ascii="Times New Roman" w:hAnsi="Times New Roman"/>
          <w:sz w:val="24"/>
        </w:rPr>
        <w:t xml:space="preserve">1. Administratorem Państwa danych osobowych jest Państwowy Powiatowy Inspektor Sanitarny w Otwocku, </w:t>
      </w:r>
      <w:bookmarkStart w:id="0" w:name="_Hlk109981219"/>
      <w:r>
        <w:rPr>
          <w:rFonts w:ascii="Times New Roman" w:hAnsi="Times New Roman"/>
          <w:sz w:val="24"/>
        </w:rPr>
        <w:fldChar w:fldCharType="begin"/>
      </w:r>
      <w:r>
        <w:rPr>
          <w:rFonts w:ascii="Times New Roman" w:hAnsi="Times New Roman"/>
          <w:sz w:val="24"/>
        </w:rPr>
        <w:instrText xml:space="preserve"> HYPERLINK "mailto:sekretariat.psse.otwock@sanepid.gov.pl" </w:instrText>
      </w:r>
      <w:r>
        <w:rPr>
          <w:rFonts w:ascii="Times New Roman" w:hAnsi="Times New Roman"/>
          <w:sz w:val="24"/>
        </w:rPr>
        <w:fldChar w:fldCharType="separate"/>
      </w:r>
      <w:r w:rsidRPr="00971CAA">
        <w:rPr>
          <w:rStyle w:val="Hipercze"/>
          <w:rFonts w:ascii="Times New Roman" w:hAnsi="Times New Roman"/>
          <w:sz w:val="24"/>
        </w:rPr>
        <w:t>sekretariat.psse.otwock@sanepid.gov.pl</w:t>
      </w:r>
      <w:r>
        <w:rPr>
          <w:rFonts w:ascii="Times New Roman" w:hAnsi="Times New Roman"/>
          <w:sz w:val="24"/>
        </w:rPr>
        <w:fldChar w:fldCharType="end"/>
      </w:r>
      <w:bookmarkEnd w:id="0"/>
      <w:r>
        <w:rPr>
          <w:rFonts w:ascii="Times New Roman" w:hAnsi="Times New Roman"/>
          <w:sz w:val="24"/>
        </w:rPr>
        <w:t xml:space="preserve"> </w:t>
      </w:r>
      <w:r w:rsidRPr="00DF51E9">
        <w:rPr>
          <w:rFonts w:ascii="Times New Roman" w:hAnsi="Times New Roman"/>
          <w:sz w:val="24"/>
        </w:rPr>
        <w:t xml:space="preserve"> nr tel. 22 779-48-33</w:t>
      </w:r>
    </w:p>
    <w:p w14:paraId="239AE693" w14:textId="77777777" w:rsidR="00D83282" w:rsidRPr="00DF51E9" w:rsidRDefault="00D83282" w:rsidP="00D83282">
      <w:pPr>
        <w:spacing w:after="120" w:line="240" w:lineRule="auto"/>
        <w:ind w:left="284" w:right="1310" w:hanging="251"/>
        <w:rPr>
          <w:rStyle w:val="lrzxr"/>
          <w:color w:val="0000FF"/>
        </w:rPr>
      </w:pPr>
      <w:r w:rsidRPr="00DF51E9">
        <w:rPr>
          <w:rFonts w:ascii="Times New Roman" w:hAnsi="Times New Roman"/>
          <w:sz w:val="24"/>
        </w:rPr>
        <w:t>2.</w:t>
      </w:r>
      <w:r w:rsidRPr="00DF51E9">
        <w:rPr>
          <w:rFonts w:ascii="Times New Roman" w:hAnsi="Times New Roman"/>
          <w:sz w:val="24"/>
        </w:rPr>
        <w:tab/>
        <w:t>Inspektorem Ochrony Danych (IOD) jest wyznaczony pracownik PSSE w Otwocku, nr tel. 22 779 48 33</w:t>
      </w:r>
      <w:r>
        <w:rPr>
          <w:rFonts w:ascii="Times New Roman" w:hAnsi="Times New Roman"/>
          <w:sz w:val="24"/>
        </w:rPr>
        <w:t xml:space="preserve">, </w:t>
      </w:r>
      <w:hyperlink r:id="rId7" w:history="1">
        <w:r w:rsidRPr="00971CAA">
          <w:rPr>
            <w:rStyle w:val="Hipercze"/>
            <w:rFonts w:ascii="Times New Roman" w:hAnsi="Times New Roman"/>
            <w:sz w:val="24"/>
          </w:rPr>
          <w:t>sekretariat.psse.otwock@sanepid.gov.pl</w:t>
        </w:r>
      </w:hyperlink>
      <w:r>
        <w:rPr>
          <w:rFonts w:ascii="Times New Roman" w:hAnsi="Times New Roman"/>
          <w:sz w:val="24"/>
        </w:rPr>
        <w:t xml:space="preserve"> </w:t>
      </w:r>
    </w:p>
    <w:p w14:paraId="088C4CC7" w14:textId="77777777" w:rsidR="00D83282" w:rsidRPr="00DF51E9" w:rsidRDefault="00D83282" w:rsidP="00D83282">
      <w:pPr>
        <w:pStyle w:val="western"/>
        <w:shd w:val="clear" w:color="auto" w:fill="FDFDFD"/>
        <w:spacing w:after="0" w:afterAutospacing="0"/>
        <w:jc w:val="both"/>
      </w:pPr>
      <w:r w:rsidRPr="00DF51E9">
        <w:t xml:space="preserve">Dane osobowe są przetwarzane w celu: </w:t>
      </w:r>
    </w:p>
    <w:p w14:paraId="096A2AB0" w14:textId="77777777" w:rsidR="00D83282" w:rsidRPr="00A62256" w:rsidRDefault="00D83282" w:rsidP="00D83282">
      <w:pPr>
        <w:pStyle w:val="western"/>
        <w:numPr>
          <w:ilvl w:val="0"/>
          <w:numId w:val="4"/>
        </w:numPr>
        <w:shd w:val="clear" w:color="auto" w:fill="FDFDFD"/>
        <w:spacing w:before="0" w:beforeAutospacing="0" w:after="0" w:afterAutospacing="0"/>
        <w:jc w:val="both"/>
      </w:pPr>
      <w:r w:rsidRPr="00DF51E9">
        <w:t xml:space="preserve">ochrony zdrowia ludzkiego przed niekorzystnym wpływem szkodliwości i uciążliwości środowiskowych, tak wewnętrznych, jak i zewnętrznych, zapobiegania powstawaniu chorób, w </w:t>
      </w:r>
      <w:r w:rsidRPr="00A62256">
        <w:t xml:space="preserve">tym chorób zakaźnych i zawodowych; </w:t>
      </w:r>
    </w:p>
    <w:p w14:paraId="48F464D9" w14:textId="77777777" w:rsidR="00D83282" w:rsidRPr="00A62256" w:rsidRDefault="00D83282" w:rsidP="00D83282">
      <w:pPr>
        <w:numPr>
          <w:ilvl w:val="0"/>
          <w:numId w:val="4"/>
        </w:numPr>
        <w:spacing w:after="120" w:line="240" w:lineRule="auto"/>
        <w:ind w:right="1310"/>
        <w:contextualSpacing/>
        <w:rPr>
          <w:rStyle w:val="lrzxr"/>
          <w:rFonts w:eastAsia="Times New Roman"/>
          <w:sz w:val="24"/>
        </w:rPr>
      </w:pPr>
      <w:r w:rsidRPr="00A62256">
        <w:rPr>
          <w:rStyle w:val="lrzxr"/>
          <w:rFonts w:eastAsia="Times New Roman"/>
          <w:sz w:val="24"/>
        </w:rPr>
        <w:t>Podstawa prawna przetwarzania danych wynika w szczególności z:</w:t>
      </w:r>
    </w:p>
    <w:p w14:paraId="62CDBA89" w14:textId="77777777" w:rsidR="00D83282" w:rsidRPr="00A62256" w:rsidRDefault="00D83282" w:rsidP="00D83282">
      <w:pPr>
        <w:numPr>
          <w:ilvl w:val="0"/>
          <w:numId w:val="5"/>
        </w:numPr>
        <w:spacing w:after="120" w:line="240" w:lineRule="auto"/>
        <w:ind w:right="-2"/>
        <w:contextualSpacing/>
        <w:rPr>
          <w:rStyle w:val="lrzxr"/>
          <w:rFonts w:eastAsia="Times New Roman"/>
          <w:sz w:val="24"/>
        </w:rPr>
      </w:pPr>
      <w:r w:rsidRPr="00A62256">
        <w:rPr>
          <w:rStyle w:val="lrzxr"/>
          <w:rFonts w:eastAsia="Times New Roman"/>
          <w:sz w:val="24"/>
        </w:rPr>
        <w:t xml:space="preserve">ustawy z dnia 14 marca 1985 r. o Państwowej Inspekcji Sanitarnej  </w:t>
      </w:r>
      <w:r w:rsidRPr="00A62256">
        <w:rPr>
          <w:rStyle w:val="lrzxr"/>
          <w:rFonts w:eastAsia="Times New Roman"/>
          <w:sz w:val="24"/>
        </w:rPr>
        <w:br/>
        <w:t>(</w:t>
      </w:r>
      <w:proofErr w:type="spellStart"/>
      <w:r>
        <w:rPr>
          <w:rStyle w:val="lrzxr"/>
          <w:rFonts w:eastAsia="Times New Roman"/>
          <w:sz w:val="24"/>
        </w:rPr>
        <w:t>t.j</w:t>
      </w:r>
      <w:proofErr w:type="spellEnd"/>
      <w:r>
        <w:rPr>
          <w:rStyle w:val="lrzxr"/>
          <w:rFonts w:eastAsia="Times New Roman"/>
          <w:sz w:val="24"/>
        </w:rPr>
        <w:t xml:space="preserve">. </w:t>
      </w:r>
      <w:r w:rsidRPr="00A62256">
        <w:rPr>
          <w:rStyle w:val="lrzxr"/>
          <w:rFonts w:eastAsia="Times New Roman"/>
          <w:sz w:val="24"/>
        </w:rPr>
        <w:t>Dz. U. z 202</w:t>
      </w:r>
      <w:r>
        <w:rPr>
          <w:rStyle w:val="lrzxr"/>
          <w:rFonts w:eastAsia="Times New Roman"/>
          <w:sz w:val="24"/>
        </w:rPr>
        <w:t>4</w:t>
      </w:r>
      <w:r w:rsidRPr="00A62256">
        <w:rPr>
          <w:rStyle w:val="lrzxr"/>
          <w:rFonts w:eastAsia="Times New Roman"/>
          <w:sz w:val="24"/>
        </w:rPr>
        <w:t xml:space="preserve"> r. poz. </w:t>
      </w:r>
      <w:r>
        <w:rPr>
          <w:rStyle w:val="lrzxr"/>
          <w:rFonts w:eastAsia="Times New Roman"/>
          <w:sz w:val="24"/>
        </w:rPr>
        <w:t>416</w:t>
      </w:r>
      <w:r w:rsidRPr="00A62256">
        <w:rPr>
          <w:rStyle w:val="lrzxr"/>
          <w:rFonts w:eastAsia="Times New Roman"/>
          <w:sz w:val="24"/>
        </w:rPr>
        <w:t>),</w:t>
      </w:r>
    </w:p>
    <w:p w14:paraId="097A1495" w14:textId="77777777" w:rsidR="00D83282" w:rsidRPr="00A62256" w:rsidRDefault="00D83282" w:rsidP="00D83282">
      <w:pPr>
        <w:numPr>
          <w:ilvl w:val="0"/>
          <w:numId w:val="5"/>
        </w:numPr>
        <w:spacing w:after="120" w:line="240" w:lineRule="auto"/>
        <w:ind w:right="-2"/>
        <w:contextualSpacing/>
        <w:rPr>
          <w:rStyle w:val="lrzxr"/>
          <w:rFonts w:eastAsia="Times New Roman"/>
          <w:sz w:val="24"/>
        </w:rPr>
      </w:pPr>
      <w:r w:rsidRPr="00A62256">
        <w:rPr>
          <w:rFonts w:ascii="Times New Roman" w:eastAsia="Times New Roman" w:hAnsi="Times New Roman"/>
          <w:sz w:val="24"/>
        </w:rPr>
        <w:t xml:space="preserve">ustawy  z dnia 31 stycznia 1959 r. </w:t>
      </w:r>
      <w:r w:rsidRPr="00A62256">
        <w:rPr>
          <w:rFonts w:ascii="Times New Roman" w:eastAsia="Times New Roman" w:hAnsi="Times New Roman"/>
          <w:i/>
          <w:sz w:val="24"/>
        </w:rPr>
        <w:t>o cmentarzach i chowaniu zmarłych</w:t>
      </w:r>
      <w:r w:rsidRPr="00A62256">
        <w:rPr>
          <w:rFonts w:ascii="Times New Roman" w:eastAsia="Times New Roman" w:hAnsi="Times New Roman"/>
          <w:sz w:val="24"/>
        </w:rPr>
        <w:t xml:space="preserve"> </w:t>
      </w:r>
      <w:r w:rsidRPr="00A62256">
        <w:rPr>
          <w:rFonts w:ascii="Times New Roman" w:hAnsi="Times New Roman"/>
          <w:sz w:val="24"/>
        </w:rPr>
        <w:t>(</w:t>
      </w:r>
      <w:proofErr w:type="spellStart"/>
      <w:r w:rsidRPr="00A62256">
        <w:rPr>
          <w:rFonts w:ascii="Times New Roman" w:hAnsi="Times New Roman"/>
          <w:sz w:val="24"/>
        </w:rPr>
        <w:t>t.j</w:t>
      </w:r>
      <w:proofErr w:type="spellEnd"/>
      <w:r w:rsidRPr="00A62256">
        <w:rPr>
          <w:rFonts w:ascii="Times New Roman" w:hAnsi="Times New Roman"/>
          <w:sz w:val="24"/>
        </w:rPr>
        <w:t>. Dz. U. z</w:t>
      </w:r>
      <w:r>
        <w:rPr>
          <w:rFonts w:ascii="Times New Roman" w:hAnsi="Times New Roman"/>
          <w:sz w:val="24"/>
        </w:rPr>
        <w:t> </w:t>
      </w:r>
      <w:r w:rsidRPr="00A62256">
        <w:rPr>
          <w:rFonts w:ascii="Times New Roman" w:hAnsi="Times New Roman"/>
          <w:sz w:val="24"/>
        </w:rPr>
        <w:t>202</w:t>
      </w:r>
      <w:r>
        <w:rPr>
          <w:rFonts w:ascii="Times New Roman" w:hAnsi="Times New Roman"/>
          <w:sz w:val="24"/>
        </w:rPr>
        <w:t>4  </w:t>
      </w:r>
      <w:r w:rsidRPr="00A62256">
        <w:rPr>
          <w:rFonts w:ascii="Times New Roman" w:hAnsi="Times New Roman"/>
          <w:sz w:val="24"/>
        </w:rPr>
        <w:t xml:space="preserve">r. poz. </w:t>
      </w:r>
      <w:r>
        <w:rPr>
          <w:rFonts w:ascii="Times New Roman" w:hAnsi="Times New Roman"/>
          <w:sz w:val="24"/>
        </w:rPr>
        <w:t>576</w:t>
      </w:r>
      <w:r w:rsidRPr="00A62256">
        <w:rPr>
          <w:rFonts w:ascii="Times New Roman" w:hAnsi="Times New Roman"/>
          <w:sz w:val="24"/>
        </w:rPr>
        <w:t>)</w:t>
      </w:r>
      <w:r>
        <w:rPr>
          <w:rFonts w:ascii="Times New Roman" w:hAnsi="Times New Roman"/>
          <w:sz w:val="24"/>
        </w:rPr>
        <w:t>.</w:t>
      </w:r>
    </w:p>
    <w:p w14:paraId="2B744071" w14:textId="77777777" w:rsidR="00D83282" w:rsidRPr="00A62256" w:rsidRDefault="00D83282" w:rsidP="00D83282">
      <w:pPr>
        <w:pStyle w:val="western"/>
        <w:shd w:val="clear" w:color="auto" w:fill="FDFDFD"/>
        <w:spacing w:before="0" w:beforeAutospacing="0" w:after="120" w:afterAutospacing="0"/>
        <w:ind w:left="284" w:hanging="251"/>
        <w:jc w:val="both"/>
      </w:pPr>
      <w:r w:rsidRPr="00A62256">
        <w:t>3.</w:t>
      </w:r>
      <w:r w:rsidRPr="00A62256">
        <w:tab/>
        <w:t>Mają Państwo prawo do dostępu do treści swoich danych oraz ich poprawiania, usunięcia, ograniczenia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24 maja 2018 roku.</w:t>
      </w:r>
    </w:p>
    <w:p w14:paraId="25D8FE40" w14:textId="77777777" w:rsidR="00D83282" w:rsidRPr="00DF51E9" w:rsidRDefault="00D83282" w:rsidP="00D83282">
      <w:pPr>
        <w:pStyle w:val="western"/>
        <w:shd w:val="clear" w:color="auto" w:fill="FDFDFD"/>
        <w:spacing w:before="0" w:beforeAutospacing="0" w:after="120" w:afterAutospacing="0"/>
        <w:ind w:left="284" w:hanging="251"/>
        <w:jc w:val="both"/>
      </w:pPr>
      <w:r w:rsidRPr="00DF51E9">
        <w:t>4.</w:t>
      </w:r>
      <w:r w:rsidRPr="00DF51E9">
        <w:tab/>
        <w:t>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14:paraId="109EB6DE" w14:textId="77777777" w:rsidR="00D83282" w:rsidRPr="00DF51E9" w:rsidRDefault="00D83282" w:rsidP="00D83282">
      <w:pPr>
        <w:pStyle w:val="Default"/>
        <w:ind w:left="284" w:hanging="284"/>
        <w:jc w:val="both"/>
      </w:pPr>
      <w:r w:rsidRPr="00DF51E9">
        <w:t xml:space="preserve">5. </w:t>
      </w:r>
      <w:r w:rsidRPr="00DF51E9">
        <w:rPr>
          <w:rFonts w:eastAsia="Arial"/>
        </w:rPr>
        <w:t xml:space="preserve">Ponadto Administrator Danych, zgodnie z art. 24 ust. 1 Rozporządzenia, stosuje środki techniczne i 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rozporządzenia oraz zmianą, utratą, uszkodzeniem lub zniszczeniem. </w:t>
      </w:r>
    </w:p>
    <w:p w14:paraId="33DA1F6B" w14:textId="77777777" w:rsidR="00D83282" w:rsidRPr="00DF51E9" w:rsidRDefault="00D83282" w:rsidP="00D83282">
      <w:pPr>
        <w:pStyle w:val="western"/>
        <w:shd w:val="clear" w:color="auto" w:fill="FDFDFD"/>
        <w:spacing w:before="0" w:beforeAutospacing="0" w:after="120" w:afterAutospacing="0"/>
        <w:ind w:left="284" w:hanging="251"/>
        <w:jc w:val="both"/>
      </w:pPr>
    </w:p>
    <w:p w14:paraId="51F40B42" w14:textId="77777777" w:rsidR="00D83282" w:rsidRPr="00530929" w:rsidRDefault="00D83282" w:rsidP="00D83282">
      <w:pPr>
        <w:spacing w:after="159" w:line="240" w:lineRule="auto"/>
        <w:ind w:left="33" w:right="1233"/>
        <w:rPr>
          <w:rFonts w:cs="Tahoma"/>
          <w:sz w:val="24"/>
        </w:rPr>
      </w:pPr>
    </w:p>
    <w:p w14:paraId="1A60D672" w14:textId="77777777" w:rsidR="00D83282" w:rsidRPr="00161687" w:rsidRDefault="00D83282" w:rsidP="00D83282">
      <w:pPr>
        <w:pStyle w:val="Default"/>
        <w:jc w:val="both"/>
        <w:rPr>
          <w:rFonts w:eastAsia="Times New Roman"/>
          <w:sz w:val="23"/>
          <w:szCs w:val="23"/>
        </w:rPr>
      </w:pPr>
    </w:p>
    <w:p w14:paraId="100F835F" w14:textId="77777777" w:rsidR="00D83282" w:rsidRPr="00161687" w:rsidRDefault="00D83282" w:rsidP="00D83282">
      <w:pPr>
        <w:pStyle w:val="Default"/>
        <w:jc w:val="both"/>
        <w:rPr>
          <w:rFonts w:eastAsia="Times New Roman"/>
          <w:sz w:val="18"/>
          <w:szCs w:val="18"/>
        </w:rPr>
      </w:pPr>
      <w:r w:rsidRPr="00161687">
        <w:rPr>
          <w:rFonts w:eastAsia="Times New Roman"/>
          <w:sz w:val="23"/>
          <w:szCs w:val="23"/>
        </w:rPr>
        <w:t xml:space="preserve">............................................................. </w:t>
      </w:r>
    </w:p>
    <w:p w14:paraId="3E2F9094" w14:textId="77777777" w:rsidR="00D83282" w:rsidRPr="00161687" w:rsidRDefault="00D83282" w:rsidP="00D83282">
      <w:pPr>
        <w:pStyle w:val="Default"/>
        <w:jc w:val="both"/>
      </w:pPr>
      <w:r w:rsidRPr="00161687">
        <w:rPr>
          <w:rFonts w:eastAsia="Times New Roman"/>
          <w:sz w:val="18"/>
          <w:szCs w:val="18"/>
        </w:rPr>
        <w:tab/>
        <w:t xml:space="preserve">     (czytelny podpis) </w:t>
      </w:r>
    </w:p>
    <w:p w14:paraId="1C4F426B" w14:textId="77777777" w:rsidR="00D83282" w:rsidRDefault="00D83282" w:rsidP="00D83282">
      <w:pPr>
        <w:spacing w:after="3" w:line="397" w:lineRule="auto"/>
        <w:ind w:right="0"/>
      </w:pPr>
    </w:p>
    <w:sectPr w:rsidR="00D83282">
      <w:pgSz w:w="11906" w:h="16838"/>
      <w:pgMar w:top="1452" w:right="1414" w:bottom="14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C1EE" w14:textId="77777777" w:rsidR="00D83282" w:rsidRDefault="00D83282">
      <w:pPr>
        <w:spacing w:after="0" w:line="240" w:lineRule="auto"/>
      </w:pPr>
      <w:r>
        <w:separator/>
      </w:r>
    </w:p>
  </w:endnote>
  <w:endnote w:type="continuationSeparator" w:id="0">
    <w:p w14:paraId="35CDC0AE" w14:textId="77777777" w:rsidR="00D83282" w:rsidRDefault="00D8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504E" w14:textId="77777777" w:rsidR="00A0175A" w:rsidRDefault="00D83282">
      <w:pPr>
        <w:spacing w:after="16" w:line="270" w:lineRule="auto"/>
        <w:ind w:left="0" w:right="1" w:firstLine="0"/>
      </w:pPr>
      <w:r>
        <w:separator/>
      </w:r>
    </w:p>
  </w:footnote>
  <w:footnote w:type="continuationSeparator" w:id="0">
    <w:p w14:paraId="316FD7F3" w14:textId="77777777" w:rsidR="00A0175A" w:rsidRDefault="00D83282">
      <w:pPr>
        <w:spacing w:after="16" w:line="270" w:lineRule="auto"/>
        <w:ind w:left="0" w:right="1" w:firstLine="0"/>
      </w:pPr>
      <w:r>
        <w:continuationSeparator/>
      </w:r>
    </w:p>
  </w:footnote>
  <w:footnote w:id="1">
    <w:p w14:paraId="5A176107" w14:textId="77777777" w:rsidR="00A0175A" w:rsidRDefault="00D83282">
      <w:pPr>
        <w:pStyle w:val="footnotedescription"/>
        <w:spacing w:after="16" w:line="270" w:lineRule="auto"/>
        <w:ind w:right="1"/>
        <w:jc w:val="both"/>
      </w:pPr>
      <w:r>
        <w:rPr>
          <w:rStyle w:val="footnotemark"/>
        </w:rPr>
        <w:footnoteRef/>
      </w:r>
      <w:r>
        <w:t xml:space="preserve"> </w:t>
      </w:r>
      <w:r>
        <w:t xml:space="preserve">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4DF24267" w14:textId="77777777" w:rsidR="00A0175A" w:rsidRDefault="00D83282">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61EA42BB" w14:textId="77777777" w:rsidR="00A0175A" w:rsidRDefault="00D83282">
      <w:pPr>
        <w:pStyle w:val="footnotedescription"/>
        <w:spacing w:after="17" w:line="259" w:lineRule="auto"/>
      </w:pPr>
      <w:r>
        <w:rPr>
          <w:rStyle w:val="footnotemark"/>
        </w:rPr>
        <w:footnoteRef/>
      </w:r>
      <w:r>
        <w:t xml:space="preserve"> Dz. U. Nr 152, poz. 1742 </w:t>
      </w:r>
    </w:p>
  </w:footnote>
  <w:footnote w:id="4">
    <w:p w14:paraId="730EED8D" w14:textId="77777777" w:rsidR="00A0175A" w:rsidRDefault="00D83282">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D5"/>
    <w:multiLevelType w:val="hybridMultilevel"/>
    <w:tmpl w:val="E5DCEBA0"/>
    <w:lvl w:ilvl="0" w:tplc="EB06F2FA">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4C883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CD67A6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1E84A3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1BEBFA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B2217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7216B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4A4800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42AA9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43A4F"/>
    <w:multiLevelType w:val="hybridMultilevel"/>
    <w:tmpl w:val="3A0AF778"/>
    <w:lvl w:ilvl="0" w:tplc="48C653A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389D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5054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0A6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84A6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6442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C003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1A19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9854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C46562"/>
    <w:multiLevelType w:val="multilevel"/>
    <w:tmpl w:val="347859B0"/>
    <w:lvl w:ilvl="0">
      <w:start w:val="1"/>
      <w:numFmt w:val="decimal"/>
      <w:lvlText w:val="%1."/>
      <w:lvlJc w:val="left"/>
      <w:pPr>
        <w:tabs>
          <w:tab w:val="num" w:pos="360"/>
        </w:tabs>
        <w:ind w:left="360" w:hanging="360"/>
      </w:pPr>
      <w:rPr>
        <w:rFonts w:cs="Times New Roman"/>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0FE3247"/>
    <w:multiLevelType w:val="hybridMultilevel"/>
    <w:tmpl w:val="1BB4173C"/>
    <w:lvl w:ilvl="0" w:tplc="04150005">
      <w:start w:val="1"/>
      <w:numFmt w:val="bullet"/>
      <w:lvlText w:val=""/>
      <w:lvlJc w:val="left"/>
      <w:pPr>
        <w:ind w:left="393"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717F5B79"/>
    <w:multiLevelType w:val="hybridMultilevel"/>
    <w:tmpl w:val="C158C19A"/>
    <w:lvl w:ilvl="0" w:tplc="A3C66626">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9B0EE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28F2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C5CD85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FE15A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84C09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08E72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D4AA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24E81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430925181">
    <w:abstractNumId w:val="4"/>
  </w:num>
  <w:num w:numId="2" w16cid:durableId="1884749977">
    <w:abstractNumId w:val="0"/>
  </w:num>
  <w:num w:numId="3" w16cid:durableId="1033533458">
    <w:abstractNumId w:val="1"/>
  </w:num>
  <w:num w:numId="4" w16cid:durableId="952907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4451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5A"/>
    <w:rsid w:val="00427D65"/>
    <w:rsid w:val="00A0175A"/>
    <w:rsid w:val="00D83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A1BD"/>
  <w15:docId w15:val="{7FD6C637-A516-4ED1-AD67-408A22B4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character" w:styleId="Hipercze">
    <w:name w:val="Hyperlink"/>
    <w:rsid w:val="00D83282"/>
    <w:rPr>
      <w:color w:val="0000FF"/>
      <w:u w:val="single"/>
    </w:rPr>
  </w:style>
  <w:style w:type="paragraph" w:customStyle="1" w:styleId="Default">
    <w:name w:val="Default"/>
    <w:rsid w:val="00D83282"/>
    <w:pPr>
      <w:suppressAutoHyphens/>
      <w:autoSpaceDE w:val="0"/>
      <w:spacing w:after="0" w:line="240" w:lineRule="auto"/>
    </w:pPr>
    <w:rPr>
      <w:rFonts w:ascii="Times New Roman" w:eastAsia="Calibri" w:hAnsi="Times New Roman" w:cs="Times New Roman"/>
      <w:color w:val="000000"/>
      <w:kern w:val="0"/>
      <w:lang w:eastAsia="ar-SA"/>
      <w14:ligatures w14:val="none"/>
    </w:rPr>
  </w:style>
  <w:style w:type="paragraph" w:customStyle="1" w:styleId="western">
    <w:name w:val="western"/>
    <w:basedOn w:val="Normalny"/>
    <w:rsid w:val="00D8328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lrzxr">
    <w:name w:val="lrzxr"/>
    <w:rsid w:val="00D8328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psse.otwoc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5625</Characters>
  <Application>Microsoft Office Word</Application>
  <DocSecurity>4</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Otwock - Urszula Rechtzygiel</cp:lastModifiedBy>
  <cp:revision>2</cp:revision>
  <dcterms:created xsi:type="dcterms:W3CDTF">2025-07-18T10:06:00Z</dcterms:created>
  <dcterms:modified xsi:type="dcterms:W3CDTF">2025-07-18T10:06:00Z</dcterms:modified>
</cp:coreProperties>
</file>