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0E8280" w14:textId="77777777" w:rsidR="00BB79C0" w:rsidRPr="00BB79C0" w:rsidRDefault="00BB79C0" w:rsidP="00BB79C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BB79C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Bydgoszcz dnia 02.09.2020 r.</w:t>
      </w:r>
    </w:p>
    <w:p w14:paraId="7BB13D77" w14:textId="77777777" w:rsidR="00BB79C0" w:rsidRPr="00BB79C0" w:rsidRDefault="00BB79C0" w:rsidP="00BB79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79C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 </w:t>
      </w:r>
    </w:p>
    <w:p w14:paraId="598FFDAF" w14:textId="77777777" w:rsidR="00BB79C0" w:rsidRPr="00BB79C0" w:rsidRDefault="00BB79C0" w:rsidP="00BB79C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79C0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Fabryka Obrabiarek do Drewna Sp. z o.o. w Bydgoszczy</w:t>
      </w:r>
    </w:p>
    <w:p w14:paraId="0403FB5E" w14:textId="77777777" w:rsidR="00BB79C0" w:rsidRPr="00BB79C0" w:rsidRDefault="00BB79C0" w:rsidP="00BB79C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79C0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zaprasza do złożenia ofert</w:t>
      </w:r>
    </w:p>
    <w:p w14:paraId="27CF01FE" w14:textId="77777777" w:rsidR="00BB79C0" w:rsidRPr="00BB79C0" w:rsidRDefault="00BB79C0" w:rsidP="00BB79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79C0">
        <w:rPr>
          <w:rFonts w:ascii="Times New Roman" w:eastAsia="Times New Roman" w:hAnsi="Times New Roman" w:cs="Times New Roman"/>
          <w:sz w:val="24"/>
          <w:szCs w:val="24"/>
          <w:lang w:eastAsia="pl-PL"/>
        </w:rPr>
        <w:t>na wykonanie i montaż konstrukcji nośnej – słupów kratowych , podtorzy suwnicowych oraz suwnic o udźwigu  8 T szt. 1 , o udźwigu  2,5 T  szt. 3 , które będą montowane w halach produkcyjnych w Trzeciewcu 40, gmina Dobrcz:</w:t>
      </w:r>
    </w:p>
    <w:p w14:paraId="4B8C33A1" w14:textId="77777777" w:rsidR="00BB79C0" w:rsidRPr="00BB79C0" w:rsidRDefault="00BB79C0" w:rsidP="00BB79C0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79C0">
        <w:rPr>
          <w:rFonts w:ascii="Times New Roman" w:eastAsia="Times New Roman" w:hAnsi="Times New Roman" w:cstheme="minorHAnsi"/>
          <w:sz w:val="24"/>
          <w:szCs w:val="24"/>
          <w:lang w:eastAsia="pl-PL"/>
        </w:rPr>
        <w:t>     1.</w:t>
      </w:r>
      <w:r w:rsidRPr="00BB79C0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    </w:t>
      </w:r>
      <w:r w:rsidRPr="00BB79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hala produkcyjnej o wysokości  11.21 m </w:t>
      </w:r>
    </w:p>
    <w:p w14:paraId="5CA596D5" w14:textId="77777777" w:rsidR="00BB79C0" w:rsidRPr="00BB79C0" w:rsidRDefault="00BB79C0" w:rsidP="00BB79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79C0">
        <w:rPr>
          <w:rFonts w:ascii="Times New Roman" w:eastAsia="Times New Roman" w:hAnsi="Times New Roman" w:cs="Times New Roman"/>
          <w:sz w:val="24"/>
          <w:szCs w:val="24"/>
          <w:lang w:eastAsia="pl-PL"/>
        </w:rPr>
        <w:t>-  suwnica o udźwigu 8,0 T i rozpiętości  16,66 m  szt. 1</w:t>
      </w:r>
    </w:p>
    <w:p w14:paraId="57984012" w14:textId="77777777" w:rsidR="00BB79C0" w:rsidRPr="00BB79C0" w:rsidRDefault="00BB79C0" w:rsidP="00BB79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79C0">
        <w:rPr>
          <w:rFonts w:ascii="Times New Roman" w:eastAsia="Times New Roman" w:hAnsi="Times New Roman" w:cs="Times New Roman"/>
          <w:sz w:val="24"/>
          <w:szCs w:val="24"/>
          <w:lang w:eastAsia="pl-PL"/>
        </w:rPr>
        <w:t>-  suwnica o udźwigu 2,5 T i rozpiętości 16,66 m   szt. 2</w:t>
      </w:r>
    </w:p>
    <w:p w14:paraId="06DED273" w14:textId="77777777" w:rsidR="00BB79C0" w:rsidRPr="00BB79C0" w:rsidRDefault="00BB79C0" w:rsidP="00BB79C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79C0">
        <w:rPr>
          <w:rFonts w:ascii="Times New Roman" w:eastAsia="Times New Roman" w:hAnsi="Times New Roman" w:cs="Times New Roman"/>
          <w:sz w:val="24"/>
          <w:szCs w:val="24"/>
          <w:lang w:eastAsia="pl-PL"/>
        </w:rPr>
        <w:t>2.   w hali produkcyjnej o wysokości 6,30 m</w:t>
      </w:r>
    </w:p>
    <w:p w14:paraId="2D3C4C70" w14:textId="77777777" w:rsidR="00BB79C0" w:rsidRPr="00BB79C0" w:rsidRDefault="00BB79C0" w:rsidP="00BB79C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79C0">
        <w:rPr>
          <w:rFonts w:ascii="Times New Roman" w:eastAsia="Times New Roman" w:hAnsi="Times New Roman" w:cs="Times New Roman"/>
          <w:sz w:val="24"/>
          <w:szCs w:val="24"/>
          <w:lang w:eastAsia="pl-PL"/>
        </w:rPr>
        <w:t>-  suwnica o udźwigu 2 T i rozpiętości 13,85 m</w:t>
      </w:r>
    </w:p>
    <w:p w14:paraId="7D4D232D" w14:textId="77777777" w:rsidR="00BB79C0" w:rsidRPr="00BB79C0" w:rsidRDefault="00BB79C0" w:rsidP="00BB79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79C0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134B61EC" w14:textId="77777777" w:rsidR="00BB79C0" w:rsidRPr="00BB79C0" w:rsidRDefault="00BB79C0" w:rsidP="00BB79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79C0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Dokumentacja wykonania zamówienia udostępniana jest do wglądu w Fabryce Obrabiarek do Drewna w Bydgoszczy przy ul. Nakielskiej 53 w godz. od 8.00 do 14.00, od poniedziałku do piątku po uprzednim ustaleniu godziny z pracownikiem FOD pod nr. tel. 523258700 lub 696422144.</w:t>
      </w:r>
    </w:p>
    <w:p w14:paraId="4DF855DA" w14:textId="77777777" w:rsidR="00BB79C0" w:rsidRPr="00BB79C0" w:rsidRDefault="00BB79C0" w:rsidP="00BB79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79C0">
        <w:rPr>
          <w:rFonts w:ascii="Times New Roman" w:eastAsia="Times New Roman" w:hAnsi="Times New Roman" w:cs="Times New Roman"/>
          <w:sz w:val="24"/>
          <w:szCs w:val="24"/>
          <w:lang w:eastAsia="pl-PL"/>
        </w:rPr>
        <w:t>Pisemne oferty należy przesłać na adres Spółki i składać w Sekretariacie Spółki w zamkniętych kopertach z dopiskiem „Oferta na wykonanie i montaż suwnic”.</w:t>
      </w:r>
      <w:r w:rsidRPr="00BB79C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Oferty przyjmowane będą w terminie do dnia </w:t>
      </w:r>
      <w:r w:rsidRPr="00BB79C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15.09.2020 r. do godziny 12:00</w:t>
      </w:r>
      <w:r w:rsidRPr="00BB79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4B027219" w14:textId="77777777" w:rsidR="00BB79C0" w:rsidRPr="00BB79C0" w:rsidRDefault="00BB79C0" w:rsidP="00BB79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79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Oferty winny określać proponowane wynagrodzenie ryczałtowe, przy czym do oferty należy załączyć kalkulację oferowanego ryczałtu, przynajmniej w formie uproszczonego kosztorysu. </w:t>
      </w:r>
    </w:p>
    <w:p w14:paraId="37E0041F" w14:textId="77777777" w:rsidR="00BB79C0" w:rsidRPr="00BB79C0" w:rsidRDefault="00BB79C0" w:rsidP="00BB79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79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zastrzega sobie prawo swobodnego wyboru oferty, podjęcia dodatkowych negocjacji z jednym lub większą liczbą oferentów, a także zakończenie postępowania bez wyboru oferty. </w:t>
      </w:r>
    </w:p>
    <w:p w14:paraId="2D64FF6F" w14:textId="3FEEB7D0" w:rsidR="00EA51A8" w:rsidRPr="00BB79C0" w:rsidRDefault="00EA51A8" w:rsidP="00BB79C0"/>
    <w:sectPr w:rsidR="00EA51A8" w:rsidRPr="00BB79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207"/>
    <w:rsid w:val="002E3207"/>
    <w:rsid w:val="006D5D26"/>
    <w:rsid w:val="00970AC8"/>
    <w:rsid w:val="00BB79C0"/>
    <w:rsid w:val="00EA5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6251E"/>
  <w15:chartTrackingRefBased/>
  <w15:docId w15:val="{96E540E3-5035-4F73-BE24-95C97465B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B79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22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Chyła</dc:creator>
  <cp:keywords/>
  <dc:description/>
  <cp:lastModifiedBy>Sekretariat DNWV</cp:lastModifiedBy>
  <cp:revision>2</cp:revision>
  <cp:lastPrinted>2020-09-04T07:13:00Z</cp:lastPrinted>
  <dcterms:created xsi:type="dcterms:W3CDTF">2020-09-04T10:00:00Z</dcterms:created>
  <dcterms:modified xsi:type="dcterms:W3CDTF">2020-09-04T10:00:00Z</dcterms:modified>
</cp:coreProperties>
</file>