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sal.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koronawirusa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r w:rsidR="00AC5117" w:rsidRPr="008C23C8">
        <w:rPr>
          <w:lang w:bidi="pl-PL"/>
        </w:rPr>
        <w:t>sal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monitorować codzienne wietrzenie sal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lastRenderedPageBreak/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 xml:space="preserve">, w których nie jest możliwe zapewnienie właściwych </w:t>
      </w:r>
      <w:r w:rsidRPr="008C23C8">
        <w:rPr>
          <w:lang w:bidi="pl-PL"/>
        </w:rPr>
        <w:lastRenderedPageBreak/>
        <w:t>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lastRenderedPageBreak/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>objawami sugerującymi zakażenie koronawirusem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5A6490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5A6490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5A6490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5A6490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5A6490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5A6490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9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16070" w16cid:durableId="24AD139F"/>
  <w16cid:commentId w16cid:paraId="28405417" w16cid:durableId="24AD12F6"/>
  <w16cid:commentId w16cid:paraId="3118CCBA" w16cid:durableId="24AD135E"/>
  <w16cid:commentId w16cid:paraId="5DA27CD0" w16cid:durableId="24AD1400"/>
  <w16cid:commentId w16cid:paraId="635BE0EA" w16cid:durableId="24AD1504"/>
  <w16cid:commentId w16cid:paraId="65B70919" w16cid:durableId="24AD1517"/>
  <w16cid:commentId w16cid:paraId="0CC39F98" w16cid:durableId="24AD1546"/>
  <w16cid:commentId w16cid:paraId="7D496137" w16cid:durableId="24AA908B"/>
  <w16cid:commentId w16cid:paraId="01AAD55E" w16cid:durableId="24AD15B0"/>
  <w16cid:commentId w16cid:paraId="104021FD" w16cid:durableId="24AA908C"/>
  <w16cid:commentId w16cid:paraId="23039B27" w16cid:durableId="24AA908D"/>
  <w16cid:commentId w16cid:paraId="42F25D1A" w16cid:durableId="24AD126F"/>
  <w16cid:commentId w16cid:paraId="3F4F0A5C" w16cid:durableId="24AD1636"/>
  <w16cid:commentId w16cid:paraId="66126ED5" w16cid:durableId="24AD1270"/>
  <w16cid:commentId w16cid:paraId="4BE9AA4C" w16cid:durableId="24AA908E"/>
  <w16cid:commentId w16cid:paraId="5D8DB5FE" w16cid:durableId="24AD18AB"/>
  <w16cid:commentId w16cid:paraId="18BEF456" w16cid:durableId="24AD1272"/>
  <w16cid:commentId w16cid:paraId="52A57702" w16cid:durableId="24AD1273"/>
  <w16cid:commentId w16cid:paraId="5ADD28A9" w16cid:durableId="24AA908F"/>
  <w16cid:commentId w16cid:paraId="49241250" w16cid:durableId="24AD1275"/>
  <w16cid:commentId w16cid:paraId="31B81174" w16cid:durableId="24AD1A09"/>
  <w16cid:commentId w16cid:paraId="2CBBF818" w16cid:durableId="24AD1276"/>
  <w16cid:commentId w16cid:paraId="0469AF5D" w16cid:durableId="24AD1277"/>
  <w16cid:commentId w16cid:paraId="27A162D4" w16cid:durableId="24AD1278"/>
  <w16cid:commentId w16cid:paraId="33C5CE10" w16cid:durableId="24AD1279"/>
  <w16cid:commentId w16cid:paraId="6C4656CD" w16cid:durableId="24AA9091"/>
  <w16cid:commentId w16cid:paraId="5A45FD5E" w16cid:durableId="24AA9092"/>
  <w16cid:commentId w16cid:paraId="0B569B44" w16cid:durableId="24AA9093"/>
  <w16cid:commentId w16cid:paraId="2D85D07D" w16cid:durableId="24AA90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94758" w14:textId="77777777" w:rsidR="005A6490" w:rsidRDefault="005A6490" w:rsidP="00143D7D">
      <w:pPr>
        <w:spacing w:after="0" w:line="240" w:lineRule="auto"/>
      </w:pPr>
      <w:r>
        <w:separator/>
      </w:r>
    </w:p>
  </w:endnote>
  <w:endnote w:type="continuationSeparator" w:id="0">
    <w:p w14:paraId="62865433" w14:textId="77777777" w:rsidR="005A6490" w:rsidRDefault="005A6490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3D">
          <w:rPr>
            <w:noProof/>
          </w:rPr>
          <w:t>2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5CE73" w14:textId="77777777" w:rsidR="005A6490" w:rsidRDefault="005A6490" w:rsidP="00143D7D">
      <w:pPr>
        <w:spacing w:after="0" w:line="240" w:lineRule="auto"/>
      </w:pPr>
      <w:r>
        <w:separator/>
      </w:r>
    </w:p>
  </w:footnote>
  <w:footnote w:type="continuationSeparator" w:id="0">
    <w:p w14:paraId="70E5B177" w14:textId="77777777" w:rsidR="005A6490" w:rsidRDefault="005A6490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35D3D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6490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is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is.gov.pl/aktualnosci/jak-skutecznie-dezynfekowac-rec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v.pl/koronawirus" TargetMode="External"/><Relationship Id="rId19" Type="http://schemas.openxmlformats.org/officeDocument/2006/relationships/hyperlink" Target="https://www.gov.pl/attachment/f08fa60b-ccd2-4666-b688-616c1f8368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08CC-6CFF-4B7B-9483-1A188BE9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Dorota Holiczko</cp:lastModifiedBy>
  <cp:revision>2</cp:revision>
  <cp:lastPrinted>2021-08-02T07:39:00Z</cp:lastPrinted>
  <dcterms:created xsi:type="dcterms:W3CDTF">2021-08-04T09:35:00Z</dcterms:created>
  <dcterms:modified xsi:type="dcterms:W3CDTF">2021-08-04T09:35:00Z</dcterms:modified>
</cp:coreProperties>
</file>