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87B8" w14:textId="3AF4FD47" w:rsidR="00B17296" w:rsidRDefault="00B17296" w:rsidP="00B17296">
      <w:pPr>
        <w:pStyle w:val="OZNPROJEKTUwskazaniedatylubwersjiprojektu"/>
      </w:pPr>
      <w:r w:rsidRPr="00B17296">
        <w:t xml:space="preserve">Projekt z dnia </w:t>
      </w:r>
      <w:r w:rsidR="00143E0F">
        <w:t>2</w:t>
      </w:r>
      <w:r w:rsidR="00093711">
        <w:t>1</w:t>
      </w:r>
      <w:r w:rsidR="00636B03">
        <w:t>.</w:t>
      </w:r>
      <w:r w:rsidR="00250C88">
        <w:t>1</w:t>
      </w:r>
      <w:r w:rsidR="00093711">
        <w:t>1</w:t>
      </w:r>
      <w:r w:rsidRPr="00B17296">
        <w:t>.2022</w:t>
      </w:r>
      <w:r w:rsidR="00590D5E">
        <w:t xml:space="preserve"> r.</w:t>
      </w:r>
    </w:p>
    <w:p w14:paraId="5CC69B1F" w14:textId="43128F3D" w:rsidR="00B17296" w:rsidRPr="00B17296" w:rsidRDefault="00B17296" w:rsidP="00B17296">
      <w:pPr>
        <w:pStyle w:val="OZNRODZAKTUtznustawalubrozporzdzenieiorganwydajcy"/>
      </w:pPr>
      <w:r w:rsidRPr="00B17296">
        <w:t>ROZPORZĄDZENIE</w:t>
      </w:r>
      <w:r w:rsidR="00872F31">
        <w:t xml:space="preserve"> </w:t>
      </w:r>
    </w:p>
    <w:p w14:paraId="4A39E913" w14:textId="77777777" w:rsidR="00B17296" w:rsidRDefault="00B17296" w:rsidP="00B17296">
      <w:pPr>
        <w:pStyle w:val="OZNRODZAKTUtznustawalubrozporzdzenieiorganwydajcy"/>
      </w:pPr>
      <w:r w:rsidRPr="00B17296">
        <w:t>MINISTRA ROZWOJU I TECHNOLOGII</w:t>
      </w:r>
      <w:r w:rsidR="00085DA0" w:rsidRPr="00F1452C">
        <w:rPr>
          <w:rStyle w:val="IGPindeksgrnyipogrubienie"/>
        </w:rPr>
        <w:footnoteReference w:id="1"/>
      </w:r>
      <w:r w:rsidR="00085DA0" w:rsidRPr="00F1452C">
        <w:rPr>
          <w:rStyle w:val="IGPindeksgrnyipogrubienie"/>
        </w:rPr>
        <w:t>)</w:t>
      </w:r>
      <w:r w:rsidRPr="00F1452C">
        <w:rPr>
          <w:rStyle w:val="IGPindeksgrnyipogrubienie"/>
        </w:rPr>
        <w:t xml:space="preserve"> </w:t>
      </w:r>
    </w:p>
    <w:p w14:paraId="2AAF5E90" w14:textId="662CD944" w:rsidR="00B17296" w:rsidRDefault="00B17296" w:rsidP="00B17296">
      <w:pPr>
        <w:pStyle w:val="DATAAKTUdatauchwalenialubwydaniaaktu"/>
      </w:pPr>
      <w:r w:rsidRPr="00B17296">
        <w:t>z dnia ……</w:t>
      </w:r>
      <w:r w:rsidR="00F63848">
        <w:t>.</w:t>
      </w:r>
      <w:r w:rsidRPr="00B17296">
        <w:t xml:space="preserve">… 2022 r. </w:t>
      </w:r>
      <w:bookmarkStart w:id="0" w:name="_Hlk88405530"/>
    </w:p>
    <w:p w14:paraId="167679F3" w14:textId="51E0F144" w:rsidR="006716B4" w:rsidRDefault="00B17296" w:rsidP="00B17296">
      <w:pPr>
        <w:pStyle w:val="TYTUAKTUprzedmiotregulacjiustawylubrozporzdzenia"/>
      </w:pPr>
      <w:r w:rsidRPr="00B17296">
        <w:t xml:space="preserve">w sprawie udzielania pomocy de </w:t>
      </w:r>
      <w:proofErr w:type="spellStart"/>
      <w:r w:rsidRPr="00B17296">
        <w:t>minimis</w:t>
      </w:r>
      <w:proofErr w:type="spellEnd"/>
      <w:r w:rsidRPr="00B17296">
        <w:t xml:space="preserve"> </w:t>
      </w:r>
      <w:r w:rsidR="005F7B9F">
        <w:t>lub</w:t>
      </w:r>
      <w:r w:rsidRPr="00B17296">
        <w:t xml:space="preserve"> pomocy publicznej na </w:t>
      </w:r>
      <w:r w:rsidR="006716B4">
        <w:t xml:space="preserve">przedsięwzięcia realizowane </w:t>
      </w:r>
      <w:r w:rsidR="00A81DA5">
        <w:t xml:space="preserve">w ramach </w:t>
      </w:r>
      <w:r w:rsidR="00917E5F">
        <w:t>inwestycji</w:t>
      </w:r>
      <w:r w:rsidR="00A81DA5">
        <w:t xml:space="preserve"> B2.2.2 </w:t>
      </w:r>
      <w:r w:rsidR="006A42C7" w:rsidRPr="006A42C7">
        <w:t>„</w:t>
      </w:r>
      <w:r w:rsidR="00A81DA5">
        <w:t>I</w:t>
      </w:r>
      <w:r w:rsidR="00A81DA5" w:rsidRPr="00B17296">
        <w:t xml:space="preserve">nstalacje </w:t>
      </w:r>
      <w:r w:rsidR="00A81DA5">
        <w:t>OZE</w:t>
      </w:r>
      <w:r w:rsidR="00A81DA5" w:rsidRPr="00B17296">
        <w:t xml:space="preserve"> realizowane przez społeczności energetyczne</w:t>
      </w:r>
      <w:r w:rsidR="006A42C7" w:rsidRPr="006A42C7">
        <w:t>”</w:t>
      </w:r>
      <w:r w:rsidR="00A81DA5" w:rsidRPr="00B17296">
        <w:t xml:space="preserve"> </w:t>
      </w:r>
      <w:r w:rsidR="00B7708B" w:rsidRPr="00B7708B">
        <w:rPr>
          <w:lang w:eastAsia="en-US"/>
        </w:rPr>
        <w:t>objęt</w:t>
      </w:r>
      <w:r w:rsidR="00B7708B">
        <w:t>e</w:t>
      </w:r>
      <w:r w:rsidR="00917E5F">
        <w:t>j</w:t>
      </w:r>
      <w:r w:rsidR="00B7708B">
        <w:t xml:space="preserve"> </w:t>
      </w:r>
      <w:r w:rsidR="00B7708B" w:rsidRPr="00B7708B">
        <w:rPr>
          <w:lang w:eastAsia="en-US"/>
        </w:rPr>
        <w:t>wsparciem ze środków Instrumentu na rzecz Odbudowy i Zwiększania</w:t>
      </w:r>
      <w:r w:rsidR="00B7708B">
        <w:t xml:space="preserve"> </w:t>
      </w:r>
      <w:r w:rsidR="00B7708B" w:rsidRPr="00B7708B">
        <w:rPr>
          <w:lang w:eastAsia="en-US"/>
        </w:rPr>
        <w:t>Odporności</w:t>
      </w:r>
    </w:p>
    <w:bookmarkEnd w:id="0"/>
    <w:p w14:paraId="37561F77" w14:textId="7CCE5AFE" w:rsidR="00CE6DBC" w:rsidRPr="00340B92" w:rsidRDefault="00340B92" w:rsidP="00CE6DBC">
      <w:pPr>
        <w:pStyle w:val="ARTartustawynprozporzdzenia"/>
      </w:pPr>
      <w:r w:rsidRPr="00340B92">
        <w:t xml:space="preserve">Na podstawie art. 14lc ust. 4 </w:t>
      </w:r>
      <w:bookmarkStart w:id="1" w:name="_Hlk111787551"/>
      <w:r w:rsidRPr="00340B92">
        <w:t>ustawy</w:t>
      </w:r>
      <w:r w:rsidR="00C7495E" w:rsidRPr="00C7495E">
        <w:t xml:space="preserve"> z dnia 6 grudnia 2006 r. o zasadach prowadzenia polityki rozwoju</w:t>
      </w:r>
      <w:r w:rsidR="00B34425">
        <w:t xml:space="preserve"> (</w:t>
      </w:r>
      <w:r w:rsidR="00837C16" w:rsidRPr="00837C16">
        <w:t xml:space="preserve">Dz. U. z 2021 r. poz. 1057 </w:t>
      </w:r>
      <w:r w:rsidR="00F40325">
        <w:t xml:space="preserve">oraz </w:t>
      </w:r>
      <w:r w:rsidR="00AE502C">
        <w:t xml:space="preserve">z </w:t>
      </w:r>
      <w:r w:rsidR="000D0344">
        <w:t>2022 r. po</w:t>
      </w:r>
      <w:r w:rsidR="00AE502C">
        <w:t>z. 1079</w:t>
      </w:r>
      <w:r w:rsidR="00BD531E">
        <w:t xml:space="preserve"> i 1846</w:t>
      </w:r>
      <w:r w:rsidR="006A42C7">
        <w:t>)</w:t>
      </w:r>
      <w:bookmarkEnd w:id="1"/>
      <w:r w:rsidRPr="00340B92">
        <w:t xml:space="preserve"> zarządza się, co następuje:</w:t>
      </w:r>
    </w:p>
    <w:p w14:paraId="0136F988" w14:textId="77777777" w:rsidR="00250C88" w:rsidRDefault="00340B92" w:rsidP="00664622">
      <w:pPr>
        <w:pStyle w:val="ARTartustawynprozporzdzenia"/>
      </w:pPr>
      <w:r w:rsidRPr="007C02D4">
        <w:rPr>
          <w:rStyle w:val="Ppogrubienie"/>
        </w:rPr>
        <w:t>§ 1.</w:t>
      </w:r>
      <w:r w:rsidR="00AA099B">
        <w:rPr>
          <w:rStyle w:val="Ppogrubienie"/>
        </w:rPr>
        <w:t xml:space="preserve"> </w:t>
      </w:r>
      <w:r w:rsidRPr="004E79E2">
        <w:t xml:space="preserve">Rozporządzenie określa szczegółowe </w:t>
      </w:r>
      <w:bookmarkStart w:id="2" w:name="_Hlk111192601"/>
      <w:r w:rsidRPr="004E79E2">
        <w:t xml:space="preserve">przeznaczenie, warunki i tryb udzielania przedsiębiorcom pomocy </w:t>
      </w:r>
      <w:r w:rsidR="00DB69AE" w:rsidRPr="00B17296">
        <w:t xml:space="preserve">na </w:t>
      </w:r>
      <w:r w:rsidR="0077284B">
        <w:t xml:space="preserve">przedsięwzięcia realizowane w ramach </w:t>
      </w:r>
      <w:r w:rsidR="006F5736">
        <w:t xml:space="preserve">inwestycji </w:t>
      </w:r>
      <w:r w:rsidR="006716B4">
        <w:t>B2.2.2</w:t>
      </w:r>
      <w:r w:rsidR="00AB1AC4">
        <w:t xml:space="preserve"> </w:t>
      </w:r>
      <w:r w:rsidR="00AB1AC4" w:rsidRPr="00AA099B">
        <w:t>„</w:t>
      </w:r>
      <w:r w:rsidR="006716B4">
        <w:t>I</w:t>
      </w:r>
      <w:r w:rsidR="00DB69AE" w:rsidRPr="00B17296">
        <w:t xml:space="preserve">nstalacje </w:t>
      </w:r>
      <w:r w:rsidR="006716B4">
        <w:t>OZE</w:t>
      </w:r>
      <w:r w:rsidR="00DB69AE" w:rsidRPr="00B17296">
        <w:t xml:space="preserve"> realizowane przez społeczności energetyczne</w:t>
      </w:r>
      <w:r w:rsidR="00AB1AC4" w:rsidRPr="005D0534">
        <w:t>”</w:t>
      </w:r>
      <w:r w:rsidR="00DB69AE" w:rsidRPr="00B17296">
        <w:t xml:space="preserve"> </w:t>
      </w:r>
      <w:r w:rsidR="00B7708B" w:rsidRPr="00B7708B">
        <w:rPr>
          <w:lang w:eastAsia="en-US"/>
        </w:rPr>
        <w:t>objęt</w:t>
      </w:r>
      <w:r w:rsidR="00B7708B">
        <w:t>e</w:t>
      </w:r>
      <w:r w:rsidR="006F5736">
        <w:t>j</w:t>
      </w:r>
      <w:r w:rsidR="00B7708B">
        <w:t xml:space="preserve"> </w:t>
      </w:r>
      <w:r w:rsidR="00B7708B" w:rsidRPr="00B7708B">
        <w:rPr>
          <w:lang w:eastAsia="en-US"/>
        </w:rPr>
        <w:t>wsparciem ze środków Instrumentu na rzecz Odbudowy i Zwiększania</w:t>
      </w:r>
      <w:r w:rsidR="00250C88">
        <w:t xml:space="preserve"> </w:t>
      </w:r>
      <w:r w:rsidR="00B7708B" w:rsidRPr="00B7708B">
        <w:rPr>
          <w:lang w:eastAsia="en-US"/>
        </w:rPr>
        <w:t>Odporności</w:t>
      </w:r>
      <w:bookmarkEnd w:id="2"/>
      <w:r w:rsidR="00A94337">
        <w:t>, a</w:t>
      </w:r>
      <w:r w:rsidR="00A94337" w:rsidRPr="00A94337">
        <w:t xml:space="preserve"> także </w:t>
      </w:r>
      <w:r w:rsidR="00E31EB7" w:rsidRPr="00E31EB7">
        <w:t>podmiot udzielający pomocy</w:t>
      </w:r>
      <w:r w:rsidR="00A94337" w:rsidRPr="00A94337">
        <w:t>.</w:t>
      </w:r>
    </w:p>
    <w:p w14:paraId="72504F0C" w14:textId="77777777" w:rsidR="0012730C" w:rsidRPr="00340B92" w:rsidRDefault="00AA3468" w:rsidP="0012730C">
      <w:pPr>
        <w:pStyle w:val="ARTartustawynprozporzdzenia"/>
      </w:pPr>
      <w:r w:rsidRPr="00AA3468">
        <w:rPr>
          <w:rStyle w:val="Ppogrubienie"/>
        </w:rPr>
        <w:t xml:space="preserve">§ </w:t>
      </w:r>
      <w:r>
        <w:rPr>
          <w:rStyle w:val="Ppogrubienie"/>
        </w:rPr>
        <w:t>2</w:t>
      </w:r>
      <w:r w:rsidRPr="00AA3468">
        <w:rPr>
          <w:rStyle w:val="Ppogrubienie"/>
        </w:rPr>
        <w:t xml:space="preserve">. </w:t>
      </w:r>
      <w:bookmarkStart w:id="3" w:name="_Hlk111192870"/>
      <w:r w:rsidR="0012730C" w:rsidRPr="00340B92">
        <w:t>Ilekroć w rozporządzeniu jest mowa o:</w:t>
      </w:r>
    </w:p>
    <w:p w14:paraId="0DF57E24" w14:textId="131FC377" w:rsidR="0012730C" w:rsidRPr="00340B92" w:rsidRDefault="0012730C" w:rsidP="0012730C">
      <w:pPr>
        <w:pStyle w:val="PKTpunkt"/>
      </w:pPr>
      <w:r>
        <w:t>1)</w:t>
      </w:r>
      <w:r>
        <w:tab/>
      </w:r>
      <w:r w:rsidRPr="00340B92">
        <w:t xml:space="preserve">intensywności pomocy – oznacza to intensywność pomocy w rozumieniu art. 2 pkt 26 rozporządzenia </w:t>
      </w:r>
      <w:r w:rsidR="001443C3" w:rsidRPr="00AA099B">
        <w:t xml:space="preserve">Komisji (UE) nr 651/2014 z dnia 17 czerwca 2014 r. </w:t>
      </w:r>
      <w:r w:rsidR="001443C3" w:rsidRPr="00A54DF6">
        <w:t>uznającego</w:t>
      </w:r>
      <w:r w:rsidR="001443C3" w:rsidRPr="00AA099B">
        <w:t xml:space="preserve"> niektóre rodzaje pomocy za zgodne z rynkiem wewnętrznym w zastosowaniu art. 107 i 108 Traktatu (Dz.</w:t>
      </w:r>
      <w:r w:rsidR="001443C3">
        <w:t xml:space="preserve"> </w:t>
      </w:r>
      <w:r w:rsidR="001443C3" w:rsidRPr="00AA099B">
        <w:t>Urz. UE L 187 z 26.06.2014, str. 1</w:t>
      </w:r>
      <w:r w:rsidR="001443C3">
        <w:t xml:space="preserve">, z </w:t>
      </w:r>
      <w:proofErr w:type="spellStart"/>
      <w:r w:rsidR="001443C3">
        <w:t>późn</w:t>
      </w:r>
      <w:proofErr w:type="spellEnd"/>
      <w:r w:rsidR="001443C3">
        <w:t>. zm.</w:t>
      </w:r>
      <w:r w:rsidR="001443C3">
        <w:rPr>
          <w:rStyle w:val="Odwoanieprzypisudolnego"/>
        </w:rPr>
        <w:footnoteReference w:id="2"/>
      </w:r>
      <w:r w:rsidR="001443C3" w:rsidRPr="00151E72">
        <w:rPr>
          <w:rStyle w:val="IGindeksgrny"/>
        </w:rPr>
        <w:t>)</w:t>
      </w:r>
      <w:r w:rsidR="001443C3" w:rsidRPr="00AA099B">
        <w:t xml:space="preserve">), </w:t>
      </w:r>
      <w:r w:rsidR="001443C3" w:rsidRPr="00A54DF6">
        <w:t>zwanego</w:t>
      </w:r>
      <w:r w:rsidR="001443C3" w:rsidRPr="00AA099B">
        <w:t xml:space="preserve"> dalej „rozporządzeniem nr 651/2014”</w:t>
      </w:r>
      <w:r w:rsidRPr="00340B92">
        <w:t>;</w:t>
      </w:r>
    </w:p>
    <w:p w14:paraId="1DF4EB72" w14:textId="77777777" w:rsidR="0012730C" w:rsidRPr="00340B92" w:rsidRDefault="0012730C" w:rsidP="0012730C">
      <w:pPr>
        <w:pStyle w:val="PKTpunkt"/>
      </w:pPr>
      <w:r>
        <w:t>2)</w:t>
      </w:r>
      <w:r>
        <w:tab/>
      </w:r>
      <w:r w:rsidRPr="00340B92">
        <w:t>klastrach innowacyjnych – oznacza to klastry innowacyjne w rozumieniu art. 2 pkt 92 rozporządzenia nr 651/2014;</w:t>
      </w:r>
    </w:p>
    <w:p w14:paraId="57F92903" w14:textId="77777777" w:rsidR="0012730C" w:rsidRPr="00340B92" w:rsidRDefault="0012730C" w:rsidP="0012730C">
      <w:pPr>
        <w:pStyle w:val="PKTpunkt"/>
      </w:pPr>
      <w:r>
        <w:lastRenderedPageBreak/>
        <w:t>3)</w:t>
      </w:r>
      <w:r>
        <w:tab/>
      </w:r>
      <w:r w:rsidRPr="00340B92">
        <w:t>energii ze źródeł odnawialnych – oznacza to energi</w:t>
      </w:r>
      <w:r>
        <w:t>ę</w:t>
      </w:r>
      <w:r w:rsidRPr="00340B92">
        <w:t xml:space="preserve"> ze źródeł odnawialnych w rozumieniu art. 2 pkt 109 rozporządzenia nr 651/2014;</w:t>
      </w:r>
    </w:p>
    <w:p w14:paraId="0CA74590" w14:textId="77777777" w:rsidR="0012730C" w:rsidRDefault="0012730C" w:rsidP="0012730C">
      <w:pPr>
        <w:pStyle w:val="PKTpunkt"/>
      </w:pPr>
      <w:r>
        <w:t>4)</w:t>
      </w:r>
      <w:r>
        <w:tab/>
      </w:r>
      <w:r w:rsidRPr="00340B92">
        <w:t>efektywnym energetycznie systemie ciepłowniczym i chłodniczym – oznacza to efektywny energetycznie system ciepłowniczy i chłodniczy w rozumieniu art. 2 pkt 124 rozporządzenia nr 651/2014;</w:t>
      </w:r>
    </w:p>
    <w:p w14:paraId="08246741" w14:textId="77777777" w:rsidR="0012730C" w:rsidRPr="00340B92" w:rsidRDefault="0012730C" w:rsidP="0012730C">
      <w:pPr>
        <w:pStyle w:val="PKTpunkt"/>
      </w:pPr>
      <w:r>
        <w:t>5)</w:t>
      </w:r>
      <w:r>
        <w:tab/>
      </w:r>
      <w:r w:rsidRPr="00340B92">
        <w:t>infrastrukturze energetycznej – oznacza to infrastrukturę energetyczną w rozumieniu art. 2 pkt 130 rozporządzenia nr 651/2014;</w:t>
      </w:r>
    </w:p>
    <w:p w14:paraId="7799D617" w14:textId="77777777" w:rsidR="0012730C" w:rsidRDefault="0012730C" w:rsidP="0012730C">
      <w:pPr>
        <w:pStyle w:val="PKTpunkt"/>
      </w:pPr>
      <w:r>
        <w:t>6)</w:t>
      </w:r>
      <w:r>
        <w:tab/>
      </w:r>
      <w:r w:rsidRPr="00340B92">
        <w:t>przedsiębiorcy – oznacza to przedsiębiorstwo w rozumieniu art. 1 załącznika I do rozporządzenia nr 651/2014;</w:t>
      </w:r>
    </w:p>
    <w:p w14:paraId="63B73A5F" w14:textId="1E9C65C9" w:rsidR="0012730C" w:rsidRPr="00340B92" w:rsidRDefault="0012730C" w:rsidP="0012730C">
      <w:pPr>
        <w:pStyle w:val="PKTpunkt"/>
      </w:pPr>
      <w:r>
        <w:t>7</w:t>
      </w:r>
      <w:r w:rsidRPr="002E0990">
        <w:t>)</w:t>
      </w:r>
      <w:r w:rsidRPr="002E0990">
        <w:tab/>
      </w:r>
      <w:r w:rsidRPr="0012730C">
        <w:t xml:space="preserve">jednym przedsiębiorcy </w:t>
      </w:r>
      <w:r w:rsidRPr="002E0990">
        <w:t>–</w:t>
      </w:r>
      <w:r w:rsidRPr="0012730C">
        <w:t xml:space="preserve"> </w:t>
      </w:r>
      <w:r w:rsidR="006F1B20" w:rsidRPr="006F1B20">
        <w:t>oznacza to</w:t>
      </w:r>
      <w:r w:rsidR="006F1B20">
        <w:t xml:space="preserve"> </w:t>
      </w:r>
      <w:r w:rsidRPr="0012730C">
        <w:t>jedno przedsiębiorstwo w rozumieniu art. 2 ust. 2 rozporządzenia</w:t>
      </w:r>
      <w:r w:rsidRPr="002E0990">
        <w:t xml:space="preserve"> </w:t>
      </w:r>
      <w:r w:rsidR="001443C3" w:rsidRPr="005D0534">
        <w:t xml:space="preserve">Komisji (UE) nr 1407/2013 z dnia 18 grudnia 2013 r. w sprawie stosowania art. 107 i 108 Traktatu o funkcjonowaniu Unii Europejskiej do pomocy de </w:t>
      </w:r>
      <w:proofErr w:type="spellStart"/>
      <w:r w:rsidR="001443C3" w:rsidRPr="005D0534">
        <w:t>minimis</w:t>
      </w:r>
      <w:proofErr w:type="spellEnd"/>
      <w:r w:rsidR="001443C3" w:rsidRPr="005D0534">
        <w:t xml:space="preserve"> (Dz. Urz. UE L 352 z 24.12.2013, str. 1</w:t>
      </w:r>
      <w:r w:rsidR="001443C3">
        <w:t xml:space="preserve">, z </w:t>
      </w:r>
      <w:proofErr w:type="spellStart"/>
      <w:r w:rsidR="001443C3">
        <w:t>późn</w:t>
      </w:r>
      <w:proofErr w:type="spellEnd"/>
      <w:r w:rsidR="001443C3">
        <w:t>. zm.</w:t>
      </w:r>
      <w:r w:rsidR="001443C3" w:rsidRPr="005D0534">
        <w:rPr>
          <w:rStyle w:val="Odwoanieprzypisudolnego"/>
        </w:rPr>
        <w:footnoteReference w:id="3"/>
      </w:r>
      <w:r w:rsidR="001443C3" w:rsidRPr="005D0534">
        <w:rPr>
          <w:rStyle w:val="IGindeksgrny"/>
        </w:rPr>
        <w:t>)</w:t>
      </w:r>
      <w:r w:rsidR="001443C3" w:rsidRPr="00924120">
        <w:t>)</w:t>
      </w:r>
      <w:r w:rsidR="001443C3">
        <w:t xml:space="preserve">, </w:t>
      </w:r>
      <w:r w:rsidR="001443C3" w:rsidRPr="005D0534">
        <w:t>zwanego dalej „rozporządzeniem nr 1407/2013”</w:t>
      </w:r>
      <w:r w:rsidRPr="0012730C">
        <w:t>;</w:t>
      </w:r>
    </w:p>
    <w:p w14:paraId="07473ED5" w14:textId="77777777" w:rsidR="0012730C" w:rsidRPr="00340B92" w:rsidRDefault="0012730C" w:rsidP="0012730C">
      <w:pPr>
        <w:pStyle w:val="PKTpunkt"/>
      </w:pPr>
      <w:r>
        <w:t>8)</w:t>
      </w:r>
      <w:r>
        <w:tab/>
      </w:r>
      <w:proofErr w:type="spellStart"/>
      <w:r w:rsidRPr="00340B92">
        <w:t>mikroprzedsiębiorcy</w:t>
      </w:r>
      <w:proofErr w:type="spellEnd"/>
      <w:r w:rsidRPr="00340B92">
        <w:t>, małym lub średnim przedsiębiorcy – oznacza to odpowiednio mikroprzedsiębiorstwo, małe lub średnie przedsiębiorstwo, o którym mowa w załącznik</w:t>
      </w:r>
      <w:r>
        <w:t>u</w:t>
      </w:r>
      <w:r w:rsidRPr="00340B92">
        <w:t xml:space="preserve"> I do rozporządzenia nr 651/2014</w:t>
      </w:r>
      <w:r>
        <w:t>.</w:t>
      </w:r>
    </w:p>
    <w:p w14:paraId="0DE0E4C4" w14:textId="0FCDF19C" w:rsidR="00340B92" w:rsidRPr="004E79E2" w:rsidRDefault="0012730C" w:rsidP="00664622">
      <w:pPr>
        <w:pStyle w:val="ARTartustawynprozporzdzenia"/>
      </w:pPr>
      <w:r w:rsidRPr="00AA099B">
        <w:rPr>
          <w:rStyle w:val="Ppogrubienie"/>
        </w:rPr>
        <w:t xml:space="preserve">§ </w:t>
      </w:r>
      <w:r>
        <w:rPr>
          <w:rStyle w:val="Ppogrubienie"/>
        </w:rPr>
        <w:t>3</w:t>
      </w:r>
      <w:r w:rsidRPr="00AA099B">
        <w:rPr>
          <w:rStyle w:val="Ppogrubienie"/>
        </w:rPr>
        <w:t>.</w:t>
      </w:r>
      <w:r>
        <w:rPr>
          <w:rStyle w:val="Ppogrubienie"/>
        </w:rPr>
        <w:t xml:space="preserve"> </w:t>
      </w:r>
      <w:r w:rsidR="00CD3C75" w:rsidRPr="00CD3C75">
        <w:rPr>
          <w:lang w:eastAsia="en-US"/>
        </w:rPr>
        <w:t xml:space="preserve">Pomoc </w:t>
      </w:r>
      <w:r w:rsidR="006F5736">
        <w:t>jest</w:t>
      </w:r>
      <w:r w:rsidR="00CD3C75" w:rsidRPr="00CD3C75">
        <w:rPr>
          <w:lang w:eastAsia="en-US"/>
        </w:rPr>
        <w:t xml:space="preserve"> udzielana</w:t>
      </w:r>
      <w:r w:rsidR="00A81806">
        <w:t xml:space="preserve"> jako</w:t>
      </w:r>
      <w:r w:rsidR="00CD3C75" w:rsidRPr="00CD3C75">
        <w:rPr>
          <w:lang w:eastAsia="en-US"/>
        </w:rPr>
        <w:t>:</w:t>
      </w:r>
    </w:p>
    <w:bookmarkEnd w:id="3"/>
    <w:p w14:paraId="07B4F166" w14:textId="27D1A470" w:rsidR="00340B92" w:rsidRPr="004E79E2" w:rsidRDefault="00837C16" w:rsidP="001E3DBC">
      <w:pPr>
        <w:pStyle w:val="PKTpunkt"/>
      </w:pPr>
      <w:r>
        <w:t>1</w:t>
      </w:r>
      <w:r w:rsidR="004E79E2" w:rsidRPr="004E79E2">
        <w:t>)</w:t>
      </w:r>
      <w:r>
        <w:tab/>
      </w:r>
      <w:bookmarkStart w:id="4" w:name="_Hlk111193339"/>
      <w:r w:rsidR="00A81806" w:rsidRPr="00A81806">
        <w:t xml:space="preserve">pomoc </w:t>
      </w:r>
      <w:r w:rsidR="00B05F75">
        <w:t xml:space="preserve">operacyjna lub inwestycyjna </w:t>
      </w:r>
      <w:r w:rsidR="00A81806" w:rsidRPr="00A81806">
        <w:t>dla klastrów innowacyjnych</w:t>
      </w:r>
      <w:r w:rsidR="007757C4">
        <w:t>;</w:t>
      </w:r>
    </w:p>
    <w:p w14:paraId="439D8064" w14:textId="4DE39FF3" w:rsidR="00837C16" w:rsidRDefault="004E79E2" w:rsidP="001E3DBC">
      <w:pPr>
        <w:pStyle w:val="PKTpunkt"/>
      </w:pPr>
      <w:r w:rsidRPr="004E79E2">
        <w:t>2)</w:t>
      </w:r>
      <w:r w:rsidR="00D92DF5">
        <w:tab/>
      </w:r>
      <w:r w:rsidR="00A81806" w:rsidRPr="00A81806">
        <w:t>pomoc inwestycyjna na</w:t>
      </w:r>
      <w:r w:rsidR="00837C16">
        <w:t>:</w:t>
      </w:r>
    </w:p>
    <w:p w14:paraId="0C5347DC" w14:textId="26A685EE" w:rsidR="00FB4684" w:rsidRDefault="00837C16" w:rsidP="00721D8F">
      <w:pPr>
        <w:pStyle w:val="LITlitera"/>
      </w:pPr>
      <w:r>
        <w:t>a)</w:t>
      </w:r>
      <w:r>
        <w:tab/>
      </w:r>
      <w:r w:rsidR="00A81806" w:rsidRPr="00590D5E">
        <w:t>propagowani</w:t>
      </w:r>
      <w:r w:rsidR="00A81806">
        <w:t xml:space="preserve">e </w:t>
      </w:r>
      <w:r w:rsidR="00340B92" w:rsidRPr="004E79E2">
        <w:t>energii ze źródeł odnawialnych</w:t>
      </w:r>
      <w:r>
        <w:t>,</w:t>
      </w:r>
    </w:p>
    <w:p w14:paraId="71F879FE" w14:textId="391747D3" w:rsidR="00FB4684" w:rsidRDefault="00837C16">
      <w:pPr>
        <w:pStyle w:val="LITlitera"/>
      </w:pPr>
      <w:r>
        <w:t>b)</w:t>
      </w:r>
      <w:r>
        <w:tab/>
      </w:r>
      <w:r w:rsidR="00A81806" w:rsidRPr="004E79E2">
        <w:t>efektywn</w:t>
      </w:r>
      <w:r w:rsidR="00A81806">
        <w:t>y</w:t>
      </w:r>
      <w:r w:rsidR="00A81806" w:rsidRPr="004E79E2">
        <w:t xml:space="preserve"> </w:t>
      </w:r>
      <w:r w:rsidR="00340B92" w:rsidRPr="004E79E2">
        <w:t xml:space="preserve">energetycznie system </w:t>
      </w:r>
      <w:r w:rsidR="00AA3468" w:rsidRPr="004E79E2">
        <w:t>ciepłownicz</w:t>
      </w:r>
      <w:r w:rsidR="00A81806">
        <w:t>y</w:t>
      </w:r>
      <w:r w:rsidR="00AA3468" w:rsidRPr="004E79E2">
        <w:t xml:space="preserve"> </w:t>
      </w:r>
      <w:r w:rsidR="00340B92" w:rsidRPr="004E79E2">
        <w:t xml:space="preserve">i </w:t>
      </w:r>
      <w:r w:rsidR="00AA3468" w:rsidRPr="00590D5E">
        <w:t>chłodnicz</w:t>
      </w:r>
      <w:r w:rsidR="00A81806">
        <w:t>y</w:t>
      </w:r>
      <w:r>
        <w:t>,</w:t>
      </w:r>
    </w:p>
    <w:p w14:paraId="646CF284" w14:textId="674231A6" w:rsidR="00340B92" w:rsidRPr="004E79E2" w:rsidRDefault="00837C16" w:rsidP="004E79E2">
      <w:pPr>
        <w:pStyle w:val="LITlitera"/>
      </w:pPr>
      <w:r>
        <w:t>c</w:t>
      </w:r>
      <w:r w:rsidR="00FB4684">
        <w:t>)</w:t>
      </w:r>
      <w:r w:rsidR="00FB4684">
        <w:tab/>
      </w:r>
      <w:r w:rsidR="00A81806" w:rsidRPr="004E79E2">
        <w:t>infrastruktur</w:t>
      </w:r>
      <w:r w:rsidR="00A81806">
        <w:t>ę</w:t>
      </w:r>
      <w:r w:rsidR="00A81806" w:rsidRPr="004E79E2">
        <w:t xml:space="preserve"> </w:t>
      </w:r>
      <w:r w:rsidR="00AA3468" w:rsidRPr="004E79E2">
        <w:t>energetyczn</w:t>
      </w:r>
      <w:r w:rsidR="00A81806">
        <w:t>ą</w:t>
      </w:r>
      <w:r w:rsidR="007757C4">
        <w:t>;</w:t>
      </w:r>
    </w:p>
    <w:p w14:paraId="66C03AAB" w14:textId="0BE79B2D" w:rsidR="0004667D" w:rsidRDefault="00837C16" w:rsidP="00106EE4">
      <w:pPr>
        <w:pStyle w:val="PKTpunkt"/>
      </w:pPr>
      <w:r>
        <w:t>3</w:t>
      </w:r>
      <w:r w:rsidR="004E79E2" w:rsidRPr="004E79E2">
        <w:t>)</w:t>
      </w:r>
      <w:r w:rsidR="00D92DF5">
        <w:tab/>
      </w:r>
      <w:r w:rsidR="004948A8">
        <w:t xml:space="preserve">pomoc </w:t>
      </w:r>
      <w:r w:rsidR="00CB3145">
        <w:t>na badania środowiska</w:t>
      </w:r>
      <w:r w:rsidR="0004667D">
        <w:t>;</w:t>
      </w:r>
    </w:p>
    <w:p w14:paraId="32629B2B" w14:textId="604850F9" w:rsidR="00250C88" w:rsidRDefault="0004667D" w:rsidP="00250C88">
      <w:pPr>
        <w:pStyle w:val="USTustnpkodeksu"/>
        <w:ind w:firstLine="0"/>
      </w:pPr>
      <w:r>
        <w:t>4)</w:t>
      </w:r>
      <w:r w:rsidR="00250C88">
        <w:tab/>
      </w:r>
      <w:r w:rsidR="00250C88">
        <w:tab/>
      </w:r>
      <w:r>
        <w:t xml:space="preserve">pomoc de </w:t>
      </w:r>
      <w:proofErr w:type="spellStart"/>
      <w:r>
        <w:t>minimis</w:t>
      </w:r>
      <w:proofErr w:type="spellEnd"/>
      <w:r w:rsidR="00CB3145">
        <w:t>.</w:t>
      </w:r>
      <w:bookmarkEnd w:id="4"/>
    </w:p>
    <w:p w14:paraId="28EE0511" w14:textId="3DD77A26" w:rsidR="00AA099B" w:rsidRDefault="00AA099B" w:rsidP="00250C88">
      <w:pPr>
        <w:pStyle w:val="USTustnpkodeksu"/>
      </w:pPr>
      <w:r w:rsidRPr="00AA099B">
        <w:rPr>
          <w:rStyle w:val="Ppogrubienie"/>
        </w:rPr>
        <w:t xml:space="preserve">§ </w:t>
      </w:r>
      <w:r w:rsidR="0012730C">
        <w:rPr>
          <w:rStyle w:val="Ppogrubienie"/>
        </w:rPr>
        <w:t>4</w:t>
      </w:r>
      <w:r w:rsidRPr="00AA099B">
        <w:rPr>
          <w:rStyle w:val="Ppogrubienie"/>
        </w:rPr>
        <w:t>.</w:t>
      </w:r>
      <w:r w:rsidRPr="00AA099B">
        <w:t xml:space="preserve"> </w:t>
      </w:r>
      <w:r w:rsidR="005D0534">
        <w:t xml:space="preserve">1. </w:t>
      </w:r>
      <w:r w:rsidRPr="00AA099B">
        <w:t>Pomoc</w:t>
      </w:r>
      <w:r w:rsidR="00A54DF6" w:rsidRPr="00A54DF6">
        <w:t>, o której mowa w</w:t>
      </w:r>
      <w:r w:rsidR="00A54DF6">
        <w:t xml:space="preserve"> </w:t>
      </w:r>
      <w:r w:rsidR="00A54DF6" w:rsidRPr="00A54DF6">
        <w:t xml:space="preserve">§ </w:t>
      </w:r>
      <w:r w:rsidR="002B7564">
        <w:t>3</w:t>
      </w:r>
      <w:r w:rsidR="00A54DF6" w:rsidRPr="00A54DF6">
        <w:t xml:space="preserve"> pkt </w:t>
      </w:r>
      <w:r w:rsidR="00A54DF6">
        <w:t>1</w:t>
      </w:r>
      <w:r w:rsidR="00A54DF6" w:rsidRPr="00A54DF6">
        <w:t>–</w:t>
      </w:r>
      <w:r w:rsidR="00A54DF6">
        <w:t xml:space="preserve">3, </w:t>
      </w:r>
      <w:r w:rsidR="00A54DF6" w:rsidRPr="00A54DF6">
        <w:t>stanowi pomoc publiczną, do której mają zastosowanie przepisy rozporządzenia</w:t>
      </w:r>
      <w:r w:rsidRPr="00AA099B">
        <w:t xml:space="preserve"> nr 651/2014.</w:t>
      </w:r>
    </w:p>
    <w:p w14:paraId="3DA4CDA2" w14:textId="0E75E7B0" w:rsidR="005D0534" w:rsidRPr="00AA099B" w:rsidRDefault="005D0534" w:rsidP="00AA099B">
      <w:pPr>
        <w:pStyle w:val="ARTartustawynprozporzdzenia"/>
      </w:pPr>
      <w:r>
        <w:t xml:space="preserve">2. </w:t>
      </w:r>
      <w:r w:rsidR="00A54DF6" w:rsidRPr="00A54DF6">
        <w:t>Pomoc, o której mowa w</w:t>
      </w:r>
      <w:r w:rsidR="00A54DF6">
        <w:t xml:space="preserve"> </w:t>
      </w:r>
      <w:r w:rsidR="00A54DF6" w:rsidRPr="00A54DF6">
        <w:t xml:space="preserve">§ </w:t>
      </w:r>
      <w:r w:rsidR="002B7564">
        <w:t>3</w:t>
      </w:r>
      <w:r w:rsidR="00A54DF6" w:rsidRPr="00A54DF6">
        <w:t xml:space="preserve"> pkt </w:t>
      </w:r>
      <w:r w:rsidR="00A54DF6">
        <w:t xml:space="preserve">4, stanowi </w:t>
      </w:r>
      <w:r w:rsidRPr="005D0534">
        <w:t xml:space="preserve">pomoc de </w:t>
      </w:r>
      <w:proofErr w:type="spellStart"/>
      <w:r w:rsidRPr="005D0534">
        <w:t>minimis</w:t>
      </w:r>
      <w:proofErr w:type="spellEnd"/>
      <w:r w:rsidR="00A54DF6" w:rsidRPr="00A54DF6">
        <w:t xml:space="preserve">, do której mają zastosowanie przepisy rozporządzenia </w:t>
      </w:r>
      <w:r w:rsidRPr="005D0534">
        <w:t xml:space="preserve"> nr 1407/2013.</w:t>
      </w:r>
    </w:p>
    <w:p w14:paraId="4E453777" w14:textId="59320280" w:rsidR="00340B92" w:rsidRPr="00340B92" w:rsidRDefault="00340B92" w:rsidP="00664622">
      <w:pPr>
        <w:pStyle w:val="ARTartustawynprozporzdzenia"/>
      </w:pPr>
      <w:bookmarkStart w:id="5" w:name="_Hlk111787102"/>
      <w:r w:rsidRPr="00A37129">
        <w:rPr>
          <w:rStyle w:val="Ppogrubienie"/>
        </w:rPr>
        <w:lastRenderedPageBreak/>
        <w:t xml:space="preserve">§ </w:t>
      </w:r>
      <w:r w:rsidR="0012730C">
        <w:rPr>
          <w:rStyle w:val="Ppogrubienie"/>
        </w:rPr>
        <w:t>5</w:t>
      </w:r>
      <w:r w:rsidRPr="00A37129">
        <w:rPr>
          <w:rStyle w:val="Ppogrubienie"/>
        </w:rPr>
        <w:t>.</w:t>
      </w:r>
      <w:r w:rsidR="004E79E2">
        <w:t xml:space="preserve"> 1. </w:t>
      </w:r>
      <w:r w:rsidRPr="00340B92">
        <w:t>Przepisów rozporządzenia nie stosuje się do pomocy</w:t>
      </w:r>
      <w:r w:rsidR="000B6B4A">
        <w:t xml:space="preserve"> publicznej</w:t>
      </w:r>
      <w:r w:rsidRPr="00340B92">
        <w:t xml:space="preserve">, o której mowa w art. 1 ust. </w:t>
      </w:r>
      <w:r w:rsidR="00A67DEF">
        <w:t>2</w:t>
      </w:r>
      <w:r w:rsidRPr="00340B92">
        <w:t xml:space="preserve">, ust. 3 lit. </w:t>
      </w:r>
      <w:r w:rsidR="004E653C">
        <w:t>a</w:t>
      </w:r>
      <w:r w:rsidR="00700FA1" w:rsidRPr="00700FA1">
        <w:t>–</w:t>
      </w:r>
      <w:r w:rsidRPr="00340B92">
        <w:t>d, ust. 4 lit. c i ust. 5 rozporządzenia nr 651/2014</w:t>
      </w:r>
      <w:r w:rsidR="002D362C">
        <w:t xml:space="preserve">, </w:t>
      </w:r>
      <w:r w:rsidR="002D362C" w:rsidRPr="002D362C">
        <w:t>a w przypadku:</w:t>
      </w:r>
    </w:p>
    <w:p w14:paraId="196D2E5C" w14:textId="5C460348" w:rsidR="00340B92" w:rsidRPr="00340B92" w:rsidRDefault="00D33E91" w:rsidP="00250C88">
      <w:pPr>
        <w:pStyle w:val="PKTpunkt"/>
      </w:pPr>
      <w:r w:rsidRPr="00D33E91">
        <w:t>1)</w:t>
      </w:r>
      <w:r w:rsidRPr="00D33E91">
        <w:tab/>
      </w:r>
      <w:r w:rsidR="00340B92" w:rsidRPr="00340B92">
        <w:t>pomocy</w:t>
      </w:r>
      <w:r w:rsidR="002D1BD4">
        <w:t xml:space="preserve"> publicznej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</w:t>
      </w:r>
      <w:r w:rsidR="005F2B30">
        <w:t>2 lit. c</w:t>
      </w:r>
      <w:r w:rsidR="00340B92" w:rsidRPr="00340B92">
        <w:t>, przepisów rozporządzenia nie stosuje się również w przypadkach, o których mowa w art. 48 ust. 6 rozporządzenia nr 651/2014</w:t>
      </w:r>
      <w:r>
        <w:t>;</w:t>
      </w:r>
    </w:p>
    <w:p w14:paraId="0C984FE6" w14:textId="04F8D1C7" w:rsidR="00340B92" w:rsidRDefault="00D33E91" w:rsidP="00250C88">
      <w:pPr>
        <w:pStyle w:val="PKTpunkt"/>
      </w:pPr>
      <w:r>
        <w:t>2</w:t>
      </w:r>
      <w:r w:rsidRPr="00D33E91">
        <w:t>)</w:t>
      </w:r>
      <w:r w:rsidRPr="00D33E91">
        <w:tab/>
      </w:r>
      <w:r w:rsidR="00340B92" w:rsidRPr="00340B92">
        <w:t>pomocy</w:t>
      </w:r>
      <w:r w:rsidR="002D1BD4" w:rsidRPr="002D1BD4">
        <w:t xml:space="preserve"> publicznej,</w:t>
      </w:r>
      <w:r w:rsidR="001E3DBC">
        <w:t xml:space="preserve"> o której mowa w § </w:t>
      </w:r>
      <w:r w:rsidR="002B7564">
        <w:t>3</w:t>
      </w:r>
      <w:r w:rsidR="005F4BF8">
        <w:t xml:space="preserve"> </w:t>
      </w:r>
      <w:r w:rsidR="00340B92" w:rsidRPr="00340B92">
        <w:t xml:space="preserve">pkt </w:t>
      </w:r>
      <w:r w:rsidR="005F2B30">
        <w:t>3</w:t>
      </w:r>
      <w:r w:rsidR="00340B92" w:rsidRPr="00340B92">
        <w:t>, przepisów rozporządzenia nie stosuje się również w przypadkach, o których mowa w art. 49 ust. 5 rozporządzenia nr 651/2014.</w:t>
      </w:r>
    </w:p>
    <w:p w14:paraId="478F327E" w14:textId="77777777" w:rsidR="00BD531E" w:rsidRDefault="00D33E91" w:rsidP="002A02B6">
      <w:pPr>
        <w:pStyle w:val="ARTartustawynprozporzdzenia"/>
      </w:pPr>
      <w:r>
        <w:t>2</w:t>
      </w:r>
      <w:r w:rsidR="00345414" w:rsidRPr="00345414">
        <w:t>. Pomoc publiczna nie może zostać udzielona ani wypłacona przedsiębiorcy, na którym ciąży obowiązek zwrotu pomocy publicznej, wynikający z decyzji Komisji Europejskiej uznającej taką pomoc za niezgodną z prawem oraz z rynkiem wewnętrznym.</w:t>
      </w:r>
      <w:bookmarkEnd w:id="5"/>
    </w:p>
    <w:p w14:paraId="6F5D9397" w14:textId="6E6FED49" w:rsidR="00340B92" w:rsidRPr="004374A6" w:rsidRDefault="00340B92" w:rsidP="007B1487">
      <w:pPr>
        <w:pStyle w:val="ARTartustawynprozporzdzenia"/>
      </w:pPr>
      <w:r w:rsidRPr="00A50913">
        <w:rPr>
          <w:rStyle w:val="Ppogrubienie"/>
        </w:rPr>
        <w:t xml:space="preserve">§ </w:t>
      </w:r>
      <w:r w:rsidR="00AD55FC">
        <w:rPr>
          <w:rStyle w:val="Ppogrubienie"/>
        </w:rPr>
        <w:t>6</w:t>
      </w:r>
      <w:r w:rsidRPr="00A50913">
        <w:rPr>
          <w:rStyle w:val="Ppogrubienie"/>
        </w:rPr>
        <w:t>.</w:t>
      </w:r>
      <w:r w:rsidR="002A02B6" w:rsidRPr="00A50913">
        <w:t xml:space="preserve"> </w:t>
      </w:r>
      <w:r w:rsidR="00EC733A" w:rsidRPr="00331597">
        <w:t xml:space="preserve">Pomoc publiczna może </w:t>
      </w:r>
      <w:r w:rsidR="00DE34E9">
        <w:t>zostać</w:t>
      </w:r>
      <w:r w:rsidR="00EC733A" w:rsidRPr="00331597">
        <w:t xml:space="preserve"> udzielona, jeżeli </w:t>
      </w:r>
      <w:r w:rsidR="00BB449C">
        <w:t xml:space="preserve">wywołuje efekt zachęty, w rozumieniu art. 6 ust. 2 </w:t>
      </w:r>
      <w:r w:rsidR="00EC733A">
        <w:t>zdanie pierwsze rozporządzenia nr 651</w:t>
      </w:r>
      <w:r w:rsidR="005C3EC6" w:rsidRPr="005C3EC6">
        <w:t>/2014</w:t>
      </w:r>
      <w:r w:rsidRPr="004374A6">
        <w:t>.</w:t>
      </w:r>
    </w:p>
    <w:p w14:paraId="73F4013D" w14:textId="7D027DE3" w:rsidR="00340B92" w:rsidRPr="00340B92" w:rsidRDefault="00340B92" w:rsidP="002A02B6">
      <w:pPr>
        <w:pStyle w:val="ARTartustawynprozporzdzenia"/>
      </w:pPr>
      <w:r w:rsidRPr="00A37129">
        <w:rPr>
          <w:rStyle w:val="Ppogrubienie"/>
        </w:rPr>
        <w:t>§</w:t>
      </w:r>
      <w:r w:rsidR="0069592B">
        <w:rPr>
          <w:rStyle w:val="Ppogrubienie"/>
        </w:rPr>
        <w:t xml:space="preserve"> </w:t>
      </w:r>
      <w:r w:rsidR="00AD55FC">
        <w:rPr>
          <w:rStyle w:val="Ppogrubienie"/>
        </w:rPr>
        <w:t>7</w:t>
      </w:r>
      <w:r w:rsidRPr="00A37129">
        <w:rPr>
          <w:rStyle w:val="Ppogrubienie"/>
        </w:rPr>
        <w:t>.</w:t>
      </w:r>
      <w:r w:rsidR="002A02B6">
        <w:t xml:space="preserve"> </w:t>
      </w:r>
      <w:r w:rsidR="00B80D83">
        <w:t>P</w:t>
      </w:r>
      <w:r w:rsidR="00A95E83" w:rsidRPr="004E79E2">
        <w:t>omoc</w:t>
      </w:r>
      <w:r w:rsidR="00A95E83">
        <w:t xml:space="preserve"> publiczna</w:t>
      </w:r>
      <w:r w:rsidR="00A95E83" w:rsidRPr="0010300A">
        <w:t xml:space="preserve"> </w:t>
      </w:r>
      <w:r w:rsidRPr="00340B92">
        <w:t>jest udzielana na:</w:t>
      </w:r>
    </w:p>
    <w:p w14:paraId="72E064E3" w14:textId="2699C873" w:rsidR="00340B92" w:rsidRPr="00340B92" w:rsidRDefault="004E79E2" w:rsidP="00EB468D">
      <w:pPr>
        <w:pStyle w:val="PKTpunkt"/>
      </w:pPr>
      <w:r>
        <w:t>1)</w:t>
      </w:r>
      <w:r w:rsidR="00A579A8">
        <w:tab/>
      </w:r>
      <w:r w:rsidR="00277DE1">
        <w:t xml:space="preserve">wspieranie </w:t>
      </w:r>
      <w:r w:rsidR="00277DE1" w:rsidRPr="00340B92">
        <w:t>klastr</w:t>
      </w:r>
      <w:r w:rsidR="00277DE1">
        <w:t>ów</w:t>
      </w:r>
      <w:r w:rsidR="00277DE1" w:rsidRPr="00340B92">
        <w:t xml:space="preserve"> innowacyjn</w:t>
      </w:r>
      <w:r w:rsidR="00277DE1">
        <w:t>ych,</w:t>
      </w:r>
      <w:r w:rsidR="00340B92" w:rsidRPr="00340B92">
        <w:t xml:space="preserve"> zgodnie z art. 27 rozporządzenia nr 651/2014; </w:t>
      </w:r>
    </w:p>
    <w:p w14:paraId="258B4FAD" w14:textId="5E2B1D4B" w:rsidR="00340B92" w:rsidRPr="00340B92" w:rsidRDefault="004E79E2" w:rsidP="00EB468D">
      <w:pPr>
        <w:pStyle w:val="PKTpunkt"/>
      </w:pPr>
      <w:r>
        <w:t>2)</w:t>
      </w:r>
      <w:r w:rsidR="00A579A8">
        <w:tab/>
      </w:r>
      <w:r w:rsidR="00340B92" w:rsidRPr="00340B92">
        <w:t>propagowani</w:t>
      </w:r>
      <w:r w:rsidR="00973F1C">
        <w:t>e</w:t>
      </w:r>
      <w:r w:rsidR="00340B92" w:rsidRPr="00340B92">
        <w:t xml:space="preserve"> energii ze źródeł odnawialnych</w:t>
      </w:r>
      <w:r w:rsidR="00973F1C">
        <w:t>,</w:t>
      </w:r>
      <w:r w:rsidR="00B55018">
        <w:t xml:space="preserve"> </w:t>
      </w:r>
      <w:r w:rsidR="00340B92" w:rsidRPr="00340B92">
        <w:t>zgodnie z art. 41 rozporządzenia nr 651/2014;</w:t>
      </w:r>
    </w:p>
    <w:p w14:paraId="6C7C7962" w14:textId="6EF2ECD9" w:rsidR="00340B92" w:rsidRPr="00340B92" w:rsidRDefault="004E79E2" w:rsidP="00EB468D">
      <w:pPr>
        <w:pStyle w:val="PKTpunkt"/>
      </w:pPr>
      <w:r>
        <w:t>3)</w:t>
      </w:r>
      <w:r w:rsidR="00A579A8">
        <w:tab/>
      </w:r>
      <w:r w:rsidR="00973F1C" w:rsidRPr="00973F1C">
        <w:t xml:space="preserve">inwestycje </w:t>
      </w:r>
      <w:r w:rsidR="00515535">
        <w:t>w</w:t>
      </w:r>
      <w:r w:rsidR="00515535" w:rsidRPr="00340B92">
        <w:t xml:space="preserve"> </w:t>
      </w:r>
      <w:r w:rsidR="00340B92" w:rsidRPr="00340B92">
        <w:t>efektywny energetycznie system ciepłowniczy i chłodniczy</w:t>
      </w:r>
      <w:r w:rsidR="00973F1C">
        <w:t>,</w:t>
      </w:r>
      <w:r w:rsidR="00340B92" w:rsidRPr="00340B92">
        <w:t xml:space="preserve"> zgodnie z art. 46 rozporządzenia nr 651/2014;</w:t>
      </w:r>
    </w:p>
    <w:p w14:paraId="7E49A720" w14:textId="04ED1D65" w:rsidR="00340B92" w:rsidRDefault="004E79E2" w:rsidP="00EB468D">
      <w:pPr>
        <w:pStyle w:val="PKTpunkt"/>
      </w:pPr>
      <w:r>
        <w:t>4</w:t>
      </w:r>
      <w:r w:rsidR="00A37129">
        <w:t>)</w:t>
      </w:r>
      <w:r w:rsidR="00A579A8">
        <w:tab/>
      </w:r>
      <w:r w:rsidR="003810CF">
        <w:t>wybudowanie</w:t>
      </w:r>
      <w:r w:rsidR="00277DE1">
        <w:t xml:space="preserve"> lub modernizację </w:t>
      </w:r>
      <w:r w:rsidR="00277DE1" w:rsidRPr="00340B92">
        <w:t>infrastruktur</w:t>
      </w:r>
      <w:r w:rsidR="00277DE1">
        <w:t>y</w:t>
      </w:r>
      <w:r w:rsidR="00277DE1" w:rsidRPr="00340B92">
        <w:t xml:space="preserve"> energetyczn</w:t>
      </w:r>
      <w:r w:rsidR="00277DE1">
        <w:t>ej,</w:t>
      </w:r>
      <w:r w:rsidR="00340B92" w:rsidRPr="00340B92">
        <w:t xml:space="preserve"> zgodnie z art. 48 rozporządzenia nr 651/2014</w:t>
      </w:r>
      <w:r w:rsidR="00C43A91">
        <w:t>;</w:t>
      </w:r>
    </w:p>
    <w:p w14:paraId="146AFE63" w14:textId="3DCACE41" w:rsidR="00973F1C" w:rsidRPr="00340B92" w:rsidRDefault="00C43A91" w:rsidP="00973F1C">
      <w:pPr>
        <w:pStyle w:val="PKTpunkt"/>
      </w:pPr>
      <w:r>
        <w:t xml:space="preserve">5) </w:t>
      </w:r>
      <w:r w:rsidR="00F91F26">
        <w:tab/>
      </w:r>
      <w:r w:rsidRPr="00C43A91">
        <w:t xml:space="preserve">badania środowiska bezpośrednio związane </w:t>
      </w:r>
      <w:r w:rsidR="00E053EE" w:rsidRPr="00E053EE">
        <w:t xml:space="preserve">z </w:t>
      </w:r>
      <w:r w:rsidR="00973F1C">
        <w:t>inwestycjami</w:t>
      </w:r>
      <w:r w:rsidR="00E053EE" w:rsidRPr="00E053EE">
        <w:t xml:space="preserve">, o których mowa w </w:t>
      </w:r>
      <w:r w:rsidR="009C746F" w:rsidRPr="009C746F">
        <w:t>pkt 2</w:t>
      </w:r>
      <w:r w:rsidR="00A617C6" w:rsidRPr="00A617C6">
        <w:t>–</w:t>
      </w:r>
      <w:r w:rsidR="009C746F">
        <w:t>4</w:t>
      </w:r>
      <w:r w:rsidRPr="00C43A91">
        <w:t>, zgodnie z art. 49 rozporządzenia nr 651/2014.</w:t>
      </w:r>
    </w:p>
    <w:p w14:paraId="104A985D" w14:textId="1A26CB19" w:rsidR="00BD531E" w:rsidRDefault="00340B92" w:rsidP="00EE2DA5">
      <w:pPr>
        <w:pStyle w:val="USTustnpkodeksu"/>
      </w:pPr>
      <w:r w:rsidRPr="00A37129">
        <w:rPr>
          <w:rStyle w:val="Ppogrubienie"/>
        </w:rPr>
        <w:t xml:space="preserve">§ </w:t>
      </w:r>
      <w:r w:rsidR="00AD55FC">
        <w:rPr>
          <w:rStyle w:val="Ppogrubienie"/>
        </w:rPr>
        <w:t>8</w:t>
      </w:r>
      <w:r w:rsidRPr="00A37129">
        <w:rPr>
          <w:rStyle w:val="Ppogrubienie"/>
        </w:rPr>
        <w:t>.</w:t>
      </w:r>
      <w:r w:rsidR="002A02B6">
        <w:t xml:space="preserve"> </w:t>
      </w:r>
      <w:r w:rsidR="00EB468D">
        <w:t xml:space="preserve">1. </w:t>
      </w:r>
      <w:r w:rsidRPr="00340B92">
        <w:t>Pomoc</w:t>
      </w:r>
      <w:r w:rsidR="002D1BD4">
        <w:t xml:space="preserve"> publiczna</w:t>
      </w:r>
      <w:r w:rsidRPr="00340B92">
        <w:t xml:space="preserve">, o której mowa w § </w:t>
      </w:r>
      <w:r w:rsidR="002B7564">
        <w:t>3</w:t>
      </w:r>
      <w:r w:rsidRPr="00340B92">
        <w:t xml:space="preserve"> pkt 1, jest udzielana, jeżeli są spełnione warunki, o których mowa w art. 27 ust. 2</w:t>
      </w:r>
      <w:r w:rsidR="002B7564" w:rsidRPr="002B7564">
        <w:t>–</w:t>
      </w:r>
      <w:r w:rsidR="001244D2">
        <w:t>4</w:t>
      </w:r>
      <w:r w:rsidR="00194577" w:rsidRPr="00194577">
        <w:t xml:space="preserve"> </w:t>
      </w:r>
      <w:r w:rsidR="00194577" w:rsidRPr="00340B92">
        <w:t>rozporządzenia nr 651/2014</w:t>
      </w:r>
      <w:r w:rsidR="00377251">
        <w:t>.</w:t>
      </w:r>
      <w:r w:rsidR="001244D2">
        <w:t xml:space="preserve"> </w:t>
      </w:r>
    </w:p>
    <w:p w14:paraId="7C101894" w14:textId="5D4A33CE" w:rsidR="00BD531E" w:rsidRDefault="00BD531E" w:rsidP="00EE2DA5">
      <w:pPr>
        <w:pStyle w:val="USTustnpkodeksu"/>
        <w:rPr>
          <w:lang w:eastAsia="en-US"/>
        </w:rPr>
      </w:pPr>
      <w:r>
        <w:t xml:space="preserve">2. </w:t>
      </w:r>
      <w:r w:rsidR="00377251" w:rsidRPr="00377251">
        <w:rPr>
          <w:lang w:eastAsia="en-US"/>
        </w:rPr>
        <w:t>Pomoc publiczna</w:t>
      </w:r>
      <w:r w:rsidR="00B00C1B">
        <w:t xml:space="preserve">, </w:t>
      </w:r>
      <w:r w:rsidR="00B00C1B" w:rsidRPr="00B00C1B">
        <w:rPr>
          <w:lang w:eastAsia="en-US"/>
        </w:rPr>
        <w:t xml:space="preserve">o której mowa w § </w:t>
      </w:r>
      <w:r w:rsidR="002B7564">
        <w:t>3</w:t>
      </w:r>
      <w:r w:rsidR="00B00C1B" w:rsidRPr="00B00C1B">
        <w:rPr>
          <w:lang w:eastAsia="en-US"/>
        </w:rPr>
        <w:t xml:space="preserve"> pkt 1</w:t>
      </w:r>
      <w:r w:rsidR="00B00C1B">
        <w:t xml:space="preserve">, </w:t>
      </w:r>
      <w:r w:rsidR="00377251" w:rsidRPr="00377251">
        <w:rPr>
          <w:lang w:eastAsia="en-US"/>
        </w:rPr>
        <w:t>jest udzielana jako pomoc publiczna</w:t>
      </w:r>
      <w:r>
        <w:t>:</w:t>
      </w:r>
    </w:p>
    <w:p w14:paraId="08B2D110" w14:textId="41E441A7" w:rsidR="00BD531E" w:rsidRDefault="004F75D5" w:rsidP="00904B20">
      <w:pPr>
        <w:pStyle w:val="LITlitera"/>
        <w:rPr>
          <w:lang w:eastAsia="en-US"/>
        </w:rPr>
      </w:pPr>
      <w:r>
        <w:t>1</w:t>
      </w:r>
      <w:r w:rsidR="00BD531E">
        <w:t>)</w:t>
      </w:r>
      <w:r w:rsidR="005722C2">
        <w:tab/>
      </w:r>
      <w:r w:rsidR="00377251" w:rsidRPr="00377251">
        <w:rPr>
          <w:lang w:eastAsia="en-US"/>
        </w:rPr>
        <w:t>operacyjn</w:t>
      </w:r>
      <w:r w:rsidR="00377251">
        <w:t>a, o której mowa w</w:t>
      </w:r>
      <w:r w:rsidR="00377251" w:rsidRPr="00377251">
        <w:t xml:space="preserve"> art. 27 ust. 7 </w:t>
      </w:r>
      <w:r w:rsidR="00377251" w:rsidRPr="00377251">
        <w:rPr>
          <w:lang w:eastAsia="en-US"/>
        </w:rPr>
        <w:t xml:space="preserve">lub </w:t>
      </w:r>
    </w:p>
    <w:p w14:paraId="5CA7D285" w14:textId="28533619" w:rsidR="00BD531E" w:rsidRDefault="004F75D5" w:rsidP="00904B20">
      <w:pPr>
        <w:pStyle w:val="LITlitera"/>
      </w:pPr>
      <w:r>
        <w:t>2</w:t>
      </w:r>
      <w:r w:rsidR="00BD531E">
        <w:t>)</w:t>
      </w:r>
      <w:r w:rsidR="00BD531E">
        <w:tab/>
      </w:r>
      <w:r w:rsidR="00377251" w:rsidRPr="00377251">
        <w:rPr>
          <w:lang w:eastAsia="en-US"/>
        </w:rPr>
        <w:t>inwestycyjna</w:t>
      </w:r>
      <w:r w:rsidR="00377251" w:rsidRPr="00377251">
        <w:t xml:space="preserve">, o której mowa w art. 27 </w:t>
      </w:r>
      <w:r w:rsidR="001244D2">
        <w:t xml:space="preserve"> ust. </w:t>
      </w:r>
      <w:r w:rsidR="00340B92" w:rsidRPr="00340B92">
        <w:t>5</w:t>
      </w:r>
      <w:r w:rsidR="00E676DC">
        <w:t xml:space="preserve"> zdanie pierwsze</w:t>
      </w:r>
    </w:p>
    <w:p w14:paraId="31270380" w14:textId="77777777" w:rsidR="00BD531E" w:rsidRDefault="00BD531E" w:rsidP="00EE2DA5">
      <w:pPr>
        <w:pStyle w:val="USTustnpkodeksu"/>
      </w:pPr>
      <w:r w:rsidRPr="00BD531E">
        <w:t>–</w:t>
      </w:r>
      <w:r w:rsidR="00340B92" w:rsidRPr="00340B92">
        <w:t xml:space="preserve"> rozporządzenia nr 651/2014.</w:t>
      </w:r>
    </w:p>
    <w:p w14:paraId="1CE22256" w14:textId="02B248BF" w:rsidR="00EE2DA5" w:rsidRDefault="00BD531E" w:rsidP="00EE2DA5">
      <w:pPr>
        <w:pStyle w:val="USTustnpkodeksu"/>
      </w:pPr>
      <w:r>
        <w:t>3</w:t>
      </w:r>
      <w:r w:rsidR="00EB468D">
        <w:t xml:space="preserve">. </w:t>
      </w:r>
      <w:r w:rsidR="00340B92" w:rsidRPr="00340B92">
        <w:t>Pomoc</w:t>
      </w:r>
      <w:r w:rsidR="002D1BD4" w:rsidRPr="002D1BD4">
        <w:t xml:space="preserve"> publiczna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2</w:t>
      </w:r>
      <w:r w:rsidR="005F2B30">
        <w:t xml:space="preserve"> lit. a</w:t>
      </w:r>
      <w:r w:rsidR="00340B92" w:rsidRPr="00340B92">
        <w:t>, jest udzielana, jeżeli są spełnione warunki, o których mowa w art. 41 ust. 2</w:t>
      </w:r>
      <w:r w:rsidR="00C41819" w:rsidRPr="00C41819">
        <w:t>–</w:t>
      </w:r>
      <w:r w:rsidR="00340B92" w:rsidRPr="00340B92">
        <w:t>5 rozporządzenia nr 651/2014.</w:t>
      </w:r>
      <w:r w:rsidR="006836E3">
        <w:t xml:space="preserve"> </w:t>
      </w:r>
    </w:p>
    <w:p w14:paraId="3F7B27B6" w14:textId="0C9D71E0" w:rsidR="00340B92" w:rsidRPr="00340B92" w:rsidRDefault="00BD531E" w:rsidP="008A233E">
      <w:pPr>
        <w:pStyle w:val="USTustnpkodeksu"/>
      </w:pPr>
      <w:r>
        <w:t>4</w:t>
      </w:r>
      <w:r w:rsidR="00EB468D">
        <w:t xml:space="preserve">. </w:t>
      </w:r>
      <w:r w:rsidR="00340B92" w:rsidRPr="00340B92">
        <w:t>Pomoc</w:t>
      </w:r>
      <w:r w:rsidR="002D1BD4" w:rsidRPr="002D1BD4">
        <w:t xml:space="preserve"> publiczna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</w:t>
      </w:r>
      <w:r w:rsidR="005F2B30">
        <w:t>2 lit. c</w:t>
      </w:r>
      <w:r w:rsidR="00340B92" w:rsidRPr="00340B92">
        <w:t>, jest udzielana, jeżeli są spełnione warunki, o których mowa w art. 48 ust. 2 i 3 rozporządzenia nr 651/2014.</w:t>
      </w:r>
    </w:p>
    <w:p w14:paraId="72AF5884" w14:textId="62FBDA27" w:rsidR="00340B92" w:rsidRPr="00340B92" w:rsidRDefault="00340B92" w:rsidP="002A02B6">
      <w:pPr>
        <w:pStyle w:val="ARTartustawynprozporzdzenia"/>
      </w:pPr>
      <w:r w:rsidRPr="00A37129">
        <w:rPr>
          <w:rStyle w:val="Ppogrubienie"/>
        </w:rPr>
        <w:lastRenderedPageBreak/>
        <w:t xml:space="preserve">§ </w:t>
      </w:r>
      <w:r w:rsidR="00AD55FC">
        <w:rPr>
          <w:rStyle w:val="Ppogrubienie"/>
        </w:rPr>
        <w:t>9</w:t>
      </w:r>
      <w:r w:rsidRPr="00A37129">
        <w:rPr>
          <w:rStyle w:val="Ppogrubienie"/>
        </w:rPr>
        <w:t>.</w:t>
      </w:r>
      <w:r w:rsidR="002A02B6">
        <w:t xml:space="preserve"> </w:t>
      </w:r>
      <w:r w:rsidR="00EB468D">
        <w:t xml:space="preserve">1. </w:t>
      </w:r>
      <w:r w:rsidRPr="00340B92">
        <w:t>Pomoc</w:t>
      </w:r>
      <w:r w:rsidR="002D1BD4">
        <w:t xml:space="preserve"> publiczna</w:t>
      </w:r>
      <w:r w:rsidRPr="00340B92">
        <w:t xml:space="preserve">, o której mowa w </w:t>
      </w:r>
      <w:r w:rsidR="00424EE9" w:rsidRPr="00424EE9">
        <w:t>§</w:t>
      </w:r>
      <w:r w:rsidR="00424EE9">
        <w:t xml:space="preserve"> </w:t>
      </w:r>
      <w:r w:rsidR="002B7564">
        <w:t>3</w:t>
      </w:r>
      <w:r w:rsidRPr="00340B92">
        <w:t xml:space="preserve">  pkt 1, jest udzielana na pokrycie kosztów kwalifikowalnych, o których mowa w art. 27 ust. </w:t>
      </w:r>
      <w:r w:rsidR="00D0678B">
        <w:t xml:space="preserve">5 zdanie drugie </w:t>
      </w:r>
      <w:r w:rsidR="004A425B">
        <w:t xml:space="preserve">lub </w:t>
      </w:r>
      <w:r w:rsidR="00D0678B">
        <w:t xml:space="preserve">art. 27 ust. </w:t>
      </w:r>
      <w:r w:rsidRPr="00340B92">
        <w:t>8 rozporządzenia nr 651/2014.</w:t>
      </w:r>
    </w:p>
    <w:p w14:paraId="4BE3B344" w14:textId="4C10A182" w:rsidR="00340B92" w:rsidRPr="00340B92" w:rsidRDefault="00EB468D" w:rsidP="00EB468D">
      <w:pPr>
        <w:pStyle w:val="USTustnpkodeksu"/>
      </w:pPr>
      <w:r>
        <w:t xml:space="preserve">2. </w:t>
      </w:r>
      <w:r w:rsidR="00340B92" w:rsidRPr="00340B92">
        <w:t>Pomoc</w:t>
      </w:r>
      <w:r w:rsidR="002D1BD4" w:rsidRPr="002D1BD4">
        <w:t xml:space="preserve"> publiczna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2</w:t>
      </w:r>
      <w:r w:rsidR="005F2B30">
        <w:t xml:space="preserve"> lit. a</w:t>
      </w:r>
      <w:r w:rsidR="00340B92" w:rsidRPr="00340B92">
        <w:t>, jest udzielana na pokrycie kosztów kwalifikowalnych, o których mowa w art. 41 ust. 6 rozporządzenia nr 651/2014.</w:t>
      </w:r>
    </w:p>
    <w:p w14:paraId="79612685" w14:textId="3510CDE8" w:rsidR="00340B92" w:rsidRPr="00340B92" w:rsidRDefault="00EB468D" w:rsidP="00EB468D">
      <w:pPr>
        <w:pStyle w:val="USTustnpkodeksu"/>
      </w:pPr>
      <w:r>
        <w:t xml:space="preserve">3. </w:t>
      </w:r>
      <w:r w:rsidR="00340B92" w:rsidRPr="00340B92">
        <w:t>Pomoc</w:t>
      </w:r>
      <w:r w:rsidR="002D1BD4" w:rsidRPr="002D1BD4">
        <w:t xml:space="preserve"> publiczna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</w:t>
      </w:r>
      <w:r w:rsidR="005F2B30">
        <w:t>2 lit. b</w:t>
      </w:r>
      <w:r w:rsidR="00340B92" w:rsidRPr="00340B92">
        <w:t>, jest udzielana na pokrycie kosztów kwalifikowalnych, o których mowa w art. 46 ust. 2 lub 5 rozporządzenia nr 651/2014.</w:t>
      </w:r>
    </w:p>
    <w:p w14:paraId="1F0FAEF6" w14:textId="60B81EFC" w:rsidR="00340B92" w:rsidRPr="00340B92" w:rsidRDefault="00EB468D" w:rsidP="00EB468D">
      <w:pPr>
        <w:pStyle w:val="USTustnpkodeksu"/>
      </w:pPr>
      <w:r>
        <w:t xml:space="preserve">4. </w:t>
      </w:r>
      <w:r w:rsidR="00340B92" w:rsidRPr="00340B92">
        <w:t>Pomoc</w:t>
      </w:r>
      <w:r w:rsidR="002D1BD4" w:rsidRPr="002D1BD4">
        <w:t xml:space="preserve"> publiczna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</w:t>
      </w:r>
      <w:r w:rsidR="005F2B30">
        <w:t>2 lit. c</w:t>
      </w:r>
      <w:r w:rsidR="00340B92" w:rsidRPr="00340B92">
        <w:t>, jest udzielana na pokrycie kosztów kwalifikowalnych, o których mowa w art. 48 ust. 4 rozporządzenia nr 651/2014.</w:t>
      </w:r>
    </w:p>
    <w:p w14:paraId="37B7C38C" w14:textId="1289A45C" w:rsidR="00340B92" w:rsidRPr="00340B92" w:rsidRDefault="00EB468D" w:rsidP="00EB468D">
      <w:pPr>
        <w:pStyle w:val="USTustnpkodeksu"/>
      </w:pPr>
      <w:r>
        <w:t xml:space="preserve">5. </w:t>
      </w:r>
      <w:r w:rsidR="00340B92" w:rsidRPr="00340B92">
        <w:t>Pomoc</w:t>
      </w:r>
      <w:r w:rsidR="002D1BD4" w:rsidRPr="002D1BD4">
        <w:t xml:space="preserve"> publiczna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</w:t>
      </w:r>
      <w:r w:rsidR="005F2B30">
        <w:t>3</w:t>
      </w:r>
      <w:r w:rsidR="00340B92" w:rsidRPr="00340B92">
        <w:t>, jest udzielana na pokrycie kosztów kwalifikowalnych, o których mowa w art. 49 ust. 2 rozporządzenia nr 651/2014.</w:t>
      </w:r>
    </w:p>
    <w:p w14:paraId="1FD5A3D5" w14:textId="457305BC" w:rsidR="00340B92" w:rsidRPr="00340B92" w:rsidRDefault="00340B92" w:rsidP="002A02B6">
      <w:pPr>
        <w:pStyle w:val="ARTartustawynprozporzdzenia"/>
      </w:pPr>
      <w:r w:rsidRPr="00A37129">
        <w:rPr>
          <w:rStyle w:val="Ppogrubienie"/>
        </w:rPr>
        <w:t xml:space="preserve">§ </w:t>
      </w:r>
      <w:r w:rsidR="00AD55FC" w:rsidRPr="00A37129">
        <w:rPr>
          <w:rStyle w:val="Ppogrubienie"/>
        </w:rPr>
        <w:t>1</w:t>
      </w:r>
      <w:r w:rsidR="00AD55FC">
        <w:rPr>
          <w:rStyle w:val="Ppogrubienie"/>
        </w:rPr>
        <w:t>0</w:t>
      </w:r>
      <w:r w:rsidRPr="00A37129">
        <w:rPr>
          <w:rStyle w:val="Ppogrubienie"/>
        </w:rPr>
        <w:t>.</w:t>
      </w:r>
      <w:r w:rsidR="002A02B6">
        <w:t xml:space="preserve"> </w:t>
      </w:r>
      <w:r w:rsidR="00EB468D">
        <w:t xml:space="preserve">1. </w:t>
      </w:r>
      <w:r w:rsidR="00CD3B42">
        <w:t>I</w:t>
      </w:r>
      <w:r w:rsidRPr="00340B92">
        <w:t>ntensywność pomocy</w:t>
      </w:r>
      <w:r w:rsidR="002D1BD4" w:rsidRPr="002D1BD4">
        <w:t xml:space="preserve"> publiczn</w:t>
      </w:r>
      <w:r w:rsidR="002D1BD4">
        <w:t>ej</w:t>
      </w:r>
      <w:r w:rsidRPr="00340B92">
        <w:t xml:space="preserve">, o której mowa w § </w:t>
      </w:r>
      <w:r w:rsidR="002B7564">
        <w:t>3</w:t>
      </w:r>
      <w:r w:rsidRPr="00340B92">
        <w:t xml:space="preserve"> pkt 1, </w:t>
      </w:r>
      <w:r w:rsidR="00B56C31">
        <w:t xml:space="preserve">w przypadku pomocy </w:t>
      </w:r>
      <w:r w:rsidR="00B56C31" w:rsidRPr="009B6889">
        <w:t>inwestycyjnej dla klastrów innowacyjnych</w:t>
      </w:r>
      <w:r w:rsidR="00B56C31" w:rsidRPr="00340B92">
        <w:t xml:space="preserve"> </w:t>
      </w:r>
      <w:r w:rsidRPr="00340B92">
        <w:t xml:space="preserve">określa się zgodnie z art. 27 ust. </w:t>
      </w:r>
      <w:r w:rsidR="00D44F38">
        <w:t>6</w:t>
      </w:r>
      <w:r w:rsidR="009B6889">
        <w:t xml:space="preserve"> </w:t>
      </w:r>
      <w:r w:rsidR="00102749">
        <w:t>a</w:t>
      </w:r>
      <w:r w:rsidR="00B56C31">
        <w:t xml:space="preserve"> w przypadku pomocy operacyjnej</w:t>
      </w:r>
      <w:r w:rsidR="00B56C31" w:rsidRPr="009B6889">
        <w:t xml:space="preserve"> dla klastrów innowacyjnych</w:t>
      </w:r>
      <w:r w:rsidR="00B56C31">
        <w:t xml:space="preserve"> zgodnie z</w:t>
      </w:r>
      <w:r w:rsidR="009B6889">
        <w:t xml:space="preserve"> </w:t>
      </w:r>
      <w:r w:rsidR="009B6889" w:rsidRPr="00340B92">
        <w:t xml:space="preserve">art. 27 ust. </w:t>
      </w:r>
      <w:r w:rsidR="009B6889">
        <w:t xml:space="preserve">9 </w:t>
      </w:r>
      <w:r w:rsidRPr="00340B92">
        <w:t xml:space="preserve">rozporządzenia nr 651/2014. </w:t>
      </w:r>
      <w:bookmarkStart w:id="6" w:name="_Hlk85821201"/>
      <w:r w:rsidR="00CD3B42">
        <w:t>I</w:t>
      </w:r>
      <w:r w:rsidR="00CD3B42" w:rsidRPr="00340B92">
        <w:t xml:space="preserve">ntensywność pomocy </w:t>
      </w:r>
      <w:r w:rsidR="00CF3659" w:rsidRPr="00CF3659">
        <w:t>inwestycyjnej</w:t>
      </w:r>
      <w:r w:rsidR="00CF3659">
        <w:t xml:space="preserve"> </w:t>
      </w:r>
      <w:r w:rsidR="00CF3659" w:rsidRPr="009B6889">
        <w:t>dla klastrów innowacyjnych</w:t>
      </w:r>
      <w:r w:rsidR="00CF3659" w:rsidRPr="00340B92">
        <w:t xml:space="preserve"> </w:t>
      </w:r>
      <w:r w:rsidRPr="00340B92">
        <w:t>można zwiększyć o:</w:t>
      </w:r>
    </w:p>
    <w:p w14:paraId="61FAF147" w14:textId="201CD849" w:rsidR="00340B92" w:rsidRPr="00340B92" w:rsidRDefault="00EB468D" w:rsidP="00EB468D">
      <w:pPr>
        <w:pStyle w:val="PKTpunkt"/>
      </w:pPr>
      <w:r>
        <w:t>1)</w:t>
      </w:r>
      <w:r w:rsidR="002C73AC">
        <w:tab/>
      </w:r>
      <w:r w:rsidR="00340B92" w:rsidRPr="00340B92">
        <w:t>5 punktów procentowych – w przypadku</w:t>
      </w:r>
      <w:r w:rsidR="00430084">
        <w:t xml:space="preserve"> </w:t>
      </w:r>
      <w:r w:rsidR="00430084" w:rsidRPr="00430084">
        <w:t xml:space="preserve">klastrów innowacyjnych usytuowanych na obszarach </w:t>
      </w:r>
      <w:r w:rsidR="00340B92" w:rsidRPr="00340B92">
        <w:t xml:space="preserve">należących do województw dolnośląskiego i wielkopolskiego oraz następujących gmin należących do </w:t>
      </w:r>
      <w:r w:rsidR="004C6EBC" w:rsidRPr="004C6EBC">
        <w:t>regionu mazowieckiego regionalnego</w:t>
      </w:r>
      <w:r w:rsidR="00340B92" w:rsidRPr="00340B92">
        <w:t>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</w:r>
      <w:r w:rsidR="009D558A">
        <w:t>;</w:t>
      </w:r>
    </w:p>
    <w:p w14:paraId="730714E5" w14:textId="24431BD2" w:rsidR="00340B92" w:rsidRPr="00340B92" w:rsidRDefault="00EB468D" w:rsidP="00EB468D">
      <w:pPr>
        <w:pStyle w:val="PKTpunkt"/>
      </w:pPr>
      <w:r>
        <w:t>2)</w:t>
      </w:r>
      <w:r w:rsidR="002C73AC">
        <w:tab/>
      </w:r>
      <w:r w:rsidR="00340B92" w:rsidRPr="00340B92">
        <w:t>15 punktów procentowych – w przypadku</w:t>
      </w:r>
      <w:r w:rsidR="00430084">
        <w:t xml:space="preserve"> k</w:t>
      </w:r>
      <w:r w:rsidR="00430084" w:rsidRPr="00430084">
        <w:t>lastrów innowacyjnych usytuowanych na</w:t>
      </w:r>
      <w:r w:rsidR="00340B92" w:rsidRPr="00340B92">
        <w:t xml:space="preserve"> obszarach należących do województw: kujawsko-pomorskiego, lubelskiego, lubuskiego, łódzkiego, małopolskiego, opolskiego, podkarpackiego, podlaskiego, pomorskiego, śląskiego, świętokrzyskiego, warmińsko-mazurskiego, zachodniopomorskiego oraz do </w:t>
      </w:r>
      <w:r w:rsidR="004C6EBC" w:rsidRPr="004C6EBC">
        <w:t>regionu mazowieckiego regionalnego</w:t>
      </w:r>
      <w:r w:rsidR="00340B92" w:rsidRPr="00340B92">
        <w:t>.</w:t>
      </w:r>
    </w:p>
    <w:bookmarkEnd w:id="6"/>
    <w:p w14:paraId="71B988CE" w14:textId="68AFCC7E" w:rsidR="00340B92" w:rsidRDefault="00EB468D" w:rsidP="00346343">
      <w:pPr>
        <w:pStyle w:val="USTustnpkodeksu"/>
      </w:pPr>
      <w:r>
        <w:t xml:space="preserve">2. </w:t>
      </w:r>
      <w:r w:rsidR="00CD3B42">
        <w:t>I</w:t>
      </w:r>
      <w:r w:rsidR="00340B92" w:rsidRPr="00340B92">
        <w:t>ntensywność pomocy</w:t>
      </w:r>
      <w:r w:rsidR="002D1BD4" w:rsidRPr="002D1BD4">
        <w:t xml:space="preserve"> </w:t>
      </w:r>
      <w:r w:rsidR="002D1BD4">
        <w:t>publicznej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2</w:t>
      </w:r>
      <w:r w:rsidR="005F2B30">
        <w:t xml:space="preserve"> lit. a</w:t>
      </w:r>
      <w:r w:rsidR="00340B92" w:rsidRPr="00340B92">
        <w:t xml:space="preserve">, określa się zgodnie z art. 41 ust. 7 rozporządzenia nr 651/2014. Intensywność pomocy można zwiększyć o 20 punktów procentowych w przypadku pomocy na rzecz małych </w:t>
      </w:r>
      <w:r w:rsidR="00803C1B" w:rsidRPr="00340B92">
        <w:t>przedsiębior</w:t>
      </w:r>
      <w:r w:rsidR="00803C1B">
        <w:t>ców</w:t>
      </w:r>
      <w:r w:rsidR="00803C1B" w:rsidRPr="00340B92">
        <w:t xml:space="preserve"> </w:t>
      </w:r>
      <w:r w:rsidR="00340B92" w:rsidRPr="00340B92">
        <w:t xml:space="preserve">i o 10 punktów procentowych w przypadku pomocy na rzecz średnich </w:t>
      </w:r>
      <w:r w:rsidR="00803C1B" w:rsidRPr="00340B92">
        <w:t>przedsiębior</w:t>
      </w:r>
      <w:r w:rsidR="00803C1B">
        <w:t>ców</w:t>
      </w:r>
      <w:r w:rsidR="00340B92" w:rsidRPr="00340B92">
        <w:t>.</w:t>
      </w:r>
      <w:r w:rsidR="00346343">
        <w:t xml:space="preserve"> </w:t>
      </w:r>
      <w:r w:rsidR="00CD3B42">
        <w:t>In</w:t>
      </w:r>
      <w:r w:rsidR="00CD3B42" w:rsidRPr="00340B92">
        <w:t xml:space="preserve">tensywność pomocy </w:t>
      </w:r>
      <w:r w:rsidR="00340B92" w:rsidRPr="00340B92">
        <w:t>można zwiększyć o:</w:t>
      </w:r>
    </w:p>
    <w:p w14:paraId="75C22B29" w14:textId="0EB8D225" w:rsidR="00340B92" w:rsidRPr="00340B92" w:rsidRDefault="00EB468D" w:rsidP="00EB468D">
      <w:pPr>
        <w:pStyle w:val="PKTpunkt"/>
      </w:pPr>
      <w:r>
        <w:lastRenderedPageBreak/>
        <w:t>1)</w:t>
      </w:r>
      <w:r w:rsidR="002C73AC">
        <w:tab/>
      </w:r>
      <w:r w:rsidR="00340B92" w:rsidRPr="00340B92">
        <w:t xml:space="preserve">5 punktów procentowych – w przypadku, gdy </w:t>
      </w:r>
      <w:r w:rsidR="00917E5F">
        <w:t>przedsięwzięcie</w:t>
      </w:r>
      <w:r w:rsidR="00917E5F" w:rsidRPr="00340B92">
        <w:t xml:space="preserve"> </w:t>
      </w:r>
      <w:r w:rsidR="00340B92" w:rsidRPr="00340B92">
        <w:t>jest realizowan</w:t>
      </w:r>
      <w:r w:rsidR="00917E5F">
        <w:t>e</w:t>
      </w:r>
      <w:r w:rsidR="00340B92" w:rsidRPr="00340B92">
        <w:t xml:space="preserve"> </w:t>
      </w:r>
      <w:r w:rsidR="005E3B8E">
        <w:t xml:space="preserve">na </w:t>
      </w:r>
      <w:r w:rsidR="00340B92" w:rsidRPr="00340B92">
        <w:t xml:space="preserve">obszarach należących do województw dolnośląskiego i wielkopolskiego oraz następujących gmin należących do </w:t>
      </w:r>
      <w:r w:rsidR="004C6EBC" w:rsidRPr="004C6EBC">
        <w:t>regionu mazowieckiego regionalnego</w:t>
      </w:r>
      <w:r w:rsidR="00340B92" w:rsidRPr="00340B92">
        <w:t>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</w:r>
      <w:r w:rsidR="002C73AC">
        <w:t>;</w:t>
      </w:r>
    </w:p>
    <w:p w14:paraId="34FECC7D" w14:textId="3FA5D351" w:rsidR="00340B92" w:rsidRPr="00340B92" w:rsidRDefault="00EB468D" w:rsidP="00EB468D">
      <w:pPr>
        <w:pStyle w:val="PKTpunkt"/>
      </w:pPr>
      <w:r>
        <w:t>2)</w:t>
      </w:r>
      <w:r w:rsidR="002C73AC">
        <w:tab/>
      </w:r>
      <w:r w:rsidR="00340B92" w:rsidRPr="00340B92">
        <w:t>15 punktów procentowych – w przypadku, gdy</w:t>
      </w:r>
      <w:r w:rsidR="00917E5F">
        <w:t xml:space="preserve"> przedsięwzięcie</w:t>
      </w:r>
      <w:r w:rsidR="00340B92" w:rsidRPr="00340B92">
        <w:t xml:space="preserve"> jest realizowan</w:t>
      </w:r>
      <w:r w:rsidR="00917E5F">
        <w:t>e</w:t>
      </w:r>
      <w:r w:rsidR="00340B92" w:rsidRPr="00340B92">
        <w:t xml:space="preserve"> na obszarach należących do województw: kujawsko-pomorskiego, lubelskiego, lubuskiego, łódzkiego, małopolskiego, opolskiego, podkarpackiego, podlaskiego, pomorskiego, śląskiego, świętokrzyskiego, warmińsko-mazurskiego, zachodniopomorskiego oraz do </w:t>
      </w:r>
      <w:r w:rsidR="004C6EBC" w:rsidRPr="004C6EBC">
        <w:t>regionu mazowieckiego regionalnego</w:t>
      </w:r>
      <w:r w:rsidR="00340B92" w:rsidRPr="00340B92">
        <w:t xml:space="preserve">. </w:t>
      </w:r>
    </w:p>
    <w:p w14:paraId="1521BAE9" w14:textId="3B44FDC0" w:rsidR="005F7ABE" w:rsidRPr="00340B92" w:rsidRDefault="00EB468D" w:rsidP="005F7ABE">
      <w:pPr>
        <w:pStyle w:val="USTustnpkodeksu"/>
      </w:pPr>
      <w:r>
        <w:t xml:space="preserve">3. </w:t>
      </w:r>
      <w:r w:rsidR="00CD3B42">
        <w:t>I</w:t>
      </w:r>
      <w:r w:rsidR="00340B92" w:rsidRPr="00340B92">
        <w:t>ntensywność pomocy</w:t>
      </w:r>
      <w:r w:rsidR="002D1BD4" w:rsidRPr="002D1BD4">
        <w:t xml:space="preserve"> publiczn</w:t>
      </w:r>
      <w:r w:rsidR="002D1BD4">
        <w:t>ej</w:t>
      </w:r>
      <w:r w:rsidR="00340B92" w:rsidRPr="00340B92">
        <w:t xml:space="preserve">, o której mowa w § </w:t>
      </w:r>
      <w:r w:rsidR="002B7564">
        <w:t>3</w:t>
      </w:r>
      <w:r w:rsidR="00340B92" w:rsidRPr="00340B92">
        <w:t xml:space="preserve"> pkt </w:t>
      </w:r>
      <w:r w:rsidR="005F2B30">
        <w:t>2 lit. b</w:t>
      </w:r>
      <w:r w:rsidR="00340B92" w:rsidRPr="00340B92">
        <w:t xml:space="preserve">, na pokrycie kosztów kwalifikowalnych </w:t>
      </w:r>
      <w:r w:rsidR="005F7ABE" w:rsidRPr="005F7ABE">
        <w:t>w przypadku zakładu produkcyjnego</w:t>
      </w:r>
      <w:r w:rsidR="005F7ABE" w:rsidRPr="00340B92" w:rsidDel="005F7ABE">
        <w:t xml:space="preserve"> </w:t>
      </w:r>
      <w:r w:rsidR="00340B92" w:rsidRPr="00340B92">
        <w:t>określa się zgodnie z art. 46 ust. 3 zdanie pierwsze rozporządzenia nr 651/2014 zaś zwiększa się</w:t>
      </w:r>
      <w:r w:rsidR="00D509FD" w:rsidRPr="00D509FD">
        <w:t xml:space="preserve"> o 20 punktów procentowych w przypadku pomocy na rzecz małych </w:t>
      </w:r>
      <w:r w:rsidR="00803C1B" w:rsidRPr="00D509FD">
        <w:t>przedsiębior</w:t>
      </w:r>
      <w:r w:rsidR="00803C1B">
        <w:t>ców</w:t>
      </w:r>
      <w:r w:rsidR="00803C1B" w:rsidRPr="00D509FD">
        <w:t xml:space="preserve"> </w:t>
      </w:r>
      <w:r w:rsidR="00D509FD" w:rsidRPr="00D509FD">
        <w:t xml:space="preserve">i o 10 punktów procentowych w przypadku pomocy na rzecz średnich </w:t>
      </w:r>
      <w:r w:rsidR="00803C1B" w:rsidRPr="00D509FD">
        <w:t>przedsiębior</w:t>
      </w:r>
      <w:r w:rsidR="00803C1B">
        <w:t>ców</w:t>
      </w:r>
      <w:r w:rsidR="00340B92" w:rsidRPr="00340B92">
        <w:t xml:space="preserve">. </w:t>
      </w:r>
      <w:r w:rsidR="00244DB7">
        <w:t>I</w:t>
      </w:r>
      <w:r w:rsidR="00340B92" w:rsidRPr="00340B92">
        <w:t>ntensywność pomocy</w:t>
      </w:r>
      <w:r w:rsidR="00A56635">
        <w:t xml:space="preserve"> </w:t>
      </w:r>
      <w:r w:rsidR="003810CF">
        <w:t xml:space="preserve">publicznej </w:t>
      </w:r>
      <w:r w:rsidR="00340B92" w:rsidRPr="00340B92">
        <w:t>można zwiększyć o:</w:t>
      </w:r>
    </w:p>
    <w:p w14:paraId="131B2D21" w14:textId="2CBE672B" w:rsidR="00340B92" w:rsidRPr="00340B92" w:rsidRDefault="00EB468D" w:rsidP="00EB468D">
      <w:pPr>
        <w:pStyle w:val="PKTpunkt"/>
      </w:pPr>
      <w:r>
        <w:t>1)</w:t>
      </w:r>
      <w:r w:rsidR="002C73AC">
        <w:tab/>
      </w:r>
      <w:r w:rsidR="00340B92" w:rsidRPr="00340B92">
        <w:t xml:space="preserve">5 punktów procentowych – w przypadku, gdy </w:t>
      </w:r>
      <w:r w:rsidR="00917E5F">
        <w:t>przedsięwzięcie</w:t>
      </w:r>
      <w:r w:rsidR="00917E5F" w:rsidRPr="00340B92">
        <w:t xml:space="preserve"> </w:t>
      </w:r>
      <w:r w:rsidR="00340B92" w:rsidRPr="00340B92">
        <w:t>jest realizowan</w:t>
      </w:r>
      <w:r w:rsidR="00917E5F">
        <w:t>e</w:t>
      </w:r>
      <w:r w:rsidR="00340B92" w:rsidRPr="00340B92">
        <w:t xml:space="preserve"> </w:t>
      </w:r>
      <w:r w:rsidR="005E3B8E">
        <w:t xml:space="preserve">na </w:t>
      </w:r>
      <w:r w:rsidR="00340B92" w:rsidRPr="00340B92">
        <w:t xml:space="preserve">obszarach należących do województw dolnośląskiego i wielkopolskiego oraz następujących gmin należących do </w:t>
      </w:r>
      <w:r w:rsidR="004C6EBC" w:rsidRPr="004C6EBC">
        <w:t>regionu mazowieckiego regionalnego</w:t>
      </w:r>
      <w:r w:rsidR="00340B92" w:rsidRPr="00340B92">
        <w:t>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</w:r>
      <w:r w:rsidR="002C73AC">
        <w:t>;</w:t>
      </w:r>
    </w:p>
    <w:p w14:paraId="149F18B1" w14:textId="574BC6E3" w:rsidR="00340B92" w:rsidRPr="00340B92" w:rsidRDefault="00EB468D" w:rsidP="00EB468D">
      <w:pPr>
        <w:pStyle w:val="PKTpunkt"/>
      </w:pPr>
      <w:r>
        <w:t>2)</w:t>
      </w:r>
      <w:r w:rsidR="002C73AC">
        <w:tab/>
      </w:r>
      <w:r w:rsidR="00340B92" w:rsidRPr="00340B92">
        <w:t xml:space="preserve">15 punktów procentowych – w przypadku, gdy </w:t>
      </w:r>
      <w:r w:rsidR="00917E5F" w:rsidRPr="00917E5F">
        <w:t xml:space="preserve">przedsięwzięcie jest realizowane </w:t>
      </w:r>
      <w:r w:rsidR="00340B92" w:rsidRPr="00340B92">
        <w:t xml:space="preserve">na obszarach należących do województw: kujawsko-pomorskiego, lubelskiego, lubuskiego, łódzkiego, małopolskiego, opolskiego, podkarpackiego, podlaskiego, pomorskiego, śląskiego, świętokrzyskiego, warmińsko-mazurskiego, zachodniopomorskiego oraz do </w:t>
      </w:r>
      <w:r w:rsidR="004C6EBC" w:rsidRPr="004C6EBC">
        <w:t>regionu mazowieckiego regionalnego</w:t>
      </w:r>
      <w:r w:rsidR="00340B92" w:rsidRPr="00340B92">
        <w:t>.</w:t>
      </w:r>
    </w:p>
    <w:p w14:paraId="3682FFA4" w14:textId="60C791E1" w:rsidR="00340B92" w:rsidRDefault="00506F58" w:rsidP="00506F58">
      <w:pPr>
        <w:pStyle w:val="USTustnpkodeksu"/>
      </w:pPr>
      <w:r w:rsidRPr="00506F58">
        <w:t xml:space="preserve">4. </w:t>
      </w:r>
      <w:r w:rsidR="005E3D3E" w:rsidRPr="005E3D3E">
        <w:t>W przypadku pomocy</w:t>
      </w:r>
      <w:r w:rsidR="003810CF">
        <w:t xml:space="preserve"> publicznej</w:t>
      </w:r>
      <w:r w:rsidR="005E3D3E" w:rsidRPr="005E3D3E">
        <w:t xml:space="preserve">, o której mowa w § </w:t>
      </w:r>
      <w:r w:rsidR="002B7564">
        <w:t>3</w:t>
      </w:r>
      <w:r w:rsidR="005E3D3E" w:rsidRPr="005E3D3E">
        <w:t xml:space="preserve"> pkt 2 lit. b, dotyczącej sieci dystrybucji</w:t>
      </w:r>
      <w:r w:rsidR="005E3D3E" w:rsidRPr="00340B92">
        <w:t xml:space="preserve"> </w:t>
      </w:r>
      <w:r w:rsidR="00340B92" w:rsidRPr="00340B92">
        <w:t>kwotę pomocy</w:t>
      </w:r>
      <w:r>
        <w:t xml:space="preserve"> </w:t>
      </w:r>
      <w:r w:rsidRPr="00506F58">
        <w:t xml:space="preserve">publicznej </w:t>
      </w:r>
      <w:r w:rsidR="00340B92" w:rsidRPr="00340B92">
        <w:t>określa się zgodnie z art. 46 ust. 6 rozporządzenia nr 651/2014.</w:t>
      </w:r>
      <w:r w:rsidR="005E3D3E">
        <w:t xml:space="preserve"> </w:t>
      </w:r>
    </w:p>
    <w:p w14:paraId="5A95F90A" w14:textId="63344A7D" w:rsidR="00340B92" w:rsidRPr="00CD3B42" w:rsidRDefault="00506F58" w:rsidP="00EB468D">
      <w:pPr>
        <w:pStyle w:val="USTustnpkodeksu"/>
      </w:pPr>
      <w:r>
        <w:lastRenderedPageBreak/>
        <w:t>5</w:t>
      </w:r>
      <w:r w:rsidR="00EB468D">
        <w:t xml:space="preserve">. </w:t>
      </w:r>
      <w:r w:rsidR="00340B92" w:rsidRPr="00340B92">
        <w:t>Kwotę pomocy</w:t>
      </w:r>
      <w:r w:rsidR="002D1BD4">
        <w:t xml:space="preserve"> </w:t>
      </w:r>
      <w:r w:rsidR="002D1BD4" w:rsidRPr="002D1BD4">
        <w:t>publiczn</w:t>
      </w:r>
      <w:r w:rsidR="002D1BD4">
        <w:t>ej</w:t>
      </w:r>
      <w:r w:rsidR="00340B92" w:rsidRPr="00340B92">
        <w:t xml:space="preserve">, o której mowa w </w:t>
      </w:r>
      <w:r w:rsidR="00340B92" w:rsidRPr="00CD3B42">
        <w:t xml:space="preserve">§ </w:t>
      </w:r>
      <w:r w:rsidR="002B7564">
        <w:t>3</w:t>
      </w:r>
      <w:r w:rsidR="00340B92" w:rsidRPr="00CD3B42">
        <w:t xml:space="preserve"> pkt </w:t>
      </w:r>
      <w:r w:rsidR="005F2B30">
        <w:t>2 lit. c</w:t>
      </w:r>
      <w:r w:rsidR="00340B92" w:rsidRPr="00CD3B42">
        <w:t>, określa się zgodnie z art. 48 ust. 5 rozporządzenia nr 651/2014.</w:t>
      </w:r>
    </w:p>
    <w:p w14:paraId="4FFF50EB" w14:textId="681A90DF" w:rsidR="008A233E" w:rsidRDefault="00506F58" w:rsidP="002A02B6">
      <w:pPr>
        <w:pStyle w:val="ARTartustawynprozporzdzenia"/>
      </w:pPr>
      <w:r w:rsidRPr="00CD3B42">
        <w:t>6</w:t>
      </w:r>
      <w:r w:rsidR="00EB468D" w:rsidRPr="00CD3B42">
        <w:t xml:space="preserve">. </w:t>
      </w:r>
      <w:r w:rsidR="00CD3B42">
        <w:t>I</w:t>
      </w:r>
      <w:r w:rsidR="00CD3B42" w:rsidRPr="00CD3B42">
        <w:t>ntensywność pomocy</w:t>
      </w:r>
      <w:r w:rsidR="00340B92" w:rsidRPr="00CD3B42">
        <w:t xml:space="preserve"> </w:t>
      </w:r>
      <w:r w:rsidR="002D1BD4" w:rsidRPr="00CD3B42">
        <w:t>publicznej</w:t>
      </w:r>
      <w:r w:rsidR="00340B92" w:rsidRPr="00CD3B42">
        <w:t xml:space="preserve">, o której mowa w § </w:t>
      </w:r>
      <w:r w:rsidR="002B7564">
        <w:t>3</w:t>
      </w:r>
      <w:r w:rsidR="00340B92" w:rsidRPr="00CD3B42">
        <w:t xml:space="preserve"> pkt </w:t>
      </w:r>
      <w:r w:rsidR="005F2B30">
        <w:t>3</w:t>
      </w:r>
      <w:r w:rsidR="00340B92" w:rsidRPr="00CD3B42">
        <w:t xml:space="preserve">, określa </w:t>
      </w:r>
      <w:r w:rsidR="00340B92" w:rsidRPr="00340B92">
        <w:t xml:space="preserve">się zgodnie z art. 49 ust. 3 rozporządzenia nr 651/2014. </w:t>
      </w:r>
      <w:r w:rsidR="00CD3B42">
        <w:t>I</w:t>
      </w:r>
      <w:r w:rsidR="00340B92" w:rsidRPr="00340B92">
        <w:t>ntensywność pomocy</w:t>
      </w:r>
      <w:r w:rsidR="008B7D2D">
        <w:t xml:space="preserve"> </w:t>
      </w:r>
      <w:r w:rsidR="003810CF">
        <w:t xml:space="preserve">publicznej </w:t>
      </w:r>
      <w:r w:rsidR="008B7D2D" w:rsidRPr="00340B92">
        <w:t xml:space="preserve">można zwiększyć o 20 punktów procentowych w przypadku </w:t>
      </w:r>
      <w:r w:rsidR="00913BEB" w:rsidRPr="00913BEB">
        <w:t>badań przeprowadzanych w imieniu</w:t>
      </w:r>
      <w:r w:rsidR="00913BEB" w:rsidRPr="00913BEB" w:rsidDel="00913BEB">
        <w:t xml:space="preserve"> </w:t>
      </w:r>
      <w:r w:rsidR="008B7D2D" w:rsidRPr="00340B92">
        <w:t xml:space="preserve">małych </w:t>
      </w:r>
      <w:r w:rsidR="00803C1B" w:rsidRPr="00340B92">
        <w:t>przedsiębior</w:t>
      </w:r>
      <w:r w:rsidR="00803C1B">
        <w:t>ców</w:t>
      </w:r>
      <w:r w:rsidR="00803C1B" w:rsidRPr="00340B92">
        <w:t xml:space="preserve"> </w:t>
      </w:r>
      <w:r w:rsidR="008B7D2D" w:rsidRPr="00340B92">
        <w:t xml:space="preserve">i o 10 punktów procentowych w przypadku </w:t>
      </w:r>
      <w:r w:rsidR="00913BEB" w:rsidRPr="00913BEB">
        <w:t>badań przeprowadzanych w imieniu</w:t>
      </w:r>
      <w:r w:rsidR="00913BEB" w:rsidRPr="00913BEB" w:rsidDel="00913BEB">
        <w:t xml:space="preserve"> </w:t>
      </w:r>
      <w:r w:rsidR="008B7D2D" w:rsidRPr="00340B92">
        <w:t xml:space="preserve">średnich </w:t>
      </w:r>
      <w:r w:rsidR="00803C1B" w:rsidRPr="00340B92">
        <w:t>przedsiębior</w:t>
      </w:r>
      <w:r w:rsidR="00803C1B">
        <w:t>ców</w:t>
      </w:r>
      <w:r w:rsidR="008B7D2D" w:rsidRPr="00340B92">
        <w:t>.</w:t>
      </w:r>
    </w:p>
    <w:p w14:paraId="30CA6200" w14:textId="5919692E" w:rsidR="00340B92" w:rsidRDefault="00340B92" w:rsidP="002A02B6">
      <w:pPr>
        <w:pStyle w:val="ARTartustawynprozporzdzenia"/>
      </w:pPr>
      <w:r w:rsidRPr="00A37129">
        <w:rPr>
          <w:rStyle w:val="Ppogrubienie"/>
        </w:rPr>
        <w:t xml:space="preserve">§ </w:t>
      </w:r>
      <w:r w:rsidR="00AD55FC" w:rsidRPr="00A37129">
        <w:rPr>
          <w:rStyle w:val="Ppogrubienie"/>
        </w:rPr>
        <w:t>1</w:t>
      </w:r>
      <w:r w:rsidR="00AD55FC">
        <w:rPr>
          <w:rStyle w:val="Ppogrubienie"/>
        </w:rPr>
        <w:t>1</w:t>
      </w:r>
      <w:r w:rsidRPr="00A37129">
        <w:rPr>
          <w:rStyle w:val="Ppogrubienie"/>
        </w:rPr>
        <w:t>.</w:t>
      </w:r>
      <w:r w:rsidR="00D601CD">
        <w:t xml:space="preserve"> 1. </w:t>
      </w:r>
      <w:r w:rsidRPr="00EB468D">
        <w:t>Do obliczenia intensywności oraz wartości pomocy</w:t>
      </w:r>
      <w:r w:rsidR="00506F58">
        <w:t xml:space="preserve"> </w:t>
      </w:r>
      <w:r w:rsidR="00506F58" w:rsidRPr="00506F58">
        <w:t>publicznej</w:t>
      </w:r>
      <w:r w:rsidRPr="00EB468D">
        <w:t xml:space="preserve"> i kosztów kwalifikowalnych stosuje się </w:t>
      </w:r>
      <w:bookmarkStart w:id="7" w:name="_Hlk111197725"/>
      <w:r w:rsidRPr="00EB468D">
        <w:t xml:space="preserve">art. 7 ust. </w:t>
      </w:r>
      <w:r w:rsidR="008B5248">
        <w:t xml:space="preserve">1 zdanie pierwsze i drugie </w:t>
      </w:r>
      <w:bookmarkEnd w:id="7"/>
      <w:r w:rsidR="008B5248">
        <w:t>oraz</w:t>
      </w:r>
      <w:r w:rsidR="008B5248" w:rsidRPr="008B5248">
        <w:t xml:space="preserve"> </w:t>
      </w:r>
      <w:r w:rsidR="008B5248" w:rsidRPr="00EB468D">
        <w:t>art. 7 ust.</w:t>
      </w:r>
      <w:r w:rsidR="008B5248">
        <w:t xml:space="preserve"> </w:t>
      </w:r>
      <w:r w:rsidRPr="00EB468D">
        <w:t>3 rozporządzenia nr 651/2014.</w:t>
      </w:r>
    </w:p>
    <w:p w14:paraId="5A118942" w14:textId="3EE4F409" w:rsidR="00851F1C" w:rsidRDefault="00D601CD" w:rsidP="002A02B6">
      <w:pPr>
        <w:pStyle w:val="ARTartustawynprozporzdzenia"/>
        <w:rPr>
          <w:lang w:eastAsia="en-US"/>
        </w:rPr>
      </w:pPr>
      <w:r>
        <w:t>2</w:t>
      </w:r>
      <w:r w:rsidRPr="00CD3B42">
        <w:t>.</w:t>
      </w:r>
      <w:r>
        <w:t xml:space="preserve"> </w:t>
      </w:r>
      <w:r w:rsidR="00FF31D5" w:rsidRPr="00FF31D5">
        <w:rPr>
          <w:lang w:eastAsia="en-US"/>
        </w:rPr>
        <w:t xml:space="preserve">Koszty </w:t>
      </w:r>
      <w:r w:rsidR="002937A1" w:rsidRPr="002937A1">
        <w:t>kwalifikowalne</w:t>
      </w:r>
      <w:r w:rsidR="00267FBA">
        <w:t xml:space="preserve"> </w:t>
      </w:r>
      <w:r w:rsidR="00FF31D5" w:rsidRPr="00FF31D5">
        <w:rPr>
          <w:lang w:eastAsia="en-US"/>
        </w:rPr>
        <w:t>są dyskontowane do wartości na dzień udzielenia pomocy, przy</w:t>
      </w:r>
      <w:r w:rsidR="00FF31D5">
        <w:t xml:space="preserve"> </w:t>
      </w:r>
      <w:r w:rsidR="00FF31D5" w:rsidRPr="00FF31D5">
        <w:rPr>
          <w:lang w:eastAsia="en-US"/>
        </w:rPr>
        <w:t>zastosowaniu stopy dyskontowej, o której mowa w § 2 pkt 3a rozporządzenia Rady Ministrów z dnia 11 sierpnia 2004 r.</w:t>
      </w:r>
      <w:r w:rsidR="00FF31D5">
        <w:t xml:space="preserve"> </w:t>
      </w:r>
      <w:r w:rsidR="00FF31D5" w:rsidRPr="00FF31D5">
        <w:rPr>
          <w:lang w:eastAsia="en-US"/>
        </w:rPr>
        <w:t>w sprawie szczegółowego sposobu obliczania wartości pomocy publicznej udzielanej w różnych formach</w:t>
      </w:r>
      <w:r w:rsidR="00851F1C">
        <w:t xml:space="preserve"> (Dz.</w:t>
      </w:r>
      <w:r w:rsidR="009E3E41">
        <w:t xml:space="preserve"> </w:t>
      </w:r>
      <w:r w:rsidR="00851F1C">
        <w:t>U. z 2018 r. poz</w:t>
      </w:r>
      <w:r w:rsidR="009E3E41">
        <w:t>.</w:t>
      </w:r>
      <w:r w:rsidR="00851F1C">
        <w:t xml:space="preserve"> 461).</w:t>
      </w:r>
    </w:p>
    <w:p w14:paraId="5F1E666D" w14:textId="7F404F86" w:rsidR="00340B92" w:rsidRPr="00340B92" w:rsidRDefault="00340B92" w:rsidP="002A02B6">
      <w:pPr>
        <w:pStyle w:val="ARTartustawynprozporzdzenia"/>
      </w:pPr>
      <w:r w:rsidRPr="00A37129">
        <w:rPr>
          <w:rStyle w:val="Ppogrubienie"/>
        </w:rPr>
        <w:t xml:space="preserve">§ </w:t>
      </w:r>
      <w:r w:rsidR="00AD55FC" w:rsidRPr="00A37129">
        <w:rPr>
          <w:rStyle w:val="Ppogrubienie"/>
        </w:rPr>
        <w:t>1</w:t>
      </w:r>
      <w:r w:rsidR="00AD55FC">
        <w:rPr>
          <w:rStyle w:val="Ppogrubienie"/>
        </w:rPr>
        <w:t>2</w:t>
      </w:r>
      <w:r w:rsidRPr="00A37129">
        <w:rPr>
          <w:rStyle w:val="Ppogrubienie"/>
        </w:rPr>
        <w:t>.</w:t>
      </w:r>
      <w:r w:rsidR="002A02B6">
        <w:t xml:space="preserve"> </w:t>
      </w:r>
      <w:r w:rsidRPr="00340B92">
        <w:t xml:space="preserve">Pomoc </w:t>
      </w:r>
      <w:r w:rsidR="00506F58" w:rsidRPr="00506F58">
        <w:t>publiczn</w:t>
      </w:r>
      <w:r w:rsidR="00506F58">
        <w:t>a</w:t>
      </w:r>
      <w:r w:rsidR="00506F58" w:rsidRPr="00506F58">
        <w:t xml:space="preserve"> </w:t>
      </w:r>
      <w:r w:rsidRPr="00340B92">
        <w:t>podlega kumulacji na zasadach określonych w art. 8 rozporządzenia nr 651/2014.</w:t>
      </w:r>
    </w:p>
    <w:p w14:paraId="2C4C47EE" w14:textId="331BC4F0" w:rsidR="00340B92" w:rsidRDefault="00340B92" w:rsidP="002A02B6">
      <w:pPr>
        <w:pStyle w:val="ARTartustawynprozporzdzenia"/>
      </w:pPr>
      <w:r w:rsidRPr="00A37129">
        <w:rPr>
          <w:rStyle w:val="Ppogrubienie"/>
        </w:rPr>
        <w:t xml:space="preserve">§ </w:t>
      </w:r>
      <w:r w:rsidR="00AD55FC" w:rsidRPr="00A37129">
        <w:rPr>
          <w:rStyle w:val="Ppogrubienie"/>
        </w:rPr>
        <w:t>1</w:t>
      </w:r>
      <w:r w:rsidR="00AD55FC">
        <w:rPr>
          <w:rStyle w:val="Ppogrubienie"/>
        </w:rPr>
        <w:t>3</w:t>
      </w:r>
      <w:r w:rsidRPr="00A37129">
        <w:rPr>
          <w:rStyle w:val="Ppogrubienie"/>
        </w:rPr>
        <w:t>.</w:t>
      </w:r>
      <w:r w:rsidR="002A02B6">
        <w:t xml:space="preserve"> </w:t>
      </w:r>
      <w:r w:rsidR="006F1032" w:rsidRPr="006F1032">
        <w:t xml:space="preserve">Pomoc publiczna przekraczająca kwoty określone </w:t>
      </w:r>
      <w:r w:rsidRPr="00340B92">
        <w:t>w art. 4 ust. 1 lit. k, s, w, x rozporządzenia nr 651/2014, stanowi pomoc indywidualną podlegającą notyfikacji Komisji Europejskiej i może być udzielona po jej zatwierdzeniu przez Komisję Europejską.</w:t>
      </w:r>
    </w:p>
    <w:p w14:paraId="1F2C89F5" w14:textId="5A127488" w:rsidR="00AD55FC" w:rsidRPr="00A50913" w:rsidRDefault="00AD55FC" w:rsidP="00AD55FC">
      <w:pPr>
        <w:pStyle w:val="ARTartustawynprozporzdzenia"/>
      </w:pPr>
      <w:r w:rsidRPr="00A50913">
        <w:rPr>
          <w:rStyle w:val="Ppogrubienie"/>
        </w:rPr>
        <w:t xml:space="preserve">§ </w:t>
      </w:r>
      <w:r>
        <w:rPr>
          <w:rStyle w:val="Ppogrubienie"/>
        </w:rPr>
        <w:t>14</w:t>
      </w:r>
      <w:r w:rsidRPr="00A50913">
        <w:t xml:space="preserve"> 1. Pomoc de </w:t>
      </w:r>
      <w:proofErr w:type="spellStart"/>
      <w:r w:rsidRPr="00A50913">
        <w:t>minimis</w:t>
      </w:r>
      <w:proofErr w:type="spellEnd"/>
      <w:r w:rsidRPr="00A50913">
        <w:t xml:space="preserve"> może być udzielana przedsiębiorcom działającym we wszystkich sektorach, z wyłączeniem przypadków, o których mowa w art. 1 ust. 1 rozporządzenia nr 1407/2013.</w:t>
      </w:r>
    </w:p>
    <w:p w14:paraId="0AB54A88" w14:textId="77777777" w:rsidR="00AD55FC" w:rsidRDefault="00AD55FC" w:rsidP="00AD55FC">
      <w:pPr>
        <w:pStyle w:val="USTustnpkodeksu"/>
      </w:pPr>
      <w:r>
        <w:t>2</w:t>
      </w:r>
      <w:r w:rsidRPr="00A50913">
        <w:t xml:space="preserve">. Wartość dopuszczalnej pomocy de </w:t>
      </w:r>
      <w:proofErr w:type="spellStart"/>
      <w:r w:rsidRPr="00A50913">
        <w:t>minimis</w:t>
      </w:r>
      <w:proofErr w:type="spellEnd"/>
      <w:r w:rsidRPr="00A50913">
        <w:t xml:space="preserve"> udzielonej jednemu przedsiębiorcy określa się na podstawie art. 3 ust. 2</w:t>
      </w:r>
      <w:r w:rsidRPr="00A617C6">
        <w:t>–</w:t>
      </w:r>
      <w:r w:rsidRPr="00A50913">
        <w:t>9 rozporządzenia nr 1407/2013.</w:t>
      </w:r>
    </w:p>
    <w:p w14:paraId="67F904AB" w14:textId="796C3858" w:rsidR="00AD55FC" w:rsidRDefault="00AD55FC" w:rsidP="00AD55FC">
      <w:pPr>
        <w:pStyle w:val="USTustnpkodeksu"/>
      </w:pPr>
      <w:r>
        <w:t>3</w:t>
      </w:r>
      <w:r w:rsidRPr="009647D8">
        <w:t>.</w:t>
      </w:r>
      <w:r>
        <w:t xml:space="preserve"> </w:t>
      </w:r>
      <w:r w:rsidRPr="00A50913">
        <w:t xml:space="preserve">Pomoc de </w:t>
      </w:r>
      <w:proofErr w:type="spellStart"/>
      <w:r w:rsidRPr="00A50913">
        <w:t>minimis</w:t>
      </w:r>
      <w:proofErr w:type="spellEnd"/>
      <w:r w:rsidRPr="00A50913">
        <w:t xml:space="preserve"> podlega kumulacji z inną pomocą na zasadach określonych w art. 5 rozporządzenia nr 1407/2013.</w:t>
      </w:r>
    </w:p>
    <w:p w14:paraId="70D97609" w14:textId="734EDBA4" w:rsidR="00AD55FC" w:rsidRPr="00340B92" w:rsidRDefault="00AD55FC" w:rsidP="00AD55FC">
      <w:pPr>
        <w:pStyle w:val="ARTartustawynprozporzdzenia"/>
      </w:pPr>
      <w:r w:rsidRPr="00A37129">
        <w:rPr>
          <w:rStyle w:val="Ppogrubienie"/>
        </w:rPr>
        <w:t xml:space="preserve">§ </w:t>
      </w:r>
      <w:r>
        <w:rPr>
          <w:rStyle w:val="Ppogrubienie"/>
        </w:rPr>
        <w:t>15</w:t>
      </w:r>
      <w:r w:rsidRPr="00A37129">
        <w:rPr>
          <w:rStyle w:val="Ppogrubienie"/>
        </w:rPr>
        <w:t>.</w:t>
      </w:r>
      <w:r>
        <w:t xml:space="preserve"> </w:t>
      </w:r>
      <w:r w:rsidRPr="00340B92">
        <w:t xml:space="preserve">Podmiotem </w:t>
      </w:r>
      <w:r>
        <w:t xml:space="preserve">udzielającym </w:t>
      </w:r>
      <w:r w:rsidRPr="00340B92">
        <w:t xml:space="preserve">pomocy publicznej </w:t>
      </w:r>
      <w:r w:rsidR="00047C7A" w:rsidRPr="00047C7A">
        <w:t>lub pomocy</w:t>
      </w:r>
      <w:r w:rsidR="00047C7A">
        <w:t xml:space="preserve"> </w:t>
      </w:r>
      <w:r w:rsidR="00047C7A" w:rsidRPr="00047C7A">
        <w:t xml:space="preserve">de </w:t>
      </w:r>
      <w:proofErr w:type="spellStart"/>
      <w:r w:rsidR="00047C7A" w:rsidRPr="00047C7A">
        <w:t>minimis</w:t>
      </w:r>
      <w:proofErr w:type="spellEnd"/>
      <w:r w:rsidR="00047C7A">
        <w:t xml:space="preserve"> </w:t>
      </w:r>
      <w:r>
        <w:t xml:space="preserve">jest </w:t>
      </w:r>
      <w:r w:rsidRPr="0080030F">
        <w:t>Narodowy Fundusz Ochrony Środowiska i Gospodarki Wodnej</w:t>
      </w:r>
      <w:r>
        <w:t xml:space="preserve">. </w:t>
      </w:r>
    </w:p>
    <w:p w14:paraId="47BA9283" w14:textId="4FF6B4AB" w:rsidR="00AD55FC" w:rsidRPr="00703144" w:rsidRDefault="00AD55FC" w:rsidP="00B80C6A">
      <w:pPr>
        <w:pStyle w:val="ARTartustawynprozporzdzenia"/>
      </w:pPr>
      <w:r w:rsidRPr="00A37129">
        <w:rPr>
          <w:rStyle w:val="Ppogrubienie"/>
        </w:rPr>
        <w:t xml:space="preserve">§ </w:t>
      </w:r>
      <w:r>
        <w:rPr>
          <w:rStyle w:val="Ppogrubienie"/>
        </w:rPr>
        <w:t>16</w:t>
      </w:r>
      <w:r w:rsidRPr="00A37129">
        <w:rPr>
          <w:rStyle w:val="Ppogrubienie"/>
        </w:rPr>
        <w:t>.</w:t>
      </w:r>
      <w:r>
        <w:t xml:space="preserve"> </w:t>
      </w:r>
      <w:r w:rsidRPr="00750C90">
        <w:t xml:space="preserve">Pomoc publiczna i pomoc de </w:t>
      </w:r>
      <w:proofErr w:type="spellStart"/>
      <w:r w:rsidRPr="00750C90">
        <w:t>minimis</w:t>
      </w:r>
      <w:proofErr w:type="spellEnd"/>
      <w:r w:rsidRPr="00750C90">
        <w:t xml:space="preserve"> jest </w:t>
      </w:r>
      <w:r w:rsidRPr="00BD531E">
        <w:t xml:space="preserve">udzielana </w:t>
      </w:r>
      <w:r w:rsidRPr="00750C90">
        <w:t>w formie dotacji</w:t>
      </w:r>
      <w:r>
        <w:t xml:space="preserve">. </w:t>
      </w:r>
    </w:p>
    <w:p w14:paraId="3C1E6281" w14:textId="48BB69B9" w:rsidR="00CE3DCD" w:rsidRPr="00CE3DCD" w:rsidRDefault="00340B92" w:rsidP="00954DE1">
      <w:pPr>
        <w:pStyle w:val="ARTartustawynprozporzdzenia"/>
      </w:pPr>
      <w:r w:rsidRPr="00A37129">
        <w:rPr>
          <w:rStyle w:val="Ppogrubienie"/>
        </w:rPr>
        <w:lastRenderedPageBreak/>
        <w:t xml:space="preserve">§ </w:t>
      </w:r>
      <w:r w:rsidR="0069592B" w:rsidRPr="00A37129">
        <w:rPr>
          <w:rStyle w:val="Ppogrubienie"/>
        </w:rPr>
        <w:t>1</w:t>
      </w:r>
      <w:r w:rsidR="0069592B">
        <w:rPr>
          <w:rStyle w:val="Ppogrubienie"/>
        </w:rPr>
        <w:t>7</w:t>
      </w:r>
      <w:r w:rsidRPr="00A37129">
        <w:rPr>
          <w:rStyle w:val="Ppogrubienie"/>
        </w:rPr>
        <w:t>.</w:t>
      </w:r>
      <w:r w:rsidR="00CE3DCD">
        <w:t xml:space="preserve"> </w:t>
      </w:r>
      <w:r w:rsidRPr="00340B92">
        <w:t>Pomoc</w:t>
      </w:r>
      <w:r w:rsidR="00506F58" w:rsidRPr="00506F58">
        <w:t xml:space="preserve"> publiczn</w:t>
      </w:r>
      <w:r w:rsidR="00F91F26">
        <w:t xml:space="preserve">a lub pomoc de </w:t>
      </w:r>
      <w:proofErr w:type="spellStart"/>
      <w:r w:rsidR="00F91F26">
        <w:t>minimis</w:t>
      </w:r>
      <w:proofErr w:type="spellEnd"/>
      <w:r w:rsidRPr="00340B92">
        <w:t xml:space="preserve"> może być udzielona, </w:t>
      </w:r>
      <w:r w:rsidR="0068582B">
        <w:t>pod warunkiem, że</w:t>
      </w:r>
      <w:r w:rsidRPr="00340B92">
        <w:t xml:space="preserve"> przedsiębiorca złożył wniosek </w:t>
      </w:r>
      <w:r w:rsidR="003F4160" w:rsidRPr="003F4160">
        <w:t>o objęcie przedsięwzięcia wsparcie</w:t>
      </w:r>
      <w:r w:rsidR="000D6FDC">
        <w:t>m</w:t>
      </w:r>
      <w:r w:rsidR="003F4160" w:rsidRPr="003F4160">
        <w:t xml:space="preserve"> z planu rozwojowego</w:t>
      </w:r>
      <w:r w:rsidRPr="00340B92">
        <w:t>, zwany dalej „wnioskiem”.</w:t>
      </w:r>
    </w:p>
    <w:p w14:paraId="74B5CB2C" w14:textId="5E34B7B1" w:rsidR="00340B92" w:rsidRPr="00340B92" w:rsidRDefault="00340B92" w:rsidP="002A02B6">
      <w:pPr>
        <w:pStyle w:val="ARTartustawynprozporzdzenia"/>
      </w:pPr>
      <w:r w:rsidRPr="00A37129">
        <w:rPr>
          <w:rStyle w:val="Ppogrubienie"/>
        </w:rPr>
        <w:t xml:space="preserve">§ </w:t>
      </w:r>
      <w:r w:rsidR="0069592B" w:rsidRPr="00A37129">
        <w:rPr>
          <w:rStyle w:val="Ppogrubienie"/>
        </w:rPr>
        <w:t>1</w:t>
      </w:r>
      <w:r w:rsidR="0069592B">
        <w:rPr>
          <w:rStyle w:val="Ppogrubienie"/>
        </w:rPr>
        <w:t>8</w:t>
      </w:r>
      <w:r w:rsidRPr="00A37129">
        <w:rPr>
          <w:rStyle w:val="Ppogrubienie"/>
        </w:rPr>
        <w:t>.</w:t>
      </w:r>
      <w:r w:rsidR="002A02B6">
        <w:t xml:space="preserve"> </w:t>
      </w:r>
      <w:r w:rsidR="00EB468D">
        <w:t xml:space="preserve">1. </w:t>
      </w:r>
      <w:r w:rsidRPr="00340B92">
        <w:t>Przedsiębiorca składa wniosek do podmiotu udzielającego pomocy</w:t>
      </w:r>
      <w:r w:rsidR="00506F58">
        <w:t xml:space="preserve"> </w:t>
      </w:r>
      <w:r w:rsidR="00506F58" w:rsidRPr="00506F58">
        <w:t>publicznej</w:t>
      </w:r>
      <w:r w:rsidR="009647D8">
        <w:t xml:space="preserve"> lub pomocy de </w:t>
      </w:r>
      <w:proofErr w:type="spellStart"/>
      <w:r w:rsidR="009647D8">
        <w:t>minimis</w:t>
      </w:r>
      <w:proofErr w:type="spellEnd"/>
      <w:r w:rsidR="009647D8">
        <w:t xml:space="preserve">, o którym mowa w </w:t>
      </w:r>
      <w:r w:rsidR="009647D8" w:rsidRPr="009647D8">
        <w:t xml:space="preserve">§ </w:t>
      </w:r>
      <w:r w:rsidR="002B7564">
        <w:t>15</w:t>
      </w:r>
      <w:r w:rsidRPr="00340B92">
        <w:t>.</w:t>
      </w:r>
    </w:p>
    <w:p w14:paraId="2602A297" w14:textId="444DF002" w:rsidR="009647D8" w:rsidRPr="009647D8" w:rsidRDefault="00EB468D" w:rsidP="00783558">
      <w:pPr>
        <w:pStyle w:val="USTustnpkodeksu"/>
      </w:pPr>
      <w:r>
        <w:t xml:space="preserve">2. </w:t>
      </w:r>
      <w:r w:rsidR="00340B92" w:rsidRPr="00340B92">
        <w:t>Wniosek zawiera</w:t>
      </w:r>
      <w:r w:rsidR="009647D8" w:rsidRPr="009647D8">
        <w:t>:</w:t>
      </w:r>
    </w:p>
    <w:p w14:paraId="4E244DCD" w14:textId="58D3BEA3" w:rsidR="009647D8" w:rsidRDefault="009647D8" w:rsidP="009647D8">
      <w:pPr>
        <w:pStyle w:val="PKTpunkt"/>
      </w:pPr>
      <w:r w:rsidRPr="009647D8">
        <w:t>1)</w:t>
      </w:r>
      <w:r w:rsidR="009A7889">
        <w:tab/>
      </w:r>
      <w:r w:rsidR="00BF0607" w:rsidRPr="00BF0607">
        <w:t>nazwę przedsiębior</w:t>
      </w:r>
      <w:r w:rsidR="00803C1B">
        <w:t>cy</w:t>
      </w:r>
      <w:r w:rsidR="00BF0607" w:rsidRPr="00BF0607">
        <w:t xml:space="preserve"> i informację o jego wielkości</w:t>
      </w:r>
      <w:r w:rsidRPr="009647D8">
        <w:rPr>
          <w:lang w:eastAsia="en-US"/>
        </w:rPr>
        <w:t>;</w:t>
      </w:r>
    </w:p>
    <w:p w14:paraId="61C98E3B" w14:textId="692343C2" w:rsidR="009647D8" w:rsidRDefault="009647D8" w:rsidP="009647D8">
      <w:pPr>
        <w:pStyle w:val="PKTpunkt"/>
      </w:pPr>
      <w:r w:rsidRPr="009647D8">
        <w:rPr>
          <w:lang w:eastAsia="en-US"/>
        </w:rPr>
        <w:t>2)</w:t>
      </w:r>
      <w:r w:rsidR="009A7889">
        <w:tab/>
      </w:r>
      <w:r w:rsidR="00BF0607" w:rsidRPr="00BF0607">
        <w:t>opis przedsięwzięcia, w tym daty jego rozpoczęcia i zakończenia</w:t>
      </w:r>
      <w:r w:rsidRPr="009647D8">
        <w:rPr>
          <w:lang w:eastAsia="en-US"/>
        </w:rPr>
        <w:t>;</w:t>
      </w:r>
    </w:p>
    <w:p w14:paraId="0C6268B2" w14:textId="08EB67F6" w:rsidR="009647D8" w:rsidRDefault="009647D8" w:rsidP="009647D8">
      <w:pPr>
        <w:pStyle w:val="PKTpunkt"/>
      </w:pPr>
      <w:r w:rsidRPr="009647D8">
        <w:rPr>
          <w:lang w:eastAsia="en-US"/>
        </w:rPr>
        <w:t>3)</w:t>
      </w:r>
      <w:r w:rsidR="009A7889">
        <w:tab/>
      </w:r>
      <w:r w:rsidR="00BF0607" w:rsidRPr="00BF0607">
        <w:t>lokalizację przedsięwzięcia</w:t>
      </w:r>
      <w:r w:rsidRPr="009647D8">
        <w:rPr>
          <w:lang w:eastAsia="en-US"/>
        </w:rPr>
        <w:t>;</w:t>
      </w:r>
    </w:p>
    <w:p w14:paraId="5A925CE7" w14:textId="334D263A" w:rsidR="00BF0607" w:rsidRDefault="009647D8" w:rsidP="00BF0607">
      <w:pPr>
        <w:pStyle w:val="PKTpunkt"/>
      </w:pPr>
      <w:r w:rsidRPr="009647D8">
        <w:rPr>
          <w:lang w:eastAsia="en-US"/>
        </w:rPr>
        <w:t>4)</w:t>
      </w:r>
      <w:r w:rsidR="009A7889">
        <w:tab/>
      </w:r>
      <w:r w:rsidR="00BF0607" w:rsidRPr="00BF0607">
        <w:t xml:space="preserve">wykaz kosztów </w:t>
      </w:r>
      <w:r w:rsidR="00013526">
        <w:t>przedsięwzięcia</w:t>
      </w:r>
      <w:r w:rsidR="00BF0607">
        <w:t>.</w:t>
      </w:r>
    </w:p>
    <w:p w14:paraId="504DE3DA" w14:textId="12A7661D" w:rsidR="009647D8" w:rsidRDefault="00EF58AD" w:rsidP="007B1487">
      <w:pPr>
        <w:pStyle w:val="USTustnpkodeksu"/>
      </w:pPr>
      <w:r>
        <w:t>3</w:t>
      </w:r>
      <w:r w:rsidR="00E90033" w:rsidRPr="009647D8">
        <w:t xml:space="preserve">. </w:t>
      </w:r>
      <w:r w:rsidR="00E90033">
        <w:t>P</w:t>
      </w:r>
      <w:r w:rsidR="00E90033" w:rsidRPr="00340B92">
        <w:t>odmiot udzielający pomocy</w:t>
      </w:r>
      <w:r w:rsidR="00E90033">
        <w:t xml:space="preserve"> </w:t>
      </w:r>
      <w:r w:rsidR="00D31639" w:rsidRPr="00506F58">
        <w:t>publicznej</w:t>
      </w:r>
      <w:r w:rsidR="00D31639">
        <w:t xml:space="preserve"> lub pomocy de </w:t>
      </w:r>
      <w:proofErr w:type="spellStart"/>
      <w:r w:rsidR="00D31639">
        <w:t>minimis</w:t>
      </w:r>
      <w:proofErr w:type="spellEnd"/>
      <w:r w:rsidR="00D31639">
        <w:t xml:space="preserve"> </w:t>
      </w:r>
      <w:r w:rsidR="00E90033">
        <w:t xml:space="preserve">może zażądać od </w:t>
      </w:r>
      <w:r w:rsidR="001F71BA">
        <w:t>p</w:t>
      </w:r>
      <w:r w:rsidR="00E90033">
        <w:t xml:space="preserve">rzedsiębiorcy </w:t>
      </w:r>
      <w:r w:rsidR="00E90033" w:rsidRPr="00550B0B">
        <w:t>dodatkowych</w:t>
      </w:r>
      <w:r w:rsidR="00102749" w:rsidRPr="00102749">
        <w:t xml:space="preserve"> informacji</w:t>
      </w:r>
      <w:r w:rsidR="00E90033">
        <w:t xml:space="preserve"> </w:t>
      </w:r>
      <w:r w:rsidR="00E90033" w:rsidRPr="00550B0B">
        <w:t xml:space="preserve">niezbędnych </w:t>
      </w:r>
      <w:r w:rsidR="00E90033" w:rsidRPr="00340B92">
        <w:t>do dokonania oceny wniosku.</w:t>
      </w:r>
      <w:r w:rsidR="00E90033">
        <w:t xml:space="preserve"> </w:t>
      </w:r>
    </w:p>
    <w:p w14:paraId="33CCBE60" w14:textId="4458F813" w:rsidR="009C33B4" w:rsidRDefault="00FD41A9" w:rsidP="00EB468D">
      <w:pPr>
        <w:pStyle w:val="USTustnpkodeksu"/>
      </w:pPr>
      <w:r>
        <w:t>4</w:t>
      </w:r>
      <w:r w:rsidR="00EB468D">
        <w:t xml:space="preserve">. </w:t>
      </w:r>
      <w:r w:rsidR="00340B92" w:rsidRPr="00340B92">
        <w:t xml:space="preserve">Po przeprowadzeniu oceny wniosku </w:t>
      </w:r>
      <w:r w:rsidR="009C33B4" w:rsidRPr="009C33B4">
        <w:t>uwzględniając</w:t>
      </w:r>
      <w:r w:rsidR="009C33B4">
        <w:t>ej</w:t>
      </w:r>
      <w:r w:rsidR="009C33B4" w:rsidRPr="009C33B4">
        <w:t>:</w:t>
      </w:r>
    </w:p>
    <w:p w14:paraId="50B0439D" w14:textId="57DFE7F9" w:rsidR="009C33B4" w:rsidRDefault="009C33B4" w:rsidP="00904B20">
      <w:pPr>
        <w:pStyle w:val="PKTpunkt"/>
      </w:pPr>
      <w:r w:rsidRPr="009C33B4">
        <w:t>1)</w:t>
      </w:r>
      <w:r w:rsidR="008119BC">
        <w:tab/>
      </w:r>
      <w:r w:rsidRPr="009C33B4">
        <w:t>cel pomocy</w:t>
      </w:r>
      <w:r w:rsidR="007E1664">
        <w:t>,</w:t>
      </w:r>
    </w:p>
    <w:p w14:paraId="151EB69A" w14:textId="00D513C6" w:rsidR="009C33B4" w:rsidRDefault="009C33B4" w:rsidP="00904B20">
      <w:pPr>
        <w:pStyle w:val="PKTpunkt"/>
      </w:pPr>
      <w:r w:rsidRPr="009C33B4">
        <w:t>2)</w:t>
      </w:r>
      <w:r w:rsidR="008119BC">
        <w:tab/>
      </w:r>
      <w:r w:rsidRPr="009C33B4">
        <w:t>koszty kwalifikowalne</w:t>
      </w:r>
      <w:r w:rsidR="007E1664">
        <w:t>,</w:t>
      </w:r>
    </w:p>
    <w:p w14:paraId="22BCCC06" w14:textId="05D3BC6C" w:rsidR="00831578" w:rsidRDefault="009C33B4" w:rsidP="000A4EAC">
      <w:pPr>
        <w:pStyle w:val="PKTpunkt"/>
      </w:pPr>
      <w:r>
        <w:t>3)</w:t>
      </w:r>
      <w:r w:rsidR="008119BC">
        <w:tab/>
      </w:r>
      <w:r>
        <w:t>wartość dopuszczalnej pomocy</w:t>
      </w:r>
      <w:r w:rsidR="007E1664">
        <w:t>,</w:t>
      </w:r>
    </w:p>
    <w:p w14:paraId="2B56DB99" w14:textId="32A6B7CA" w:rsidR="00F01AA5" w:rsidRDefault="0057257A" w:rsidP="00904B20">
      <w:pPr>
        <w:pStyle w:val="PKTpunkt"/>
      </w:pPr>
      <w:r>
        <w:t>4</w:t>
      </w:r>
      <w:r w:rsidR="00831578">
        <w:t>)</w:t>
      </w:r>
      <w:r w:rsidR="00533F1C">
        <w:tab/>
      </w:r>
      <w:r w:rsidR="00F40B8F" w:rsidRPr="00F40B8F">
        <w:t>kryteri</w:t>
      </w:r>
      <w:r w:rsidR="00F40B8F">
        <w:t>a</w:t>
      </w:r>
      <w:r w:rsidR="00F40B8F" w:rsidRPr="00F40B8F">
        <w:t xml:space="preserve"> </w:t>
      </w:r>
      <w:r w:rsidR="00831578">
        <w:t>wyboru przedsięwzięć</w:t>
      </w:r>
      <w:r w:rsidR="00F40B8F" w:rsidRPr="00F40B8F">
        <w:t xml:space="preserve"> o</w:t>
      </w:r>
      <w:r w:rsidR="00831578">
        <w:t>kreślone</w:t>
      </w:r>
      <w:r w:rsidR="00F40B8F" w:rsidRPr="00F40B8F">
        <w:t xml:space="preserve"> przez </w:t>
      </w:r>
      <w:r w:rsidR="00831578">
        <w:t>i</w:t>
      </w:r>
      <w:r w:rsidR="00F40B8F" w:rsidRPr="00F40B8F">
        <w:t>nstytucję odpowiedzialną za realizację inwestycji</w:t>
      </w:r>
      <w:r w:rsidR="00F40B8F" w:rsidRPr="00F01AA5">
        <w:t xml:space="preserve"> </w:t>
      </w:r>
      <w:r w:rsidR="00831578">
        <w:t xml:space="preserve">zgodnie z art. </w:t>
      </w:r>
      <w:r w:rsidR="00831578" w:rsidRPr="00831578">
        <w:t>14lzb</w:t>
      </w:r>
      <w:r w:rsidR="00831578">
        <w:t xml:space="preserve"> ust. 2 ustawy</w:t>
      </w:r>
      <w:r w:rsidR="00D26545">
        <w:t xml:space="preserve"> </w:t>
      </w:r>
      <w:r w:rsidR="00D26545" w:rsidRPr="00D26545">
        <w:t>z dnia 6 grudnia 2006 r. o zasadach prowadzenia polityki rozwoju (Dz. U. z 2021 r. poz. 1057 oraz z 2022 r. poz. 1079 i 1846)</w:t>
      </w:r>
    </w:p>
    <w:p w14:paraId="5626439B" w14:textId="6D2031A0" w:rsidR="00340B92" w:rsidRPr="00340B92" w:rsidRDefault="009A7889" w:rsidP="001B6558">
      <w:pPr>
        <w:pStyle w:val="USTustnpkodeksu"/>
        <w:ind w:firstLine="0"/>
      </w:pPr>
      <w:r w:rsidRPr="009B3C0B">
        <w:t xml:space="preserve">– </w:t>
      </w:r>
      <w:r w:rsidR="0057257A" w:rsidRPr="0057257A">
        <w:t xml:space="preserve">pomoc publiczna lub </w:t>
      </w:r>
      <w:r w:rsidR="00340B92" w:rsidRPr="009B3C0B">
        <w:t>pomoc</w:t>
      </w:r>
      <w:r w:rsidR="009C33B4" w:rsidRPr="009B3C0B">
        <w:t xml:space="preserve"> de </w:t>
      </w:r>
      <w:proofErr w:type="spellStart"/>
      <w:r w:rsidR="009C33B4" w:rsidRPr="009B3C0B">
        <w:t>minimis</w:t>
      </w:r>
      <w:proofErr w:type="spellEnd"/>
      <w:r w:rsidR="009C33B4" w:rsidRPr="009B3C0B">
        <w:t xml:space="preserve"> </w:t>
      </w:r>
      <w:r w:rsidR="00340B92" w:rsidRPr="00340B92">
        <w:t xml:space="preserve">może </w:t>
      </w:r>
      <w:r>
        <w:t>zostać</w:t>
      </w:r>
      <w:r w:rsidR="00340B92" w:rsidRPr="00340B92">
        <w:t xml:space="preserve"> udzielona przedsiębiorcy na podstawie umowy o objęcie przedsięwzięcia </w:t>
      </w:r>
      <w:r w:rsidR="00504246" w:rsidRPr="00504246">
        <w:rPr>
          <w:lang w:eastAsia="en-US"/>
        </w:rPr>
        <w:t>wsparciem bezzwrotnym</w:t>
      </w:r>
      <w:r w:rsidR="00340B92" w:rsidRPr="00340B92">
        <w:t xml:space="preserve"> z planu rozwojowego, o której mowa w art. 14lzh ust </w:t>
      </w:r>
      <w:r w:rsidR="00D26545">
        <w:t xml:space="preserve">1 i </w:t>
      </w:r>
      <w:r w:rsidR="00340B92" w:rsidRPr="00340B92">
        <w:t xml:space="preserve">2 </w:t>
      </w:r>
      <w:r w:rsidR="00D26545">
        <w:t xml:space="preserve">ww. </w:t>
      </w:r>
      <w:r w:rsidR="00340B92" w:rsidRPr="00340B92">
        <w:t>ustawy.</w:t>
      </w:r>
    </w:p>
    <w:p w14:paraId="5EF8906A" w14:textId="168D9984" w:rsidR="00B80C6A" w:rsidRDefault="00340B92" w:rsidP="002A02B6">
      <w:pPr>
        <w:pStyle w:val="ARTartustawynprozporzdzenia"/>
        <w:rPr>
          <w:highlight w:val="yellow"/>
          <w:lang w:eastAsia="en-US"/>
        </w:rPr>
      </w:pPr>
      <w:r w:rsidRPr="009B3C0B">
        <w:rPr>
          <w:rStyle w:val="Ppogrubienie"/>
        </w:rPr>
        <w:t xml:space="preserve">§ </w:t>
      </w:r>
      <w:r w:rsidR="0069592B" w:rsidRPr="009B3C0B">
        <w:rPr>
          <w:rStyle w:val="Ppogrubienie"/>
        </w:rPr>
        <w:t>19</w:t>
      </w:r>
      <w:r w:rsidRPr="009B3C0B">
        <w:rPr>
          <w:rStyle w:val="Ppogrubienie"/>
        </w:rPr>
        <w:t>.</w:t>
      </w:r>
      <w:r w:rsidR="002A02B6" w:rsidRPr="009B3C0B">
        <w:t xml:space="preserve"> </w:t>
      </w:r>
      <w:r w:rsidR="00753F60" w:rsidRPr="009B3C0B">
        <w:t xml:space="preserve">1. </w:t>
      </w:r>
      <w:r w:rsidRPr="009B3C0B">
        <w:t xml:space="preserve">Pomoc </w:t>
      </w:r>
      <w:r w:rsidR="009C33B4" w:rsidRPr="009B3C0B">
        <w:t xml:space="preserve">de </w:t>
      </w:r>
      <w:proofErr w:type="spellStart"/>
      <w:r w:rsidR="009C33B4" w:rsidRPr="009B3C0B">
        <w:t>minimis</w:t>
      </w:r>
      <w:proofErr w:type="spellEnd"/>
      <w:r w:rsidR="009C33B4" w:rsidRPr="009B3C0B">
        <w:t xml:space="preserve"> </w:t>
      </w:r>
      <w:r w:rsidR="00753F60" w:rsidRPr="009B3C0B">
        <w:rPr>
          <w:lang w:eastAsia="en-US"/>
        </w:rPr>
        <w:t xml:space="preserve">jest udzielana </w:t>
      </w:r>
      <w:r w:rsidR="007F75EA" w:rsidRPr="009B3C0B">
        <w:t>do</w:t>
      </w:r>
      <w:r w:rsidR="00B80C6A">
        <w:t xml:space="preserve"> końca okresu, o którym mowa w art. 7 ust. 4 w związku z art. 8 </w:t>
      </w:r>
      <w:r w:rsidR="00DB665B" w:rsidRPr="00340B92">
        <w:t xml:space="preserve">rozporządzenia nr </w:t>
      </w:r>
      <w:r w:rsidR="00DB665B">
        <w:t>1407</w:t>
      </w:r>
      <w:r w:rsidR="00DB665B" w:rsidRPr="00340B92">
        <w:t>/201</w:t>
      </w:r>
      <w:r w:rsidR="00DB665B">
        <w:t>3.</w:t>
      </w:r>
      <w:r w:rsidR="00DB665B">
        <w:rPr>
          <w:highlight w:val="yellow"/>
        </w:rPr>
        <w:t xml:space="preserve"> </w:t>
      </w:r>
    </w:p>
    <w:p w14:paraId="78E2CC69" w14:textId="0C3DB610" w:rsidR="00753F60" w:rsidRPr="00B80C6A" w:rsidRDefault="00753F60" w:rsidP="002A02B6">
      <w:pPr>
        <w:pStyle w:val="ARTartustawynprozporzdzenia"/>
        <w:rPr>
          <w:highlight w:val="yellow"/>
        </w:rPr>
      </w:pPr>
      <w:r w:rsidRPr="009B3C0B">
        <w:rPr>
          <w:lang w:eastAsia="en-US"/>
        </w:rPr>
        <w:t xml:space="preserve">2. Pomoc publiczna jest udzielana </w:t>
      </w:r>
      <w:r w:rsidR="0002226E" w:rsidRPr="009B3C0B">
        <w:t>do</w:t>
      </w:r>
      <w:r w:rsidR="00B80C6A">
        <w:t xml:space="preserve"> końca okresu dostosowawczego, o którym mowa w art. 58 ust. 4 zdanie pierwsze w związku z art. 59</w:t>
      </w:r>
      <w:r w:rsidR="0002226E" w:rsidRPr="009B3C0B">
        <w:t xml:space="preserve"> </w:t>
      </w:r>
      <w:r w:rsidR="00DB665B" w:rsidRPr="00340B92">
        <w:t>rozporządzenia nr 651/2014</w:t>
      </w:r>
      <w:r w:rsidR="00DB665B">
        <w:t>.</w:t>
      </w:r>
    </w:p>
    <w:p w14:paraId="35B53F4D" w14:textId="7453C359" w:rsidR="00340B92" w:rsidRPr="00340B92" w:rsidRDefault="00391E36" w:rsidP="002A02B6">
      <w:pPr>
        <w:pStyle w:val="ARTartustawynprozporzdzenia"/>
      </w:pPr>
      <w:r>
        <w:rPr>
          <w:rStyle w:val="Ppogrubienie"/>
        </w:rPr>
        <w:t xml:space="preserve">§ </w:t>
      </w:r>
      <w:r w:rsidR="0069592B">
        <w:rPr>
          <w:rStyle w:val="Ppogrubienie"/>
        </w:rPr>
        <w:t>20</w:t>
      </w:r>
      <w:r w:rsidR="00340B92" w:rsidRPr="00A37129">
        <w:rPr>
          <w:rStyle w:val="Ppogrubienie"/>
        </w:rPr>
        <w:t>.</w:t>
      </w:r>
      <w:r w:rsidR="002A02B6">
        <w:t xml:space="preserve"> </w:t>
      </w:r>
      <w:r w:rsidR="00DB6A66" w:rsidRPr="00DB6A66">
        <w:rPr>
          <w:lang w:eastAsia="en-US"/>
        </w:rPr>
        <w:t>Rozporządzenie wchodzi w życie po upływie 14 dni od dnia ogłoszenia.</w:t>
      </w:r>
    </w:p>
    <w:p w14:paraId="054A3DF9" w14:textId="77777777" w:rsidR="00340B92" w:rsidRPr="00340B92" w:rsidRDefault="00340B92" w:rsidP="00AB0A74">
      <w:pPr>
        <w:keepNext/>
      </w:pPr>
    </w:p>
    <w:p w14:paraId="0C383A80" w14:textId="77777777" w:rsidR="00664622" w:rsidRDefault="00664622" w:rsidP="00664622">
      <w:pPr>
        <w:pStyle w:val="NAZORGWYDnazwaorganuwydajcegoprojektowanyakt"/>
      </w:pPr>
      <w:r w:rsidRPr="00664622">
        <w:t>MINISTER</w:t>
      </w:r>
      <w:r w:rsidRPr="00DF72EC">
        <w:t xml:space="preserve"> </w:t>
      </w:r>
      <w:r>
        <w:t>ROZWOJU i TECHNOLOGII</w:t>
      </w:r>
    </w:p>
    <w:p w14:paraId="103625BD" w14:textId="77777777" w:rsidR="00A74771" w:rsidRDefault="00A74771" w:rsidP="00A74771">
      <w:pPr>
        <w:pStyle w:val="Akapitzlist"/>
      </w:pPr>
    </w:p>
    <w:p w14:paraId="085288F9" w14:textId="77777777" w:rsidR="00A74771" w:rsidRDefault="00A74771" w:rsidP="00A74771">
      <w:pPr>
        <w:pStyle w:val="Akapitzlist"/>
      </w:pPr>
    </w:p>
    <w:p w14:paraId="615D6C9B" w14:textId="77777777" w:rsidR="00A74771" w:rsidRPr="00A74771" w:rsidRDefault="00A74771" w:rsidP="005B02B1">
      <w:pPr>
        <w:pStyle w:val="Akapitzlist"/>
      </w:pPr>
      <w:r w:rsidRPr="00A74771">
        <w:lastRenderedPageBreak/>
        <w:t xml:space="preserve">Za zgodność pod względem prawnym, </w:t>
      </w:r>
    </w:p>
    <w:p w14:paraId="581C6055" w14:textId="77777777" w:rsidR="00A74771" w:rsidRPr="00A74771" w:rsidRDefault="00A74771" w:rsidP="005B02B1">
      <w:pPr>
        <w:pStyle w:val="Akapitzlist"/>
      </w:pPr>
      <w:r w:rsidRPr="00A74771">
        <w:t>legislacyjnym i redakcyjnym</w:t>
      </w:r>
    </w:p>
    <w:p w14:paraId="53A8778B" w14:textId="77777777" w:rsidR="00A74771" w:rsidRPr="00A74771" w:rsidRDefault="00A74771" w:rsidP="005B02B1">
      <w:pPr>
        <w:pStyle w:val="Akapitzlist"/>
      </w:pPr>
      <w:r w:rsidRPr="00A74771">
        <w:t>Aneta Mijal</w:t>
      </w:r>
    </w:p>
    <w:p w14:paraId="00FEE119" w14:textId="77777777" w:rsidR="00A74771" w:rsidRPr="00A74771" w:rsidRDefault="00A74771" w:rsidP="005B02B1">
      <w:pPr>
        <w:pStyle w:val="Akapitzlist"/>
      </w:pPr>
      <w:r w:rsidRPr="00A74771">
        <w:t xml:space="preserve">Zastępca Dyrektora </w:t>
      </w:r>
    </w:p>
    <w:p w14:paraId="4D0E2824" w14:textId="77777777" w:rsidR="00A74771" w:rsidRPr="00A74771" w:rsidRDefault="00A74771" w:rsidP="005B02B1">
      <w:pPr>
        <w:pStyle w:val="Akapitzlist"/>
      </w:pPr>
      <w:r w:rsidRPr="00A74771">
        <w:t>Departamentu Prawnego</w:t>
      </w:r>
    </w:p>
    <w:p w14:paraId="3326BF6D" w14:textId="77777777" w:rsidR="00B17296" w:rsidRPr="00B17296" w:rsidRDefault="00A74771" w:rsidP="005B02B1">
      <w:pPr>
        <w:pStyle w:val="Akapitzlist"/>
      </w:pPr>
      <w:r w:rsidRPr="00A74771">
        <w:t>/podpisano elektronicznie/</w:t>
      </w:r>
    </w:p>
    <w:sectPr w:rsidR="00B17296" w:rsidRPr="00B172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7917" w14:textId="77777777" w:rsidR="00FF7608" w:rsidRDefault="00FF7608">
      <w:r>
        <w:separator/>
      </w:r>
    </w:p>
  </w:endnote>
  <w:endnote w:type="continuationSeparator" w:id="0">
    <w:p w14:paraId="28C2E175" w14:textId="77777777" w:rsidR="00FF7608" w:rsidRDefault="00FF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05EE" w14:textId="77777777" w:rsidR="00FF7608" w:rsidRDefault="00FF7608">
      <w:r>
        <w:separator/>
      </w:r>
    </w:p>
  </w:footnote>
  <w:footnote w:type="continuationSeparator" w:id="0">
    <w:p w14:paraId="1D44A13B" w14:textId="77777777" w:rsidR="00FF7608" w:rsidRDefault="00FF7608">
      <w:r>
        <w:continuationSeparator/>
      </w:r>
    </w:p>
  </w:footnote>
  <w:footnote w:id="1">
    <w:p w14:paraId="64F2C480" w14:textId="5F9F6C43" w:rsidR="005378CF" w:rsidRPr="00A64205" w:rsidRDefault="00085DA0" w:rsidP="007F5444">
      <w:pPr>
        <w:pStyle w:val="ODNONIKtreodnonika"/>
      </w:pPr>
      <w:r w:rsidRPr="00151E72">
        <w:rPr>
          <w:rStyle w:val="IGindeksgrny"/>
        </w:rPr>
        <w:footnoteRef/>
      </w:r>
      <w:r w:rsidRPr="00A64205">
        <w:rPr>
          <w:rStyle w:val="IGindeksgrny"/>
        </w:rPr>
        <w:t>)</w:t>
      </w:r>
      <w:r w:rsidRPr="00151E72">
        <w:rPr>
          <w:rStyle w:val="IGindeksgrny"/>
        </w:rPr>
        <w:tab/>
      </w:r>
      <w:r w:rsidRPr="000D0344">
        <w:rPr>
          <w:rStyle w:val="IGindeksgrny"/>
          <w:vertAlign w:val="baseline"/>
        </w:rPr>
        <w:t xml:space="preserve">Minister Rozwoju i Technologii kieruje działem administracji rządowej – gospodarka, na podstawie § 1 ust. 2 pkt 2 rozporządzenia Prezesa Rady Ministrów z dnia 15 </w:t>
      </w:r>
      <w:r w:rsidRPr="00AB0A7C">
        <w:rPr>
          <w:rStyle w:val="IGindeksgrny"/>
          <w:vertAlign w:val="baseline"/>
        </w:rPr>
        <w:t>kwietnia  2022 r. w sprawie szczegółowego zakresu działania Ministra Rozwoju i Technologii (Dz. U. poz. 838)</w:t>
      </w:r>
      <w:r w:rsidR="005378CF">
        <w:t>.</w:t>
      </w:r>
      <w:r w:rsidR="00DF4794">
        <w:t xml:space="preserve"> </w:t>
      </w:r>
      <w:r w:rsidR="007F5444">
        <w:t>M</w:t>
      </w:r>
      <w:r w:rsidR="007F5444" w:rsidRPr="007F5444">
        <w:t>inist</w:t>
      </w:r>
      <w:r w:rsidR="007F5444">
        <w:t>e</w:t>
      </w:r>
      <w:r w:rsidR="007F5444" w:rsidRPr="007F5444">
        <w:t>r właściw</w:t>
      </w:r>
      <w:r w:rsidR="007F5444">
        <w:t>y</w:t>
      </w:r>
      <w:r w:rsidR="007F5444" w:rsidRPr="007F5444">
        <w:t xml:space="preserve"> do</w:t>
      </w:r>
      <w:r w:rsidR="007F5444">
        <w:t xml:space="preserve"> </w:t>
      </w:r>
      <w:r w:rsidR="007F5444" w:rsidRPr="007F5444">
        <w:t>spraw gospodarki</w:t>
      </w:r>
      <w:r w:rsidR="007F5444">
        <w:t xml:space="preserve"> </w:t>
      </w:r>
      <w:r w:rsidR="000D30FF" w:rsidRPr="000D30FF">
        <w:t>pełni funkcję instytucji</w:t>
      </w:r>
      <w:r w:rsidR="007F5444">
        <w:t xml:space="preserve"> </w:t>
      </w:r>
      <w:r w:rsidR="000D30FF" w:rsidRPr="000D30FF">
        <w:t>odpowiedzialnej</w:t>
      </w:r>
      <w:r w:rsidR="000D30FF" w:rsidRPr="000D30FF" w:rsidDel="000D30FF">
        <w:t xml:space="preserve"> </w:t>
      </w:r>
      <w:r w:rsidR="00DF4794" w:rsidRPr="00DF4794">
        <w:t>za realizację inwestycji</w:t>
      </w:r>
      <w:r w:rsidR="009C2388">
        <w:t xml:space="preserve"> </w:t>
      </w:r>
      <w:r w:rsidR="009C2388" w:rsidRPr="009C2388">
        <w:t>B2.2.2 „Instalacje OZE realizowane przez społeczności energetyczne”</w:t>
      </w:r>
      <w:r w:rsidR="009C2388">
        <w:t xml:space="preserve"> </w:t>
      </w:r>
      <w:r w:rsidR="000D30FF" w:rsidRPr="000D30FF">
        <w:t>zgodnie z uchwałą</w:t>
      </w:r>
      <w:r w:rsidR="000D30FF" w:rsidRPr="000D30FF" w:rsidDel="000D30FF">
        <w:t xml:space="preserve"> </w:t>
      </w:r>
      <w:r w:rsidR="000D30FF" w:rsidRPr="000D30FF">
        <w:t xml:space="preserve">nr 55/2021 </w:t>
      </w:r>
      <w:r w:rsidR="009C2388" w:rsidRPr="009C2388">
        <w:t>Rad</w:t>
      </w:r>
      <w:r w:rsidR="009C2388">
        <w:t>y</w:t>
      </w:r>
      <w:r w:rsidR="009C2388" w:rsidRPr="009C2388">
        <w:t xml:space="preserve"> Ministrów z dnia 30 kwietnia 2021 r. w sprawie przyjęcia</w:t>
      </w:r>
      <w:r w:rsidR="009C2388">
        <w:t xml:space="preserve"> </w:t>
      </w:r>
      <w:r w:rsidR="007F5444">
        <w:t xml:space="preserve">projektu </w:t>
      </w:r>
      <w:r w:rsidR="009C2388" w:rsidRPr="009C2388">
        <w:t>Krajowego Planu Odbudowy i Zwiększania Odporności</w:t>
      </w:r>
      <w:r w:rsidRPr="00AB0A7C">
        <w:rPr>
          <w:rStyle w:val="IGindeksgrny"/>
          <w:vertAlign w:val="baseline"/>
        </w:rPr>
        <w:t>.</w:t>
      </w:r>
    </w:p>
  </w:footnote>
  <w:footnote w:id="2">
    <w:p w14:paraId="7A9E1570" w14:textId="77777777" w:rsidR="001443C3" w:rsidRDefault="001443C3" w:rsidP="001443C3">
      <w:pPr>
        <w:pStyle w:val="ODNONIKtreodnonika"/>
      </w:pPr>
      <w:r>
        <w:rPr>
          <w:rStyle w:val="Odwoanieprzypisudolnego"/>
        </w:rPr>
        <w:footnoteRef/>
      </w:r>
      <w:r w:rsidRPr="00151E72">
        <w:rPr>
          <w:rStyle w:val="IGindeksgrny"/>
        </w:rPr>
        <w:t>)</w:t>
      </w:r>
      <w:r>
        <w:tab/>
      </w:r>
      <w:r w:rsidRPr="00A64205">
        <w:t>Zmiany wymienionego rozporządzenia zostały ogłoszone w Dz. Urz. UE L 329 z 15.12.2015, str. 28, Dz. Urz. UE L 149 z 07.06.2016,</w:t>
      </w:r>
      <w:r>
        <w:t xml:space="preserve"> </w:t>
      </w:r>
      <w:r w:rsidRPr="00A64205">
        <w:t>str. 10, Dz. Urz. UE L 156 z 20.06.2017, str. 1, Dz. Urz. UE L 236 z 14.09.2017, str. 28, Dz. Urz. UE L 26 z 31.01.2018, str. 53</w:t>
      </w:r>
      <w:r>
        <w:t xml:space="preserve">, </w:t>
      </w:r>
      <w:r w:rsidRPr="00A64205">
        <w:t>Dz. Urz. UE L 215 z 07.07.2020, str. 3</w:t>
      </w:r>
      <w:r>
        <w:t xml:space="preserve"> oraz </w:t>
      </w:r>
      <w:r w:rsidRPr="00A64205">
        <w:t xml:space="preserve">Dz. Urz. UE L </w:t>
      </w:r>
      <w:r>
        <w:t xml:space="preserve">270 z 29.07.2021, str. 39. </w:t>
      </w:r>
    </w:p>
  </w:footnote>
  <w:footnote w:id="3">
    <w:p w14:paraId="2A4167C7" w14:textId="77777777" w:rsidR="001443C3" w:rsidRDefault="001443C3" w:rsidP="001443C3">
      <w:pPr>
        <w:pStyle w:val="ODNONIKtreodnonika"/>
      </w:pPr>
      <w:r>
        <w:rPr>
          <w:rStyle w:val="Odwoanieprzypisudolnego"/>
        </w:rPr>
        <w:footnoteRef/>
      </w:r>
      <w:r w:rsidRPr="00151E72">
        <w:rPr>
          <w:rStyle w:val="IGindeksgrny"/>
        </w:rPr>
        <w:t>)</w:t>
      </w:r>
      <w:r>
        <w:tab/>
        <w:t>Zmiana</w:t>
      </w:r>
      <w:r w:rsidRPr="00A64205">
        <w:t xml:space="preserve"> wymienionego rozporządzenia został</w:t>
      </w:r>
      <w:r>
        <w:t>a</w:t>
      </w:r>
      <w:r w:rsidRPr="00A64205">
        <w:t xml:space="preserve"> ogłoszon</w:t>
      </w:r>
      <w:r>
        <w:t>a</w:t>
      </w:r>
      <w:r w:rsidRPr="00A64205">
        <w:t xml:space="preserve"> w Dz. Urz. UE L</w:t>
      </w:r>
      <w:r>
        <w:t xml:space="preserve"> 215 z 07.07.2020, str.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D52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4B20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4A22"/>
    <w:multiLevelType w:val="hybridMultilevel"/>
    <w:tmpl w:val="7DB6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C1"/>
    <w:rsid w:val="000012DA"/>
    <w:rsid w:val="0000246E"/>
    <w:rsid w:val="00003862"/>
    <w:rsid w:val="00012A35"/>
    <w:rsid w:val="00013526"/>
    <w:rsid w:val="000135F4"/>
    <w:rsid w:val="000151DA"/>
    <w:rsid w:val="00015B65"/>
    <w:rsid w:val="00016099"/>
    <w:rsid w:val="00017DC2"/>
    <w:rsid w:val="00021522"/>
    <w:rsid w:val="0002226E"/>
    <w:rsid w:val="00023471"/>
    <w:rsid w:val="00023F13"/>
    <w:rsid w:val="00030634"/>
    <w:rsid w:val="000319C1"/>
    <w:rsid w:val="00031A8B"/>
    <w:rsid w:val="00031BCA"/>
    <w:rsid w:val="000330FA"/>
    <w:rsid w:val="0003362F"/>
    <w:rsid w:val="000358CE"/>
    <w:rsid w:val="00036B63"/>
    <w:rsid w:val="000379D0"/>
    <w:rsid w:val="00037E1A"/>
    <w:rsid w:val="0004332F"/>
    <w:rsid w:val="00043495"/>
    <w:rsid w:val="0004667D"/>
    <w:rsid w:val="00046A75"/>
    <w:rsid w:val="00047312"/>
    <w:rsid w:val="00047C7A"/>
    <w:rsid w:val="000508BD"/>
    <w:rsid w:val="000517AB"/>
    <w:rsid w:val="0005339C"/>
    <w:rsid w:val="00053AD5"/>
    <w:rsid w:val="0005571B"/>
    <w:rsid w:val="000577DD"/>
    <w:rsid w:val="00057AB3"/>
    <w:rsid w:val="00060076"/>
    <w:rsid w:val="00060432"/>
    <w:rsid w:val="00060D87"/>
    <w:rsid w:val="000615A5"/>
    <w:rsid w:val="00063171"/>
    <w:rsid w:val="00064E4C"/>
    <w:rsid w:val="00066214"/>
    <w:rsid w:val="00066901"/>
    <w:rsid w:val="00067A0A"/>
    <w:rsid w:val="00071BEE"/>
    <w:rsid w:val="000736CD"/>
    <w:rsid w:val="0007533B"/>
    <w:rsid w:val="0007545D"/>
    <w:rsid w:val="000760BF"/>
    <w:rsid w:val="0007613E"/>
    <w:rsid w:val="00076BFC"/>
    <w:rsid w:val="000776C1"/>
    <w:rsid w:val="000814A7"/>
    <w:rsid w:val="0008557B"/>
    <w:rsid w:val="00085CE7"/>
    <w:rsid w:val="00085DA0"/>
    <w:rsid w:val="000906EE"/>
    <w:rsid w:val="00091263"/>
    <w:rsid w:val="00091BA2"/>
    <w:rsid w:val="00093711"/>
    <w:rsid w:val="000944EF"/>
    <w:rsid w:val="0009732D"/>
    <w:rsid w:val="000973F0"/>
    <w:rsid w:val="000A1296"/>
    <w:rsid w:val="000A1C27"/>
    <w:rsid w:val="000A1DAD"/>
    <w:rsid w:val="000A2649"/>
    <w:rsid w:val="000A323B"/>
    <w:rsid w:val="000A4EAC"/>
    <w:rsid w:val="000B298D"/>
    <w:rsid w:val="000B5B2D"/>
    <w:rsid w:val="000B5DCE"/>
    <w:rsid w:val="000B6B4A"/>
    <w:rsid w:val="000C05BA"/>
    <w:rsid w:val="000C0E8F"/>
    <w:rsid w:val="000C0F5D"/>
    <w:rsid w:val="000C13D5"/>
    <w:rsid w:val="000C3618"/>
    <w:rsid w:val="000C4BC4"/>
    <w:rsid w:val="000C7B31"/>
    <w:rsid w:val="000D0110"/>
    <w:rsid w:val="000D0344"/>
    <w:rsid w:val="000D2468"/>
    <w:rsid w:val="000D30FF"/>
    <w:rsid w:val="000D318A"/>
    <w:rsid w:val="000D6173"/>
    <w:rsid w:val="000D6F83"/>
    <w:rsid w:val="000D6FDC"/>
    <w:rsid w:val="000E12E8"/>
    <w:rsid w:val="000E25CC"/>
    <w:rsid w:val="000E3694"/>
    <w:rsid w:val="000E490F"/>
    <w:rsid w:val="000E6241"/>
    <w:rsid w:val="000F2BE3"/>
    <w:rsid w:val="000F3D0D"/>
    <w:rsid w:val="000F6ED4"/>
    <w:rsid w:val="000F7A6E"/>
    <w:rsid w:val="00102749"/>
    <w:rsid w:val="0010300A"/>
    <w:rsid w:val="001042BA"/>
    <w:rsid w:val="00106D03"/>
    <w:rsid w:val="00106EE4"/>
    <w:rsid w:val="00110465"/>
    <w:rsid w:val="00110628"/>
    <w:rsid w:val="0011245A"/>
    <w:rsid w:val="0011493E"/>
    <w:rsid w:val="00115B72"/>
    <w:rsid w:val="00116982"/>
    <w:rsid w:val="00120566"/>
    <w:rsid w:val="001209EC"/>
    <w:rsid w:val="00120A9E"/>
    <w:rsid w:val="00122B26"/>
    <w:rsid w:val="001244D2"/>
    <w:rsid w:val="00125A9C"/>
    <w:rsid w:val="00126495"/>
    <w:rsid w:val="001270A2"/>
    <w:rsid w:val="0012730C"/>
    <w:rsid w:val="00131237"/>
    <w:rsid w:val="00131BFE"/>
    <w:rsid w:val="001329AC"/>
    <w:rsid w:val="00134CA0"/>
    <w:rsid w:val="0014026F"/>
    <w:rsid w:val="00141F82"/>
    <w:rsid w:val="00143E0F"/>
    <w:rsid w:val="001443C3"/>
    <w:rsid w:val="00147A47"/>
    <w:rsid w:val="00147AA1"/>
    <w:rsid w:val="00151E72"/>
    <w:rsid w:val="001520CF"/>
    <w:rsid w:val="00153052"/>
    <w:rsid w:val="00155D30"/>
    <w:rsid w:val="00156565"/>
    <w:rsid w:val="0015667C"/>
    <w:rsid w:val="00157110"/>
    <w:rsid w:val="0015742A"/>
    <w:rsid w:val="00157DA1"/>
    <w:rsid w:val="00162DE5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D01"/>
    <w:rsid w:val="00184B91"/>
    <w:rsid w:val="00184D4A"/>
    <w:rsid w:val="00186EC1"/>
    <w:rsid w:val="00190253"/>
    <w:rsid w:val="00191E1F"/>
    <w:rsid w:val="00194577"/>
    <w:rsid w:val="0019473B"/>
    <w:rsid w:val="001952B1"/>
    <w:rsid w:val="00196E39"/>
    <w:rsid w:val="00197649"/>
    <w:rsid w:val="001A01FB"/>
    <w:rsid w:val="001A06E9"/>
    <w:rsid w:val="001A0CE7"/>
    <w:rsid w:val="001A10E9"/>
    <w:rsid w:val="001A183D"/>
    <w:rsid w:val="001A2B65"/>
    <w:rsid w:val="001A3CD3"/>
    <w:rsid w:val="001A5BEF"/>
    <w:rsid w:val="001A61E4"/>
    <w:rsid w:val="001A7F15"/>
    <w:rsid w:val="001B0FB9"/>
    <w:rsid w:val="001B342E"/>
    <w:rsid w:val="001B6558"/>
    <w:rsid w:val="001B6C72"/>
    <w:rsid w:val="001C1832"/>
    <w:rsid w:val="001C188C"/>
    <w:rsid w:val="001D1783"/>
    <w:rsid w:val="001D53CD"/>
    <w:rsid w:val="001D55A3"/>
    <w:rsid w:val="001D5AF5"/>
    <w:rsid w:val="001D6641"/>
    <w:rsid w:val="001E1E73"/>
    <w:rsid w:val="001E1F1A"/>
    <w:rsid w:val="001E3DBC"/>
    <w:rsid w:val="001E4E0C"/>
    <w:rsid w:val="001E526D"/>
    <w:rsid w:val="001E5655"/>
    <w:rsid w:val="001F1832"/>
    <w:rsid w:val="001F220F"/>
    <w:rsid w:val="001F25B3"/>
    <w:rsid w:val="001F4316"/>
    <w:rsid w:val="001F6616"/>
    <w:rsid w:val="001F71BA"/>
    <w:rsid w:val="00202BD4"/>
    <w:rsid w:val="00204A97"/>
    <w:rsid w:val="002114EF"/>
    <w:rsid w:val="002166AD"/>
    <w:rsid w:val="00217871"/>
    <w:rsid w:val="00221ED8"/>
    <w:rsid w:val="002231EA"/>
    <w:rsid w:val="00223FDF"/>
    <w:rsid w:val="002245A3"/>
    <w:rsid w:val="00226753"/>
    <w:rsid w:val="002279C0"/>
    <w:rsid w:val="0023727E"/>
    <w:rsid w:val="00242081"/>
    <w:rsid w:val="0024257A"/>
    <w:rsid w:val="00242F26"/>
    <w:rsid w:val="00243777"/>
    <w:rsid w:val="002441CD"/>
    <w:rsid w:val="00244DB7"/>
    <w:rsid w:val="002501A3"/>
    <w:rsid w:val="00250C88"/>
    <w:rsid w:val="0025166C"/>
    <w:rsid w:val="002555D4"/>
    <w:rsid w:val="00261A16"/>
    <w:rsid w:val="00263522"/>
    <w:rsid w:val="00264EC6"/>
    <w:rsid w:val="00267FBA"/>
    <w:rsid w:val="00271013"/>
    <w:rsid w:val="00273FE4"/>
    <w:rsid w:val="002765B4"/>
    <w:rsid w:val="00276739"/>
    <w:rsid w:val="00276A94"/>
    <w:rsid w:val="00277DE1"/>
    <w:rsid w:val="0028034E"/>
    <w:rsid w:val="002855A9"/>
    <w:rsid w:val="00286890"/>
    <w:rsid w:val="0029157D"/>
    <w:rsid w:val="00291B64"/>
    <w:rsid w:val="002937A1"/>
    <w:rsid w:val="00293E4F"/>
    <w:rsid w:val="0029405D"/>
    <w:rsid w:val="00294FA6"/>
    <w:rsid w:val="00295A6F"/>
    <w:rsid w:val="00297F4E"/>
    <w:rsid w:val="002A02B6"/>
    <w:rsid w:val="002A0649"/>
    <w:rsid w:val="002A20C4"/>
    <w:rsid w:val="002A37C7"/>
    <w:rsid w:val="002A4018"/>
    <w:rsid w:val="002A570F"/>
    <w:rsid w:val="002A7259"/>
    <w:rsid w:val="002A7292"/>
    <w:rsid w:val="002A7358"/>
    <w:rsid w:val="002A7902"/>
    <w:rsid w:val="002B00AF"/>
    <w:rsid w:val="002B0F6B"/>
    <w:rsid w:val="002B23B8"/>
    <w:rsid w:val="002B4429"/>
    <w:rsid w:val="002B68A6"/>
    <w:rsid w:val="002B7564"/>
    <w:rsid w:val="002B7FAF"/>
    <w:rsid w:val="002C61FB"/>
    <w:rsid w:val="002C73AC"/>
    <w:rsid w:val="002D0C4F"/>
    <w:rsid w:val="002D1364"/>
    <w:rsid w:val="002D1BD4"/>
    <w:rsid w:val="002D362C"/>
    <w:rsid w:val="002D4D30"/>
    <w:rsid w:val="002D5000"/>
    <w:rsid w:val="002D598D"/>
    <w:rsid w:val="002D7188"/>
    <w:rsid w:val="002E0990"/>
    <w:rsid w:val="002E1DE3"/>
    <w:rsid w:val="002E2AB6"/>
    <w:rsid w:val="002E3F34"/>
    <w:rsid w:val="002E5F79"/>
    <w:rsid w:val="002E64FA"/>
    <w:rsid w:val="002E6E3D"/>
    <w:rsid w:val="002F0A00"/>
    <w:rsid w:val="002F0CFA"/>
    <w:rsid w:val="002F5CE1"/>
    <w:rsid w:val="002F669F"/>
    <w:rsid w:val="00301C97"/>
    <w:rsid w:val="00306B77"/>
    <w:rsid w:val="0031004C"/>
    <w:rsid w:val="003105F6"/>
    <w:rsid w:val="00311297"/>
    <w:rsid w:val="003113BE"/>
    <w:rsid w:val="003122CA"/>
    <w:rsid w:val="00314327"/>
    <w:rsid w:val="003148FD"/>
    <w:rsid w:val="00321080"/>
    <w:rsid w:val="00322D45"/>
    <w:rsid w:val="0032569A"/>
    <w:rsid w:val="00325A1F"/>
    <w:rsid w:val="003268F9"/>
    <w:rsid w:val="00330BAF"/>
    <w:rsid w:val="003346C0"/>
    <w:rsid w:val="00334E3A"/>
    <w:rsid w:val="003361DD"/>
    <w:rsid w:val="00340B92"/>
    <w:rsid w:val="00341A6A"/>
    <w:rsid w:val="00342161"/>
    <w:rsid w:val="00342E42"/>
    <w:rsid w:val="00345414"/>
    <w:rsid w:val="00345B9C"/>
    <w:rsid w:val="00346343"/>
    <w:rsid w:val="0034673A"/>
    <w:rsid w:val="00352DAE"/>
    <w:rsid w:val="00354EB9"/>
    <w:rsid w:val="00355C10"/>
    <w:rsid w:val="003602AE"/>
    <w:rsid w:val="00360929"/>
    <w:rsid w:val="00361655"/>
    <w:rsid w:val="0036284C"/>
    <w:rsid w:val="003647D5"/>
    <w:rsid w:val="00365251"/>
    <w:rsid w:val="003674B0"/>
    <w:rsid w:val="00374906"/>
    <w:rsid w:val="003764B0"/>
    <w:rsid w:val="00377251"/>
    <w:rsid w:val="0037727C"/>
    <w:rsid w:val="00377E70"/>
    <w:rsid w:val="00380904"/>
    <w:rsid w:val="003810CF"/>
    <w:rsid w:val="003823EE"/>
    <w:rsid w:val="00382960"/>
    <w:rsid w:val="003846F7"/>
    <w:rsid w:val="003851ED"/>
    <w:rsid w:val="00385B39"/>
    <w:rsid w:val="00386785"/>
    <w:rsid w:val="00390E89"/>
    <w:rsid w:val="00391B1A"/>
    <w:rsid w:val="00391E36"/>
    <w:rsid w:val="0039358F"/>
    <w:rsid w:val="00393E3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76F"/>
    <w:rsid w:val="003B4A57"/>
    <w:rsid w:val="003B71BB"/>
    <w:rsid w:val="003C0AD9"/>
    <w:rsid w:val="003C0ED0"/>
    <w:rsid w:val="003C16A5"/>
    <w:rsid w:val="003C1A65"/>
    <w:rsid w:val="003C1B78"/>
    <w:rsid w:val="003C1D49"/>
    <w:rsid w:val="003C35C4"/>
    <w:rsid w:val="003D12C2"/>
    <w:rsid w:val="003D31B9"/>
    <w:rsid w:val="003D3867"/>
    <w:rsid w:val="003D48CC"/>
    <w:rsid w:val="003E0D1A"/>
    <w:rsid w:val="003E1BE6"/>
    <w:rsid w:val="003E2DA3"/>
    <w:rsid w:val="003E51F1"/>
    <w:rsid w:val="003E75C2"/>
    <w:rsid w:val="003F020D"/>
    <w:rsid w:val="003F03D9"/>
    <w:rsid w:val="003F067A"/>
    <w:rsid w:val="003F2363"/>
    <w:rsid w:val="003F2934"/>
    <w:rsid w:val="003F2FBE"/>
    <w:rsid w:val="003F318D"/>
    <w:rsid w:val="003F4160"/>
    <w:rsid w:val="003F5BAE"/>
    <w:rsid w:val="003F6598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A39"/>
    <w:rsid w:val="00422032"/>
    <w:rsid w:val="0042465E"/>
    <w:rsid w:val="00424DF7"/>
    <w:rsid w:val="00424EE9"/>
    <w:rsid w:val="00430084"/>
    <w:rsid w:val="00431B70"/>
    <w:rsid w:val="00432B76"/>
    <w:rsid w:val="00434D01"/>
    <w:rsid w:val="00435D26"/>
    <w:rsid w:val="004374A6"/>
    <w:rsid w:val="00440C99"/>
    <w:rsid w:val="0044175C"/>
    <w:rsid w:val="004439EB"/>
    <w:rsid w:val="00445F4D"/>
    <w:rsid w:val="004504C0"/>
    <w:rsid w:val="00450EA4"/>
    <w:rsid w:val="004528FE"/>
    <w:rsid w:val="004550FB"/>
    <w:rsid w:val="00460165"/>
    <w:rsid w:val="0046111A"/>
    <w:rsid w:val="00462946"/>
    <w:rsid w:val="00463F43"/>
    <w:rsid w:val="00464B94"/>
    <w:rsid w:val="004653A8"/>
    <w:rsid w:val="00465A0B"/>
    <w:rsid w:val="00465AA9"/>
    <w:rsid w:val="00467FC4"/>
    <w:rsid w:val="0047077C"/>
    <w:rsid w:val="00470B05"/>
    <w:rsid w:val="0047207C"/>
    <w:rsid w:val="00472CD6"/>
    <w:rsid w:val="00474E3C"/>
    <w:rsid w:val="00480A58"/>
    <w:rsid w:val="00482151"/>
    <w:rsid w:val="004839D8"/>
    <w:rsid w:val="00485FAD"/>
    <w:rsid w:val="00487AED"/>
    <w:rsid w:val="00491EDF"/>
    <w:rsid w:val="0049221F"/>
    <w:rsid w:val="00492A3F"/>
    <w:rsid w:val="004948A8"/>
    <w:rsid w:val="00494F62"/>
    <w:rsid w:val="004A2001"/>
    <w:rsid w:val="004A3590"/>
    <w:rsid w:val="004A425B"/>
    <w:rsid w:val="004B00A7"/>
    <w:rsid w:val="004B25E2"/>
    <w:rsid w:val="004B34D7"/>
    <w:rsid w:val="004B5037"/>
    <w:rsid w:val="004B5B2F"/>
    <w:rsid w:val="004B626A"/>
    <w:rsid w:val="004B660E"/>
    <w:rsid w:val="004C05BD"/>
    <w:rsid w:val="004C2260"/>
    <w:rsid w:val="004C3B06"/>
    <w:rsid w:val="004C3F97"/>
    <w:rsid w:val="004C5436"/>
    <w:rsid w:val="004C57FD"/>
    <w:rsid w:val="004C658E"/>
    <w:rsid w:val="004C6EBC"/>
    <w:rsid w:val="004C730A"/>
    <w:rsid w:val="004C7EE7"/>
    <w:rsid w:val="004D2D23"/>
    <w:rsid w:val="004D2DEE"/>
    <w:rsid w:val="004D2E1F"/>
    <w:rsid w:val="004D7FD9"/>
    <w:rsid w:val="004E1324"/>
    <w:rsid w:val="004E19A5"/>
    <w:rsid w:val="004E31AD"/>
    <w:rsid w:val="004E37E5"/>
    <w:rsid w:val="004E3E37"/>
    <w:rsid w:val="004E3FDB"/>
    <w:rsid w:val="004E53B9"/>
    <w:rsid w:val="004E653C"/>
    <w:rsid w:val="004E672F"/>
    <w:rsid w:val="004E79E2"/>
    <w:rsid w:val="004F1F4A"/>
    <w:rsid w:val="004F296D"/>
    <w:rsid w:val="004F508B"/>
    <w:rsid w:val="004F695F"/>
    <w:rsid w:val="004F6CA4"/>
    <w:rsid w:val="004F75D5"/>
    <w:rsid w:val="00500752"/>
    <w:rsid w:val="00501A50"/>
    <w:rsid w:val="0050222D"/>
    <w:rsid w:val="005039E7"/>
    <w:rsid w:val="00503AF3"/>
    <w:rsid w:val="005041EB"/>
    <w:rsid w:val="00504246"/>
    <w:rsid w:val="0050696D"/>
    <w:rsid w:val="00506F58"/>
    <w:rsid w:val="0051094B"/>
    <w:rsid w:val="005110D7"/>
    <w:rsid w:val="00511A9D"/>
    <w:rsid w:val="00511D99"/>
    <w:rsid w:val="005128D3"/>
    <w:rsid w:val="00512F71"/>
    <w:rsid w:val="005147E8"/>
    <w:rsid w:val="00515535"/>
    <w:rsid w:val="005157C8"/>
    <w:rsid w:val="005158F2"/>
    <w:rsid w:val="00515DB7"/>
    <w:rsid w:val="00526DFC"/>
    <w:rsid w:val="00526F43"/>
    <w:rsid w:val="00527651"/>
    <w:rsid w:val="00527F01"/>
    <w:rsid w:val="00533F1C"/>
    <w:rsid w:val="00534283"/>
    <w:rsid w:val="00535501"/>
    <w:rsid w:val="005363AB"/>
    <w:rsid w:val="005378CF"/>
    <w:rsid w:val="00544EF4"/>
    <w:rsid w:val="00545143"/>
    <w:rsid w:val="00545E53"/>
    <w:rsid w:val="005479D9"/>
    <w:rsid w:val="00550B0B"/>
    <w:rsid w:val="005572BD"/>
    <w:rsid w:val="00557A12"/>
    <w:rsid w:val="00560AC7"/>
    <w:rsid w:val="00561AFB"/>
    <w:rsid w:val="00561FA8"/>
    <w:rsid w:val="00562110"/>
    <w:rsid w:val="005635ED"/>
    <w:rsid w:val="00565253"/>
    <w:rsid w:val="00570191"/>
    <w:rsid w:val="00570570"/>
    <w:rsid w:val="005722C2"/>
    <w:rsid w:val="00572512"/>
    <w:rsid w:val="0057257A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D5E"/>
    <w:rsid w:val="00591124"/>
    <w:rsid w:val="00591A8B"/>
    <w:rsid w:val="00597024"/>
    <w:rsid w:val="005A0274"/>
    <w:rsid w:val="005A095C"/>
    <w:rsid w:val="005A669D"/>
    <w:rsid w:val="005A75D8"/>
    <w:rsid w:val="005B02B1"/>
    <w:rsid w:val="005B11BD"/>
    <w:rsid w:val="005B3E6A"/>
    <w:rsid w:val="005B713E"/>
    <w:rsid w:val="005C03B6"/>
    <w:rsid w:val="005C1649"/>
    <w:rsid w:val="005C348E"/>
    <w:rsid w:val="005C3EC6"/>
    <w:rsid w:val="005C68E1"/>
    <w:rsid w:val="005D0534"/>
    <w:rsid w:val="005D3763"/>
    <w:rsid w:val="005D55E1"/>
    <w:rsid w:val="005E19F7"/>
    <w:rsid w:val="005E3B8E"/>
    <w:rsid w:val="005E3D3E"/>
    <w:rsid w:val="005E3D5A"/>
    <w:rsid w:val="005E4F04"/>
    <w:rsid w:val="005E62C2"/>
    <w:rsid w:val="005E6C71"/>
    <w:rsid w:val="005F0963"/>
    <w:rsid w:val="005F2824"/>
    <w:rsid w:val="005F2B30"/>
    <w:rsid w:val="005F2EBA"/>
    <w:rsid w:val="005F35ED"/>
    <w:rsid w:val="005F4BF8"/>
    <w:rsid w:val="005F5627"/>
    <w:rsid w:val="005F6003"/>
    <w:rsid w:val="005F7812"/>
    <w:rsid w:val="005F7A88"/>
    <w:rsid w:val="005F7ABE"/>
    <w:rsid w:val="005F7B9F"/>
    <w:rsid w:val="00602D88"/>
    <w:rsid w:val="00603A1A"/>
    <w:rsid w:val="006046D5"/>
    <w:rsid w:val="00607A93"/>
    <w:rsid w:val="00610C08"/>
    <w:rsid w:val="00610CF3"/>
    <w:rsid w:val="00611F74"/>
    <w:rsid w:val="00612B08"/>
    <w:rsid w:val="006135C2"/>
    <w:rsid w:val="00614509"/>
    <w:rsid w:val="0061538F"/>
    <w:rsid w:val="00615772"/>
    <w:rsid w:val="00621256"/>
    <w:rsid w:val="00621FCC"/>
    <w:rsid w:val="00622E4B"/>
    <w:rsid w:val="00624492"/>
    <w:rsid w:val="006333DA"/>
    <w:rsid w:val="00635134"/>
    <w:rsid w:val="006351A9"/>
    <w:rsid w:val="006356E2"/>
    <w:rsid w:val="00636B03"/>
    <w:rsid w:val="00642A65"/>
    <w:rsid w:val="00642F57"/>
    <w:rsid w:val="00645DCE"/>
    <w:rsid w:val="006465AC"/>
    <w:rsid w:val="006465BF"/>
    <w:rsid w:val="0065354B"/>
    <w:rsid w:val="00653B22"/>
    <w:rsid w:val="00654C37"/>
    <w:rsid w:val="00657BF4"/>
    <w:rsid w:val="006603FB"/>
    <w:rsid w:val="006608DF"/>
    <w:rsid w:val="006623AC"/>
    <w:rsid w:val="006630C1"/>
    <w:rsid w:val="00664622"/>
    <w:rsid w:val="0066466D"/>
    <w:rsid w:val="006678AF"/>
    <w:rsid w:val="006701EF"/>
    <w:rsid w:val="006716B4"/>
    <w:rsid w:val="00673BA5"/>
    <w:rsid w:val="00680058"/>
    <w:rsid w:val="00681F9F"/>
    <w:rsid w:val="006836E3"/>
    <w:rsid w:val="006840EA"/>
    <w:rsid w:val="006844E2"/>
    <w:rsid w:val="00685267"/>
    <w:rsid w:val="0068582B"/>
    <w:rsid w:val="00685D66"/>
    <w:rsid w:val="0068609F"/>
    <w:rsid w:val="006872AE"/>
    <w:rsid w:val="00687C3D"/>
    <w:rsid w:val="00690082"/>
    <w:rsid w:val="00690252"/>
    <w:rsid w:val="006946BB"/>
    <w:rsid w:val="006956FA"/>
    <w:rsid w:val="00695822"/>
    <w:rsid w:val="0069592B"/>
    <w:rsid w:val="006969FA"/>
    <w:rsid w:val="0069713E"/>
    <w:rsid w:val="006A35D5"/>
    <w:rsid w:val="006A42C7"/>
    <w:rsid w:val="006A748A"/>
    <w:rsid w:val="006C419E"/>
    <w:rsid w:val="006C492A"/>
    <w:rsid w:val="006C4A31"/>
    <w:rsid w:val="006C5AC2"/>
    <w:rsid w:val="006C6AFB"/>
    <w:rsid w:val="006D1BFF"/>
    <w:rsid w:val="006D2735"/>
    <w:rsid w:val="006D45B2"/>
    <w:rsid w:val="006D57CA"/>
    <w:rsid w:val="006E0FCC"/>
    <w:rsid w:val="006E1936"/>
    <w:rsid w:val="006E1E96"/>
    <w:rsid w:val="006E52F6"/>
    <w:rsid w:val="006E5E21"/>
    <w:rsid w:val="006E6846"/>
    <w:rsid w:val="006E73C9"/>
    <w:rsid w:val="006F1032"/>
    <w:rsid w:val="006F1B20"/>
    <w:rsid w:val="006F2648"/>
    <w:rsid w:val="006F2F10"/>
    <w:rsid w:val="006F3594"/>
    <w:rsid w:val="006F482B"/>
    <w:rsid w:val="006F5736"/>
    <w:rsid w:val="006F6311"/>
    <w:rsid w:val="00700FA1"/>
    <w:rsid w:val="00701952"/>
    <w:rsid w:val="0070241E"/>
    <w:rsid w:val="00702556"/>
    <w:rsid w:val="0070277E"/>
    <w:rsid w:val="00703144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D8F"/>
    <w:rsid w:val="00723462"/>
    <w:rsid w:val="0072457F"/>
    <w:rsid w:val="00725406"/>
    <w:rsid w:val="0072621B"/>
    <w:rsid w:val="00730555"/>
    <w:rsid w:val="00730F30"/>
    <w:rsid w:val="007312CC"/>
    <w:rsid w:val="00736A64"/>
    <w:rsid w:val="007377B0"/>
    <w:rsid w:val="00737F6A"/>
    <w:rsid w:val="007400FE"/>
    <w:rsid w:val="007410B6"/>
    <w:rsid w:val="00744C6F"/>
    <w:rsid w:val="007457F6"/>
    <w:rsid w:val="00745ABB"/>
    <w:rsid w:val="00746E38"/>
    <w:rsid w:val="00747CD5"/>
    <w:rsid w:val="00750C90"/>
    <w:rsid w:val="00753B51"/>
    <w:rsid w:val="00753F60"/>
    <w:rsid w:val="00756629"/>
    <w:rsid w:val="007575D2"/>
    <w:rsid w:val="00757B4F"/>
    <w:rsid w:val="00757B6A"/>
    <w:rsid w:val="00760C5F"/>
    <w:rsid w:val="007610E0"/>
    <w:rsid w:val="007621AA"/>
    <w:rsid w:val="0076260A"/>
    <w:rsid w:val="00764A67"/>
    <w:rsid w:val="00766935"/>
    <w:rsid w:val="00770E54"/>
    <w:rsid w:val="00770F6B"/>
    <w:rsid w:val="00771883"/>
    <w:rsid w:val="0077284B"/>
    <w:rsid w:val="007757C4"/>
    <w:rsid w:val="00776DC2"/>
    <w:rsid w:val="00780122"/>
    <w:rsid w:val="0078214B"/>
    <w:rsid w:val="00783558"/>
    <w:rsid w:val="0078498A"/>
    <w:rsid w:val="00786BEE"/>
    <w:rsid w:val="007878FE"/>
    <w:rsid w:val="0079003F"/>
    <w:rsid w:val="00792207"/>
    <w:rsid w:val="00792B64"/>
    <w:rsid w:val="00792E29"/>
    <w:rsid w:val="0079379A"/>
    <w:rsid w:val="007937FF"/>
    <w:rsid w:val="00794953"/>
    <w:rsid w:val="007A01A5"/>
    <w:rsid w:val="007A1F2F"/>
    <w:rsid w:val="007A2A5C"/>
    <w:rsid w:val="007A5150"/>
    <w:rsid w:val="007A5373"/>
    <w:rsid w:val="007A789F"/>
    <w:rsid w:val="007B1487"/>
    <w:rsid w:val="007B75BC"/>
    <w:rsid w:val="007C02D4"/>
    <w:rsid w:val="007C04B7"/>
    <w:rsid w:val="007C0BD6"/>
    <w:rsid w:val="007C14B8"/>
    <w:rsid w:val="007C1AB7"/>
    <w:rsid w:val="007C3806"/>
    <w:rsid w:val="007C5285"/>
    <w:rsid w:val="007C5BB7"/>
    <w:rsid w:val="007C636F"/>
    <w:rsid w:val="007C63D2"/>
    <w:rsid w:val="007D07D5"/>
    <w:rsid w:val="007D1C64"/>
    <w:rsid w:val="007D32DD"/>
    <w:rsid w:val="007D60A0"/>
    <w:rsid w:val="007D6DCE"/>
    <w:rsid w:val="007D72C4"/>
    <w:rsid w:val="007E1664"/>
    <w:rsid w:val="007E2CFE"/>
    <w:rsid w:val="007E4032"/>
    <w:rsid w:val="007E4EC4"/>
    <w:rsid w:val="007E59C9"/>
    <w:rsid w:val="007F0072"/>
    <w:rsid w:val="007F2EB6"/>
    <w:rsid w:val="007F4CD9"/>
    <w:rsid w:val="007F5444"/>
    <w:rsid w:val="007F54C3"/>
    <w:rsid w:val="007F705A"/>
    <w:rsid w:val="007F75EA"/>
    <w:rsid w:val="0080030F"/>
    <w:rsid w:val="00802949"/>
    <w:rsid w:val="0080301E"/>
    <w:rsid w:val="0080365F"/>
    <w:rsid w:val="00803C1B"/>
    <w:rsid w:val="008101F3"/>
    <w:rsid w:val="00811262"/>
    <w:rsid w:val="008119BC"/>
    <w:rsid w:val="00812869"/>
    <w:rsid w:val="00812BE5"/>
    <w:rsid w:val="008144CE"/>
    <w:rsid w:val="00817429"/>
    <w:rsid w:val="00821514"/>
    <w:rsid w:val="00821E35"/>
    <w:rsid w:val="008242FB"/>
    <w:rsid w:val="00824591"/>
    <w:rsid w:val="00824AED"/>
    <w:rsid w:val="00827820"/>
    <w:rsid w:val="00831578"/>
    <w:rsid w:val="00831B8B"/>
    <w:rsid w:val="0083405D"/>
    <w:rsid w:val="008352D4"/>
    <w:rsid w:val="00836DB9"/>
    <w:rsid w:val="00837C16"/>
    <w:rsid w:val="00837C67"/>
    <w:rsid w:val="008415B0"/>
    <w:rsid w:val="00842028"/>
    <w:rsid w:val="008436B8"/>
    <w:rsid w:val="008460B6"/>
    <w:rsid w:val="008477B2"/>
    <w:rsid w:val="00850C9D"/>
    <w:rsid w:val="00851E3E"/>
    <w:rsid w:val="00851F1C"/>
    <w:rsid w:val="00852B59"/>
    <w:rsid w:val="00856272"/>
    <w:rsid w:val="008563FF"/>
    <w:rsid w:val="00857C60"/>
    <w:rsid w:val="0086018B"/>
    <w:rsid w:val="008611DD"/>
    <w:rsid w:val="00861756"/>
    <w:rsid w:val="008620DE"/>
    <w:rsid w:val="008633A1"/>
    <w:rsid w:val="00866867"/>
    <w:rsid w:val="00872257"/>
    <w:rsid w:val="00872F31"/>
    <w:rsid w:val="008753E6"/>
    <w:rsid w:val="0087738C"/>
    <w:rsid w:val="008775B1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33E"/>
    <w:rsid w:val="008A45EE"/>
    <w:rsid w:val="008A5926"/>
    <w:rsid w:val="008A5D26"/>
    <w:rsid w:val="008A6781"/>
    <w:rsid w:val="008A6B13"/>
    <w:rsid w:val="008A6ECB"/>
    <w:rsid w:val="008B0BF9"/>
    <w:rsid w:val="008B2866"/>
    <w:rsid w:val="008B3859"/>
    <w:rsid w:val="008B436D"/>
    <w:rsid w:val="008B4E49"/>
    <w:rsid w:val="008B5248"/>
    <w:rsid w:val="008B669D"/>
    <w:rsid w:val="008B7712"/>
    <w:rsid w:val="008B7B26"/>
    <w:rsid w:val="008B7D2D"/>
    <w:rsid w:val="008C3524"/>
    <w:rsid w:val="008C4061"/>
    <w:rsid w:val="008C4229"/>
    <w:rsid w:val="008C5700"/>
    <w:rsid w:val="008C5BE0"/>
    <w:rsid w:val="008C7233"/>
    <w:rsid w:val="008D2434"/>
    <w:rsid w:val="008D664D"/>
    <w:rsid w:val="008E171D"/>
    <w:rsid w:val="008E1B18"/>
    <w:rsid w:val="008E2785"/>
    <w:rsid w:val="008E78A3"/>
    <w:rsid w:val="008E7D20"/>
    <w:rsid w:val="008F0654"/>
    <w:rsid w:val="008F06CB"/>
    <w:rsid w:val="008F2E83"/>
    <w:rsid w:val="008F612A"/>
    <w:rsid w:val="009016DB"/>
    <w:rsid w:val="0090293D"/>
    <w:rsid w:val="009034DE"/>
    <w:rsid w:val="0090394B"/>
    <w:rsid w:val="00904B20"/>
    <w:rsid w:val="00905396"/>
    <w:rsid w:val="0090572B"/>
    <w:rsid w:val="0090605D"/>
    <w:rsid w:val="00906419"/>
    <w:rsid w:val="00906652"/>
    <w:rsid w:val="009113ED"/>
    <w:rsid w:val="00912889"/>
    <w:rsid w:val="00913A42"/>
    <w:rsid w:val="00913BEB"/>
    <w:rsid w:val="00914167"/>
    <w:rsid w:val="009143DB"/>
    <w:rsid w:val="00915065"/>
    <w:rsid w:val="00916936"/>
    <w:rsid w:val="00917CE5"/>
    <w:rsid w:val="00917E5F"/>
    <w:rsid w:val="009217C0"/>
    <w:rsid w:val="00924120"/>
    <w:rsid w:val="00925241"/>
    <w:rsid w:val="00925CEC"/>
    <w:rsid w:val="00926A3F"/>
    <w:rsid w:val="0092794E"/>
    <w:rsid w:val="00930D30"/>
    <w:rsid w:val="009332A2"/>
    <w:rsid w:val="00937598"/>
    <w:rsid w:val="0093790B"/>
    <w:rsid w:val="009410BD"/>
    <w:rsid w:val="00943751"/>
    <w:rsid w:val="00946DD0"/>
    <w:rsid w:val="009509E6"/>
    <w:rsid w:val="00951898"/>
    <w:rsid w:val="00952018"/>
    <w:rsid w:val="00952800"/>
    <w:rsid w:val="0095300D"/>
    <w:rsid w:val="00954DE1"/>
    <w:rsid w:val="00956812"/>
    <w:rsid w:val="0095719A"/>
    <w:rsid w:val="009623E9"/>
    <w:rsid w:val="00963EEB"/>
    <w:rsid w:val="009647D8"/>
    <w:rsid w:val="009648BC"/>
    <w:rsid w:val="00964C2F"/>
    <w:rsid w:val="00965F88"/>
    <w:rsid w:val="00967EA2"/>
    <w:rsid w:val="00973F1C"/>
    <w:rsid w:val="00984E03"/>
    <w:rsid w:val="00987E85"/>
    <w:rsid w:val="009966D3"/>
    <w:rsid w:val="009A0D12"/>
    <w:rsid w:val="009A1987"/>
    <w:rsid w:val="009A2BEE"/>
    <w:rsid w:val="009A2EAC"/>
    <w:rsid w:val="009A41A4"/>
    <w:rsid w:val="009A5289"/>
    <w:rsid w:val="009A7889"/>
    <w:rsid w:val="009A7A53"/>
    <w:rsid w:val="009B0402"/>
    <w:rsid w:val="009B0B75"/>
    <w:rsid w:val="009B16DF"/>
    <w:rsid w:val="009B3C0B"/>
    <w:rsid w:val="009B4CB2"/>
    <w:rsid w:val="009B57A2"/>
    <w:rsid w:val="009B6701"/>
    <w:rsid w:val="009B6889"/>
    <w:rsid w:val="009B6EF7"/>
    <w:rsid w:val="009B7000"/>
    <w:rsid w:val="009B739C"/>
    <w:rsid w:val="009C04EC"/>
    <w:rsid w:val="009C2388"/>
    <w:rsid w:val="009C328C"/>
    <w:rsid w:val="009C33B4"/>
    <w:rsid w:val="009C4444"/>
    <w:rsid w:val="009C4854"/>
    <w:rsid w:val="009C543F"/>
    <w:rsid w:val="009C746F"/>
    <w:rsid w:val="009C79AD"/>
    <w:rsid w:val="009C7CA6"/>
    <w:rsid w:val="009D20F5"/>
    <w:rsid w:val="009D3316"/>
    <w:rsid w:val="009D558A"/>
    <w:rsid w:val="009D55AA"/>
    <w:rsid w:val="009D612F"/>
    <w:rsid w:val="009D7E4B"/>
    <w:rsid w:val="009E3E41"/>
    <w:rsid w:val="009E3E77"/>
    <w:rsid w:val="009E3FAB"/>
    <w:rsid w:val="009E5B3F"/>
    <w:rsid w:val="009E7D90"/>
    <w:rsid w:val="009F1AB0"/>
    <w:rsid w:val="009F25B2"/>
    <w:rsid w:val="009F501D"/>
    <w:rsid w:val="009F56B7"/>
    <w:rsid w:val="00A0188C"/>
    <w:rsid w:val="00A039D5"/>
    <w:rsid w:val="00A046AD"/>
    <w:rsid w:val="00A062B4"/>
    <w:rsid w:val="00A079C1"/>
    <w:rsid w:val="00A111E9"/>
    <w:rsid w:val="00A1133C"/>
    <w:rsid w:val="00A12520"/>
    <w:rsid w:val="00A130FD"/>
    <w:rsid w:val="00A13D6D"/>
    <w:rsid w:val="00A14769"/>
    <w:rsid w:val="00A15C20"/>
    <w:rsid w:val="00A16151"/>
    <w:rsid w:val="00A16EC6"/>
    <w:rsid w:val="00A17C06"/>
    <w:rsid w:val="00A2126E"/>
    <w:rsid w:val="00A21706"/>
    <w:rsid w:val="00A23C80"/>
    <w:rsid w:val="00A24FCC"/>
    <w:rsid w:val="00A26A90"/>
    <w:rsid w:val="00A26B27"/>
    <w:rsid w:val="00A30E4F"/>
    <w:rsid w:val="00A32253"/>
    <w:rsid w:val="00A3310E"/>
    <w:rsid w:val="00A333A0"/>
    <w:rsid w:val="00A37129"/>
    <w:rsid w:val="00A37E70"/>
    <w:rsid w:val="00A437E1"/>
    <w:rsid w:val="00A4539E"/>
    <w:rsid w:val="00A4685E"/>
    <w:rsid w:val="00A47828"/>
    <w:rsid w:val="00A50913"/>
    <w:rsid w:val="00A50CD4"/>
    <w:rsid w:val="00A51191"/>
    <w:rsid w:val="00A54599"/>
    <w:rsid w:val="00A546C1"/>
    <w:rsid w:val="00A54DF6"/>
    <w:rsid w:val="00A56635"/>
    <w:rsid w:val="00A56D62"/>
    <w:rsid w:val="00A56F07"/>
    <w:rsid w:val="00A5762C"/>
    <w:rsid w:val="00A579A8"/>
    <w:rsid w:val="00A600FC"/>
    <w:rsid w:val="00A60BCA"/>
    <w:rsid w:val="00A617C6"/>
    <w:rsid w:val="00A638DA"/>
    <w:rsid w:val="00A64205"/>
    <w:rsid w:val="00A65B41"/>
    <w:rsid w:val="00A65E00"/>
    <w:rsid w:val="00A66A78"/>
    <w:rsid w:val="00A67055"/>
    <w:rsid w:val="00A67DEF"/>
    <w:rsid w:val="00A73873"/>
    <w:rsid w:val="00A7436E"/>
    <w:rsid w:val="00A74771"/>
    <w:rsid w:val="00A74E96"/>
    <w:rsid w:val="00A75A8E"/>
    <w:rsid w:val="00A7713A"/>
    <w:rsid w:val="00A81806"/>
    <w:rsid w:val="00A81DA5"/>
    <w:rsid w:val="00A824DD"/>
    <w:rsid w:val="00A83676"/>
    <w:rsid w:val="00A83B7B"/>
    <w:rsid w:val="00A84274"/>
    <w:rsid w:val="00A850F3"/>
    <w:rsid w:val="00A864E3"/>
    <w:rsid w:val="00A94337"/>
    <w:rsid w:val="00A94574"/>
    <w:rsid w:val="00A95713"/>
    <w:rsid w:val="00A95936"/>
    <w:rsid w:val="00A95E83"/>
    <w:rsid w:val="00A96265"/>
    <w:rsid w:val="00A97084"/>
    <w:rsid w:val="00A97A0E"/>
    <w:rsid w:val="00AA099B"/>
    <w:rsid w:val="00AA1C2C"/>
    <w:rsid w:val="00AA3468"/>
    <w:rsid w:val="00AA35F6"/>
    <w:rsid w:val="00AA370B"/>
    <w:rsid w:val="00AA667C"/>
    <w:rsid w:val="00AA6B3B"/>
    <w:rsid w:val="00AA6E91"/>
    <w:rsid w:val="00AA7233"/>
    <w:rsid w:val="00AA7439"/>
    <w:rsid w:val="00AB047E"/>
    <w:rsid w:val="00AB0A74"/>
    <w:rsid w:val="00AB0A7C"/>
    <w:rsid w:val="00AB0B0A"/>
    <w:rsid w:val="00AB0BB7"/>
    <w:rsid w:val="00AB1AC4"/>
    <w:rsid w:val="00AB22C6"/>
    <w:rsid w:val="00AB2AD0"/>
    <w:rsid w:val="00AB67FC"/>
    <w:rsid w:val="00AC00F2"/>
    <w:rsid w:val="00AC31B5"/>
    <w:rsid w:val="00AC4EA1"/>
    <w:rsid w:val="00AC5381"/>
    <w:rsid w:val="00AC5920"/>
    <w:rsid w:val="00AD0D2B"/>
    <w:rsid w:val="00AD0E65"/>
    <w:rsid w:val="00AD2BF2"/>
    <w:rsid w:val="00AD4A05"/>
    <w:rsid w:val="00AD4E90"/>
    <w:rsid w:val="00AD5422"/>
    <w:rsid w:val="00AD55FC"/>
    <w:rsid w:val="00AD6ECD"/>
    <w:rsid w:val="00AE4179"/>
    <w:rsid w:val="00AE4425"/>
    <w:rsid w:val="00AE4FBE"/>
    <w:rsid w:val="00AE502C"/>
    <w:rsid w:val="00AE650F"/>
    <w:rsid w:val="00AE6555"/>
    <w:rsid w:val="00AE7D16"/>
    <w:rsid w:val="00AF4CAA"/>
    <w:rsid w:val="00AF571A"/>
    <w:rsid w:val="00AF60A0"/>
    <w:rsid w:val="00AF6668"/>
    <w:rsid w:val="00AF67FC"/>
    <w:rsid w:val="00AF79F7"/>
    <w:rsid w:val="00AF7DF5"/>
    <w:rsid w:val="00B006E5"/>
    <w:rsid w:val="00B00C1B"/>
    <w:rsid w:val="00B024C2"/>
    <w:rsid w:val="00B05F75"/>
    <w:rsid w:val="00B07700"/>
    <w:rsid w:val="00B1322E"/>
    <w:rsid w:val="00B13921"/>
    <w:rsid w:val="00B1528C"/>
    <w:rsid w:val="00B16ACD"/>
    <w:rsid w:val="00B17296"/>
    <w:rsid w:val="00B21487"/>
    <w:rsid w:val="00B231E7"/>
    <w:rsid w:val="00B232D1"/>
    <w:rsid w:val="00B24DB5"/>
    <w:rsid w:val="00B31F9E"/>
    <w:rsid w:val="00B3268F"/>
    <w:rsid w:val="00B32C2C"/>
    <w:rsid w:val="00B3314D"/>
    <w:rsid w:val="00B33A1A"/>
    <w:rsid w:val="00B33E6C"/>
    <w:rsid w:val="00B3423A"/>
    <w:rsid w:val="00B3435D"/>
    <w:rsid w:val="00B34425"/>
    <w:rsid w:val="00B35DB6"/>
    <w:rsid w:val="00B371CC"/>
    <w:rsid w:val="00B41CD9"/>
    <w:rsid w:val="00B427E6"/>
    <w:rsid w:val="00B428A6"/>
    <w:rsid w:val="00B43E1F"/>
    <w:rsid w:val="00B45FBC"/>
    <w:rsid w:val="00B51A7D"/>
    <w:rsid w:val="00B535C2"/>
    <w:rsid w:val="00B55018"/>
    <w:rsid w:val="00B55544"/>
    <w:rsid w:val="00B56C31"/>
    <w:rsid w:val="00B642FC"/>
    <w:rsid w:val="00B64D26"/>
    <w:rsid w:val="00B64FBB"/>
    <w:rsid w:val="00B70E22"/>
    <w:rsid w:val="00B73A70"/>
    <w:rsid w:val="00B7708B"/>
    <w:rsid w:val="00B772CF"/>
    <w:rsid w:val="00B774CB"/>
    <w:rsid w:val="00B80402"/>
    <w:rsid w:val="00B80B9A"/>
    <w:rsid w:val="00B80C6A"/>
    <w:rsid w:val="00B80D83"/>
    <w:rsid w:val="00B830B7"/>
    <w:rsid w:val="00B848EA"/>
    <w:rsid w:val="00B84B2B"/>
    <w:rsid w:val="00B87BEC"/>
    <w:rsid w:val="00B90500"/>
    <w:rsid w:val="00B9176C"/>
    <w:rsid w:val="00B935A4"/>
    <w:rsid w:val="00B93943"/>
    <w:rsid w:val="00BA077E"/>
    <w:rsid w:val="00BA4122"/>
    <w:rsid w:val="00BA480F"/>
    <w:rsid w:val="00BA561A"/>
    <w:rsid w:val="00BA6796"/>
    <w:rsid w:val="00BB002A"/>
    <w:rsid w:val="00BB0DC6"/>
    <w:rsid w:val="00BB15E4"/>
    <w:rsid w:val="00BB1E19"/>
    <w:rsid w:val="00BB21D1"/>
    <w:rsid w:val="00BB32F2"/>
    <w:rsid w:val="00BB4338"/>
    <w:rsid w:val="00BB449C"/>
    <w:rsid w:val="00BB5D55"/>
    <w:rsid w:val="00BB6C0E"/>
    <w:rsid w:val="00BB7B38"/>
    <w:rsid w:val="00BC11E5"/>
    <w:rsid w:val="00BC4BC6"/>
    <w:rsid w:val="00BC52AB"/>
    <w:rsid w:val="00BC52FD"/>
    <w:rsid w:val="00BC6E62"/>
    <w:rsid w:val="00BC7443"/>
    <w:rsid w:val="00BD0648"/>
    <w:rsid w:val="00BD1040"/>
    <w:rsid w:val="00BD34AA"/>
    <w:rsid w:val="00BD531E"/>
    <w:rsid w:val="00BD6797"/>
    <w:rsid w:val="00BD73BD"/>
    <w:rsid w:val="00BE0C44"/>
    <w:rsid w:val="00BE1B8B"/>
    <w:rsid w:val="00BE2A18"/>
    <w:rsid w:val="00BE2C01"/>
    <w:rsid w:val="00BE41EC"/>
    <w:rsid w:val="00BE56FB"/>
    <w:rsid w:val="00BF0607"/>
    <w:rsid w:val="00BF2F58"/>
    <w:rsid w:val="00BF3DDE"/>
    <w:rsid w:val="00BF44E4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537"/>
    <w:rsid w:val="00C2296D"/>
    <w:rsid w:val="00C2363F"/>
    <w:rsid w:val="00C236C8"/>
    <w:rsid w:val="00C24F72"/>
    <w:rsid w:val="00C260B1"/>
    <w:rsid w:val="00C26416"/>
    <w:rsid w:val="00C26E56"/>
    <w:rsid w:val="00C31406"/>
    <w:rsid w:val="00C344E9"/>
    <w:rsid w:val="00C37194"/>
    <w:rsid w:val="00C40637"/>
    <w:rsid w:val="00C40F6C"/>
    <w:rsid w:val="00C41819"/>
    <w:rsid w:val="00C42C46"/>
    <w:rsid w:val="00C43A91"/>
    <w:rsid w:val="00C44426"/>
    <w:rsid w:val="00C445F3"/>
    <w:rsid w:val="00C451F4"/>
    <w:rsid w:val="00C45EB1"/>
    <w:rsid w:val="00C506C5"/>
    <w:rsid w:val="00C51F31"/>
    <w:rsid w:val="00C54A3A"/>
    <w:rsid w:val="00C55566"/>
    <w:rsid w:val="00C56448"/>
    <w:rsid w:val="00C60A3D"/>
    <w:rsid w:val="00C63455"/>
    <w:rsid w:val="00C667BE"/>
    <w:rsid w:val="00C6766B"/>
    <w:rsid w:val="00C72223"/>
    <w:rsid w:val="00C7495E"/>
    <w:rsid w:val="00C74FD8"/>
    <w:rsid w:val="00C76417"/>
    <w:rsid w:val="00C768C8"/>
    <w:rsid w:val="00C7726F"/>
    <w:rsid w:val="00C81D10"/>
    <w:rsid w:val="00C823DA"/>
    <w:rsid w:val="00C8259F"/>
    <w:rsid w:val="00C82746"/>
    <w:rsid w:val="00C8312F"/>
    <w:rsid w:val="00C84C47"/>
    <w:rsid w:val="00C858A4"/>
    <w:rsid w:val="00C869A2"/>
    <w:rsid w:val="00C86AFA"/>
    <w:rsid w:val="00C9037B"/>
    <w:rsid w:val="00CB06CB"/>
    <w:rsid w:val="00CB18D0"/>
    <w:rsid w:val="00CB1C8A"/>
    <w:rsid w:val="00CB24F5"/>
    <w:rsid w:val="00CB2663"/>
    <w:rsid w:val="00CB3145"/>
    <w:rsid w:val="00CB3BBE"/>
    <w:rsid w:val="00CB59E9"/>
    <w:rsid w:val="00CC06AA"/>
    <w:rsid w:val="00CC0D6A"/>
    <w:rsid w:val="00CC3831"/>
    <w:rsid w:val="00CC3E3D"/>
    <w:rsid w:val="00CC3F69"/>
    <w:rsid w:val="00CC519B"/>
    <w:rsid w:val="00CC7F96"/>
    <w:rsid w:val="00CD09DD"/>
    <w:rsid w:val="00CD12C1"/>
    <w:rsid w:val="00CD214E"/>
    <w:rsid w:val="00CD26BC"/>
    <w:rsid w:val="00CD3B42"/>
    <w:rsid w:val="00CD3C75"/>
    <w:rsid w:val="00CD3E9F"/>
    <w:rsid w:val="00CD46FA"/>
    <w:rsid w:val="00CD4A36"/>
    <w:rsid w:val="00CD4CBA"/>
    <w:rsid w:val="00CD4F6A"/>
    <w:rsid w:val="00CD5973"/>
    <w:rsid w:val="00CE0831"/>
    <w:rsid w:val="00CE31A6"/>
    <w:rsid w:val="00CE3DCD"/>
    <w:rsid w:val="00CE6DBC"/>
    <w:rsid w:val="00CE7E86"/>
    <w:rsid w:val="00CF023C"/>
    <w:rsid w:val="00CF09AA"/>
    <w:rsid w:val="00CF0E5D"/>
    <w:rsid w:val="00CF3659"/>
    <w:rsid w:val="00CF4813"/>
    <w:rsid w:val="00CF5233"/>
    <w:rsid w:val="00D029B8"/>
    <w:rsid w:val="00D02F60"/>
    <w:rsid w:val="00D033FD"/>
    <w:rsid w:val="00D0464E"/>
    <w:rsid w:val="00D04A96"/>
    <w:rsid w:val="00D04BE9"/>
    <w:rsid w:val="00D0678B"/>
    <w:rsid w:val="00D07A7B"/>
    <w:rsid w:val="00D10E06"/>
    <w:rsid w:val="00D15197"/>
    <w:rsid w:val="00D164DE"/>
    <w:rsid w:val="00D16820"/>
    <w:rsid w:val="00D169C8"/>
    <w:rsid w:val="00D1793F"/>
    <w:rsid w:val="00D22AF5"/>
    <w:rsid w:val="00D235EA"/>
    <w:rsid w:val="00D247A9"/>
    <w:rsid w:val="00D25CCC"/>
    <w:rsid w:val="00D260E6"/>
    <w:rsid w:val="00D26545"/>
    <w:rsid w:val="00D31639"/>
    <w:rsid w:val="00D32721"/>
    <w:rsid w:val="00D328DC"/>
    <w:rsid w:val="00D332E4"/>
    <w:rsid w:val="00D33387"/>
    <w:rsid w:val="00D33E91"/>
    <w:rsid w:val="00D402FB"/>
    <w:rsid w:val="00D43207"/>
    <w:rsid w:val="00D43285"/>
    <w:rsid w:val="00D44F38"/>
    <w:rsid w:val="00D47D7A"/>
    <w:rsid w:val="00D509FD"/>
    <w:rsid w:val="00D50ABD"/>
    <w:rsid w:val="00D55290"/>
    <w:rsid w:val="00D57791"/>
    <w:rsid w:val="00D601CD"/>
    <w:rsid w:val="00D6046A"/>
    <w:rsid w:val="00D6083B"/>
    <w:rsid w:val="00D62870"/>
    <w:rsid w:val="00D6300E"/>
    <w:rsid w:val="00D63DD7"/>
    <w:rsid w:val="00D655D9"/>
    <w:rsid w:val="00D65872"/>
    <w:rsid w:val="00D676F3"/>
    <w:rsid w:val="00D70EF5"/>
    <w:rsid w:val="00D71024"/>
    <w:rsid w:val="00D710D5"/>
    <w:rsid w:val="00D71A25"/>
    <w:rsid w:val="00D71ED7"/>
    <w:rsid w:val="00D71FCF"/>
    <w:rsid w:val="00D72A54"/>
    <w:rsid w:val="00D72CC1"/>
    <w:rsid w:val="00D76EC9"/>
    <w:rsid w:val="00D80E7D"/>
    <w:rsid w:val="00D81397"/>
    <w:rsid w:val="00D8188C"/>
    <w:rsid w:val="00D848B9"/>
    <w:rsid w:val="00D87041"/>
    <w:rsid w:val="00D90E69"/>
    <w:rsid w:val="00D91368"/>
    <w:rsid w:val="00D91C9A"/>
    <w:rsid w:val="00D92DF5"/>
    <w:rsid w:val="00D93106"/>
    <w:rsid w:val="00D933E9"/>
    <w:rsid w:val="00D9505D"/>
    <w:rsid w:val="00D953D0"/>
    <w:rsid w:val="00D959F5"/>
    <w:rsid w:val="00D961A0"/>
    <w:rsid w:val="00D96884"/>
    <w:rsid w:val="00DA3FDD"/>
    <w:rsid w:val="00DA4E31"/>
    <w:rsid w:val="00DA551A"/>
    <w:rsid w:val="00DA7017"/>
    <w:rsid w:val="00DA7028"/>
    <w:rsid w:val="00DB1AD2"/>
    <w:rsid w:val="00DB2B58"/>
    <w:rsid w:val="00DB5206"/>
    <w:rsid w:val="00DB6276"/>
    <w:rsid w:val="00DB63F5"/>
    <w:rsid w:val="00DB665B"/>
    <w:rsid w:val="00DB69AE"/>
    <w:rsid w:val="00DB6A66"/>
    <w:rsid w:val="00DC1C6B"/>
    <w:rsid w:val="00DC2C2E"/>
    <w:rsid w:val="00DC4AF0"/>
    <w:rsid w:val="00DC7886"/>
    <w:rsid w:val="00DC79F6"/>
    <w:rsid w:val="00DD0CF2"/>
    <w:rsid w:val="00DD4E4A"/>
    <w:rsid w:val="00DD63BA"/>
    <w:rsid w:val="00DE1554"/>
    <w:rsid w:val="00DE2560"/>
    <w:rsid w:val="00DE2901"/>
    <w:rsid w:val="00DE34E9"/>
    <w:rsid w:val="00DE590F"/>
    <w:rsid w:val="00DE7DC1"/>
    <w:rsid w:val="00DF3F7E"/>
    <w:rsid w:val="00DF4794"/>
    <w:rsid w:val="00DF73AD"/>
    <w:rsid w:val="00DF7648"/>
    <w:rsid w:val="00E00E29"/>
    <w:rsid w:val="00E02BAB"/>
    <w:rsid w:val="00E04CEB"/>
    <w:rsid w:val="00E053EE"/>
    <w:rsid w:val="00E060BC"/>
    <w:rsid w:val="00E06A3B"/>
    <w:rsid w:val="00E077B0"/>
    <w:rsid w:val="00E11420"/>
    <w:rsid w:val="00E132FB"/>
    <w:rsid w:val="00E150EB"/>
    <w:rsid w:val="00E15EE3"/>
    <w:rsid w:val="00E16B31"/>
    <w:rsid w:val="00E170B7"/>
    <w:rsid w:val="00E177DD"/>
    <w:rsid w:val="00E20900"/>
    <w:rsid w:val="00E20C7F"/>
    <w:rsid w:val="00E2396E"/>
    <w:rsid w:val="00E24728"/>
    <w:rsid w:val="00E26E31"/>
    <w:rsid w:val="00E270A6"/>
    <w:rsid w:val="00E276AC"/>
    <w:rsid w:val="00E30A5A"/>
    <w:rsid w:val="00E31EB7"/>
    <w:rsid w:val="00E34A35"/>
    <w:rsid w:val="00E36A7E"/>
    <w:rsid w:val="00E371F8"/>
    <w:rsid w:val="00E37ABC"/>
    <w:rsid w:val="00E37C2F"/>
    <w:rsid w:val="00E41C28"/>
    <w:rsid w:val="00E42816"/>
    <w:rsid w:val="00E46308"/>
    <w:rsid w:val="00E5166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F3D"/>
    <w:rsid w:val="00E676DC"/>
    <w:rsid w:val="00E679D3"/>
    <w:rsid w:val="00E71208"/>
    <w:rsid w:val="00E71444"/>
    <w:rsid w:val="00E71C91"/>
    <w:rsid w:val="00E720A1"/>
    <w:rsid w:val="00E72D0A"/>
    <w:rsid w:val="00E75DDA"/>
    <w:rsid w:val="00E773E8"/>
    <w:rsid w:val="00E83ADD"/>
    <w:rsid w:val="00E84F38"/>
    <w:rsid w:val="00E85623"/>
    <w:rsid w:val="00E87441"/>
    <w:rsid w:val="00E90033"/>
    <w:rsid w:val="00E907B9"/>
    <w:rsid w:val="00E91FAE"/>
    <w:rsid w:val="00E96E3F"/>
    <w:rsid w:val="00E96EB3"/>
    <w:rsid w:val="00EA270C"/>
    <w:rsid w:val="00EA4974"/>
    <w:rsid w:val="00EA532E"/>
    <w:rsid w:val="00EA6740"/>
    <w:rsid w:val="00EB06D9"/>
    <w:rsid w:val="00EB192B"/>
    <w:rsid w:val="00EB19ED"/>
    <w:rsid w:val="00EB1CAB"/>
    <w:rsid w:val="00EB3A07"/>
    <w:rsid w:val="00EB468D"/>
    <w:rsid w:val="00EB6BB8"/>
    <w:rsid w:val="00EC0F5A"/>
    <w:rsid w:val="00EC4265"/>
    <w:rsid w:val="00EC4CEB"/>
    <w:rsid w:val="00EC659E"/>
    <w:rsid w:val="00EC733A"/>
    <w:rsid w:val="00ED2072"/>
    <w:rsid w:val="00ED2AE0"/>
    <w:rsid w:val="00ED3E4C"/>
    <w:rsid w:val="00ED5553"/>
    <w:rsid w:val="00ED5E36"/>
    <w:rsid w:val="00ED6961"/>
    <w:rsid w:val="00ED69DB"/>
    <w:rsid w:val="00ED7349"/>
    <w:rsid w:val="00ED74E8"/>
    <w:rsid w:val="00EE239C"/>
    <w:rsid w:val="00EE291A"/>
    <w:rsid w:val="00EE2DA5"/>
    <w:rsid w:val="00EE3D21"/>
    <w:rsid w:val="00EE4286"/>
    <w:rsid w:val="00EF05FF"/>
    <w:rsid w:val="00EF0B96"/>
    <w:rsid w:val="00EF112D"/>
    <w:rsid w:val="00EF22B5"/>
    <w:rsid w:val="00EF3486"/>
    <w:rsid w:val="00EF4345"/>
    <w:rsid w:val="00EF47AF"/>
    <w:rsid w:val="00EF53B6"/>
    <w:rsid w:val="00EF58AD"/>
    <w:rsid w:val="00F00B73"/>
    <w:rsid w:val="00F01AA5"/>
    <w:rsid w:val="00F06831"/>
    <w:rsid w:val="00F06967"/>
    <w:rsid w:val="00F115CA"/>
    <w:rsid w:val="00F11AA3"/>
    <w:rsid w:val="00F1452C"/>
    <w:rsid w:val="00F14817"/>
    <w:rsid w:val="00F14EBA"/>
    <w:rsid w:val="00F1510F"/>
    <w:rsid w:val="00F1533A"/>
    <w:rsid w:val="00F15718"/>
    <w:rsid w:val="00F15E5A"/>
    <w:rsid w:val="00F17F0A"/>
    <w:rsid w:val="00F2668F"/>
    <w:rsid w:val="00F27039"/>
    <w:rsid w:val="00F2742F"/>
    <w:rsid w:val="00F2753B"/>
    <w:rsid w:val="00F3360F"/>
    <w:rsid w:val="00F33F8B"/>
    <w:rsid w:val="00F340B2"/>
    <w:rsid w:val="00F40325"/>
    <w:rsid w:val="00F40B8F"/>
    <w:rsid w:val="00F43390"/>
    <w:rsid w:val="00F443B2"/>
    <w:rsid w:val="00F458D8"/>
    <w:rsid w:val="00F45A61"/>
    <w:rsid w:val="00F50237"/>
    <w:rsid w:val="00F531C7"/>
    <w:rsid w:val="00F53596"/>
    <w:rsid w:val="00F55BA8"/>
    <w:rsid w:val="00F55DB1"/>
    <w:rsid w:val="00F56ACA"/>
    <w:rsid w:val="00F600FE"/>
    <w:rsid w:val="00F60828"/>
    <w:rsid w:val="00F62E4D"/>
    <w:rsid w:val="00F63848"/>
    <w:rsid w:val="00F640FF"/>
    <w:rsid w:val="00F668F1"/>
    <w:rsid w:val="00F66B34"/>
    <w:rsid w:val="00F675B9"/>
    <w:rsid w:val="00F711C9"/>
    <w:rsid w:val="00F74C59"/>
    <w:rsid w:val="00F75C3A"/>
    <w:rsid w:val="00F814FD"/>
    <w:rsid w:val="00F82E30"/>
    <w:rsid w:val="00F831CB"/>
    <w:rsid w:val="00F848A3"/>
    <w:rsid w:val="00F84ACF"/>
    <w:rsid w:val="00F85742"/>
    <w:rsid w:val="00F85BF8"/>
    <w:rsid w:val="00F871CE"/>
    <w:rsid w:val="00F87802"/>
    <w:rsid w:val="00F91F26"/>
    <w:rsid w:val="00F92006"/>
    <w:rsid w:val="00F92101"/>
    <w:rsid w:val="00F92C0A"/>
    <w:rsid w:val="00F93CDA"/>
    <w:rsid w:val="00F9415B"/>
    <w:rsid w:val="00FA13C2"/>
    <w:rsid w:val="00FA3FC5"/>
    <w:rsid w:val="00FA4205"/>
    <w:rsid w:val="00FA7F91"/>
    <w:rsid w:val="00FB121C"/>
    <w:rsid w:val="00FB1CDD"/>
    <w:rsid w:val="00FB1FBF"/>
    <w:rsid w:val="00FB2C2F"/>
    <w:rsid w:val="00FB305C"/>
    <w:rsid w:val="00FB4684"/>
    <w:rsid w:val="00FC2328"/>
    <w:rsid w:val="00FC2E3D"/>
    <w:rsid w:val="00FC3BDE"/>
    <w:rsid w:val="00FD1DBE"/>
    <w:rsid w:val="00FD25A7"/>
    <w:rsid w:val="00FD27B6"/>
    <w:rsid w:val="00FD3689"/>
    <w:rsid w:val="00FD3B7B"/>
    <w:rsid w:val="00FD41A9"/>
    <w:rsid w:val="00FD42A3"/>
    <w:rsid w:val="00FD7468"/>
    <w:rsid w:val="00FD7CE0"/>
    <w:rsid w:val="00FE0B3B"/>
    <w:rsid w:val="00FE1BE2"/>
    <w:rsid w:val="00FE3FE2"/>
    <w:rsid w:val="00FE4765"/>
    <w:rsid w:val="00FE730A"/>
    <w:rsid w:val="00FF1DD7"/>
    <w:rsid w:val="00FF2D3C"/>
    <w:rsid w:val="00FF31D5"/>
    <w:rsid w:val="00FF323E"/>
    <w:rsid w:val="00FF4453"/>
    <w:rsid w:val="00FF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E7BB7"/>
  <w15:docId w15:val="{D83D35CF-9688-4495-93C4-1C99FC0D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340B9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610CF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531C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raw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455FF-CD09-4146-9288-4D739B8F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8</Pages>
  <Words>2045</Words>
  <Characters>11939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Walicka Edyta</dc:creator>
  <cp:lastModifiedBy>Jaczewski Marcin</cp:lastModifiedBy>
  <cp:revision>2</cp:revision>
  <cp:lastPrinted>2022-08-26T10:12:00Z</cp:lastPrinted>
  <dcterms:created xsi:type="dcterms:W3CDTF">2022-11-23T16:46:00Z</dcterms:created>
  <dcterms:modified xsi:type="dcterms:W3CDTF">2022-11-23T16:46:00Z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