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C2FA" w14:textId="77777777" w:rsidR="00654815" w:rsidRDefault="00654815">
      <w:pPr>
        <w:spacing w:line="360" w:lineRule="auto"/>
        <w:jc w:val="center"/>
        <w:rPr>
          <w:b/>
          <w:sz w:val="26"/>
          <w:szCs w:val="26"/>
        </w:rPr>
      </w:pPr>
    </w:p>
    <w:p w14:paraId="5847CBEF" w14:textId="77777777" w:rsidR="00654815" w:rsidRDefault="0052504B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Klauzula informacyjna </w:t>
      </w:r>
    </w:p>
    <w:p w14:paraId="556764DE" w14:textId="77777777" w:rsidR="00654815" w:rsidRDefault="0052504B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7A9578B4" w14:textId="77777777" w:rsidR="00654815" w:rsidRDefault="00654815">
      <w:pPr>
        <w:spacing w:line="360" w:lineRule="auto"/>
        <w:rPr>
          <w:sz w:val="26"/>
          <w:szCs w:val="26"/>
        </w:rPr>
      </w:pPr>
    </w:p>
    <w:p w14:paraId="53448C59" w14:textId="77777777" w:rsidR="00654815" w:rsidRDefault="0052504B">
      <w:pPr>
        <w:spacing w:line="360" w:lineRule="auto"/>
        <w:jc w:val="right"/>
      </w:pPr>
      <w:r>
        <w:t>___________________________</w:t>
      </w:r>
    </w:p>
    <w:p w14:paraId="07C90F06" w14:textId="77777777" w:rsidR="00654815" w:rsidRDefault="0052504B">
      <w:pPr>
        <w:pStyle w:val="Bezodstpw1"/>
        <w:jc w:val="right"/>
      </w:pPr>
      <w:r>
        <w:t>/miejscowość, data/</w:t>
      </w:r>
    </w:p>
    <w:p w14:paraId="475200BE" w14:textId="77777777" w:rsidR="00654815" w:rsidRDefault="0052504B">
      <w:pPr>
        <w:spacing w:line="360" w:lineRule="auto"/>
      </w:pPr>
      <w:r>
        <w:t>___________________________</w:t>
      </w:r>
    </w:p>
    <w:p w14:paraId="2FF34F44" w14:textId="77777777" w:rsidR="00654815" w:rsidRDefault="0052504B">
      <w:pPr>
        <w:pStyle w:val="Bezodstpw1"/>
        <w:spacing w:line="360" w:lineRule="auto"/>
      </w:pPr>
      <w:r>
        <w:t>/imię i nazwisko/</w:t>
      </w:r>
    </w:p>
    <w:p w14:paraId="2434C02B" w14:textId="77777777" w:rsidR="00654815" w:rsidRDefault="00654815">
      <w:pPr>
        <w:pStyle w:val="Bezodstpw1"/>
        <w:spacing w:line="360" w:lineRule="auto"/>
      </w:pPr>
    </w:p>
    <w:p w14:paraId="16BCEAA5" w14:textId="77777777" w:rsidR="00654815" w:rsidRDefault="0052504B">
      <w:pPr>
        <w:spacing w:line="360" w:lineRule="auto"/>
      </w:pPr>
      <w:r>
        <w:t>___________________________</w:t>
      </w:r>
    </w:p>
    <w:p w14:paraId="6882782E" w14:textId="77777777" w:rsidR="00654815" w:rsidRDefault="0052504B">
      <w:pPr>
        <w:pStyle w:val="Bezodstpw1"/>
        <w:rPr>
          <w:sz w:val="26"/>
          <w:szCs w:val="26"/>
        </w:rPr>
      </w:pPr>
      <w:r>
        <w:t>/nazwa jednostki/</w:t>
      </w:r>
    </w:p>
    <w:p w14:paraId="70497E69" w14:textId="77777777" w:rsidR="00654815" w:rsidRDefault="00654815">
      <w:pPr>
        <w:spacing w:line="360" w:lineRule="auto"/>
        <w:rPr>
          <w:sz w:val="26"/>
          <w:szCs w:val="26"/>
        </w:rPr>
      </w:pPr>
    </w:p>
    <w:p w14:paraId="4E836C18" w14:textId="77777777" w:rsidR="00654815" w:rsidRDefault="0052504B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Oświadczenie dotyczące ochrony danych osobowych</w:t>
      </w:r>
    </w:p>
    <w:p w14:paraId="22D6A891" w14:textId="77777777" w:rsidR="00654815" w:rsidRDefault="005250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 zgodnie z treścią art. 13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poinformowany o tym, że:</w:t>
      </w:r>
    </w:p>
    <w:p w14:paraId="200D7FF8" w14:textId="2F5622CA" w:rsid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Administratorem</w:t>
      </w:r>
      <w:r w:rsidR="00420AA4" w:rsidRPr="00420AA4">
        <w:rPr>
          <w:sz w:val="26"/>
          <w:szCs w:val="26"/>
        </w:rPr>
        <w:t xml:space="preserve"> </w:t>
      </w:r>
      <w:r w:rsidR="00420AA4" w:rsidRPr="0052504B">
        <w:rPr>
          <w:sz w:val="26"/>
          <w:szCs w:val="26"/>
        </w:rPr>
        <w:t>danych osobowych</w:t>
      </w:r>
      <w:r w:rsidRPr="0052504B">
        <w:rPr>
          <w:sz w:val="26"/>
          <w:szCs w:val="26"/>
        </w:rPr>
        <w:t>, w rozumieniu art. 4 pkt 7 RODO, jest Prokuratura Okręgowa w Bydgoszczy z siedzibą przy ul. Stefana Okrzei 10, w Bydgoszczy, tel. 52 32-33-167,  e mail:</w:t>
      </w:r>
      <w:r>
        <w:rPr>
          <w:sz w:val="26"/>
          <w:szCs w:val="26"/>
        </w:rPr>
        <w:t xml:space="preserve"> </w:t>
      </w:r>
      <w:r w:rsidR="002E4C4B" w:rsidRPr="002E4C4B">
        <w:rPr>
          <w:sz w:val="26"/>
          <w:szCs w:val="26"/>
        </w:rPr>
        <w:t>sekretariat.pobyd@prokuratura.gov.pl</w:t>
      </w:r>
    </w:p>
    <w:p w14:paraId="40F316E6" w14:textId="04ED7EF3" w:rsid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Inspektorem ochrony danych jest Pani Aneta Triebwasser, tel. 52 32-33-1</w:t>
      </w:r>
      <w:r w:rsidR="002E4C4B">
        <w:rPr>
          <w:sz w:val="26"/>
          <w:szCs w:val="26"/>
        </w:rPr>
        <w:t>64</w:t>
      </w:r>
      <w:r w:rsidRPr="0052504B">
        <w:rPr>
          <w:sz w:val="26"/>
          <w:szCs w:val="26"/>
        </w:rPr>
        <w:t xml:space="preserve"> e mail:</w:t>
      </w:r>
      <w:r w:rsidRPr="002E4C4B">
        <w:rPr>
          <w:sz w:val="26"/>
          <w:szCs w:val="26"/>
        </w:rPr>
        <w:t xml:space="preserve"> </w:t>
      </w:r>
      <w:hyperlink r:id="rId10" w:history="1">
        <w:r w:rsidR="002E4C4B" w:rsidRPr="002E4C4B">
          <w:rPr>
            <w:rStyle w:val="Hipercze"/>
            <w:color w:val="auto"/>
            <w:sz w:val="26"/>
            <w:szCs w:val="26"/>
            <w:u w:val="none"/>
          </w:rPr>
          <w:t>sekretariat.pobyd.iod@prokuratura.gov.pl</w:t>
        </w:r>
      </w:hyperlink>
    </w:p>
    <w:p w14:paraId="48C24C2C" w14:textId="77777777" w:rsidR="00654815" w:rsidRPr="0052504B" w:rsidRDefault="0052504B" w:rsidP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2504B">
        <w:rPr>
          <w:sz w:val="26"/>
          <w:szCs w:val="26"/>
        </w:rPr>
        <w:t>Dane osobowe przetwarzane są w celu realizacji zadań administratora związanych z naborem na wolne stanowisko.</w:t>
      </w:r>
    </w:p>
    <w:p w14:paraId="60F10CEC" w14:textId="77777777"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Podstawę prawną przetwarzania danych stanowi ustawa z dnia 26 czerwca 1974 r. – Kodeks pracy, ustawa z dnia 28 stycznia 2016 r. – Prawo o prokuraturze lub zgoda osoby, której dane dotyczą.</w:t>
      </w:r>
    </w:p>
    <w:p w14:paraId="1A89AAE1" w14:textId="77777777"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Dane osobowe są przechowywane przez okres nie dłuższy niż jest to niezbędne do realizacji celów, w których są przetwarzane,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2E6D37DB" w14:textId="77777777"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Osobie, której dane są przetwarzane przysługuje prawo:</w:t>
      </w:r>
    </w:p>
    <w:p w14:paraId="2F04964A" w14:textId="77777777"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14:paraId="5E066488" w14:textId="77777777"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ograniczenia przetwarzania danych, w przypadkach określonych w art. 18 RODO;</w:t>
      </w:r>
    </w:p>
    <w:p w14:paraId="364B9278" w14:textId="77777777"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danych, na zasadach określonych w art. 20 RODO;</w:t>
      </w:r>
    </w:p>
    <w:p w14:paraId="0C3ED000" w14:textId="77777777"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14:paraId="60BE51A3" w14:textId="77777777" w:rsidR="00654815" w:rsidRDefault="0052504B">
      <w:pPr>
        <w:pStyle w:val="Akapitzlist1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wniesienia skargi do Prezesa Urzędu Ochrony Danych Osobowych.</w:t>
      </w:r>
    </w:p>
    <w:p w14:paraId="004EB88E" w14:textId="77777777" w:rsidR="00654815" w:rsidRDefault="0052504B">
      <w:pPr>
        <w:pStyle w:val="Akapitzlist1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Podanie danych osobowych w zakresie wynikającym z art. 22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670AC6FF" w14:textId="77777777" w:rsidR="00654815" w:rsidRDefault="00654815">
      <w:pPr>
        <w:spacing w:line="360" w:lineRule="auto"/>
        <w:jc w:val="both"/>
        <w:rPr>
          <w:sz w:val="26"/>
          <w:szCs w:val="26"/>
        </w:rPr>
      </w:pPr>
    </w:p>
    <w:p w14:paraId="2381134F" w14:textId="77777777" w:rsidR="00654815" w:rsidRDefault="00654815">
      <w:pPr>
        <w:spacing w:line="360" w:lineRule="auto"/>
        <w:jc w:val="both"/>
        <w:rPr>
          <w:sz w:val="26"/>
          <w:szCs w:val="26"/>
        </w:rPr>
      </w:pPr>
    </w:p>
    <w:p w14:paraId="29CE8A6D" w14:textId="77777777" w:rsidR="00654815" w:rsidRDefault="0052504B">
      <w:pPr>
        <w:spacing w:line="360" w:lineRule="auto"/>
        <w:jc w:val="right"/>
      </w:pPr>
      <w:r>
        <w:t>____________________________________</w:t>
      </w:r>
    </w:p>
    <w:p w14:paraId="73A1516F" w14:textId="77777777" w:rsidR="0052504B" w:rsidRDefault="0052504B">
      <w:pPr>
        <w:pStyle w:val="Bezodstpw1"/>
        <w:spacing w:line="360" w:lineRule="auto"/>
        <w:jc w:val="right"/>
      </w:pPr>
      <w:r>
        <w:t>/podpis osoby ubiegającej się o zatrudnienie/</w:t>
      </w:r>
    </w:p>
    <w:p w14:paraId="0EBE075D" w14:textId="77777777" w:rsidR="0052504B" w:rsidRPr="0052504B" w:rsidRDefault="0052504B" w:rsidP="0052504B"/>
    <w:p w14:paraId="2B2D2DF6" w14:textId="77777777" w:rsidR="0052504B" w:rsidRPr="0052504B" w:rsidRDefault="0052504B" w:rsidP="0052504B"/>
    <w:p w14:paraId="7F491287" w14:textId="77777777" w:rsidR="0052504B" w:rsidRPr="0052504B" w:rsidRDefault="0052504B" w:rsidP="0052504B"/>
    <w:p w14:paraId="3158AEEB" w14:textId="77777777" w:rsidR="0052504B" w:rsidRDefault="0052504B" w:rsidP="0052504B"/>
    <w:p w14:paraId="323B3A2C" w14:textId="77777777" w:rsidR="00654815" w:rsidRPr="0052504B" w:rsidRDefault="0052504B" w:rsidP="0052504B">
      <w:pPr>
        <w:tabs>
          <w:tab w:val="left" w:pos="1335"/>
        </w:tabs>
      </w:pPr>
      <w:r>
        <w:tab/>
      </w:r>
    </w:p>
    <w:sectPr w:rsidR="00654815" w:rsidRPr="0052504B" w:rsidSect="006548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4DC1" w14:textId="77777777" w:rsidR="00070450" w:rsidRDefault="00070450">
      <w:pPr>
        <w:spacing w:line="240" w:lineRule="auto"/>
      </w:pPr>
      <w:r>
        <w:separator/>
      </w:r>
    </w:p>
  </w:endnote>
  <w:endnote w:type="continuationSeparator" w:id="0">
    <w:p w14:paraId="379C7DFC" w14:textId="77777777" w:rsidR="00070450" w:rsidRDefault="00070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0248" w14:textId="77777777" w:rsidR="007A402A" w:rsidRDefault="007A402A">
    <w:pPr>
      <w:pStyle w:val="Stopka"/>
    </w:pPr>
    <w:r>
      <w:t>*niepotrzebne skreślić</w:t>
    </w:r>
  </w:p>
  <w:p w14:paraId="68796F3A" w14:textId="77777777" w:rsidR="00654815" w:rsidRDefault="00654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8C235" w14:textId="77777777" w:rsidR="00070450" w:rsidRDefault="00070450">
      <w:pPr>
        <w:spacing w:line="240" w:lineRule="auto"/>
      </w:pPr>
      <w:r>
        <w:separator/>
      </w:r>
    </w:p>
  </w:footnote>
  <w:footnote w:type="continuationSeparator" w:id="0">
    <w:p w14:paraId="608FEA43" w14:textId="77777777" w:rsidR="00070450" w:rsidRDefault="00070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514D" w14:textId="77777777" w:rsidR="0052504B" w:rsidRDefault="0052504B" w:rsidP="0052504B">
    <w:pPr>
      <w:pStyle w:val="Nagwek"/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 xml:space="preserve">Załącznik nr 4 do Zarządzenia nr 54/18  Prokuratora Okręgowego w Bydgoszczy </w:t>
    </w:r>
  </w:p>
  <w:p w14:paraId="5EFCE21E" w14:textId="77777777" w:rsidR="0052504B" w:rsidRDefault="0052504B" w:rsidP="0052504B">
    <w:pPr>
      <w:pStyle w:val="Nagwek"/>
      <w:spacing w:line="360" w:lineRule="auto"/>
      <w:jc w:val="center"/>
      <w:rPr>
        <w:b/>
        <w:sz w:val="26"/>
        <w:szCs w:val="26"/>
      </w:rPr>
    </w:pPr>
    <w:r>
      <w:rPr>
        <w:sz w:val="22"/>
        <w:szCs w:val="22"/>
      </w:rPr>
      <w:t>z dnia 25 maja 2018r.</w:t>
    </w:r>
  </w:p>
  <w:p w14:paraId="267B8F83" w14:textId="77777777" w:rsidR="0052504B" w:rsidRDefault="00525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3505340">
    <w:abstractNumId w:val="0"/>
  </w:num>
  <w:num w:numId="2" w16cid:durableId="1840190818">
    <w:abstractNumId w:val="1"/>
  </w:num>
  <w:num w:numId="3" w16cid:durableId="86810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04B"/>
    <w:rsid w:val="00070450"/>
    <w:rsid w:val="002A5AD6"/>
    <w:rsid w:val="002E4C4B"/>
    <w:rsid w:val="003229B3"/>
    <w:rsid w:val="00420AA4"/>
    <w:rsid w:val="004F577D"/>
    <w:rsid w:val="0052504B"/>
    <w:rsid w:val="00593DD9"/>
    <w:rsid w:val="00654815"/>
    <w:rsid w:val="007A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1D23C0"/>
  <w15:docId w15:val="{9E87A57A-26B5-4790-A1EF-24095794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815"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54815"/>
    <w:rPr>
      <w:strike w:val="0"/>
      <w:dstrike w:val="0"/>
      <w:sz w:val="26"/>
      <w:szCs w:val="26"/>
    </w:rPr>
  </w:style>
  <w:style w:type="character" w:customStyle="1" w:styleId="WW8Num1z1">
    <w:name w:val="WW8Num1z1"/>
    <w:rsid w:val="00654815"/>
    <w:rPr>
      <w:rFonts w:ascii="Courier New" w:hAnsi="Courier New" w:cs="Courier New"/>
      <w:sz w:val="20"/>
    </w:rPr>
  </w:style>
  <w:style w:type="character" w:customStyle="1" w:styleId="WW8Num1z2">
    <w:name w:val="WW8Num1z2"/>
    <w:rsid w:val="00654815"/>
    <w:rPr>
      <w:rFonts w:ascii="Wingdings" w:hAnsi="Wingdings" w:cs="Wingdings"/>
      <w:sz w:val="20"/>
    </w:rPr>
  </w:style>
  <w:style w:type="character" w:customStyle="1" w:styleId="WW8Num2z0">
    <w:name w:val="WW8Num2z0"/>
    <w:rsid w:val="00654815"/>
    <w:rPr>
      <w:sz w:val="26"/>
      <w:szCs w:val="26"/>
    </w:rPr>
  </w:style>
  <w:style w:type="character" w:customStyle="1" w:styleId="WW8Num2z1">
    <w:name w:val="WW8Num2z1"/>
    <w:rsid w:val="00654815"/>
  </w:style>
  <w:style w:type="character" w:customStyle="1" w:styleId="WW8Num2z2">
    <w:name w:val="WW8Num2z2"/>
    <w:rsid w:val="00654815"/>
  </w:style>
  <w:style w:type="character" w:customStyle="1" w:styleId="WW8Num2z3">
    <w:name w:val="WW8Num2z3"/>
    <w:rsid w:val="00654815"/>
  </w:style>
  <w:style w:type="character" w:customStyle="1" w:styleId="WW8Num2z4">
    <w:name w:val="WW8Num2z4"/>
    <w:rsid w:val="00654815"/>
  </w:style>
  <w:style w:type="character" w:customStyle="1" w:styleId="WW8Num2z5">
    <w:name w:val="WW8Num2z5"/>
    <w:rsid w:val="00654815"/>
  </w:style>
  <w:style w:type="character" w:customStyle="1" w:styleId="WW8Num2z6">
    <w:name w:val="WW8Num2z6"/>
    <w:rsid w:val="00654815"/>
  </w:style>
  <w:style w:type="character" w:customStyle="1" w:styleId="WW8Num2z7">
    <w:name w:val="WW8Num2z7"/>
    <w:rsid w:val="00654815"/>
  </w:style>
  <w:style w:type="character" w:customStyle="1" w:styleId="WW8Num2z8">
    <w:name w:val="WW8Num2z8"/>
    <w:rsid w:val="00654815"/>
  </w:style>
  <w:style w:type="character" w:customStyle="1" w:styleId="WW8Num3z0">
    <w:name w:val="WW8Num3z0"/>
    <w:rsid w:val="00654815"/>
  </w:style>
  <w:style w:type="character" w:customStyle="1" w:styleId="WW8Num3z1">
    <w:name w:val="WW8Num3z1"/>
    <w:rsid w:val="00654815"/>
  </w:style>
  <w:style w:type="character" w:customStyle="1" w:styleId="WW8Num3z2">
    <w:name w:val="WW8Num3z2"/>
    <w:rsid w:val="00654815"/>
  </w:style>
  <w:style w:type="character" w:customStyle="1" w:styleId="WW8Num3z3">
    <w:name w:val="WW8Num3z3"/>
    <w:rsid w:val="00654815"/>
  </w:style>
  <w:style w:type="character" w:customStyle="1" w:styleId="WW8Num3z4">
    <w:name w:val="WW8Num3z4"/>
    <w:rsid w:val="00654815"/>
  </w:style>
  <w:style w:type="character" w:customStyle="1" w:styleId="WW8Num3z5">
    <w:name w:val="WW8Num3z5"/>
    <w:rsid w:val="00654815"/>
  </w:style>
  <w:style w:type="character" w:customStyle="1" w:styleId="WW8Num3z6">
    <w:name w:val="WW8Num3z6"/>
    <w:rsid w:val="00654815"/>
  </w:style>
  <w:style w:type="character" w:customStyle="1" w:styleId="WW8Num3z7">
    <w:name w:val="WW8Num3z7"/>
    <w:rsid w:val="00654815"/>
  </w:style>
  <w:style w:type="character" w:customStyle="1" w:styleId="WW8Num3z8">
    <w:name w:val="WW8Num3z8"/>
    <w:rsid w:val="00654815"/>
  </w:style>
  <w:style w:type="character" w:customStyle="1" w:styleId="Domylnaczcionkaakapitu1">
    <w:name w:val="Domyślna czcionka akapitu1"/>
    <w:rsid w:val="00654815"/>
  </w:style>
  <w:style w:type="character" w:styleId="Uwydatnienie">
    <w:name w:val="Emphasis"/>
    <w:basedOn w:val="Domylnaczcionkaakapitu1"/>
    <w:qFormat/>
    <w:rsid w:val="00654815"/>
    <w:rPr>
      <w:i/>
      <w:iCs/>
    </w:rPr>
  </w:style>
  <w:style w:type="character" w:customStyle="1" w:styleId="NagwekZnak">
    <w:name w:val="Nagłówek Znak"/>
    <w:basedOn w:val="Domylnaczcionkaakapitu1"/>
    <w:rsid w:val="00654815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1"/>
    <w:uiPriority w:val="99"/>
    <w:rsid w:val="00654815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sid w:val="00654815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654815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sid w:val="006548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1"/>
    <w:rsid w:val="0065481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sid w:val="00654815"/>
    <w:rPr>
      <w:strike w:val="0"/>
      <w:dstrike w:val="0"/>
      <w:sz w:val="26"/>
      <w:szCs w:val="26"/>
    </w:rPr>
  </w:style>
  <w:style w:type="character" w:customStyle="1" w:styleId="ListLabel2">
    <w:name w:val="ListLabel 2"/>
    <w:rsid w:val="00654815"/>
    <w:rPr>
      <w:sz w:val="20"/>
    </w:rPr>
  </w:style>
  <w:style w:type="paragraph" w:customStyle="1" w:styleId="Nagwek1">
    <w:name w:val="Nagłówek1"/>
    <w:basedOn w:val="Normalny"/>
    <w:next w:val="Tekstpodstawowy"/>
    <w:rsid w:val="0065481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54815"/>
    <w:pPr>
      <w:spacing w:after="120"/>
    </w:pPr>
  </w:style>
  <w:style w:type="paragraph" w:styleId="Lista">
    <w:name w:val="List"/>
    <w:basedOn w:val="Tekstpodstawowy"/>
    <w:rsid w:val="00654815"/>
    <w:rPr>
      <w:rFonts w:cs="Arial"/>
    </w:rPr>
  </w:style>
  <w:style w:type="paragraph" w:customStyle="1" w:styleId="Podpis1">
    <w:name w:val="Podpis1"/>
    <w:basedOn w:val="Normalny"/>
    <w:rsid w:val="00654815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654815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654815"/>
    <w:pPr>
      <w:ind w:left="720"/>
    </w:pPr>
  </w:style>
  <w:style w:type="paragraph" w:customStyle="1" w:styleId="NormalnyWeb1">
    <w:name w:val="Normalny (Web)1"/>
    <w:basedOn w:val="Normalny"/>
    <w:rsid w:val="00654815"/>
    <w:pPr>
      <w:spacing w:before="100" w:after="119"/>
    </w:pPr>
  </w:style>
  <w:style w:type="paragraph" w:styleId="Nagwek">
    <w:name w:val="header"/>
    <w:basedOn w:val="Normalny"/>
    <w:rsid w:val="00654815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654815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654815"/>
    <w:rPr>
      <w:sz w:val="20"/>
      <w:szCs w:val="20"/>
    </w:rPr>
  </w:style>
  <w:style w:type="paragraph" w:customStyle="1" w:styleId="Tematkomentarza1">
    <w:name w:val="Temat komentarza1"/>
    <w:basedOn w:val="Tekstkomentarza1"/>
    <w:rsid w:val="00654815"/>
    <w:rPr>
      <w:b/>
      <w:bCs/>
    </w:rPr>
  </w:style>
  <w:style w:type="paragraph" w:customStyle="1" w:styleId="Tekstdymka1">
    <w:name w:val="Tekst dymka1"/>
    <w:basedOn w:val="Normalny"/>
    <w:rsid w:val="00654815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654815"/>
    <w:pPr>
      <w:suppressAutoHyphens/>
      <w:spacing w:line="100" w:lineRule="atLeast"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525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52504B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2E4C4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.pobyd.iod@prokuratur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546BD6BA5EA449FDA88BEABFBECF1" ma:contentTypeVersion="0" ma:contentTypeDescription="Utwórz nowy dokument." ma:contentTypeScope="" ma:versionID="a2c54b88fc9d18f3fdd12764cf623e6e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355F3-EFAC-4D17-906C-74F863253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79EF78-961B-4FB4-B43A-6047FC81A8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F2A87D-C44B-46CE-B91D-0A2E38DA1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Triebwasser Aneta (PO Bydgoszcz)</cp:lastModifiedBy>
  <cp:revision>7</cp:revision>
  <cp:lastPrinted>2018-05-25T10:08:00Z</cp:lastPrinted>
  <dcterms:created xsi:type="dcterms:W3CDTF">2018-05-29T07:28:00Z</dcterms:created>
  <dcterms:modified xsi:type="dcterms:W3CDTF">2026-03-18T09:10:00Z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0x010100EDE546BD6BA5EA449FDA88BEABFBECF1</vt:lpwstr>
  </property>
</Properties>
</file>