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BB0781D" w14:textId="77777777" w:rsidR="0073111E" w:rsidRPr="0073111E" w:rsidRDefault="0073111E" w:rsidP="0073111E">
      <w:pPr>
        <w:spacing w:after="0" w:line="360" w:lineRule="auto"/>
        <w:jc w:val="both"/>
        <w:rPr>
          <w:rStyle w:val="Domylnaczcionkaakapitu2"/>
          <w:rFonts w:ascii="Times New Roman" w:hAnsi="Times New Roman"/>
          <w:sz w:val="24"/>
          <w:szCs w:val="24"/>
          <w:lang w:val="pl-PL"/>
        </w:rPr>
      </w:pPr>
      <w:bookmarkStart w:id="0" w:name="_GoBack"/>
      <w:bookmarkEnd w:id="0"/>
      <w:r w:rsidRPr="0073111E">
        <w:rPr>
          <w:rStyle w:val="Domylnaczcionkaakapitu2"/>
          <w:rFonts w:ascii="Times New Roman" w:hAnsi="Times New Roman"/>
          <w:sz w:val="24"/>
          <w:szCs w:val="24"/>
          <w:lang w:val="pl-PL"/>
        </w:rPr>
        <w:t>PLEASE NOTE!</w:t>
      </w:r>
    </w:p>
    <w:p w14:paraId="4BFCC9C6" w14:textId="77777777" w:rsidR="0073111E" w:rsidRDefault="0073111E" w:rsidP="0073111E">
      <w:pPr>
        <w:spacing w:after="0" w:line="360" w:lineRule="auto"/>
        <w:jc w:val="both"/>
        <w:rPr>
          <w:rStyle w:val="Domylnaczcionkaakapitu2"/>
          <w:rFonts w:ascii="Times New Roman" w:hAnsi="Times New Roman"/>
          <w:sz w:val="24"/>
          <w:szCs w:val="24"/>
          <w:lang w:val="pl-PL"/>
        </w:rPr>
      </w:pPr>
      <w:r w:rsidRPr="0073111E">
        <w:rPr>
          <w:rStyle w:val="Domylnaczcionkaakapitu2"/>
          <w:rFonts w:ascii="Times New Roman" w:hAnsi="Times New Roman"/>
          <w:sz w:val="24"/>
          <w:szCs w:val="24"/>
          <w:lang w:val="pl-PL"/>
        </w:rPr>
        <w:t>New-borns are not covered by medical care until their parents file the “request for including their child in the procedure”. The application must be filed immediately, best on the day of the child’s birth at the headquarters of Office for Foreigners in Warsaw at ul. Taborowa 33 Immediate inclusion of the new-born to the procedure by the parents allows the medical operator to settle the costs of birth and subsequent medical care for the child. At the same time, please remember about the need to provide the application along with an attached child’s birth certificate, obtained from the Registrar’s Office.</w:t>
      </w:r>
    </w:p>
    <w:p w14:paraId="3BD59795" w14:textId="77777777" w:rsidR="0073111E" w:rsidRDefault="0073111E" w:rsidP="000A4B09">
      <w:pPr>
        <w:spacing w:after="0" w:line="360" w:lineRule="auto"/>
        <w:jc w:val="both"/>
        <w:rPr>
          <w:rStyle w:val="Domylnaczcionkaakapitu2"/>
          <w:rFonts w:ascii="Times New Roman" w:hAnsi="Times New Roman"/>
          <w:sz w:val="24"/>
          <w:szCs w:val="24"/>
          <w:lang w:val="pl-PL"/>
        </w:rPr>
      </w:pPr>
    </w:p>
    <w:p w14:paraId="0C250321" w14:textId="77777777" w:rsidR="00F55D27" w:rsidRPr="00F55D27" w:rsidRDefault="00F55D27" w:rsidP="000A4B09">
      <w:pPr>
        <w:spacing w:after="0" w:line="360" w:lineRule="auto"/>
        <w:jc w:val="both"/>
        <w:rPr>
          <w:rStyle w:val="Domylnaczcionkaakapitu2"/>
          <w:rFonts w:ascii="Times New Roman" w:hAnsi="Times New Roman" w:cs="Times New Roman"/>
          <w:sz w:val="24"/>
          <w:szCs w:val="24"/>
        </w:rPr>
      </w:pPr>
      <w:r w:rsidRPr="00A76BFD">
        <w:rPr>
          <w:rStyle w:val="Domylnaczcionkaakapitu2"/>
          <w:rFonts w:ascii="Times New Roman" w:hAnsi="Times New Roman"/>
          <w:sz w:val="24"/>
          <w:szCs w:val="24"/>
          <w:lang w:val="pl-PL"/>
        </w:rPr>
        <w:t xml:space="preserve">PETRA MEDICA Sp. z o.o., ul. </w:t>
      </w:r>
      <w:r>
        <w:rPr>
          <w:rStyle w:val="Domylnaczcionkaakapitu2"/>
          <w:rFonts w:ascii="Times New Roman" w:hAnsi="Times New Roman"/>
          <w:sz w:val="24"/>
          <w:szCs w:val="24"/>
        </w:rPr>
        <w:t xml:space="preserve">Grochowska 166, 04-329, provides medical care under an agreement with the Office for Foreigners. The services include: </w:t>
      </w:r>
    </w:p>
    <w:p w14:paraId="02F5ADDB" w14:textId="77777777" w:rsidR="00160119" w:rsidRDefault="00160119" w:rsidP="000A4B09">
      <w:pPr>
        <w:numPr>
          <w:ilvl w:val="0"/>
          <w:numId w:val="8"/>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basic medical care</w:t>
      </w:r>
    </w:p>
    <w:p w14:paraId="261B6C1F" w14:textId="77777777" w:rsidR="00160119" w:rsidRDefault="008C34A5" w:rsidP="000A4B09">
      <w:pPr>
        <w:numPr>
          <w:ilvl w:val="0"/>
          <w:numId w:val="8"/>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specialist treatment</w:t>
      </w:r>
    </w:p>
    <w:p w14:paraId="050FB8A2" w14:textId="77777777" w:rsidR="00160119" w:rsidRDefault="008C34A5" w:rsidP="000A4B09">
      <w:pPr>
        <w:numPr>
          <w:ilvl w:val="0"/>
          <w:numId w:val="8"/>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dental treatment</w:t>
      </w:r>
    </w:p>
    <w:p w14:paraId="472AE163" w14:textId="77777777" w:rsidR="00F47147" w:rsidRPr="00A72644" w:rsidRDefault="008C34A5" w:rsidP="000A4B09">
      <w:pPr>
        <w:numPr>
          <w:ilvl w:val="0"/>
          <w:numId w:val="8"/>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provision of medicines and medical supplies</w:t>
      </w:r>
    </w:p>
    <w:p w14:paraId="53157831" w14:textId="77777777" w:rsidR="000A4B09" w:rsidRDefault="00885CAE" w:rsidP="000A4B09">
      <w:pPr>
        <w:spacing w:line="360" w:lineRule="auto"/>
        <w:jc w:val="both"/>
        <w:rPr>
          <w:rFonts w:ascii="Times New Roman" w:hAnsi="Times New Roman" w:cs="Times New Roman"/>
          <w:sz w:val="24"/>
          <w:szCs w:val="24"/>
        </w:rPr>
      </w:pPr>
      <w:r>
        <w:rPr>
          <w:rStyle w:val="Domylnaczcionkaakapitu2"/>
          <w:rFonts w:ascii="Times New Roman" w:hAnsi="Times New Roman"/>
          <w:sz w:val="24"/>
          <w:szCs w:val="24"/>
        </w:rPr>
        <w:t>Medical care is provided in outpatient facilities at centres for foreigners and at the Foreigner Service Team (Zespół Obsługi Cudzoziemca). Foreigners who take advantage of benefits outside centre and use medical care in outpatient facilities at centres for foreigners and the Foreigner Service Team or medical facilities or subcontractors’ facilities in voivodeship capitals.</w:t>
      </w:r>
      <w:r>
        <w:rPr>
          <w:rFonts w:ascii="Times New Roman" w:hAnsi="Times New Roman"/>
          <w:sz w:val="24"/>
          <w:szCs w:val="24"/>
        </w:rPr>
        <w:t xml:space="preserve"> </w:t>
      </w:r>
    </w:p>
    <w:p w14:paraId="79B0D8D9" w14:textId="77777777" w:rsidR="00F06271" w:rsidRDefault="000A4B09" w:rsidP="000A4B09">
      <w:pPr>
        <w:spacing w:line="360" w:lineRule="auto"/>
        <w:jc w:val="both"/>
        <w:rPr>
          <w:rStyle w:val="Domylnaczcionkaakapitu2"/>
          <w:rFonts w:ascii="Times New Roman" w:hAnsi="Times New Roman" w:cs="Times New Roman"/>
          <w:sz w:val="24"/>
          <w:szCs w:val="24"/>
        </w:rPr>
      </w:pPr>
      <w:r>
        <w:rPr>
          <w:rFonts w:ascii="Times New Roman" w:hAnsi="Times New Roman"/>
          <w:sz w:val="24"/>
          <w:szCs w:val="24"/>
        </w:rPr>
        <w:t xml:space="preserve">Should medical consultation and diagnostic tests require hospitalisation, the physician will refer the foreigner to the nearest hospital that cooperates with the medical service provider. </w:t>
      </w:r>
    </w:p>
    <w:p w14:paraId="107BF000" w14:textId="77777777" w:rsidR="00A9466A" w:rsidRPr="0026155E" w:rsidRDefault="00AB212A" w:rsidP="000A4B09">
      <w:p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 xml:space="preserve">Foreigners who use services or are paid benefits outside the centre are provided medical services via the medical service providers’ Patient Registration Coordinator – Petra Medica exclusive helpline for foreigners – call </w:t>
      </w:r>
      <w:r>
        <w:rPr>
          <w:rStyle w:val="Domylnaczcionkaakapitu2"/>
          <w:rFonts w:ascii="Times New Roman" w:hAnsi="Times New Roman"/>
          <w:b/>
          <w:sz w:val="24"/>
          <w:szCs w:val="24"/>
        </w:rPr>
        <w:t>22 112 02 06</w:t>
      </w:r>
      <w:r>
        <w:rPr>
          <w:rStyle w:val="Domylnaczcionkaakapitu2"/>
          <w:rFonts w:ascii="Times New Roman" w:hAnsi="Times New Roman"/>
          <w:sz w:val="24"/>
          <w:szCs w:val="24"/>
        </w:rPr>
        <w:t xml:space="preserve"> from Monday to Friday between 8.00 a.m. and 4.00 p.m.</w:t>
      </w:r>
    </w:p>
    <w:p w14:paraId="7DB2EA84" w14:textId="77777777" w:rsidR="00CD576B" w:rsidRDefault="00147467" w:rsidP="000A4B09">
      <w:p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The following details are required for registration:</w:t>
      </w:r>
    </w:p>
    <w:p w14:paraId="53DBC4D6" w14:textId="77777777" w:rsidR="00CD576B" w:rsidRDefault="00E62F35" w:rsidP="000A4B09">
      <w:pPr>
        <w:numPr>
          <w:ilvl w:val="0"/>
          <w:numId w:val="5"/>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patient’s name and surname;</w:t>
      </w:r>
    </w:p>
    <w:p w14:paraId="311B1B63" w14:textId="77777777" w:rsidR="00CD576B" w:rsidRDefault="00E62F35" w:rsidP="000A4B09">
      <w:pPr>
        <w:numPr>
          <w:ilvl w:val="0"/>
          <w:numId w:val="5"/>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date of birth;</w:t>
      </w:r>
    </w:p>
    <w:p w14:paraId="77F6700A" w14:textId="77777777" w:rsidR="00CD576B" w:rsidRDefault="00E62F35" w:rsidP="000A4B09">
      <w:pPr>
        <w:numPr>
          <w:ilvl w:val="0"/>
          <w:numId w:val="5"/>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identification number;</w:t>
      </w:r>
    </w:p>
    <w:p w14:paraId="44352FFC" w14:textId="77777777" w:rsidR="00CD576B" w:rsidRDefault="00E62F35" w:rsidP="000A4B09">
      <w:pPr>
        <w:numPr>
          <w:ilvl w:val="0"/>
          <w:numId w:val="5"/>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 xml:space="preserve">contact telephone number; </w:t>
      </w:r>
    </w:p>
    <w:p w14:paraId="477EB63B" w14:textId="77777777" w:rsidR="00DE0A6C" w:rsidRPr="00592112" w:rsidRDefault="00E62F35" w:rsidP="000A4B09">
      <w:pPr>
        <w:numPr>
          <w:ilvl w:val="0"/>
          <w:numId w:val="5"/>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details related to the appointment (specialist, place of appointment).</w:t>
      </w:r>
    </w:p>
    <w:p w14:paraId="6321CD8C" w14:textId="77777777" w:rsidR="008A0E16" w:rsidRDefault="00C85699" w:rsidP="000A4B09">
      <w:p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lastRenderedPageBreak/>
        <w:t xml:space="preserve">After the Patient Registration Coordinator has verified the patient’s right and authorises the service, they establish the medical facility where the service is to be provided and a convenient date and time, and then they contact the patient to </w:t>
      </w:r>
      <w:r w:rsidR="004B5889">
        <w:rPr>
          <w:rStyle w:val="Domylnaczcionkaakapitu2"/>
          <w:rFonts w:ascii="Times New Roman" w:hAnsi="Times New Roman"/>
          <w:sz w:val="24"/>
          <w:szCs w:val="24"/>
        </w:rPr>
        <w:t>inform</w:t>
      </w:r>
      <w:r>
        <w:rPr>
          <w:rStyle w:val="Domylnaczcionkaakapitu2"/>
          <w:rFonts w:ascii="Times New Roman" w:hAnsi="Times New Roman"/>
          <w:sz w:val="24"/>
          <w:szCs w:val="24"/>
        </w:rPr>
        <w:t xml:space="preserve"> them</w:t>
      </w:r>
      <w:r w:rsidR="004B5889">
        <w:rPr>
          <w:rStyle w:val="Domylnaczcionkaakapitu2"/>
          <w:rFonts w:ascii="Times New Roman" w:hAnsi="Times New Roman"/>
          <w:sz w:val="24"/>
          <w:szCs w:val="24"/>
        </w:rPr>
        <w:t xml:space="preserve"> of</w:t>
      </w:r>
      <w:r>
        <w:rPr>
          <w:rStyle w:val="Domylnaczcionkaakapitu2"/>
          <w:rFonts w:ascii="Times New Roman" w:hAnsi="Times New Roman"/>
          <w:sz w:val="24"/>
          <w:szCs w:val="24"/>
        </w:rPr>
        <w:t xml:space="preserve"> the details of the appointment.</w:t>
      </w:r>
    </w:p>
    <w:p w14:paraId="22D76514" w14:textId="77777777" w:rsidR="004F13B8" w:rsidRDefault="006006C7" w:rsidP="000A4B09">
      <w:pPr>
        <w:spacing w:after="0" w:line="360" w:lineRule="auto"/>
        <w:jc w:val="both"/>
        <w:rPr>
          <w:rStyle w:val="WW8Num1z0"/>
          <w:rFonts w:ascii="Times New Roman" w:hAnsi="Times New Roman" w:cs="Times New Roman"/>
          <w:sz w:val="24"/>
          <w:szCs w:val="24"/>
        </w:rPr>
      </w:pPr>
      <w:r>
        <w:rPr>
          <w:rFonts w:ascii="Times New Roman" w:hAnsi="Times New Roman"/>
          <w:sz w:val="24"/>
          <w:szCs w:val="24"/>
        </w:rPr>
        <w:t xml:space="preserve">In case of a </w:t>
      </w:r>
      <w:r w:rsidR="004B5889">
        <w:rPr>
          <w:rFonts w:ascii="Times New Roman" w:hAnsi="Times New Roman"/>
          <w:b/>
          <w:sz w:val="24"/>
          <w:szCs w:val="24"/>
        </w:rPr>
        <w:t>sudden illness</w:t>
      </w:r>
      <w:r>
        <w:rPr>
          <w:rFonts w:ascii="Times New Roman" w:hAnsi="Times New Roman"/>
          <w:b/>
          <w:sz w:val="24"/>
          <w:szCs w:val="24"/>
        </w:rPr>
        <w:t xml:space="preserve"> or sudden deterioration of health</w:t>
      </w:r>
      <w:r>
        <w:rPr>
          <w:rFonts w:ascii="Times New Roman" w:hAnsi="Times New Roman"/>
          <w:sz w:val="24"/>
          <w:szCs w:val="24"/>
        </w:rPr>
        <w:t xml:space="preserve"> on workdays between 6.00 p.m. and 8.00 a.m. on the following day, Saturdays, Sundays and other public holidays, health care services are provided on the basis of holiday and night-time medical care all around the country. </w:t>
      </w:r>
    </w:p>
    <w:p w14:paraId="3C4D755A" w14:textId="77777777" w:rsidR="00741E62" w:rsidRPr="00C34BA2" w:rsidRDefault="00C34BA2" w:rsidP="000A4B09">
      <w:pPr>
        <w:suppressAutoHyphens w:val="0"/>
        <w:spacing w:after="0" w:line="360" w:lineRule="auto"/>
        <w:rPr>
          <w:rFonts w:ascii="Times New Roman" w:hAnsi="Times New Roman" w:cs="Times New Roman"/>
          <w:bCs/>
          <w:sz w:val="24"/>
          <w:szCs w:val="24"/>
        </w:rPr>
      </w:pPr>
      <w:r>
        <w:rPr>
          <w:rFonts w:ascii="Times New Roman" w:hAnsi="Times New Roman"/>
          <w:bCs/>
          <w:sz w:val="24"/>
          <w:szCs w:val="24"/>
        </w:rPr>
        <w:t xml:space="preserve">Holiday and night-time medical care services are provided free of charge and without doctor’s referral. </w:t>
      </w:r>
      <w:r>
        <w:rPr>
          <w:rFonts w:ascii="Times New Roman" w:hAnsi="Times New Roman"/>
          <w:sz w:val="24"/>
          <w:szCs w:val="24"/>
        </w:rPr>
        <w:t>All facilities that provide holiday and night-time medical care are listed according to the place of residence at</w:t>
      </w:r>
      <w:r>
        <w:t xml:space="preserve"> </w:t>
      </w:r>
      <w:hyperlink r:id="rId8" w:history="1">
        <w:r>
          <w:rPr>
            <w:rStyle w:val="Hipercze"/>
            <w:rFonts w:ascii="Times New Roman" w:hAnsi="Times New Roman"/>
            <w:sz w:val="24"/>
            <w:szCs w:val="24"/>
          </w:rPr>
          <w:t>www.petramedica.pl</w:t>
        </w:r>
      </w:hyperlink>
      <w:r>
        <w:t xml:space="preserve"> </w:t>
      </w:r>
      <w:r>
        <w:rPr>
          <w:rFonts w:ascii="Times New Roman" w:hAnsi="Times New Roman"/>
          <w:sz w:val="24"/>
          <w:szCs w:val="24"/>
        </w:rPr>
        <w:t>and on websites of Voivodeship Branches of the National Health Fund.</w:t>
      </w:r>
    </w:p>
    <w:p w14:paraId="029BC34F" w14:textId="77777777" w:rsidR="008A7238" w:rsidRDefault="008A7238" w:rsidP="000A4B09">
      <w:pPr>
        <w:spacing w:line="360" w:lineRule="auto"/>
        <w:jc w:val="both"/>
        <w:rPr>
          <w:rFonts w:ascii="Times New Roman" w:hAnsi="Times New Roman" w:cs="Times New Roman"/>
          <w:b/>
          <w:sz w:val="24"/>
          <w:szCs w:val="24"/>
        </w:rPr>
      </w:pPr>
      <w:r>
        <w:rPr>
          <w:rFonts w:ascii="Times New Roman" w:hAnsi="Times New Roman"/>
          <w:sz w:val="24"/>
          <w:szCs w:val="24"/>
        </w:rPr>
        <w:t>In case of a</w:t>
      </w:r>
      <w:r>
        <w:rPr>
          <w:rFonts w:ascii="Times New Roman" w:hAnsi="Times New Roman"/>
          <w:b/>
          <w:sz w:val="24"/>
          <w:szCs w:val="24"/>
        </w:rPr>
        <w:t xml:space="preserve"> </w:t>
      </w:r>
      <w:r w:rsidR="005E6532">
        <w:rPr>
          <w:rFonts w:ascii="Times New Roman" w:hAnsi="Times New Roman"/>
          <w:b/>
          <w:sz w:val="24"/>
          <w:szCs w:val="24"/>
        </w:rPr>
        <w:t>medical emergency</w:t>
      </w:r>
      <w:r>
        <w:rPr>
          <w:rFonts w:ascii="Times New Roman" w:hAnsi="Times New Roman"/>
          <w:sz w:val="24"/>
          <w:szCs w:val="24"/>
        </w:rPr>
        <w:t xml:space="preserve"> that requires immediate</w:t>
      </w:r>
      <w:r w:rsidR="005E6532">
        <w:rPr>
          <w:rFonts w:ascii="Times New Roman" w:hAnsi="Times New Roman"/>
          <w:sz w:val="24"/>
          <w:szCs w:val="24"/>
        </w:rPr>
        <w:t xml:space="preserve"> action</w:t>
      </w:r>
      <w:r>
        <w:rPr>
          <w:rFonts w:ascii="Times New Roman" w:hAnsi="Times New Roman"/>
          <w:sz w:val="24"/>
          <w:szCs w:val="24"/>
        </w:rPr>
        <w:t>, foreigners use the</w:t>
      </w:r>
      <w:r>
        <w:rPr>
          <w:rFonts w:ascii="Times New Roman" w:hAnsi="Times New Roman"/>
          <w:b/>
          <w:sz w:val="24"/>
          <w:szCs w:val="24"/>
        </w:rPr>
        <w:t xml:space="preserve"> Emergency Medical Services</w:t>
      </w:r>
      <w:r>
        <w:rPr>
          <w:rFonts w:ascii="Times New Roman" w:hAnsi="Times New Roman"/>
          <w:sz w:val="24"/>
          <w:szCs w:val="24"/>
        </w:rPr>
        <w:t xml:space="preserve"> (Państwowe Ratownictwo Medyczne) available to the general public in Poland.</w:t>
      </w:r>
      <w:r>
        <w:rPr>
          <w:rFonts w:ascii="Times New Roman" w:hAnsi="Times New Roman"/>
          <w:b/>
          <w:sz w:val="24"/>
          <w:szCs w:val="24"/>
        </w:rPr>
        <w:t xml:space="preserve"> </w:t>
      </w:r>
      <w:r>
        <w:rPr>
          <w:rFonts w:ascii="Times New Roman" w:hAnsi="Times New Roman"/>
          <w:sz w:val="24"/>
          <w:szCs w:val="24"/>
        </w:rPr>
        <w:t>To call a</w:t>
      </w:r>
      <w:r w:rsidR="00B547D6">
        <w:rPr>
          <w:rFonts w:ascii="Times New Roman" w:hAnsi="Times New Roman"/>
          <w:sz w:val="24"/>
          <w:szCs w:val="24"/>
        </w:rPr>
        <w:t>n</w:t>
      </w:r>
      <w:r>
        <w:rPr>
          <w:rFonts w:ascii="Times New Roman" w:hAnsi="Times New Roman"/>
          <w:sz w:val="24"/>
          <w:szCs w:val="24"/>
        </w:rPr>
        <w:t xml:space="preserve"> Emergency Medical Services team, phone </w:t>
      </w:r>
      <w:r>
        <w:rPr>
          <w:rFonts w:ascii="Times New Roman" w:hAnsi="Times New Roman"/>
          <w:b/>
          <w:bCs/>
          <w:sz w:val="24"/>
          <w:szCs w:val="24"/>
        </w:rPr>
        <w:t>999</w:t>
      </w:r>
      <w:r>
        <w:rPr>
          <w:rFonts w:ascii="Times New Roman" w:hAnsi="Times New Roman"/>
          <w:sz w:val="24"/>
          <w:szCs w:val="24"/>
        </w:rPr>
        <w:t xml:space="preserve"> or </w:t>
      </w:r>
      <w:r>
        <w:rPr>
          <w:rFonts w:ascii="Times New Roman" w:hAnsi="Times New Roman"/>
          <w:b/>
          <w:bCs/>
          <w:sz w:val="24"/>
          <w:szCs w:val="24"/>
        </w:rPr>
        <w:t>112</w:t>
      </w:r>
      <w:r>
        <w:rPr>
          <w:rFonts w:ascii="Times New Roman" w:hAnsi="Times New Roman"/>
          <w:sz w:val="24"/>
          <w:szCs w:val="24"/>
        </w:rPr>
        <w:t>.</w:t>
      </w:r>
      <w:r>
        <w:rPr>
          <w:rFonts w:ascii="Times New Roman" w:hAnsi="Times New Roman"/>
          <w:b/>
          <w:bCs/>
          <w:sz w:val="24"/>
          <w:szCs w:val="24"/>
        </w:rPr>
        <w:t xml:space="preserve"> </w:t>
      </w:r>
    </w:p>
    <w:p w14:paraId="2CA0575C" w14:textId="77777777" w:rsidR="00F27AAF" w:rsidRPr="005E6532" w:rsidRDefault="008B2D47" w:rsidP="000A4B09">
      <w:pPr>
        <w:spacing w:line="360" w:lineRule="auto"/>
        <w:jc w:val="both"/>
        <w:rPr>
          <w:rStyle w:val="Domylnaczcionkaakapitu2"/>
          <w:rFonts w:ascii="Times New Roman" w:hAnsi="Times New Roman"/>
          <w:sz w:val="24"/>
          <w:szCs w:val="24"/>
        </w:rPr>
      </w:pPr>
      <w:r>
        <w:rPr>
          <w:rStyle w:val="Domylnaczcionkaakapitu2"/>
          <w:rFonts w:ascii="Times New Roman" w:hAnsi="Times New Roman"/>
          <w:sz w:val="24"/>
          <w:szCs w:val="24"/>
        </w:rPr>
        <w:t xml:space="preserve">Ptetra Medica </w:t>
      </w:r>
      <w:r w:rsidR="00B547D6">
        <w:rPr>
          <w:rStyle w:val="Domylnaczcionkaakapitu2"/>
          <w:rFonts w:ascii="Times New Roman" w:hAnsi="Times New Roman"/>
          <w:sz w:val="24"/>
          <w:szCs w:val="24"/>
        </w:rPr>
        <w:t>provides</w:t>
      </w:r>
      <w:r>
        <w:rPr>
          <w:rStyle w:val="Domylnaczcionkaakapitu2"/>
          <w:rFonts w:ascii="Times New Roman" w:hAnsi="Times New Roman"/>
          <w:sz w:val="24"/>
          <w:szCs w:val="24"/>
        </w:rPr>
        <w:t xml:space="preserve"> the basic medicines and medical supplies at outpatient facilities at centres for foreigners and the Foreigner Service Team.</w:t>
      </w:r>
      <w:r w:rsidR="005E6532">
        <w:rPr>
          <w:rStyle w:val="Domylnaczcionkaakapitu2"/>
          <w:rFonts w:ascii="Times New Roman" w:hAnsi="Times New Roman"/>
          <w:sz w:val="24"/>
          <w:szCs w:val="24"/>
        </w:rPr>
        <w:t xml:space="preserve"> </w:t>
      </w:r>
      <w:r>
        <w:rPr>
          <w:rStyle w:val="Domylnaczcionkaakapitu2"/>
          <w:rFonts w:ascii="Times New Roman" w:hAnsi="Times New Roman"/>
          <w:sz w:val="24"/>
          <w:szCs w:val="24"/>
        </w:rPr>
        <w:t xml:space="preserve">In order to receive medicines, a foreigner to whom services are provided at a centre for foreigners or the Foreign Service Team should submit a properly issued prescription from a physician employed by the medical service provider or a medical patient to the outpatient facility at the particular centre or the Team where the medical staff will handle the order. </w:t>
      </w:r>
    </w:p>
    <w:p w14:paraId="1E443DF7" w14:textId="77777777" w:rsidR="00110331" w:rsidRDefault="00110331" w:rsidP="000A4B09">
      <w:pPr>
        <w:spacing w:after="0" w:line="360" w:lineRule="auto"/>
        <w:ind w:left="360"/>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 xml:space="preserve">Foreigners who rent houses or flats for themselves and are paid welfare benefits by way of postal order, may receive medicines prescribed by a physician by: </w:t>
      </w:r>
    </w:p>
    <w:p w14:paraId="3B09F988" w14:textId="77777777" w:rsidR="00110331" w:rsidRDefault="00110331" w:rsidP="000A4B09">
      <w:pPr>
        <w:numPr>
          <w:ilvl w:val="0"/>
          <w:numId w:val="11"/>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 xml:space="preserve">sending </w:t>
      </w:r>
      <w:r w:rsidR="005E6532">
        <w:rPr>
          <w:rStyle w:val="Domylnaczcionkaakapitu2"/>
          <w:rFonts w:ascii="Times New Roman" w:hAnsi="Times New Roman"/>
          <w:sz w:val="24"/>
          <w:szCs w:val="24"/>
        </w:rPr>
        <w:t>the prescription</w:t>
      </w:r>
      <w:r w:rsidR="002733F1">
        <w:rPr>
          <w:rStyle w:val="Domylnaczcionkaakapitu2"/>
          <w:rFonts w:ascii="Times New Roman" w:hAnsi="Times New Roman"/>
          <w:sz w:val="24"/>
          <w:szCs w:val="24"/>
        </w:rPr>
        <w:t xml:space="preserve"> to </w:t>
      </w:r>
      <w:hyperlink r:id="rId9" w:history="1">
        <w:r>
          <w:rPr>
            <w:rStyle w:val="Hipercze"/>
            <w:rFonts w:ascii="Times New Roman" w:hAnsi="Times New Roman"/>
            <w:sz w:val="24"/>
            <w:szCs w:val="24"/>
          </w:rPr>
          <w:t>zamowienia@petramedica.pl</w:t>
        </w:r>
      </w:hyperlink>
      <w:r>
        <w:rPr>
          <w:rStyle w:val="Domylnaczcionkaakapitu2"/>
          <w:rFonts w:ascii="Times New Roman" w:hAnsi="Times New Roman"/>
          <w:sz w:val="24"/>
          <w:szCs w:val="24"/>
        </w:rPr>
        <w:t xml:space="preserve"> or</w:t>
      </w:r>
      <w:r>
        <w:rPr>
          <w:rStyle w:val="Domylnaczcionkaakapitu2"/>
          <w:rFonts w:ascii="Times New Roman" w:hAnsi="Times New Roman"/>
          <w:sz w:val="24"/>
          <w:szCs w:val="24"/>
        </w:rPr>
        <w:br/>
        <w:t>fax number  22 740 01 51. The message should include the following data: name, surname, contact phone number, exact address of residence where the medicines are to be sent. The delivery date depends on the availability of medicines at the partner wholesale and chemist chains.</w:t>
      </w:r>
    </w:p>
    <w:p w14:paraId="08B6B738" w14:textId="77777777" w:rsidR="00000A3A" w:rsidRPr="00110331" w:rsidRDefault="00E33348" w:rsidP="000A4B09">
      <w:pPr>
        <w:numPr>
          <w:ilvl w:val="0"/>
          <w:numId w:val="11"/>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 xml:space="preserve">purchasing prescribed medicines and then applying for reimbursement of the cost. In order  to receive refund for medicine, send the following documents to Petra Medica Sp. z o.o. ul. Grochowska 166, 04-329 Warszawa: </w:t>
      </w:r>
    </w:p>
    <w:p w14:paraId="649F8688" w14:textId="77777777" w:rsidR="00000A3A" w:rsidRDefault="00000A3A" w:rsidP="000A4B09">
      <w:pPr>
        <w:numPr>
          <w:ilvl w:val="0"/>
          <w:numId w:val="6"/>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application for reimbursement of the cost that includes personal details (name, surname, address, phone number)</w:t>
      </w:r>
    </w:p>
    <w:p w14:paraId="56F8E92B" w14:textId="77777777" w:rsidR="00000A3A" w:rsidRDefault="00000A3A" w:rsidP="000A4B09">
      <w:pPr>
        <w:numPr>
          <w:ilvl w:val="0"/>
          <w:numId w:val="6"/>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photocopied prescription</w:t>
      </w:r>
    </w:p>
    <w:p w14:paraId="261607B1" w14:textId="77777777" w:rsidR="00000A3A" w:rsidRDefault="00000A3A" w:rsidP="000A4B09">
      <w:pPr>
        <w:numPr>
          <w:ilvl w:val="0"/>
          <w:numId w:val="6"/>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lastRenderedPageBreak/>
        <w:t xml:space="preserve">invoice concerning the medicines that is compliant with the submitted prescription, issued to: </w:t>
      </w:r>
      <w:r>
        <w:rPr>
          <w:rStyle w:val="Domylnaczcionkaakapitu2"/>
          <w:rFonts w:ascii="Times New Roman" w:hAnsi="Times New Roman"/>
          <w:sz w:val="24"/>
          <w:szCs w:val="24"/>
        </w:rPr>
        <w:br/>
        <w:t>Petra Medica Sp. z o.o. ul. Grochowska 166, 04-329 Warszawa, NIP 113 24 63 074</w:t>
      </w:r>
    </w:p>
    <w:p w14:paraId="3631C873" w14:textId="77777777" w:rsidR="00000A3A" w:rsidRDefault="00000A3A" w:rsidP="000A4B09">
      <w:pPr>
        <w:numPr>
          <w:ilvl w:val="0"/>
          <w:numId w:val="6"/>
        </w:numPr>
        <w:spacing w:after="0" w:line="360" w:lineRule="auto"/>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photocopied identity document.</w:t>
      </w:r>
    </w:p>
    <w:p w14:paraId="2EE3B1A1" w14:textId="77777777" w:rsidR="00000A3A" w:rsidRPr="00000A3A" w:rsidRDefault="00000A3A" w:rsidP="000A4B09">
      <w:pPr>
        <w:spacing w:after="0" w:line="360" w:lineRule="auto"/>
        <w:ind w:left="720"/>
        <w:jc w:val="both"/>
        <w:rPr>
          <w:rStyle w:val="Domylnaczcionkaakapitu2"/>
          <w:rFonts w:ascii="Times New Roman" w:hAnsi="Times New Roman" w:cs="Times New Roman"/>
          <w:sz w:val="24"/>
          <w:szCs w:val="24"/>
        </w:rPr>
      </w:pPr>
      <w:r>
        <w:rPr>
          <w:rStyle w:val="Domylnaczcionkaakapitu2"/>
          <w:rFonts w:ascii="Times New Roman" w:hAnsi="Times New Roman"/>
          <w:sz w:val="24"/>
          <w:szCs w:val="24"/>
        </w:rPr>
        <w:t xml:space="preserve">The cost is reimbursed by way of a postal order only after the complete set of documents has been received. </w:t>
      </w:r>
    </w:p>
    <w:p w14:paraId="70223CC3" w14:textId="77777777" w:rsidR="00CD576B" w:rsidRPr="00CD576B" w:rsidRDefault="00CD576B" w:rsidP="000A4B09">
      <w:pPr>
        <w:spacing w:line="360" w:lineRule="auto"/>
        <w:ind w:left="720"/>
        <w:jc w:val="both"/>
        <w:rPr>
          <w:rStyle w:val="Domylnaczcionkaakapitu2"/>
          <w:rFonts w:ascii="Times New Roman" w:hAnsi="Times New Roman" w:cs="Times New Roman"/>
          <w:sz w:val="24"/>
          <w:szCs w:val="24"/>
        </w:rPr>
      </w:pPr>
    </w:p>
    <w:sectPr w:rsidR="00CD576B" w:rsidRPr="00CD576B">
      <w:footerReference w:type="default" r:id="rId10"/>
      <w:pgSz w:w="11906" w:h="16838"/>
      <w:pgMar w:top="1417" w:right="1274" w:bottom="1417" w:left="141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304BF" w14:textId="77777777" w:rsidR="005C6805" w:rsidRDefault="005C6805">
      <w:pPr>
        <w:spacing w:after="0" w:line="240" w:lineRule="auto"/>
      </w:pPr>
      <w:r>
        <w:separator/>
      </w:r>
    </w:p>
  </w:endnote>
  <w:endnote w:type="continuationSeparator" w:id="0">
    <w:p w14:paraId="281B1A23" w14:textId="77777777" w:rsidR="005C6805" w:rsidRDefault="005C6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5D6BD" w14:textId="77777777" w:rsidR="00124D75" w:rsidRDefault="00124D75">
    <w:pPr>
      <w:pStyle w:val="Stopka"/>
      <w:jc w:val="center"/>
      <w:rPr>
        <w:rFonts w:ascii="Arial" w:hAnsi="Arial" w:cs="Arial"/>
        <w:sz w:val="18"/>
        <w:szCs w:val="18"/>
      </w:rPr>
    </w:pPr>
  </w:p>
  <w:p w14:paraId="166BD526" w14:textId="77777777" w:rsidR="00124D75" w:rsidRDefault="00124D7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5515E" w14:textId="77777777" w:rsidR="005C6805" w:rsidRDefault="005C6805">
      <w:pPr>
        <w:spacing w:after="0" w:line="240" w:lineRule="auto"/>
      </w:pPr>
      <w:r>
        <w:separator/>
      </w:r>
    </w:p>
  </w:footnote>
  <w:footnote w:type="continuationSeparator" w:id="0">
    <w:p w14:paraId="0D520775" w14:textId="77777777" w:rsidR="005C6805" w:rsidRDefault="005C68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96F3D65"/>
    <w:multiLevelType w:val="hybridMultilevel"/>
    <w:tmpl w:val="F23A65E4"/>
    <w:lvl w:ilvl="0" w:tplc="11A40B5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9A26614"/>
    <w:multiLevelType w:val="multilevel"/>
    <w:tmpl w:val="2F3A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392ADB"/>
    <w:multiLevelType w:val="hybridMultilevel"/>
    <w:tmpl w:val="F6EC4274"/>
    <w:lvl w:ilvl="0" w:tplc="C72C581E">
      <w:start w:val="1"/>
      <w:numFmt w:val="lowerLetter"/>
      <w:lvlText w:val="%1)"/>
      <w:lvlJc w:val="left"/>
      <w:pPr>
        <w:ind w:left="1200" w:hanging="48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3B6A210D"/>
    <w:multiLevelType w:val="hybridMultilevel"/>
    <w:tmpl w:val="7592EFB4"/>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4D916C47"/>
    <w:multiLevelType w:val="hybridMultilevel"/>
    <w:tmpl w:val="BC4C611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5433E9F"/>
    <w:multiLevelType w:val="hybridMultilevel"/>
    <w:tmpl w:val="34E4629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55AB3B6D"/>
    <w:multiLevelType w:val="multilevel"/>
    <w:tmpl w:val="CE7A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9E7024"/>
    <w:multiLevelType w:val="multilevel"/>
    <w:tmpl w:val="C6F6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04F00"/>
    <w:multiLevelType w:val="hybridMultilevel"/>
    <w:tmpl w:val="2DFA3C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5E41594"/>
    <w:multiLevelType w:val="hybridMultilevel"/>
    <w:tmpl w:val="259C21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86001ED"/>
    <w:multiLevelType w:val="hybridMultilevel"/>
    <w:tmpl w:val="8A488F48"/>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695E0EB4"/>
    <w:multiLevelType w:val="hybridMultilevel"/>
    <w:tmpl w:val="DD92A7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0"/>
  </w:num>
  <w:num w:numId="3">
    <w:abstractNumId w:val="9"/>
  </w:num>
  <w:num w:numId="4">
    <w:abstractNumId w:val="12"/>
  </w:num>
  <w:num w:numId="5">
    <w:abstractNumId w:val="4"/>
  </w:num>
  <w:num w:numId="6">
    <w:abstractNumId w:val="11"/>
  </w:num>
  <w:num w:numId="7">
    <w:abstractNumId w:val="2"/>
  </w:num>
  <w:num w:numId="8">
    <w:abstractNumId w:val="6"/>
  </w:num>
  <w:num w:numId="9">
    <w:abstractNumId w:val="8"/>
  </w:num>
  <w:num w:numId="10">
    <w:abstractNumId w:val="1"/>
  </w:num>
  <w:num w:numId="11">
    <w:abstractNumId w:val="3"/>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FE3"/>
    <w:rsid w:val="00000A3A"/>
    <w:rsid w:val="00012437"/>
    <w:rsid w:val="000163C0"/>
    <w:rsid w:val="00016576"/>
    <w:rsid w:val="000167BA"/>
    <w:rsid w:val="00050E2A"/>
    <w:rsid w:val="00053288"/>
    <w:rsid w:val="00055ED7"/>
    <w:rsid w:val="0009538D"/>
    <w:rsid w:val="0009544E"/>
    <w:rsid w:val="000A084C"/>
    <w:rsid w:val="000A4B09"/>
    <w:rsid w:val="000B0869"/>
    <w:rsid w:val="000B676D"/>
    <w:rsid w:val="000B761E"/>
    <w:rsid w:val="000E4299"/>
    <w:rsid w:val="000E48E5"/>
    <w:rsid w:val="000E5AC1"/>
    <w:rsid w:val="00110331"/>
    <w:rsid w:val="001108F8"/>
    <w:rsid w:val="00124D75"/>
    <w:rsid w:val="00147467"/>
    <w:rsid w:val="00160119"/>
    <w:rsid w:val="0016593C"/>
    <w:rsid w:val="00175A13"/>
    <w:rsid w:val="001776B9"/>
    <w:rsid w:val="001825AE"/>
    <w:rsid w:val="001913B4"/>
    <w:rsid w:val="00193214"/>
    <w:rsid w:val="001E01C8"/>
    <w:rsid w:val="001E0B29"/>
    <w:rsid w:val="001E0E91"/>
    <w:rsid w:val="001F08DB"/>
    <w:rsid w:val="0020304A"/>
    <w:rsid w:val="00203B42"/>
    <w:rsid w:val="00217E55"/>
    <w:rsid w:val="002217CE"/>
    <w:rsid w:val="00224348"/>
    <w:rsid w:val="0024295F"/>
    <w:rsid w:val="00247315"/>
    <w:rsid w:val="002533F5"/>
    <w:rsid w:val="00257308"/>
    <w:rsid w:val="0026155E"/>
    <w:rsid w:val="00265DCE"/>
    <w:rsid w:val="00270500"/>
    <w:rsid w:val="00270E73"/>
    <w:rsid w:val="002733F1"/>
    <w:rsid w:val="00280A66"/>
    <w:rsid w:val="00290302"/>
    <w:rsid w:val="00295C9B"/>
    <w:rsid w:val="002A19B5"/>
    <w:rsid w:val="002B7D78"/>
    <w:rsid w:val="002D4D4E"/>
    <w:rsid w:val="002E49D2"/>
    <w:rsid w:val="002F3AB1"/>
    <w:rsid w:val="003016B1"/>
    <w:rsid w:val="00302558"/>
    <w:rsid w:val="003028F2"/>
    <w:rsid w:val="00307644"/>
    <w:rsid w:val="00307F0D"/>
    <w:rsid w:val="00323CFA"/>
    <w:rsid w:val="00323DEE"/>
    <w:rsid w:val="003460E7"/>
    <w:rsid w:val="00377967"/>
    <w:rsid w:val="00383769"/>
    <w:rsid w:val="00390F5E"/>
    <w:rsid w:val="003A66FD"/>
    <w:rsid w:val="003C089D"/>
    <w:rsid w:val="003C2DC8"/>
    <w:rsid w:val="003D6666"/>
    <w:rsid w:val="003E1C8E"/>
    <w:rsid w:val="003F430F"/>
    <w:rsid w:val="00411406"/>
    <w:rsid w:val="00425DBA"/>
    <w:rsid w:val="004327A8"/>
    <w:rsid w:val="00437A77"/>
    <w:rsid w:val="00465DC1"/>
    <w:rsid w:val="00474D03"/>
    <w:rsid w:val="00491B83"/>
    <w:rsid w:val="004A5B67"/>
    <w:rsid w:val="004B5889"/>
    <w:rsid w:val="004F13B8"/>
    <w:rsid w:val="004F2D73"/>
    <w:rsid w:val="00502BC1"/>
    <w:rsid w:val="00531B4E"/>
    <w:rsid w:val="00532E78"/>
    <w:rsid w:val="00533EEB"/>
    <w:rsid w:val="00543114"/>
    <w:rsid w:val="005479E9"/>
    <w:rsid w:val="0057291D"/>
    <w:rsid w:val="00576E6E"/>
    <w:rsid w:val="00592112"/>
    <w:rsid w:val="005955DB"/>
    <w:rsid w:val="00597E0C"/>
    <w:rsid w:val="005C6805"/>
    <w:rsid w:val="005E6532"/>
    <w:rsid w:val="005F4E36"/>
    <w:rsid w:val="006006C7"/>
    <w:rsid w:val="0060384E"/>
    <w:rsid w:val="00611C75"/>
    <w:rsid w:val="00611DE5"/>
    <w:rsid w:val="00623D08"/>
    <w:rsid w:val="006405DD"/>
    <w:rsid w:val="0064371B"/>
    <w:rsid w:val="00653377"/>
    <w:rsid w:val="0065488E"/>
    <w:rsid w:val="00665DF4"/>
    <w:rsid w:val="00666631"/>
    <w:rsid w:val="00674A7E"/>
    <w:rsid w:val="0067625A"/>
    <w:rsid w:val="00694297"/>
    <w:rsid w:val="006A05AF"/>
    <w:rsid w:val="006B7D9E"/>
    <w:rsid w:val="006C4D13"/>
    <w:rsid w:val="006D3277"/>
    <w:rsid w:val="006D6280"/>
    <w:rsid w:val="00710E85"/>
    <w:rsid w:val="00721451"/>
    <w:rsid w:val="00730B05"/>
    <w:rsid w:val="0073111E"/>
    <w:rsid w:val="00733804"/>
    <w:rsid w:val="00741E62"/>
    <w:rsid w:val="00742AED"/>
    <w:rsid w:val="00751339"/>
    <w:rsid w:val="00787692"/>
    <w:rsid w:val="007A2E7A"/>
    <w:rsid w:val="007E0BF1"/>
    <w:rsid w:val="00811240"/>
    <w:rsid w:val="00813DDB"/>
    <w:rsid w:val="008401F3"/>
    <w:rsid w:val="00847CD1"/>
    <w:rsid w:val="00872C31"/>
    <w:rsid w:val="008759DE"/>
    <w:rsid w:val="00885CAE"/>
    <w:rsid w:val="008936AF"/>
    <w:rsid w:val="008A0E16"/>
    <w:rsid w:val="008A11FC"/>
    <w:rsid w:val="008A7238"/>
    <w:rsid w:val="008B066A"/>
    <w:rsid w:val="008B2D47"/>
    <w:rsid w:val="008B3BB9"/>
    <w:rsid w:val="008C10F1"/>
    <w:rsid w:val="008C34A5"/>
    <w:rsid w:val="008C56D3"/>
    <w:rsid w:val="008E1D92"/>
    <w:rsid w:val="009009FF"/>
    <w:rsid w:val="00903370"/>
    <w:rsid w:val="0092380C"/>
    <w:rsid w:val="009256BF"/>
    <w:rsid w:val="00933B16"/>
    <w:rsid w:val="00934D88"/>
    <w:rsid w:val="009771A7"/>
    <w:rsid w:val="00994B0D"/>
    <w:rsid w:val="009A53A3"/>
    <w:rsid w:val="009B4C06"/>
    <w:rsid w:val="009B6CEC"/>
    <w:rsid w:val="009C5C7D"/>
    <w:rsid w:val="009E3F83"/>
    <w:rsid w:val="009E7E43"/>
    <w:rsid w:val="009F6F80"/>
    <w:rsid w:val="009F7CE5"/>
    <w:rsid w:val="00A07CE3"/>
    <w:rsid w:val="00A11579"/>
    <w:rsid w:val="00A232D4"/>
    <w:rsid w:val="00A345CC"/>
    <w:rsid w:val="00A72644"/>
    <w:rsid w:val="00A76BFD"/>
    <w:rsid w:val="00A830C1"/>
    <w:rsid w:val="00A84F48"/>
    <w:rsid w:val="00A85D12"/>
    <w:rsid w:val="00A94089"/>
    <w:rsid w:val="00A9466A"/>
    <w:rsid w:val="00AB212A"/>
    <w:rsid w:val="00AD1419"/>
    <w:rsid w:val="00AE43DA"/>
    <w:rsid w:val="00AF478D"/>
    <w:rsid w:val="00B10BE1"/>
    <w:rsid w:val="00B25E45"/>
    <w:rsid w:val="00B41DD8"/>
    <w:rsid w:val="00B527BC"/>
    <w:rsid w:val="00B547D6"/>
    <w:rsid w:val="00B56323"/>
    <w:rsid w:val="00B64219"/>
    <w:rsid w:val="00B72134"/>
    <w:rsid w:val="00B73A09"/>
    <w:rsid w:val="00B75431"/>
    <w:rsid w:val="00B77B71"/>
    <w:rsid w:val="00B80090"/>
    <w:rsid w:val="00BA0FF5"/>
    <w:rsid w:val="00BC3540"/>
    <w:rsid w:val="00BD09BF"/>
    <w:rsid w:val="00BE70AA"/>
    <w:rsid w:val="00BF30B5"/>
    <w:rsid w:val="00C05795"/>
    <w:rsid w:val="00C07457"/>
    <w:rsid w:val="00C22C5E"/>
    <w:rsid w:val="00C34BA2"/>
    <w:rsid w:val="00C36710"/>
    <w:rsid w:val="00C54A8A"/>
    <w:rsid w:val="00C85699"/>
    <w:rsid w:val="00CB3877"/>
    <w:rsid w:val="00CD576B"/>
    <w:rsid w:val="00D044A8"/>
    <w:rsid w:val="00D1734B"/>
    <w:rsid w:val="00D203B8"/>
    <w:rsid w:val="00D51B6E"/>
    <w:rsid w:val="00D661D0"/>
    <w:rsid w:val="00D74FE3"/>
    <w:rsid w:val="00D7684E"/>
    <w:rsid w:val="00D92FB1"/>
    <w:rsid w:val="00DA31A7"/>
    <w:rsid w:val="00DC1C8F"/>
    <w:rsid w:val="00DC7A4E"/>
    <w:rsid w:val="00DD20F3"/>
    <w:rsid w:val="00DE0A6C"/>
    <w:rsid w:val="00DE298F"/>
    <w:rsid w:val="00DF1D29"/>
    <w:rsid w:val="00DF4326"/>
    <w:rsid w:val="00DF6859"/>
    <w:rsid w:val="00E03A95"/>
    <w:rsid w:val="00E06AB6"/>
    <w:rsid w:val="00E105B2"/>
    <w:rsid w:val="00E13C6D"/>
    <w:rsid w:val="00E159D1"/>
    <w:rsid w:val="00E33348"/>
    <w:rsid w:val="00E41583"/>
    <w:rsid w:val="00E53DAA"/>
    <w:rsid w:val="00E62F35"/>
    <w:rsid w:val="00E810CC"/>
    <w:rsid w:val="00E8170E"/>
    <w:rsid w:val="00E859D2"/>
    <w:rsid w:val="00E93D22"/>
    <w:rsid w:val="00EC5993"/>
    <w:rsid w:val="00ED2F0F"/>
    <w:rsid w:val="00ED67E2"/>
    <w:rsid w:val="00EE2CA0"/>
    <w:rsid w:val="00EE510D"/>
    <w:rsid w:val="00EF587F"/>
    <w:rsid w:val="00F06271"/>
    <w:rsid w:val="00F232AA"/>
    <w:rsid w:val="00F23636"/>
    <w:rsid w:val="00F27AAF"/>
    <w:rsid w:val="00F31AC1"/>
    <w:rsid w:val="00F31EB6"/>
    <w:rsid w:val="00F33013"/>
    <w:rsid w:val="00F43764"/>
    <w:rsid w:val="00F47147"/>
    <w:rsid w:val="00F55D27"/>
    <w:rsid w:val="00F83C0D"/>
    <w:rsid w:val="00F96673"/>
    <w:rsid w:val="00FA0DE8"/>
    <w:rsid w:val="00FC7ADA"/>
    <w:rsid w:val="00FD6191"/>
    <w:rsid w:val="00FD71A5"/>
    <w:rsid w:val="00FF63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8B87D0A"/>
  <w15:chartTrackingRefBased/>
  <w15:docId w15:val="{292D995B-DA5C-405A-BA1C-043D580AC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200" w:line="276" w:lineRule="auto"/>
    </w:pPr>
    <w:rPr>
      <w:rFonts w:ascii="Calibri" w:eastAsia="Calibri" w:hAnsi="Calibri" w:cs="Calibri"/>
      <w:sz w:val="22"/>
      <w:szCs w:val="22"/>
      <w:lang w:val="en-GB" w:eastAsia="ar-SA"/>
    </w:rPr>
  </w:style>
  <w:style w:type="paragraph" w:styleId="Nagwek1">
    <w:name w:val="heading 1"/>
    <w:basedOn w:val="Nagwek2"/>
    <w:next w:val="Tekstpodstawowy"/>
    <w:qFormat/>
    <w:pPr>
      <w:numPr>
        <w:numId w:val="1"/>
      </w:numPr>
      <w:outlineLvl w:val="0"/>
    </w:pPr>
    <w:rPr>
      <w:rFonts w:ascii="Times New Roman" w:eastAsia="SimSun" w:hAnsi="Times New Roman"/>
      <w:b/>
      <w:bCs/>
      <w:sz w:val="48"/>
      <w:szCs w:val="48"/>
    </w:rPr>
  </w:style>
  <w:style w:type="paragraph" w:styleId="Nagwek20">
    <w:name w:val="heading 2"/>
    <w:basedOn w:val="Normalny"/>
    <w:next w:val="Normalny"/>
    <w:link w:val="Nagwek2Znak"/>
    <w:uiPriority w:val="9"/>
    <w:semiHidden/>
    <w:unhideWhenUsed/>
    <w:qFormat/>
    <w:rsid w:val="00323CFA"/>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Domylnaczcionkaakapitu2">
    <w:name w:val="Domyślna czcionka akapitu2"/>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style>
  <w:style w:type="character" w:customStyle="1" w:styleId="WW8Num15z1">
    <w:name w:val="WW8Num15z1"/>
    <w:rPr>
      <w:rFonts w:ascii="Symbol" w:hAnsi="Symbol" w:cs="Symbol" w:hint="default"/>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rPr>
  </w:style>
  <w:style w:type="character" w:customStyle="1" w:styleId="WW8Num17z2">
    <w:name w:val="WW8Num17z2"/>
    <w:rPr>
      <w:rFonts w:ascii="Wingdings" w:hAnsi="Wingdings" w:cs="Wingdings" w:hint="default"/>
    </w:rPr>
  </w:style>
  <w:style w:type="character" w:customStyle="1" w:styleId="WW8Num17z4">
    <w:name w:val="WW8Num17z4"/>
    <w:rPr>
      <w:rFonts w:ascii="Courier New" w:hAnsi="Courier New" w:cs="Courier New"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Domylnaczcionkaakapitu1">
    <w:name w:val="Domyślna czcionka akapitu1"/>
  </w:style>
  <w:style w:type="character" w:customStyle="1" w:styleId="NagwekZnak">
    <w:name w:val="Nagłówek Znak"/>
    <w:basedOn w:val="Domylnaczcionkaakapitu1"/>
  </w:style>
  <w:style w:type="character" w:customStyle="1" w:styleId="StopkaZnak">
    <w:name w:val="Stopka Znak"/>
    <w:basedOn w:val="Domylnaczcionkaakapitu1"/>
  </w:style>
  <w:style w:type="character" w:customStyle="1" w:styleId="TekstdymkaZnak">
    <w:name w:val="Tekst dymka Znak"/>
    <w:rPr>
      <w:rFonts w:ascii="Tahoma" w:hAnsi="Tahoma" w:cs="Tahoma"/>
      <w:sz w:val="16"/>
      <w:szCs w:val="16"/>
    </w:rPr>
  </w:style>
  <w:style w:type="character" w:customStyle="1" w:styleId="TekstpodstawowyZnak">
    <w:name w:val="Tekst podstawowy Znak"/>
    <w:rPr>
      <w:rFonts w:ascii="Times New Roman" w:eastAsia="Times New Roman" w:hAnsi="Times New Roman" w:cs="Times New Roman"/>
    </w:rPr>
  </w:style>
  <w:style w:type="character" w:customStyle="1" w:styleId="orangebold1">
    <w:name w:val="orange_bold1"/>
    <w:rPr>
      <w:b/>
      <w:bCs/>
      <w:color w:val="FF770B"/>
    </w:rPr>
  </w:style>
  <w:style w:type="character" w:customStyle="1" w:styleId="TekstprzypisudolnegoZnak">
    <w:name w:val="Tekst przypisu dolnego Znak"/>
    <w:rPr>
      <w:rFonts w:ascii="Times New Roman" w:eastAsia="Times New Roman" w:hAnsi="Times New Roman" w:cs="Times New Roman"/>
      <w:lang w:val="en-GB"/>
    </w:rPr>
  </w:style>
  <w:style w:type="character" w:customStyle="1" w:styleId="Znakiprzypiswdolnych">
    <w:name w:val="Znaki przypisów dolnych"/>
    <w:rPr>
      <w:vertAlign w:val="superscript"/>
    </w:rPr>
  </w:style>
  <w:style w:type="character" w:styleId="Hipercze">
    <w:name w:val="Hyperlink"/>
    <w:rPr>
      <w:color w:val="0000FF"/>
      <w:u w:val="single"/>
    </w:rPr>
  </w:style>
  <w:style w:type="character" w:customStyle="1" w:styleId="TekstprzypisukocowegoZnak">
    <w:name w:val="Tekst przypisu końcowego Znak"/>
    <w:basedOn w:val="Domylnaczcionkaakapitu1"/>
  </w:style>
  <w:style w:type="character" w:customStyle="1" w:styleId="Znakiprzypiswkocowych">
    <w:name w:val="Znaki przypisów końcowych"/>
    <w:rPr>
      <w:vertAlign w:val="superscript"/>
    </w:rPr>
  </w:style>
  <w:style w:type="character" w:customStyle="1" w:styleId="h1">
    <w:name w:val="h1"/>
    <w:basedOn w:val="Domylnaczcionkaakapitu1"/>
  </w:style>
  <w:style w:type="character" w:customStyle="1" w:styleId="Odwoaniedokomentarza1">
    <w:name w:val="Odwołanie do komentarza1"/>
    <w:rPr>
      <w:sz w:val="16"/>
      <w:szCs w:val="16"/>
    </w:rPr>
  </w:style>
  <w:style w:type="character" w:customStyle="1" w:styleId="TekstkomentarzaZnak">
    <w:name w:val="Tekst komentarza Znak"/>
    <w:basedOn w:val="Domylnaczcionkaakapitu1"/>
  </w:style>
  <w:style w:type="character" w:customStyle="1" w:styleId="TematkomentarzaZnak">
    <w:name w:val="Temat komentarza Znak"/>
    <w:rPr>
      <w:b/>
      <w:bCs/>
    </w:rPr>
  </w:style>
  <w:style w:type="character" w:styleId="Pogrubienie">
    <w:name w:val="Strong"/>
    <w:uiPriority w:val="22"/>
    <w:qFormat/>
    <w:rPr>
      <w:b/>
      <w:bCs/>
    </w:rPr>
  </w:style>
  <w:style w:type="character" w:customStyle="1" w:styleId="articletitle">
    <w:name w:val="articletitle"/>
    <w:basedOn w:val="Domylnaczcionkaakapitu1"/>
  </w:style>
  <w:style w:type="character" w:customStyle="1" w:styleId="footnote">
    <w:name w:val="footnote"/>
    <w:basedOn w:val="Domylnaczcionkaakapitu1"/>
  </w:style>
  <w:style w:type="character" w:customStyle="1" w:styleId="Symbolewypunktowania">
    <w:name w:val="Symbole wypunktowania"/>
    <w:rPr>
      <w:rFonts w:ascii="OpenSymbol" w:eastAsia="OpenSymbol" w:hAnsi="OpenSymbol" w:cs="OpenSymbol"/>
    </w:rPr>
  </w:style>
  <w:style w:type="character" w:customStyle="1" w:styleId="Znakinumeracji">
    <w:name w:val="Znaki numeracji"/>
  </w:style>
  <w:style w:type="paragraph" w:customStyle="1" w:styleId="Nagwek2">
    <w:name w:val="Nagłówek2"/>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line="240" w:lineRule="auto"/>
    </w:pPr>
    <w:rPr>
      <w:rFonts w:ascii="Times New Roman" w:eastAsia="Times New Roman" w:hAnsi="Times New Roman" w:cs="Times New Roman"/>
      <w:sz w:val="20"/>
      <w:szCs w:val="20"/>
    </w:rPr>
  </w:style>
  <w:style w:type="paragraph" w:styleId="Lista">
    <w:name w:val="List"/>
    <w:basedOn w:val="Tekstpodstawowy"/>
    <w:rPr>
      <w:rFonts w:cs="Mangal"/>
    </w:rPr>
  </w:style>
  <w:style w:type="paragraph" w:customStyle="1" w:styleId="Podpis2">
    <w:name w:val="Podpis2"/>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customStyle="1" w:styleId="Podpis1">
    <w:name w:val="Podpis1"/>
    <w:basedOn w:val="Normalny"/>
    <w:pPr>
      <w:suppressLineNumbers/>
      <w:spacing w:before="120" w:after="120"/>
    </w:pPr>
    <w:rPr>
      <w:rFonts w:cs="Mangal"/>
      <w:i/>
      <w:iCs/>
      <w:sz w:val="24"/>
      <w:szCs w:val="24"/>
    </w:rPr>
  </w:style>
  <w:style w:type="paragraph" w:styleId="Nagwek">
    <w:name w:val="header"/>
    <w:basedOn w:val="Normalny"/>
    <w:pPr>
      <w:tabs>
        <w:tab w:val="center" w:pos="4536"/>
        <w:tab w:val="right" w:pos="9072"/>
      </w:tabs>
      <w:spacing w:after="0" w:line="240" w:lineRule="auto"/>
    </w:pPr>
  </w:style>
  <w:style w:type="paragraph" w:styleId="Stopka">
    <w:name w:val="footer"/>
    <w:basedOn w:val="Normalny"/>
    <w:pPr>
      <w:tabs>
        <w:tab w:val="center" w:pos="4536"/>
        <w:tab w:val="right" w:pos="9072"/>
      </w:tabs>
      <w:spacing w:after="0" w:line="240" w:lineRule="auto"/>
    </w:pPr>
  </w:style>
  <w:style w:type="paragraph" w:styleId="Tekstdymka">
    <w:name w:val="Balloon Text"/>
    <w:basedOn w:val="Normalny"/>
    <w:pPr>
      <w:spacing w:after="0" w:line="240" w:lineRule="auto"/>
    </w:pPr>
    <w:rPr>
      <w:rFonts w:ascii="Tahoma" w:hAnsi="Tahoma" w:cs="Tahoma"/>
      <w:sz w:val="16"/>
      <w:szCs w:val="16"/>
    </w:rPr>
  </w:style>
  <w:style w:type="paragraph" w:styleId="Tekstprzypisudolnego">
    <w:name w:val="footnote text"/>
    <w:basedOn w:val="Normalny"/>
    <w:pPr>
      <w:spacing w:after="0" w:line="240" w:lineRule="auto"/>
    </w:pPr>
    <w:rPr>
      <w:rFonts w:ascii="Times New Roman" w:eastAsia="Times New Roman" w:hAnsi="Times New Roman" w:cs="Times New Roman"/>
      <w:sz w:val="20"/>
      <w:szCs w:val="20"/>
    </w:rPr>
  </w:style>
  <w:style w:type="paragraph" w:styleId="Tekstprzypisukocowego">
    <w:name w:val="endnote text"/>
    <w:basedOn w:val="Normalny"/>
    <w:rPr>
      <w:sz w:val="20"/>
      <w:szCs w:val="20"/>
    </w:rPr>
  </w:style>
  <w:style w:type="paragraph" w:styleId="Akapitzlist">
    <w:name w:val="List Paragraph"/>
    <w:basedOn w:val="Normalny"/>
    <w:qFormat/>
    <w:pPr>
      <w:ind w:left="720"/>
    </w:p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styleId="HTML-wstpniesformatowany">
    <w:name w:val="HTML Preformatted"/>
    <w:basedOn w:val="Normalny"/>
    <w:link w:val="HTML-wstpniesformatowanyZnak"/>
    <w:uiPriority w:val="99"/>
    <w:unhideWhenUsed/>
    <w:rsid w:val="00E81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link w:val="HTML-wstpniesformatowany"/>
    <w:uiPriority w:val="99"/>
    <w:rsid w:val="00E810CC"/>
    <w:rPr>
      <w:rFonts w:ascii="Courier New" w:hAnsi="Courier New" w:cs="Courier New"/>
    </w:rPr>
  </w:style>
  <w:style w:type="character" w:customStyle="1" w:styleId="Nagwek2Znak">
    <w:name w:val="Nagłówek 2 Znak"/>
    <w:link w:val="Nagwek20"/>
    <w:uiPriority w:val="9"/>
    <w:semiHidden/>
    <w:rsid w:val="00323CFA"/>
    <w:rPr>
      <w:rFonts w:ascii="Cambria" w:eastAsia="Times New Roman" w:hAnsi="Cambria" w:cs="Times New Roman"/>
      <w:b/>
      <w:bCs/>
      <w:i/>
      <w:iCs/>
      <w:sz w:val="28"/>
      <w:szCs w:val="28"/>
      <w:lang w:eastAsia="ar-SA"/>
    </w:rPr>
  </w:style>
  <w:style w:type="paragraph" w:styleId="NormalnyWeb">
    <w:name w:val="Normal (Web)"/>
    <w:basedOn w:val="Normalny"/>
    <w:uiPriority w:val="99"/>
    <w:unhideWhenUsed/>
    <w:rsid w:val="00B77B71"/>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69619">
      <w:bodyDiv w:val="1"/>
      <w:marLeft w:val="0"/>
      <w:marRight w:val="0"/>
      <w:marTop w:val="0"/>
      <w:marBottom w:val="0"/>
      <w:divBdr>
        <w:top w:val="none" w:sz="0" w:space="0" w:color="auto"/>
        <w:left w:val="none" w:sz="0" w:space="0" w:color="auto"/>
        <w:bottom w:val="none" w:sz="0" w:space="0" w:color="auto"/>
        <w:right w:val="none" w:sz="0" w:space="0" w:color="auto"/>
      </w:divBdr>
    </w:div>
    <w:div w:id="115685969">
      <w:bodyDiv w:val="1"/>
      <w:marLeft w:val="0"/>
      <w:marRight w:val="0"/>
      <w:marTop w:val="0"/>
      <w:marBottom w:val="0"/>
      <w:divBdr>
        <w:top w:val="none" w:sz="0" w:space="0" w:color="auto"/>
        <w:left w:val="none" w:sz="0" w:space="0" w:color="auto"/>
        <w:bottom w:val="none" w:sz="0" w:space="0" w:color="auto"/>
        <w:right w:val="none" w:sz="0" w:space="0" w:color="auto"/>
      </w:divBdr>
    </w:div>
    <w:div w:id="147288877">
      <w:bodyDiv w:val="1"/>
      <w:marLeft w:val="0"/>
      <w:marRight w:val="0"/>
      <w:marTop w:val="0"/>
      <w:marBottom w:val="0"/>
      <w:divBdr>
        <w:top w:val="none" w:sz="0" w:space="0" w:color="auto"/>
        <w:left w:val="none" w:sz="0" w:space="0" w:color="auto"/>
        <w:bottom w:val="none" w:sz="0" w:space="0" w:color="auto"/>
        <w:right w:val="none" w:sz="0" w:space="0" w:color="auto"/>
      </w:divBdr>
    </w:div>
    <w:div w:id="256524413">
      <w:bodyDiv w:val="1"/>
      <w:marLeft w:val="0"/>
      <w:marRight w:val="0"/>
      <w:marTop w:val="0"/>
      <w:marBottom w:val="0"/>
      <w:divBdr>
        <w:top w:val="none" w:sz="0" w:space="0" w:color="auto"/>
        <w:left w:val="none" w:sz="0" w:space="0" w:color="auto"/>
        <w:bottom w:val="none" w:sz="0" w:space="0" w:color="auto"/>
        <w:right w:val="none" w:sz="0" w:space="0" w:color="auto"/>
      </w:divBdr>
    </w:div>
    <w:div w:id="395518297">
      <w:bodyDiv w:val="1"/>
      <w:marLeft w:val="0"/>
      <w:marRight w:val="0"/>
      <w:marTop w:val="0"/>
      <w:marBottom w:val="0"/>
      <w:divBdr>
        <w:top w:val="none" w:sz="0" w:space="0" w:color="auto"/>
        <w:left w:val="none" w:sz="0" w:space="0" w:color="auto"/>
        <w:bottom w:val="none" w:sz="0" w:space="0" w:color="auto"/>
        <w:right w:val="none" w:sz="0" w:space="0" w:color="auto"/>
      </w:divBdr>
    </w:div>
    <w:div w:id="741562782">
      <w:bodyDiv w:val="1"/>
      <w:marLeft w:val="0"/>
      <w:marRight w:val="0"/>
      <w:marTop w:val="0"/>
      <w:marBottom w:val="0"/>
      <w:divBdr>
        <w:top w:val="none" w:sz="0" w:space="0" w:color="auto"/>
        <w:left w:val="none" w:sz="0" w:space="0" w:color="auto"/>
        <w:bottom w:val="none" w:sz="0" w:space="0" w:color="auto"/>
        <w:right w:val="none" w:sz="0" w:space="0" w:color="auto"/>
      </w:divBdr>
    </w:div>
    <w:div w:id="862205073">
      <w:bodyDiv w:val="1"/>
      <w:marLeft w:val="0"/>
      <w:marRight w:val="0"/>
      <w:marTop w:val="0"/>
      <w:marBottom w:val="0"/>
      <w:divBdr>
        <w:top w:val="none" w:sz="0" w:space="0" w:color="auto"/>
        <w:left w:val="none" w:sz="0" w:space="0" w:color="auto"/>
        <w:bottom w:val="none" w:sz="0" w:space="0" w:color="auto"/>
        <w:right w:val="none" w:sz="0" w:space="0" w:color="auto"/>
      </w:divBdr>
    </w:div>
    <w:div w:id="1208639190">
      <w:bodyDiv w:val="1"/>
      <w:marLeft w:val="0"/>
      <w:marRight w:val="0"/>
      <w:marTop w:val="0"/>
      <w:marBottom w:val="0"/>
      <w:divBdr>
        <w:top w:val="none" w:sz="0" w:space="0" w:color="auto"/>
        <w:left w:val="none" w:sz="0" w:space="0" w:color="auto"/>
        <w:bottom w:val="none" w:sz="0" w:space="0" w:color="auto"/>
        <w:right w:val="none" w:sz="0" w:space="0" w:color="auto"/>
      </w:divBdr>
    </w:div>
    <w:div w:id="1839224400">
      <w:bodyDiv w:val="1"/>
      <w:marLeft w:val="0"/>
      <w:marRight w:val="0"/>
      <w:marTop w:val="0"/>
      <w:marBottom w:val="0"/>
      <w:divBdr>
        <w:top w:val="none" w:sz="0" w:space="0" w:color="auto"/>
        <w:left w:val="none" w:sz="0" w:space="0" w:color="auto"/>
        <w:bottom w:val="none" w:sz="0" w:space="0" w:color="auto"/>
        <w:right w:val="none" w:sz="0" w:space="0" w:color="auto"/>
      </w:divBdr>
    </w:div>
    <w:div w:id="1945572643">
      <w:bodyDiv w:val="1"/>
      <w:marLeft w:val="0"/>
      <w:marRight w:val="0"/>
      <w:marTop w:val="0"/>
      <w:marBottom w:val="0"/>
      <w:divBdr>
        <w:top w:val="none" w:sz="0" w:space="0" w:color="auto"/>
        <w:left w:val="none" w:sz="0" w:space="0" w:color="auto"/>
        <w:bottom w:val="none" w:sz="0" w:space="0" w:color="auto"/>
        <w:right w:val="none" w:sz="0" w:space="0" w:color="auto"/>
      </w:divBdr>
      <w:divsChild>
        <w:div w:id="1706448104">
          <w:marLeft w:val="0"/>
          <w:marRight w:val="0"/>
          <w:marTop w:val="0"/>
          <w:marBottom w:val="0"/>
          <w:divBdr>
            <w:top w:val="none" w:sz="0" w:space="0" w:color="auto"/>
            <w:left w:val="none" w:sz="0" w:space="0" w:color="auto"/>
            <w:bottom w:val="none" w:sz="0" w:space="0" w:color="auto"/>
            <w:right w:val="none" w:sz="0" w:space="0" w:color="auto"/>
          </w:divBdr>
          <w:divsChild>
            <w:div w:id="1013073851">
              <w:marLeft w:val="0"/>
              <w:marRight w:val="0"/>
              <w:marTop w:val="0"/>
              <w:marBottom w:val="0"/>
              <w:divBdr>
                <w:top w:val="none" w:sz="0" w:space="0" w:color="auto"/>
                <w:left w:val="none" w:sz="0" w:space="0" w:color="auto"/>
                <w:bottom w:val="none" w:sz="0" w:space="0" w:color="auto"/>
                <w:right w:val="none" w:sz="0" w:space="0" w:color="auto"/>
              </w:divBdr>
              <w:divsChild>
                <w:div w:id="1154376192">
                  <w:marLeft w:val="0"/>
                  <w:marRight w:val="0"/>
                  <w:marTop w:val="0"/>
                  <w:marBottom w:val="0"/>
                  <w:divBdr>
                    <w:top w:val="none" w:sz="0" w:space="0" w:color="auto"/>
                    <w:left w:val="none" w:sz="0" w:space="0" w:color="auto"/>
                    <w:bottom w:val="none" w:sz="0" w:space="0" w:color="auto"/>
                    <w:right w:val="none" w:sz="0" w:space="0" w:color="auto"/>
                  </w:divBdr>
                  <w:divsChild>
                    <w:div w:id="2016833752">
                      <w:marLeft w:val="0"/>
                      <w:marRight w:val="0"/>
                      <w:marTop w:val="0"/>
                      <w:marBottom w:val="0"/>
                      <w:divBdr>
                        <w:top w:val="none" w:sz="0" w:space="0" w:color="auto"/>
                        <w:left w:val="none" w:sz="0" w:space="0" w:color="auto"/>
                        <w:bottom w:val="none" w:sz="0" w:space="0" w:color="auto"/>
                        <w:right w:val="none" w:sz="0" w:space="0" w:color="auto"/>
                      </w:divBdr>
                      <w:divsChild>
                        <w:div w:id="415712457">
                          <w:marLeft w:val="0"/>
                          <w:marRight w:val="0"/>
                          <w:marTop w:val="0"/>
                          <w:marBottom w:val="0"/>
                          <w:divBdr>
                            <w:top w:val="none" w:sz="0" w:space="0" w:color="auto"/>
                            <w:left w:val="none" w:sz="0" w:space="0" w:color="auto"/>
                            <w:bottom w:val="none" w:sz="0" w:space="0" w:color="auto"/>
                            <w:right w:val="none" w:sz="0" w:space="0" w:color="auto"/>
                          </w:divBdr>
                          <w:divsChild>
                            <w:div w:id="2012441208">
                              <w:marLeft w:val="0"/>
                              <w:marRight w:val="0"/>
                              <w:marTop w:val="0"/>
                              <w:marBottom w:val="0"/>
                              <w:divBdr>
                                <w:top w:val="none" w:sz="0" w:space="0" w:color="auto"/>
                                <w:left w:val="none" w:sz="0" w:space="0" w:color="auto"/>
                                <w:bottom w:val="none" w:sz="0" w:space="0" w:color="auto"/>
                                <w:right w:val="none" w:sz="0" w:space="0" w:color="auto"/>
                              </w:divBdr>
                              <w:divsChild>
                                <w:div w:id="142891327">
                                  <w:marLeft w:val="0"/>
                                  <w:marRight w:val="0"/>
                                  <w:marTop w:val="0"/>
                                  <w:marBottom w:val="0"/>
                                  <w:divBdr>
                                    <w:top w:val="none" w:sz="0" w:space="0" w:color="auto"/>
                                    <w:left w:val="none" w:sz="0" w:space="0" w:color="auto"/>
                                    <w:bottom w:val="none" w:sz="0" w:space="0" w:color="auto"/>
                                    <w:right w:val="none" w:sz="0" w:space="0" w:color="auto"/>
                                  </w:divBdr>
                                  <w:divsChild>
                                    <w:div w:id="1122580114">
                                      <w:marLeft w:val="0"/>
                                      <w:marRight w:val="0"/>
                                      <w:marTop w:val="0"/>
                                      <w:marBottom w:val="0"/>
                                      <w:divBdr>
                                        <w:top w:val="none" w:sz="0" w:space="0" w:color="auto"/>
                                        <w:left w:val="none" w:sz="0" w:space="0" w:color="auto"/>
                                        <w:bottom w:val="none" w:sz="0" w:space="0" w:color="auto"/>
                                        <w:right w:val="none" w:sz="0" w:space="0" w:color="auto"/>
                                      </w:divBdr>
                                      <w:divsChild>
                                        <w:div w:id="1514100997">
                                          <w:marLeft w:val="0"/>
                                          <w:marRight w:val="0"/>
                                          <w:marTop w:val="0"/>
                                          <w:marBottom w:val="0"/>
                                          <w:divBdr>
                                            <w:top w:val="none" w:sz="0" w:space="0" w:color="auto"/>
                                            <w:left w:val="none" w:sz="0" w:space="0" w:color="auto"/>
                                            <w:bottom w:val="none" w:sz="0" w:space="0" w:color="auto"/>
                                            <w:right w:val="none" w:sz="0" w:space="0" w:color="auto"/>
                                          </w:divBdr>
                                          <w:divsChild>
                                            <w:div w:id="1625650083">
                                              <w:marLeft w:val="0"/>
                                              <w:marRight w:val="0"/>
                                              <w:marTop w:val="0"/>
                                              <w:marBottom w:val="0"/>
                                              <w:divBdr>
                                                <w:top w:val="none" w:sz="0" w:space="0" w:color="auto"/>
                                                <w:left w:val="none" w:sz="0" w:space="0" w:color="auto"/>
                                                <w:bottom w:val="none" w:sz="0" w:space="0" w:color="auto"/>
                                                <w:right w:val="none" w:sz="0" w:space="0" w:color="auto"/>
                                              </w:divBdr>
                                              <w:divsChild>
                                                <w:div w:id="1232696661">
                                                  <w:marLeft w:val="0"/>
                                                  <w:marRight w:val="0"/>
                                                  <w:marTop w:val="0"/>
                                                  <w:marBottom w:val="0"/>
                                                  <w:divBdr>
                                                    <w:top w:val="none" w:sz="0" w:space="0" w:color="auto"/>
                                                    <w:left w:val="none" w:sz="0" w:space="0" w:color="auto"/>
                                                    <w:bottom w:val="none" w:sz="0" w:space="0" w:color="auto"/>
                                                    <w:right w:val="none" w:sz="0" w:space="0" w:color="auto"/>
                                                  </w:divBdr>
                                                  <w:divsChild>
                                                    <w:div w:id="1286886214">
                                                      <w:marLeft w:val="0"/>
                                                      <w:marRight w:val="0"/>
                                                      <w:marTop w:val="0"/>
                                                      <w:marBottom w:val="0"/>
                                                      <w:divBdr>
                                                        <w:top w:val="none" w:sz="0" w:space="0" w:color="auto"/>
                                                        <w:left w:val="none" w:sz="0" w:space="0" w:color="auto"/>
                                                        <w:bottom w:val="none" w:sz="0" w:space="0" w:color="auto"/>
                                                        <w:right w:val="none" w:sz="0" w:space="0" w:color="auto"/>
                                                      </w:divBdr>
                                                      <w:divsChild>
                                                        <w:div w:id="1917857434">
                                                          <w:marLeft w:val="0"/>
                                                          <w:marRight w:val="0"/>
                                                          <w:marTop w:val="0"/>
                                                          <w:marBottom w:val="0"/>
                                                          <w:divBdr>
                                                            <w:top w:val="none" w:sz="0" w:space="0" w:color="auto"/>
                                                            <w:left w:val="none" w:sz="0" w:space="0" w:color="auto"/>
                                                            <w:bottom w:val="none" w:sz="0" w:space="0" w:color="auto"/>
                                                            <w:right w:val="none" w:sz="0" w:space="0" w:color="auto"/>
                                                          </w:divBdr>
                                                          <w:divsChild>
                                                            <w:div w:id="7606730">
                                                              <w:marLeft w:val="0"/>
                                                              <w:marRight w:val="0"/>
                                                              <w:marTop w:val="0"/>
                                                              <w:marBottom w:val="0"/>
                                                              <w:divBdr>
                                                                <w:top w:val="none" w:sz="0" w:space="0" w:color="auto"/>
                                                                <w:left w:val="none" w:sz="0" w:space="0" w:color="auto"/>
                                                                <w:bottom w:val="none" w:sz="0" w:space="0" w:color="auto"/>
                                                                <w:right w:val="none" w:sz="0" w:space="0" w:color="auto"/>
                                                              </w:divBdr>
                                                              <w:divsChild>
                                                                <w:div w:id="416055185">
                                                                  <w:marLeft w:val="0"/>
                                                                  <w:marRight w:val="0"/>
                                                                  <w:marTop w:val="0"/>
                                                                  <w:marBottom w:val="0"/>
                                                                  <w:divBdr>
                                                                    <w:top w:val="none" w:sz="0" w:space="0" w:color="auto"/>
                                                                    <w:left w:val="none" w:sz="0" w:space="0" w:color="auto"/>
                                                                    <w:bottom w:val="none" w:sz="0" w:space="0" w:color="auto"/>
                                                                    <w:right w:val="none" w:sz="0" w:space="0" w:color="auto"/>
                                                                  </w:divBdr>
                                                                  <w:divsChild>
                                                                    <w:div w:id="118763410">
                                                                      <w:marLeft w:val="0"/>
                                                                      <w:marRight w:val="0"/>
                                                                      <w:marTop w:val="0"/>
                                                                      <w:marBottom w:val="0"/>
                                                                      <w:divBdr>
                                                                        <w:top w:val="none" w:sz="0" w:space="0" w:color="auto"/>
                                                                        <w:left w:val="none" w:sz="0" w:space="0" w:color="auto"/>
                                                                        <w:bottom w:val="none" w:sz="0" w:space="0" w:color="auto"/>
                                                                        <w:right w:val="none" w:sz="0" w:space="0" w:color="auto"/>
                                                                      </w:divBdr>
                                                                      <w:divsChild>
                                                                        <w:div w:id="1014380785">
                                                                          <w:marLeft w:val="0"/>
                                                                          <w:marRight w:val="0"/>
                                                                          <w:marTop w:val="0"/>
                                                                          <w:marBottom w:val="0"/>
                                                                          <w:divBdr>
                                                                            <w:top w:val="none" w:sz="0" w:space="0" w:color="auto"/>
                                                                            <w:left w:val="none" w:sz="0" w:space="0" w:color="auto"/>
                                                                            <w:bottom w:val="none" w:sz="0" w:space="0" w:color="auto"/>
                                                                            <w:right w:val="none" w:sz="0" w:space="0" w:color="auto"/>
                                                                          </w:divBdr>
                                                                          <w:divsChild>
                                                                            <w:div w:id="1010107707">
                                                                              <w:marLeft w:val="0"/>
                                                                              <w:marRight w:val="0"/>
                                                                              <w:marTop w:val="0"/>
                                                                              <w:marBottom w:val="0"/>
                                                                              <w:divBdr>
                                                                                <w:top w:val="none" w:sz="0" w:space="0" w:color="auto"/>
                                                                                <w:left w:val="none" w:sz="0" w:space="0" w:color="auto"/>
                                                                                <w:bottom w:val="none" w:sz="0" w:space="0" w:color="auto"/>
                                                                                <w:right w:val="none" w:sz="0" w:space="0" w:color="auto"/>
                                                                              </w:divBdr>
                                                                              <w:divsChild>
                                                                                <w:div w:id="675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2126098">
      <w:bodyDiv w:val="1"/>
      <w:marLeft w:val="0"/>
      <w:marRight w:val="0"/>
      <w:marTop w:val="0"/>
      <w:marBottom w:val="0"/>
      <w:divBdr>
        <w:top w:val="none" w:sz="0" w:space="0" w:color="auto"/>
        <w:left w:val="none" w:sz="0" w:space="0" w:color="auto"/>
        <w:bottom w:val="none" w:sz="0" w:space="0" w:color="auto"/>
        <w:right w:val="none" w:sz="0" w:space="0" w:color="auto"/>
      </w:divBdr>
    </w:div>
    <w:div w:id="214172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tramedic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amowienia@petramedic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BC0E03-C4FB-4E52-928D-32E8341D3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4152</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Petra Medica Sp</vt:lpstr>
    </vt:vector>
  </TitlesOfParts>
  <Company>Microsoft</Company>
  <LinksUpToDate>false</LinksUpToDate>
  <CharactersWithSpaces>4834</CharactersWithSpaces>
  <SharedDoc>false</SharedDoc>
  <HLinks>
    <vt:vector size="12" baseType="variant">
      <vt:variant>
        <vt:i4>7405658</vt:i4>
      </vt:variant>
      <vt:variant>
        <vt:i4>3</vt:i4>
      </vt:variant>
      <vt:variant>
        <vt:i4>0</vt:i4>
      </vt:variant>
      <vt:variant>
        <vt:i4>5</vt:i4>
      </vt:variant>
      <vt:variant>
        <vt:lpwstr>mailto:zamowienia@petramedica.pl</vt:lpwstr>
      </vt:variant>
      <vt:variant>
        <vt:lpwstr/>
      </vt:variant>
      <vt:variant>
        <vt:i4>8126575</vt:i4>
      </vt:variant>
      <vt:variant>
        <vt:i4>0</vt:i4>
      </vt:variant>
      <vt:variant>
        <vt:i4>0</vt:i4>
      </vt:variant>
      <vt:variant>
        <vt:i4>5</vt:i4>
      </vt:variant>
      <vt:variant>
        <vt:lpwstr>http://www.petramedica.pl/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Petra Medica Sp</dc:title>
  <dc:subject/>
  <dc:creator>k.s.</dc:creator>
  <cp:keywords/>
  <cp:lastModifiedBy>Szymaniak Izabela</cp:lastModifiedBy>
  <cp:revision>2</cp:revision>
  <cp:lastPrinted>2016-08-26T08:23:00Z</cp:lastPrinted>
  <dcterms:created xsi:type="dcterms:W3CDTF">2026-07-29T09:42:00Z</dcterms:created>
  <dcterms:modified xsi:type="dcterms:W3CDTF">2026-07-29T09:42:00Z</dcterms:modified>
</cp:coreProperties>
</file>