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58894" w14:textId="77777777" w:rsidR="00221A65" w:rsidRPr="0071583E" w:rsidRDefault="00221A65" w:rsidP="00221A65">
      <w:pPr>
        <w:spacing w:after="0" w:line="240" w:lineRule="auto"/>
        <w:ind w:left="360"/>
        <w:jc w:val="right"/>
        <w:rPr>
          <w:rFonts w:asciiTheme="minorHAnsi" w:hAnsiTheme="minorHAnsi" w:cstheme="minorHAnsi"/>
          <w:lang w:val="en-US"/>
        </w:rPr>
      </w:pPr>
      <w:r w:rsidRPr="0071583E">
        <w:rPr>
          <w:rFonts w:asciiTheme="minorHAnsi" w:hAnsiTheme="minorHAnsi" w:cstheme="minorHAnsi"/>
          <w:lang w:val="en-US"/>
        </w:rPr>
        <w:t>GDPR personal data statement</w:t>
      </w:r>
    </w:p>
    <w:p w14:paraId="29E5876F" w14:textId="77777777" w:rsidR="00221A65" w:rsidRDefault="00221A65" w:rsidP="00221A65">
      <w:pPr>
        <w:spacing w:after="0" w:line="240" w:lineRule="auto"/>
        <w:ind w:left="360"/>
        <w:jc w:val="center"/>
        <w:rPr>
          <w:rFonts w:asciiTheme="minorHAnsi" w:hAnsiTheme="minorHAnsi" w:cstheme="minorHAnsi"/>
          <w:b/>
          <w:lang w:val="en-US"/>
        </w:rPr>
      </w:pPr>
    </w:p>
    <w:p w14:paraId="658975DA" w14:textId="77777777" w:rsidR="00477DA3" w:rsidRPr="0071583E" w:rsidRDefault="00477DA3" w:rsidP="00221A65">
      <w:pPr>
        <w:spacing w:after="0" w:line="240" w:lineRule="auto"/>
        <w:ind w:left="360"/>
        <w:jc w:val="center"/>
        <w:rPr>
          <w:rFonts w:asciiTheme="minorHAnsi" w:hAnsiTheme="minorHAnsi" w:cstheme="minorHAnsi"/>
          <w:b/>
          <w:lang w:val="en-US"/>
        </w:rPr>
      </w:pPr>
    </w:p>
    <w:p w14:paraId="657B25CD" w14:textId="77777777" w:rsidR="00221A65" w:rsidRPr="0071583E" w:rsidRDefault="00221A65" w:rsidP="00221A65">
      <w:pPr>
        <w:spacing w:after="0" w:line="240" w:lineRule="auto"/>
        <w:ind w:left="360"/>
        <w:jc w:val="center"/>
        <w:rPr>
          <w:rFonts w:asciiTheme="minorHAnsi" w:hAnsiTheme="minorHAnsi" w:cstheme="minorHAnsi"/>
          <w:b/>
          <w:lang w:val="en-US"/>
        </w:rPr>
      </w:pPr>
      <w:r w:rsidRPr="0071583E">
        <w:rPr>
          <w:rFonts w:asciiTheme="minorHAnsi" w:hAnsiTheme="minorHAnsi" w:cstheme="minorHAnsi"/>
          <w:b/>
          <w:lang w:val="en-US"/>
        </w:rPr>
        <w:t>Statement</w:t>
      </w:r>
    </w:p>
    <w:p w14:paraId="4066221C" w14:textId="77777777" w:rsidR="00221A65" w:rsidRPr="0071583E" w:rsidRDefault="00221A65" w:rsidP="00221A65">
      <w:pPr>
        <w:spacing w:after="0" w:line="240" w:lineRule="auto"/>
        <w:ind w:left="360"/>
        <w:jc w:val="both"/>
        <w:rPr>
          <w:rFonts w:asciiTheme="minorHAnsi" w:hAnsiTheme="minorHAnsi" w:cstheme="minorHAnsi"/>
          <w:lang w:val="en-US"/>
        </w:rPr>
      </w:pPr>
    </w:p>
    <w:p w14:paraId="29375095" w14:textId="77777777" w:rsidR="00221A65" w:rsidRPr="0071583E" w:rsidRDefault="00221A65" w:rsidP="00221A65">
      <w:pPr>
        <w:spacing w:after="0" w:line="240" w:lineRule="auto"/>
        <w:ind w:left="360"/>
        <w:jc w:val="both"/>
        <w:rPr>
          <w:rFonts w:asciiTheme="minorHAnsi" w:hAnsiTheme="minorHAnsi" w:cstheme="minorHAnsi"/>
          <w:lang w:val="en-US"/>
        </w:rPr>
      </w:pPr>
    </w:p>
    <w:p w14:paraId="4A1B37C0" w14:textId="393A3271"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I ……………………… ……………</w:t>
      </w:r>
      <w:bookmarkStart w:id="0" w:name="_GoBack"/>
      <w:bookmarkEnd w:id="0"/>
      <w:r w:rsidRPr="0071583E">
        <w:rPr>
          <w:rFonts w:asciiTheme="minorHAnsi" w:hAnsiTheme="minorHAnsi" w:cstheme="minorHAnsi"/>
          <w:lang w:val="en-US"/>
        </w:rPr>
        <w:t xml:space="preserve">………… .. I declare that I have read the information provided below regarding the processing of my personal data in connection with participation in the public tender for the sale of company cars belonging to </w:t>
      </w:r>
      <w:r w:rsidR="00AC0943">
        <w:rPr>
          <w:rFonts w:asciiTheme="minorHAnsi" w:hAnsiTheme="minorHAnsi" w:cstheme="minorHAnsi"/>
          <w:lang w:val="en-US"/>
        </w:rPr>
        <w:t>Embassy of the Republic of Poland in Tehran</w:t>
      </w:r>
      <w:r w:rsidR="0071583E">
        <w:rPr>
          <w:rFonts w:asciiTheme="minorHAnsi" w:hAnsiTheme="minorHAnsi" w:cstheme="minorHAnsi"/>
          <w:lang w:val="en-US"/>
        </w:rPr>
        <w:t>, and I </w:t>
      </w:r>
      <w:r w:rsidRPr="0071583E">
        <w:rPr>
          <w:rFonts w:asciiTheme="minorHAnsi" w:hAnsiTheme="minorHAnsi" w:cstheme="minorHAnsi"/>
          <w:lang w:val="en-US"/>
        </w:rPr>
        <w:t>am aware of all my rights referred to in Art. 15-16 and 18 GDPR.</w:t>
      </w:r>
    </w:p>
    <w:p w14:paraId="11368F81" w14:textId="77777777" w:rsidR="00221A65" w:rsidRPr="0071583E" w:rsidRDefault="00221A65" w:rsidP="0071583E">
      <w:pPr>
        <w:spacing w:after="0" w:line="240" w:lineRule="auto"/>
        <w:jc w:val="both"/>
        <w:rPr>
          <w:rFonts w:asciiTheme="minorHAnsi" w:hAnsiTheme="minorHAnsi" w:cstheme="minorHAnsi"/>
          <w:lang w:val="en-US"/>
        </w:rPr>
      </w:pPr>
    </w:p>
    <w:p w14:paraId="752BF7AA" w14:textId="77777777"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w:t>
      </w:r>
    </w:p>
    <w:p w14:paraId="32C9309E" w14:textId="77777777"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w:t>
      </w:r>
    </w:p>
    <w:p w14:paraId="6B5ADA9D" w14:textId="77777777"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/date and signature/</w:t>
      </w:r>
    </w:p>
    <w:p w14:paraId="1781A23D" w14:textId="77777777"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w:t>
      </w:r>
    </w:p>
    <w:p w14:paraId="6339B289" w14:textId="77777777" w:rsidR="00477DA3" w:rsidRDefault="00477DA3" w:rsidP="0071583E">
      <w:pPr>
        <w:spacing w:after="0" w:line="240" w:lineRule="auto"/>
        <w:jc w:val="both"/>
        <w:rPr>
          <w:rFonts w:asciiTheme="minorHAnsi" w:hAnsiTheme="minorHAnsi" w:cstheme="minorHAnsi"/>
          <w:lang w:val="en-US"/>
        </w:rPr>
      </w:pPr>
    </w:p>
    <w:p w14:paraId="37830A56" w14:textId="77777777" w:rsidR="00477DA3" w:rsidRDefault="00477DA3" w:rsidP="0071583E">
      <w:pPr>
        <w:spacing w:after="0" w:line="240" w:lineRule="auto"/>
        <w:jc w:val="both"/>
        <w:rPr>
          <w:rFonts w:asciiTheme="minorHAnsi" w:hAnsiTheme="minorHAnsi" w:cstheme="minorHAnsi"/>
          <w:lang w:val="en-US"/>
        </w:rPr>
      </w:pPr>
    </w:p>
    <w:p w14:paraId="1F39BCAB" w14:textId="77777777" w:rsidR="00CE1BAA" w:rsidRPr="00AC21EC" w:rsidRDefault="00CE1BAA" w:rsidP="00CE1BAA">
      <w:pPr>
        <w:jc w:val="center"/>
        <w:rPr>
          <w:b/>
          <w:lang w:val="en-US"/>
        </w:rPr>
      </w:pPr>
      <w:r w:rsidRPr="00AC21EC">
        <w:rPr>
          <w:b/>
          <w:lang w:val="en-US"/>
        </w:rPr>
        <w:t>Information on the processing of personal data</w:t>
      </w:r>
    </w:p>
    <w:p w14:paraId="0507A106" w14:textId="77777777" w:rsidR="00CE1BAA" w:rsidRPr="006C3653" w:rsidRDefault="00CE1BAA" w:rsidP="00CE1BAA">
      <w:pPr>
        <w:jc w:val="both"/>
        <w:rPr>
          <w:rFonts w:cstheme="minorHAnsi"/>
          <w:lang w:val="en-GB"/>
        </w:rPr>
      </w:pPr>
      <w:r w:rsidRPr="00AC21EC">
        <w:rPr>
          <w:lang w:val="en-US"/>
        </w:rPr>
        <w:t xml:space="preserve">The present information ensures compliance with the obligation laid down in Article </w:t>
      </w:r>
      <w:r>
        <w:rPr>
          <w:lang w:val="en-US"/>
        </w:rPr>
        <w:t xml:space="preserve">13 (1) and (2) </w:t>
      </w:r>
      <w:r w:rsidRPr="00AC21EC">
        <w:rPr>
          <w:lang w:val="en-US"/>
        </w:rPr>
        <w:t xml:space="preserve">of Regulation (EU) </w:t>
      </w:r>
      <w:r w:rsidRPr="00AC21EC">
        <w:rPr>
          <w:rFonts w:eastAsia="Times New Roman"/>
          <w:bCs/>
          <w:lang w:val="en-US" w:eastAsia="pl-PL"/>
        </w:rPr>
        <w:t xml:space="preserve">2016/679 of the European Parliament and of the Council of 27 April 2016 on the protection of natural persons with regard to the processing of personal data and on the free movement of such data, and repealing Directive 95/46/EC, </w:t>
      </w:r>
      <w:r w:rsidRPr="00AC21EC">
        <w:rPr>
          <w:rFonts w:cstheme="minorHAnsi"/>
          <w:lang w:val="en-GB"/>
        </w:rPr>
        <w:t>hereinafter referred to as</w:t>
      </w:r>
      <w:r>
        <w:rPr>
          <w:rFonts w:cstheme="minorHAnsi"/>
          <w:lang w:val="en-GB"/>
        </w:rPr>
        <w:t xml:space="preserve"> the</w:t>
      </w:r>
      <w:r w:rsidRPr="00AC21EC">
        <w:rPr>
          <w:lang w:val="en-US"/>
        </w:rPr>
        <w:t xml:space="preserve"> GDPR</w:t>
      </w:r>
      <w:r>
        <w:rPr>
          <w:lang w:val="en-US"/>
        </w:rPr>
        <w:t xml:space="preserve"> </w:t>
      </w:r>
      <w:r w:rsidRPr="006C3653">
        <w:rPr>
          <w:lang w:val="en-US"/>
        </w:rPr>
        <w:t>(</w:t>
      </w:r>
      <w:r w:rsidRPr="006C3653">
        <w:rPr>
          <w:rFonts w:cstheme="minorHAnsi"/>
          <w:iCs/>
          <w:lang w:val="en-GB"/>
        </w:rPr>
        <w:t>OJ L 119, 4.5.2016, p. 1 and OJ L 127, 23.5.2018, p</w:t>
      </w:r>
      <w:r w:rsidRPr="006C3653">
        <w:rPr>
          <w:rFonts w:cstheme="minorHAnsi"/>
          <w:lang w:val="en-GB"/>
        </w:rPr>
        <w:t xml:space="preserve">. 2).   </w:t>
      </w:r>
    </w:p>
    <w:p w14:paraId="10B91FCD" w14:textId="77777777" w:rsidR="00CE1BAA" w:rsidRPr="00AC21EC" w:rsidRDefault="00CE1BAA" w:rsidP="00CE1BAA">
      <w:pPr>
        <w:jc w:val="both"/>
        <w:rPr>
          <w:rFonts w:eastAsia="Times New Roman" w:cs="Arial"/>
          <w:bCs/>
          <w:lang w:val="en-US" w:eastAsia="pl-PL"/>
        </w:rPr>
      </w:pPr>
      <w:r w:rsidRPr="00AC21EC">
        <w:rPr>
          <w:lang w:val="en-US"/>
        </w:rPr>
        <w:t xml:space="preserve">1. Within the meaning of Article 4(7) of the GDPR, the controller of your personal data is the Minister of Foreign Affairs established in Poland, </w:t>
      </w:r>
      <w:r w:rsidRPr="00F20285">
        <w:rPr>
          <w:lang w:val="en-US"/>
        </w:rPr>
        <w:t>Warsaw</w:t>
      </w:r>
      <w:r w:rsidRPr="00AC21EC">
        <w:rPr>
          <w:lang w:val="en-US"/>
        </w:rPr>
        <w:t xml:space="preserve">, Al. J. Ch. </w:t>
      </w:r>
      <w:proofErr w:type="spellStart"/>
      <w:r w:rsidRPr="00AC21EC">
        <w:rPr>
          <w:lang w:val="en-US"/>
        </w:rPr>
        <w:t>Szucha</w:t>
      </w:r>
      <w:proofErr w:type="spellEnd"/>
      <w:r w:rsidRPr="00AC21EC">
        <w:rPr>
          <w:lang w:val="en-US"/>
        </w:rPr>
        <w:t xml:space="preserve"> 23, and the person carr</w:t>
      </w:r>
      <w:r>
        <w:rPr>
          <w:lang w:val="en-US"/>
        </w:rPr>
        <w:t>ying</w:t>
      </w:r>
      <w:r w:rsidRPr="00AC21EC">
        <w:rPr>
          <w:lang w:val="en-US"/>
        </w:rPr>
        <w:t xml:space="preserve"> out the tasks of the controller is the head of </w:t>
      </w:r>
      <w:r>
        <w:rPr>
          <w:lang w:val="en-US"/>
        </w:rPr>
        <w:t>the Embassy of the Republic of Poland</w:t>
      </w:r>
      <w:r w:rsidRPr="00AC21EC">
        <w:rPr>
          <w:lang w:val="en-US"/>
        </w:rPr>
        <w:t xml:space="preserve"> established in</w:t>
      </w:r>
      <w:r>
        <w:rPr>
          <w:lang w:val="en-US"/>
        </w:rPr>
        <w:t xml:space="preserve"> Tehran.</w:t>
      </w:r>
    </w:p>
    <w:p w14:paraId="2905ACED" w14:textId="77777777" w:rsidR="00CE1BAA" w:rsidRPr="00AC21EC" w:rsidRDefault="00CE1BAA" w:rsidP="00CE1BAA">
      <w:pPr>
        <w:suppressAutoHyphens/>
        <w:autoSpaceDE w:val="0"/>
        <w:autoSpaceDN w:val="0"/>
        <w:adjustRightInd w:val="0"/>
        <w:spacing w:before="120" w:after="120"/>
        <w:jc w:val="both"/>
        <w:rPr>
          <w:rFonts w:eastAsia="Times New Roman" w:cs="Arial"/>
          <w:bCs/>
          <w:lang w:val="en-US" w:eastAsia="pl-PL"/>
        </w:rPr>
      </w:pPr>
      <w:r w:rsidRPr="00AC21EC">
        <w:rPr>
          <w:lang w:val="en-US"/>
        </w:rPr>
        <w:t xml:space="preserve">2. The Data Protection Officer (DPO) was appointed at the MFA headquarters and in diplomatic missions abroad. </w:t>
      </w:r>
    </w:p>
    <w:p w14:paraId="59C7D571" w14:textId="77777777" w:rsidR="00CE1BAA" w:rsidRPr="00AC21EC" w:rsidRDefault="00CE1BAA" w:rsidP="00CE1BAA">
      <w:pPr>
        <w:pStyle w:val="Akapitzlist"/>
        <w:suppressAutoHyphens/>
        <w:autoSpaceDE w:val="0"/>
        <w:autoSpaceDN w:val="0"/>
        <w:adjustRightInd w:val="0"/>
        <w:spacing w:after="0"/>
        <w:ind w:left="0"/>
        <w:contextualSpacing w:val="0"/>
        <w:jc w:val="both"/>
        <w:rPr>
          <w:rFonts w:eastAsia="Times New Roman" w:cs="Arial"/>
          <w:bCs/>
          <w:lang w:val="en-US" w:eastAsia="pl-PL"/>
        </w:rPr>
      </w:pPr>
      <w:r w:rsidRPr="00AC21EC">
        <w:rPr>
          <w:lang w:val="en-US"/>
        </w:rPr>
        <w:t>DPO contact details:</w:t>
      </w:r>
    </w:p>
    <w:p w14:paraId="6254259E" w14:textId="77777777" w:rsidR="00CE1BAA" w:rsidRPr="00E03EF4" w:rsidRDefault="00CE1BAA" w:rsidP="00CE1BAA">
      <w:pPr>
        <w:pStyle w:val="Akapitzlist"/>
        <w:suppressAutoHyphens/>
        <w:autoSpaceDE w:val="0"/>
        <w:autoSpaceDN w:val="0"/>
        <w:adjustRightInd w:val="0"/>
        <w:spacing w:after="0"/>
        <w:ind w:left="0"/>
        <w:contextualSpacing w:val="0"/>
        <w:jc w:val="both"/>
        <w:rPr>
          <w:rFonts w:eastAsia="Times New Roman" w:cs="Arial"/>
          <w:bCs/>
          <w:lang w:val="en-US" w:eastAsia="pl-PL"/>
        </w:rPr>
      </w:pPr>
      <w:r w:rsidRPr="000D673D">
        <w:rPr>
          <w:rFonts w:eastAsia="Times New Roman" w:cs="Arial"/>
          <w:bCs/>
          <w:lang w:val="en-US" w:eastAsia="pl-PL"/>
        </w:rPr>
        <w:t xml:space="preserve">Address: Al. J. Ch. </w:t>
      </w:r>
      <w:proofErr w:type="spellStart"/>
      <w:r w:rsidRPr="00E03EF4">
        <w:rPr>
          <w:rFonts w:eastAsia="Times New Roman" w:cs="Arial"/>
          <w:bCs/>
          <w:lang w:val="en-US" w:eastAsia="pl-PL"/>
        </w:rPr>
        <w:t>Szucha</w:t>
      </w:r>
      <w:proofErr w:type="spellEnd"/>
      <w:r w:rsidRPr="00E03EF4">
        <w:rPr>
          <w:rFonts w:eastAsia="Times New Roman" w:cs="Arial"/>
          <w:bCs/>
          <w:lang w:val="en-US" w:eastAsia="pl-PL"/>
        </w:rPr>
        <w:t xml:space="preserve"> 23, 00-580 Warsaw</w:t>
      </w:r>
    </w:p>
    <w:p w14:paraId="513408DF" w14:textId="77777777" w:rsidR="00CE1BAA" w:rsidRPr="00AC21EC" w:rsidRDefault="00CE1BAA" w:rsidP="00CE1BAA">
      <w:pPr>
        <w:suppressAutoHyphens/>
        <w:autoSpaceDE w:val="0"/>
        <w:autoSpaceDN w:val="0"/>
        <w:adjustRightInd w:val="0"/>
        <w:spacing w:after="0"/>
        <w:jc w:val="both"/>
        <w:rPr>
          <w:rFonts w:eastAsia="Times New Roman" w:cs="Arial"/>
          <w:bCs/>
          <w:lang w:val="en-US" w:eastAsia="pl-PL"/>
        </w:rPr>
      </w:pPr>
      <w:r w:rsidRPr="00F20285">
        <w:rPr>
          <w:rFonts w:eastAsia="Times New Roman" w:cs="Arial"/>
          <w:bCs/>
          <w:lang w:val="en-US" w:eastAsia="pl-PL"/>
        </w:rPr>
        <w:t xml:space="preserve">Email address: </w:t>
      </w:r>
      <w:hyperlink r:id="rId5" w:history="1">
        <w:r w:rsidRPr="00F20285">
          <w:rPr>
            <w:rStyle w:val="Hipercze"/>
            <w:rFonts w:eastAsia="Times New Roman" w:cs="Arial"/>
            <w:bCs/>
            <w:lang w:val="en-US" w:eastAsia="pl-PL"/>
          </w:rPr>
          <w:t>iod@msz.gov.pl</w:t>
        </w:r>
      </w:hyperlink>
    </w:p>
    <w:p w14:paraId="5445311F" w14:textId="77777777" w:rsidR="00CE1BAA" w:rsidRDefault="00CE1BAA" w:rsidP="00CE1BAA">
      <w:pPr>
        <w:suppressAutoHyphens/>
        <w:autoSpaceDE w:val="0"/>
        <w:autoSpaceDN w:val="0"/>
        <w:adjustRightInd w:val="0"/>
        <w:spacing w:before="120" w:after="120"/>
        <w:jc w:val="both"/>
        <w:rPr>
          <w:lang w:val="en-US"/>
        </w:rPr>
      </w:pPr>
      <w:r>
        <w:rPr>
          <w:rFonts w:eastAsia="Times New Roman" w:cs="Arial"/>
          <w:bCs/>
          <w:lang w:val="en-US" w:eastAsia="pl-PL"/>
        </w:rPr>
        <w:t>3</w:t>
      </w:r>
      <w:r w:rsidRPr="00AC21EC">
        <w:rPr>
          <w:rFonts w:eastAsia="Times New Roman" w:cs="Arial"/>
          <w:bCs/>
          <w:lang w:val="en-US" w:eastAsia="pl-PL"/>
        </w:rPr>
        <w:t xml:space="preserve">. The data are processed on the basis of </w:t>
      </w:r>
      <w:proofErr w:type="spellStart"/>
      <w:r w:rsidRPr="00AC21EC">
        <w:rPr>
          <w:rFonts w:eastAsia="Times New Roman" w:cs="Arial"/>
          <w:bCs/>
          <w:lang w:val="en-US" w:eastAsia="pl-PL"/>
        </w:rPr>
        <w:t>of</w:t>
      </w:r>
      <w:proofErr w:type="spellEnd"/>
      <w:r w:rsidRPr="00AC21EC">
        <w:rPr>
          <w:rFonts w:eastAsia="Times New Roman" w:cs="Arial"/>
          <w:bCs/>
          <w:lang w:val="en-US" w:eastAsia="pl-PL"/>
        </w:rPr>
        <w:t xml:space="preserve"> </w:t>
      </w:r>
      <w:r>
        <w:rPr>
          <w:rFonts w:eastAsia="Times New Roman" w:cs="Arial"/>
          <w:bCs/>
          <w:lang w:val="en-US" w:eastAsia="pl-PL"/>
        </w:rPr>
        <w:t xml:space="preserve">Article 6 </w:t>
      </w:r>
      <w:r>
        <w:rPr>
          <w:lang w:val="en-US"/>
        </w:rPr>
        <w:t>(1) (c</w:t>
      </w:r>
      <w:r w:rsidRPr="00AC21EC">
        <w:rPr>
          <w:lang w:val="en-US"/>
        </w:rPr>
        <w:t>) of the GDPR</w:t>
      </w:r>
      <w:r>
        <w:rPr>
          <w:lang w:val="en-US"/>
        </w:rPr>
        <w:t xml:space="preserve">, in connection with </w:t>
      </w:r>
      <w:r>
        <w:rPr>
          <w:rFonts w:cstheme="minorHAnsi"/>
          <w:lang w:val="en-US"/>
        </w:rPr>
        <w:t>§ 17(1) of the Regulation of the Council of Ministers of April 4, 2017 on the detailed method of managing certain assets of the State Treasury (Journal of Laws 2017, item 729)</w:t>
      </w:r>
      <w:r>
        <w:rPr>
          <w:lang w:val="en-US"/>
        </w:rPr>
        <w:t xml:space="preserve"> for the purpose of selling a company car by a public tender.</w:t>
      </w:r>
    </w:p>
    <w:p w14:paraId="7D7A517E" w14:textId="77777777" w:rsidR="00CE1BAA" w:rsidRPr="00316763" w:rsidRDefault="00CE1BAA" w:rsidP="00CE1BAA">
      <w:pPr>
        <w:suppressAutoHyphens/>
        <w:autoSpaceDE w:val="0"/>
        <w:autoSpaceDN w:val="0"/>
        <w:adjustRightInd w:val="0"/>
        <w:spacing w:before="120" w:after="0"/>
        <w:jc w:val="both"/>
        <w:rPr>
          <w:rFonts w:eastAsia="Times New Roman" w:cs="Arial"/>
          <w:bCs/>
          <w:lang w:val="en-US" w:eastAsia="pl-PL"/>
        </w:rPr>
      </w:pPr>
      <w:r w:rsidRPr="00136E15">
        <w:rPr>
          <w:lang w:val="en-US"/>
        </w:rPr>
        <w:t xml:space="preserve">4. </w:t>
      </w:r>
      <w:r w:rsidRPr="00316763">
        <w:rPr>
          <w:lang w:val="en-US"/>
        </w:rPr>
        <w:t xml:space="preserve">Providing data necessary for </w:t>
      </w:r>
      <w:r>
        <w:rPr>
          <w:rFonts w:eastAsia="Times New Roman" w:cs="Arial"/>
          <w:bCs/>
          <w:lang w:val="en-US" w:eastAsia="pl-PL"/>
        </w:rPr>
        <w:t>concluding the contract.</w:t>
      </w:r>
      <w:r w:rsidRPr="00316763">
        <w:rPr>
          <w:rFonts w:eastAsia="Times New Roman" w:cs="Arial"/>
          <w:bCs/>
          <w:lang w:val="en-US" w:eastAsia="pl-PL"/>
        </w:rPr>
        <w:t xml:space="preserve"> </w:t>
      </w:r>
      <w:r>
        <w:rPr>
          <w:rFonts w:eastAsia="Times New Roman" w:cs="Arial"/>
          <w:bCs/>
          <w:lang w:val="en-US" w:eastAsia="pl-PL"/>
        </w:rPr>
        <w:t>Failure to provide such data results in the inability to  withdrawal from signing the contract</w:t>
      </w:r>
    </w:p>
    <w:p w14:paraId="589549CE" w14:textId="77777777" w:rsidR="00CE1BAA" w:rsidRPr="00AC21EC" w:rsidRDefault="00CE1BAA" w:rsidP="00CE1BAA">
      <w:pPr>
        <w:suppressAutoHyphens/>
        <w:autoSpaceDE w:val="0"/>
        <w:autoSpaceDN w:val="0"/>
        <w:adjustRightInd w:val="0"/>
        <w:spacing w:before="120" w:after="120"/>
        <w:jc w:val="both"/>
        <w:rPr>
          <w:rFonts w:eastAsia="Times New Roman" w:cs="Arial"/>
          <w:bCs/>
          <w:lang w:val="en-US" w:eastAsia="pl-PL"/>
        </w:rPr>
      </w:pPr>
      <w:r>
        <w:rPr>
          <w:rFonts w:eastAsia="Times New Roman" w:cs="Arial"/>
          <w:bCs/>
          <w:lang w:val="en-US" w:eastAsia="pl-PL"/>
        </w:rPr>
        <w:t>5</w:t>
      </w:r>
      <w:r w:rsidRPr="00AC21EC">
        <w:rPr>
          <w:rFonts w:eastAsia="Times New Roman" w:cs="Arial"/>
          <w:bCs/>
          <w:lang w:val="en-US" w:eastAsia="pl-PL"/>
        </w:rPr>
        <w:t xml:space="preserve">. The personal data will be processed </w:t>
      </w:r>
      <w:r>
        <w:rPr>
          <w:rFonts w:eastAsia="Times New Roman" w:cs="Arial"/>
          <w:bCs/>
          <w:lang w:val="en-US" w:eastAsia="pl-PL"/>
        </w:rPr>
        <w:t>for the period necessary to conduct the public tender referred to in point 3</w:t>
      </w:r>
      <w:r w:rsidRPr="00AC21EC">
        <w:rPr>
          <w:rFonts w:eastAsia="Times New Roman" w:cs="Arial"/>
          <w:bCs/>
          <w:lang w:val="en-US" w:eastAsia="pl-PL"/>
        </w:rPr>
        <w:t xml:space="preserve">. </w:t>
      </w:r>
      <w:r>
        <w:rPr>
          <w:rFonts w:eastAsia="Times New Roman" w:cs="Arial"/>
          <w:bCs/>
          <w:lang w:val="en-US" w:eastAsia="pl-PL"/>
        </w:rPr>
        <w:t>Then data will be stored for archival purposes, in accordance with the provisions of the Act of 14 July 1983 on national archive resources and archives and internal regulations of the Ministry of Foreign Affairs.</w:t>
      </w:r>
    </w:p>
    <w:p w14:paraId="723D4790" w14:textId="77777777" w:rsidR="00CE1BAA" w:rsidRPr="00AC21EC" w:rsidRDefault="00CE1BAA" w:rsidP="00CE1BAA">
      <w:pPr>
        <w:suppressAutoHyphens/>
        <w:autoSpaceDE w:val="0"/>
        <w:autoSpaceDN w:val="0"/>
        <w:adjustRightInd w:val="0"/>
        <w:spacing w:before="120" w:after="120"/>
        <w:jc w:val="both"/>
        <w:rPr>
          <w:rFonts w:eastAsia="Times New Roman" w:cs="Arial"/>
          <w:bCs/>
          <w:lang w:val="en-US" w:eastAsia="pl-PL"/>
        </w:rPr>
      </w:pPr>
      <w:r>
        <w:rPr>
          <w:rFonts w:eastAsia="Times New Roman" w:cs="Arial"/>
          <w:bCs/>
          <w:lang w:val="en-US" w:eastAsia="pl-PL"/>
        </w:rPr>
        <w:t>6</w:t>
      </w:r>
      <w:r w:rsidRPr="00AC21EC">
        <w:rPr>
          <w:rFonts w:eastAsia="Times New Roman" w:cs="Arial"/>
          <w:bCs/>
          <w:lang w:val="en-US" w:eastAsia="pl-PL"/>
        </w:rPr>
        <w:t xml:space="preserve">. Only authorized employees of the Ministry of Foreign Affairs and the </w:t>
      </w:r>
      <w:r>
        <w:rPr>
          <w:rFonts w:eastAsia="Times New Roman" w:cs="Arial"/>
          <w:bCs/>
          <w:lang w:val="en-US" w:eastAsia="pl-PL"/>
        </w:rPr>
        <w:t>Embassy of The republic of Poland in Tehran,</w:t>
      </w:r>
      <w:r w:rsidRPr="00AC21EC">
        <w:rPr>
          <w:rFonts w:eastAsia="Times New Roman" w:cs="Arial"/>
          <w:bCs/>
          <w:lang w:val="en-US" w:eastAsia="pl-PL"/>
        </w:rPr>
        <w:t xml:space="preserve"> referred to in paragraph 1 have access to the data.</w:t>
      </w:r>
    </w:p>
    <w:p w14:paraId="33EF5673" w14:textId="77777777" w:rsidR="00CE1BAA" w:rsidRDefault="00CE1BAA" w:rsidP="00CE1BAA">
      <w:pPr>
        <w:suppressAutoHyphens/>
        <w:autoSpaceDE w:val="0"/>
        <w:autoSpaceDN w:val="0"/>
        <w:adjustRightInd w:val="0"/>
        <w:spacing w:before="120" w:after="120"/>
        <w:jc w:val="both"/>
        <w:rPr>
          <w:rFonts w:eastAsia="Times New Roman" w:cs="Arial"/>
          <w:bCs/>
          <w:lang w:val="en-US" w:eastAsia="pl-PL"/>
        </w:rPr>
      </w:pPr>
      <w:r>
        <w:rPr>
          <w:rFonts w:eastAsia="Times New Roman" w:cs="Arial"/>
          <w:bCs/>
          <w:lang w:val="en-US" w:eastAsia="pl-PL"/>
        </w:rPr>
        <w:lastRenderedPageBreak/>
        <w:t>7</w:t>
      </w:r>
      <w:r w:rsidRPr="00AC21EC">
        <w:rPr>
          <w:rFonts w:eastAsia="Times New Roman" w:cs="Arial"/>
          <w:bCs/>
          <w:lang w:val="en-US" w:eastAsia="pl-PL"/>
        </w:rPr>
        <w:t xml:space="preserve">. </w:t>
      </w:r>
      <w:r w:rsidRPr="009C4AFD">
        <w:rPr>
          <w:rFonts w:eastAsia="Times New Roman" w:cs="Arial"/>
          <w:bCs/>
          <w:lang w:val="en-US" w:eastAsia="pl-PL"/>
        </w:rPr>
        <w:t xml:space="preserve">The personal data may be made available to third parties and individuals </w:t>
      </w:r>
      <w:proofErr w:type="spellStart"/>
      <w:r w:rsidRPr="009C4AFD">
        <w:rPr>
          <w:rFonts w:eastAsia="Times New Roman" w:cs="Arial"/>
          <w:bCs/>
          <w:lang w:val="en-US" w:eastAsia="pl-PL"/>
        </w:rPr>
        <w:t>authorised</w:t>
      </w:r>
      <w:proofErr w:type="spellEnd"/>
      <w:r w:rsidRPr="009C4AFD">
        <w:rPr>
          <w:rFonts w:eastAsia="Times New Roman" w:cs="Arial"/>
          <w:bCs/>
          <w:lang w:val="en-US" w:eastAsia="pl-PL"/>
        </w:rPr>
        <w:t xml:space="preserve"> to access them under applicable law. A separate category of recipients are entities processing personal data on behalf of the Controller, in particular </w:t>
      </w:r>
      <w:r>
        <w:rPr>
          <w:rFonts w:eastAsia="Times New Roman" w:cs="Arial"/>
          <w:bCs/>
          <w:lang w:val="en-US" w:eastAsia="pl-PL"/>
        </w:rPr>
        <w:t xml:space="preserve">in connection with signed agreements, e.g. </w:t>
      </w:r>
      <w:r w:rsidRPr="009C4AFD">
        <w:rPr>
          <w:rFonts w:eastAsia="Times New Roman" w:cs="Arial"/>
          <w:bCs/>
          <w:lang w:val="en-US" w:eastAsia="pl-PL"/>
        </w:rPr>
        <w:t>IT service providers.</w:t>
      </w:r>
      <w:r>
        <w:rPr>
          <w:rFonts w:eastAsia="Times New Roman" w:cs="Arial"/>
          <w:bCs/>
          <w:lang w:val="en-US" w:eastAsia="pl-PL"/>
        </w:rPr>
        <w:t xml:space="preserve"> </w:t>
      </w:r>
    </w:p>
    <w:p w14:paraId="7FD44C6B" w14:textId="77777777" w:rsidR="00CE1BAA" w:rsidRPr="009C4AFD" w:rsidRDefault="00CE1BAA" w:rsidP="00CE1BAA">
      <w:pPr>
        <w:suppressAutoHyphens/>
        <w:autoSpaceDE w:val="0"/>
        <w:autoSpaceDN w:val="0"/>
        <w:adjustRightInd w:val="0"/>
        <w:spacing w:before="120" w:after="120"/>
        <w:jc w:val="both"/>
        <w:rPr>
          <w:rFonts w:eastAsia="Times New Roman" w:cs="Arial"/>
          <w:bCs/>
          <w:lang w:val="en-US" w:eastAsia="pl-PL"/>
        </w:rPr>
      </w:pPr>
      <w:r>
        <w:rPr>
          <w:rFonts w:eastAsia="Times New Roman" w:cs="Arial"/>
          <w:bCs/>
          <w:lang w:val="en-US" w:eastAsia="pl-PL"/>
        </w:rPr>
        <w:t>8. The data</w:t>
      </w:r>
      <w:r w:rsidRPr="00AC21EC">
        <w:rPr>
          <w:rFonts w:eastAsia="Times New Roman" w:cs="Arial"/>
          <w:bCs/>
          <w:lang w:val="en-US" w:eastAsia="pl-PL"/>
        </w:rPr>
        <w:t xml:space="preserve"> will not be transferred to third countries or international organizations.</w:t>
      </w:r>
    </w:p>
    <w:p w14:paraId="0E84B27D" w14:textId="77777777" w:rsidR="00CE1BAA" w:rsidRPr="005B052B" w:rsidRDefault="00CE1BAA" w:rsidP="00CE1BAA">
      <w:pPr>
        <w:suppressAutoHyphens/>
        <w:autoSpaceDE w:val="0"/>
        <w:autoSpaceDN w:val="0"/>
        <w:adjustRightInd w:val="0"/>
        <w:spacing w:before="120" w:after="120"/>
        <w:jc w:val="both"/>
        <w:rPr>
          <w:lang w:val="en-US"/>
        </w:rPr>
      </w:pPr>
      <w:r>
        <w:rPr>
          <w:lang w:val="en-US"/>
        </w:rPr>
        <w:t>9</w:t>
      </w:r>
      <w:r w:rsidRPr="005B052B">
        <w:rPr>
          <w:lang w:val="en-US"/>
        </w:rPr>
        <w:t xml:space="preserve">. You have the right to control the processing of data as set out in Articles 15-19 of the GDPR, </w:t>
      </w:r>
      <w:r w:rsidRPr="005B052B">
        <w:rPr>
          <w:rFonts w:eastAsia="Times New Roman"/>
          <w:lang w:val="en-US" w:eastAsia="pl-PL"/>
        </w:rPr>
        <w:t>in particular the right of access, the right to rectification, the right to erasure and the right to restriction of processing and in Article 21 of the GDPR (the right to object), if applicable.</w:t>
      </w:r>
      <w:r w:rsidRPr="005B052B">
        <w:rPr>
          <w:lang w:val="en-US"/>
        </w:rPr>
        <w:t xml:space="preserve"> </w:t>
      </w:r>
    </w:p>
    <w:p w14:paraId="13C02494" w14:textId="77777777" w:rsidR="00CE1BAA" w:rsidRPr="00AC21EC" w:rsidRDefault="00CE1BAA" w:rsidP="00CE1BAA">
      <w:pPr>
        <w:suppressAutoHyphens/>
        <w:autoSpaceDE w:val="0"/>
        <w:autoSpaceDN w:val="0"/>
        <w:adjustRightInd w:val="0"/>
        <w:spacing w:before="120" w:after="120"/>
        <w:jc w:val="both"/>
        <w:rPr>
          <w:lang w:val="en-US"/>
        </w:rPr>
      </w:pPr>
      <w:r>
        <w:rPr>
          <w:lang w:val="en-US"/>
        </w:rPr>
        <w:t>10</w:t>
      </w:r>
      <w:r w:rsidRPr="00AC21EC">
        <w:rPr>
          <w:lang w:val="en-US"/>
        </w:rPr>
        <w:t>. The personal data will not be processed by automated means</w:t>
      </w:r>
      <w:r>
        <w:rPr>
          <w:lang w:val="en-US"/>
        </w:rPr>
        <w:t xml:space="preserve"> that will impact on making decision, where it produces legal effects concerning data subjects or similarly significantly affects them.</w:t>
      </w:r>
      <w:r w:rsidRPr="00AC21EC">
        <w:rPr>
          <w:lang w:val="en-US"/>
        </w:rPr>
        <w:t xml:space="preserve"> </w:t>
      </w:r>
      <w:r>
        <w:rPr>
          <w:lang w:val="en-US"/>
        </w:rPr>
        <w:t xml:space="preserve">The personal data </w:t>
      </w:r>
      <w:r w:rsidRPr="00AC21EC">
        <w:rPr>
          <w:lang w:val="en-US"/>
        </w:rPr>
        <w:t xml:space="preserve"> will not be subject to profiling.</w:t>
      </w:r>
    </w:p>
    <w:p w14:paraId="4D47F9F6" w14:textId="77777777" w:rsidR="00CE1BAA" w:rsidRDefault="00CE1BAA" w:rsidP="00CE1BAA">
      <w:pPr>
        <w:suppressAutoHyphens/>
        <w:autoSpaceDE w:val="0"/>
        <w:autoSpaceDN w:val="0"/>
        <w:adjustRightInd w:val="0"/>
        <w:spacing w:after="0"/>
        <w:rPr>
          <w:lang w:val="en-US"/>
        </w:rPr>
      </w:pPr>
      <w:r>
        <w:rPr>
          <w:lang w:val="en-US"/>
        </w:rPr>
        <w:t>11</w:t>
      </w:r>
      <w:r w:rsidRPr="00AC21EC">
        <w:rPr>
          <w:lang w:val="en-US"/>
        </w:rPr>
        <w:t xml:space="preserve">. The data subject has the right to lodge a complaint with a supervisory authority </w:t>
      </w:r>
      <w:r>
        <w:rPr>
          <w:lang w:val="en-US"/>
        </w:rPr>
        <w:t>at</w:t>
      </w:r>
      <w:r w:rsidRPr="00AC21EC">
        <w:rPr>
          <w:lang w:val="en-US"/>
        </w:rPr>
        <w:t xml:space="preserve"> the following address: </w:t>
      </w:r>
      <w:r w:rsidRPr="00AC21EC">
        <w:rPr>
          <w:lang w:val="en-US"/>
        </w:rPr>
        <w:br/>
      </w:r>
      <w:proofErr w:type="spellStart"/>
      <w:r w:rsidRPr="0061482D">
        <w:rPr>
          <w:lang w:val="en-US"/>
        </w:rPr>
        <w:t>Prezes</w:t>
      </w:r>
      <w:proofErr w:type="spellEnd"/>
      <w:r w:rsidRPr="0061482D">
        <w:rPr>
          <w:lang w:val="en-US"/>
        </w:rPr>
        <w:t xml:space="preserve"> </w:t>
      </w:r>
      <w:proofErr w:type="spellStart"/>
      <w:r w:rsidRPr="0061482D">
        <w:rPr>
          <w:lang w:val="en-US"/>
        </w:rPr>
        <w:t>Urzędu</w:t>
      </w:r>
      <w:proofErr w:type="spellEnd"/>
      <w:r w:rsidRPr="0061482D">
        <w:rPr>
          <w:lang w:val="en-US"/>
        </w:rPr>
        <w:t xml:space="preserve"> </w:t>
      </w:r>
      <w:proofErr w:type="spellStart"/>
      <w:r w:rsidRPr="0061482D">
        <w:rPr>
          <w:lang w:val="en-US"/>
        </w:rPr>
        <w:t>Ochrony</w:t>
      </w:r>
      <w:proofErr w:type="spellEnd"/>
      <w:r w:rsidRPr="0061482D">
        <w:rPr>
          <w:lang w:val="en-US"/>
        </w:rPr>
        <w:t xml:space="preserve"> Danych </w:t>
      </w:r>
      <w:proofErr w:type="spellStart"/>
      <w:r w:rsidRPr="0061482D">
        <w:rPr>
          <w:lang w:val="en-US"/>
        </w:rPr>
        <w:t>Osobowych</w:t>
      </w:r>
      <w:proofErr w:type="spellEnd"/>
      <w:r w:rsidRPr="0061482D">
        <w:rPr>
          <w:lang w:val="en-US"/>
        </w:rPr>
        <w:t xml:space="preserve"> </w:t>
      </w:r>
      <w:r>
        <w:rPr>
          <w:lang w:val="en-US"/>
        </w:rPr>
        <w:tab/>
      </w:r>
      <w:r w:rsidRPr="0061482D">
        <w:rPr>
          <w:i/>
          <w:lang w:val="en-US"/>
        </w:rPr>
        <w:t>President of the Personal Data Protection Office</w:t>
      </w:r>
    </w:p>
    <w:p w14:paraId="5D4D350C" w14:textId="77777777" w:rsidR="00CE1BAA" w:rsidRPr="00AC21EC" w:rsidRDefault="00CE1BAA" w:rsidP="00CE1BAA">
      <w:pPr>
        <w:suppressAutoHyphens/>
        <w:autoSpaceDE w:val="0"/>
        <w:autoSpaceDN w:val="0"/>
        <w:adjustRightInd w:val="0"/>
        <w:spacing w:after="0"/>
      </w:pPr>
      <w:r w:rsidRPr="00AC21EC">
        <w:t xml:space="preserve">ul. </w:t>
      </w:r>
      <w:r>
        <w:t xml:space="preserve">Moniuszki 1A, 00-014 Warszawa </w:t>
      </w:r>
      <w:r>
        <w:tab/>
      </w:r>
      <w:r>
        <w:tab/>
      </w:r>
      <w:r>
        <w:tab/>
      </w:r>
      <w:r w:rsidRPr="000E3C62">
        <w:rPr>
          <w:i/>
        </w:rPr>
        <w:t xml:space="preserve">1A Moniuszki </w:t>
      </w:r>
      <w:proofErr w:type="spellStart"/>
      <w:r w:rsidRPr="000E3C62">
        <w:rPr>
          <w:i/>
        </w:rPr>
        <w:t>Street</w:t>
      </w:r>
      <w:proofErr w:type="spellEnd"/>
      <w:r w:rsidRPr="000E3C62">
        <w:rPr>
          <w:i/>
        </w:rPr>
        <w:t xml:space="preserve">, 00-014 </w:t>
      </w:r>
      <w:proofErr w:type="spellStart"/>
      <w:r w:rsidRPr="000E3C62">
        <w:rPr>
          <w:i/>
        </w:rPr>
        <w:t>Warsaw</w:t>
      </w:r>
      <w:proofErr w:type="spellEnd"/>
    </w:p>
    <w:p w14:paraId="084450CC" w14:textId="1830B26D" w:rsidR="00755F28" w:rsidRPr="00AC21EC" w:rsidRDefault="00755F28" w:rsidP="00755F28">
      <w:pPr>
        <w:suppressAutoHyphens/>
        <w:autoSpaceDE w:val="0"/>
        <w:autoSpaceDN w:val="0"/>
        <w:adjustRightInd w:val="0"/>
        <w:spacing w:after="0"/>
      </w:pPr>
    </w:p>
    <w:p w14:paraId="3FDC616D" w14:textId="77777777" w:rsidR="006F6045" w:rsidRPr="0071583E" w:rsidRDefault="006F6045" w:rsidP="00755F28">
      <w:pPr>
        <w:spacing w:after="0" w:line="240" w:lineRule="auto"/>
        <w:jc w:val="both"/>
        <w:rPr>
          <w:rFonts w:asciiTheme="minorHAnsi" w:hAnsiTheme="minorHAnsi" w:cstheme="minorHAnsi"/>
        </w:rPr>
      </w:pPr>
    </w:p>
    <w:sectPr w:rsidR="006F6045" w:rsidRPr="0071583E" w:rsidSect="00477DA3">
      <w:pgSz w:w="11906" w:h="16838"/>
      <w:pgMar w:top="1135"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895"/>
    <w:multiLevelType w:val="hybridMultilevel"/>
    <w:tmpl w:val="EECA6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77B50"/>
    <w:multiLevelType w:val="hybridMultilevel"/>
    <w:tmpl w:val="FDAE8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50C7D"/>
    <w:multiLevelType w:val="hybridMultilevel"/>
    <w:tmpl w:val="95382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862D0C"/>
    <w:multiLevelType w:val="hybridMultilevel"/>
    <w:tmpl w:val="CD80667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A2E7209"/>
    <w:multiLevelType w:val="hybridMultilevel"/>
    <w:tmpl w:val="CE6CBE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0672BE"/>
    <w:multiLevelType w:val="hybridMultilevel"/>
    <w:tmpl w:val="70329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70218C"/>
    <w:multiLevelType w:val="hybridMultilevel"/>
    <w:tmpl w:val="6772D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5A5F98"/>
    <w:multiLevelType w:val="hybridMultilevel"/>
    <w:tmpl w:val="4DB0E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6ED"/>
    <w:rsid w:val="0006675A"/>
    <w:rsid w:val="001126ED"/>
    <w:rsid w:val="00221A65"/>
    <w:rsid w:val="00477DA3"/>
    <w:rsid w:val="004839E1"/>
    <w:rsid w:val="00660A8A"/>
    <w:rsid w:val="00686D88"/>
    <w:rsid w:val="006F6045"/>
    <w:rsid w:val="0071583E"/>
    <w:rsid w:val="00755F28"/>
    <w:rsid w:val="00762C6E"/>
    <w:rsid w:val="007A322D"/>
    <w:rsid w:val="007B362B"/>
    <w:rsid w:val="00A372B6"/>
    <w:rsid w:val="00A45E41"/>
    <w:rsid w:val="00A92E95"/>
    <w:rsid w:val="00AC0943"/>
    <w:rsid w:val="00C32A3D"/>
    <w:rsid w:val="00CB7D7F"/>
    <w:rsid w:val="00CE1BAA"/>
    <w:rsid w:val="00DB4AB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E824"/>
  <w15:chartTrackingRefBased/>
  <w15:docId w15:val="{0C148D04-653D-4F2B-90CB-E9E68FCE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126E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1126ED"/>
    <w:pPr>
      <w:ind w:left="720"/>
      <w:contextualSpacing/>
    </w:pPr>
    <w:rPr>
      <w:rFonts w:asciiTheme="minorHAnsi" w:eastAsia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1126ED"/>
  </w:style>
  <w:style w:type="character" w:styleId="Odwoaniedokomentarza">
    <w:name w:val="annotation reference"/>
    <w:basedOn w:val="Domylnaczcionkaakapitu"/>
    <w:uiPriority w:val="99"/>
    <w:semiHidden/>
    <w:unhideWhenUsed/>
    <w:rsid w:val="00755F28"/>
    <w:rPr>
      <w:sz w:val="16"/>
      <w:szCs w:val="16"/>
    </w:rPr>
  </w:style>
  <w:style w:type="paragraph" w:styleId="Tekstkomentarza">
    <w:name w:val="annotation text"/>
    <w:basedOn w:val="Normalny"/>
    <w:link w:val="TekstkomentarzaZnak"/>
    <w:uiPriority w:val="99"/>
    <w:unhideWhenUsed/>
    <w:rsid w:val="00755F28"/>
    <w:pPr>
      <w:spacing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rsid w:val="00755F28"/>
    <w:rPr>
      <w:sz w:val="20"/>
      <w:szCs w:val="20"/>
    </w:rPr>
  </w:style>
  <w:style w:type="character" w:styleId="Hipercze">
    <w:name w:val="Hyperlink"/>
    <w:basedOn w:val="Domylnaczcionkaakapitu"/>
    <w:uiPriority w:val="99"/>
    <w:unhideWhenUsed/>
    <w:rsid w:val="00755F28"/>
    <w:rPr>
      <w:color w:val="0563C1" w:themeColor="hyperlink"/>
      <w:u w:val="single"/>
    </w:rPr>
  </w:style>
  <w:style w:type="paragraph" w:styleId="Tekstdymka">
    <w:name w:val="Balloon Text"/>
    <w:basedOn w:val="Normalny"/>
    <w:link w:val="TekstdymkaZnak"/>
    <w:uiPriority w:val="99"/>
    <w:semiHidden/>
    <w:unhideWhenUsed/>
    <w:rsid w:val="00755F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5F2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28772">
      <w:bodyDiv w:val="1"/>
      <w:marLeft w:val="0"/>
      <w:marRight w:val="0"/>
      <w:marTop w:val="0"/>
      <w:marBottom w:val="0"/>
      <w:divBdr>
        <w:top w:val="none" w:sz="0" w:space="0" w:color="auto"/>
        <w:left w:val="none" w:sz="0" w:space="0" w:color="auto"/>
        <w:bottom w:val="none" w:sz="0" w:space="0" w:color="auto"/>
        <w:right w:val="none" w:sz="0" w:space="0" w:color="auto"/>
      </w:divBdr>
    </w:div>
    <w:div w:id="779489817">
      <w:bodyDiv w:val="1"/>
      <w:marLeft w:val="0"/>
      <w:marRight w:val="0"/>
      <w:marTop w:val="0"/>
      <w:marBottom w:val="0"/>
      <w:divBdr>
        <w:top w:val="none" w:sz="0" w:space="0" w:color="auto"/>
        <w:left w:val="none" w:sz="0" w:space="0" w:color="auto"/>
        <w:bottom w:val="none" w:sz="0" w:space="0" w:color="auto"/>
        <w:right w:val="none" w:sz="0" w:space="0" w:color="auto"/>
      </w:divBdr>
    </w:div>
    <w:div w:id="1430351116">
      <w:bodyDiv w:val="1"/>
      <w:marLeft w:val="0"/>
      <w:marRight w:val="0"/>
      <w:marTop w:val="0"/>
      <w:marBottom w:val="0"/>
      <w:divBdr>
        <w:top w:val="none" w:sz="0" w:space="0" w:color="auto"/>
        <w:left w:val="none" w:sz="0" w:space="0" w:color="auto"/>
        <w:bottom w:val="none" w:sz="0" w:space="0" w:color="auto"/>
        <w:right w:val="none" w:sz="0" w:space="0" w:color="auto"/>
      </w:divBdr>
    </w:div>
    <w:div w:id="198057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1118</TotalTime>
  <Pages>2</Pages>
  <Words>567</Words>
  <Characters>3405</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Tomasz</dc:creator>
  <cp:keywords/>
  <dc:description/>
  <cp:lastModifiedBy>Droń Łukasz</cp:lastModifiedBy>
  <cp:revision>6</cp:revision>
  <dcterms:created xsi:type="dcterms:W3CDTF">2024-11-10T12:15:00Z</dcterms:created>
  <dcterms:modified xsi:type="dcterms:W3CDTF">2025-10-06T14:37:00Z</dcterms:modified>
</cp:coreProperties>
</file>