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1F77D" w14:textId="77777777" w:rsidR="005E114F" w:rsidRPr="004B71CB" w:rsidRDefault="005E114F" w:rsidP="00174E83">
      <w:pPr>
        <w:spacing w:before="2500" w:line="276" w:lineRule="auto"/>
        <w:jc w:val="center"/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</w:pPr>
      <w:bookmarkStart w:id="0" w:name="_GoBack"/>
      <w:bookmarkEnd w:id="0"/>
    </w:p>
    <w:p w14:paraId="4250612F" w14:textId="77777777" w:rsidR="00491DF8" w:rsidRPr="004B71CB" w:rsidRDefault="00122D5A" w:rsidP="00491DF8">
      <w:pPr>
        <w:spacing w:line="276" w:lineRule="auto"/>
        <w:jc w:val="center"/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 xml:space="preserve">Kryteria formalne dla </w:t>
      </w:r>
      <w:r w:rsidR="00491DF8"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>działania 2.</w:t>
      </w:r>
      <w:r w:rsidR="00A43B67"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>2</w:t>
      </w:r>
      <w:r w:rsidR="00491DF8"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br/>
      </w:r>
      <w:r w:rsidR="001D595B"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 xml:space="preserve">Cyfryzacja procesów </w:t>
      </w:r>
      <w:proofErr w:type="spellStart"/>
      <w:r w:rsidR="001D595B"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>back-office</w:t>
      </w:r>
      <w:proofErr w:type="spellEnd"/>
      <w:r w:rsidR="001D595B"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 xml:space="preserve"> w administracji rządowej</w:t>
      </w:r>
    </w:p>
    <w:p w14:paraId="20AD1BC5" w14:textId="77777777" w:rsidR="00491DF8" w:rsidRPr="004B71CB" w:rsidRDefault="00491DF8" w:rsidP="00491DF8">
      <w:pPr>
        <w:spacing w:line="276" w:lineRule="auto"/>
        <w:jc w:val="center"/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>Programu Operacyjnego Polska Cyfrowa na lata 2014-2020</w:t>
      </w:r>
    </w:p>
    <w:p w14:paraId="2C0F2A49" w14:textId="77777777" w:rsidR="00491DF8" w:rsidRPr="004B71CB" w:rsidRDefault="00491DF8" w:rsidP="00491DF8">
      <w:pPr>
        <w:spacing w:line="276" w:lineRule="auto"/>
        <w:jc w:val="center"/>
        <w:rPr>
          <w:rFonts w:asciiTheme="minorHAnsi" w:hAnsiTheme="minorHAnsi" w:cstheme="minorHAnsi"/>
          <w:i/>
          <w:color w:val="000000" w:themeColor="text1"/>
          <w:szCs w:val="20"/>
        </w:rPr>
      </w:pPr>
    </w:p>
    <w:p w14:paraId="5CD60491" w14:textId="77777777" w:rsidR="003E02E7" w:rsidRPr="004B71CB" w:rsidRDefault="003E02E7">
      <w:pPr>
        <w:rPr>
          <w:rFonts w:asciiTheme="minorHAnsi" w:hAnsiTheme="minorHAnsi" w:cstheme="minorHAnsi"/>
          <w:color w:val="000000" w:themeColor="text1"/>
        </w:rPr>
      </w:pPr>
    </w:p>
    <w:p w14:paraId="197A048C" w14:textId="77777777" w:rsidR="00491DF8" w:rsidRPr="004B71CB" w:rsidRDefault="00491DF8">
      <w:pPr>
        <w:rPr>
          <w:rFonts w:asciiTheme="minorHAnsi" w:hAnsiTheme="minorHAnsi" w:cstheme="minorHAnsi"/>
          <w:color w:val="000000" w:themeColor="text1"/>
        </w:rPr>
      </w:pPr>
    </w:p>
    <w:p w14:paraId="790D287A" w14:textId="77777777" w:rsidR="00491DF8" w:rsidRPr="004B71CB" w:rsidRDefault="00491DF8">
      <w:pPr>
        <w:rPr>
          <w:rFonts w:asciiTheme="minorHAnsi" w:hAnsiTheme="minorHAnsi" w:cstheme="minorHAnsi"/>
          <w:color w:val="000000" w:themeColor="text1"/>
        </w:rPr>
      </w:pPr>
    </w:p>
    <w:tbl>
      <w:tblPr>
        <w:tblW w:w="498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957"/>
        <w:gridCol w:w="6294"/>
      </w:tblGrid>
      <w:tr w:rsidR="00B61D14" w:rsidRPr="004B71CB" w14:paraId="5995C7E8" w14:textId="77777777" w:rsidTr="005E114F">
        <w:trPr>
          <w:trHeight w:val="847"/>
          <w:jc w:val="center"/>
        </w:trPr>
        <w:tc>
          <w:tcPr>
            <w:tcW w:w="1598" w:type="pct"/>
          </w:tcPr>
          <w:p w14:paraId="08D6C450" w14:textId="77777777" w:rsidR="00491DF8" w:rsidRPr="004B71CB" w:rsidRDefault="00491DF8" w:rsidP="005E114F">
            <w:pPr>
              <w:suppressAutoHyphens/>
              <w:spacing w:after="240" w:line="276" w:lineRule="auto"/>
              <w:jc w:val="left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  <w:t>Numer i nazwa osi priorytetowej:</w:t>
            </w:r>
          </w:p>
        </w:tc>
        <w:tc>
          <w:tcPr>
            <w:tcW w:w="3402" w:type="pct"/>
          </w:tcPr>
          <w:p w14:paraId="3235EB6F" w14:textId="77777777" w:rsidR="00491DF8" w:rsidRPr="004B71CB" w:rsidRDefault="00491DF8" w:rsidP="00491DF8">
            <w:pPr>
              <w:spacing w:after="100" w:afterAutospacing="1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 xml:space="preserve"> II. E-administracja i otwarty rząd</w:t>
            </w:r>
          </w:p>
        </w:tc>
      </w:tr>
      <w:tr w:rsidR="00B61D14" w:rsidRPr="004B71CB" w14:paraId="7554CF4E" w14:textId="77777777" w:rsidTr="005E114F">
        <w:trPr>
          <w:trHeight w:val="847"/>
          <w:jc w:val="center"/>
        </w:trPr>
        <w:tc>
          <w:tcPr>
            <w:tcW w:w="1598" w:type="pct"/>
          </w:tcPr>
          <w:p w14:paraId="6222ED2A" w14:textId="77777777" w:rsidR="00491DF8" w:rsidRPr="004B71CB" w:rsidRDefault="00491DF8" w:rsidP="005E114F">
            <w:pPr>
              <w:suppressAutoHyphens/>
              <w:spacing w:after="240" w:line="276" w:lineRule="auto"/>
              <w:jc w:val="left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  <w:t>Numer i nazwa działania/ poddziałania:</w:t>
            </w:r>
          </w:p>
        </w:tc>
        <w:tc>
          <w:tcPr>
            <w:tcW w:w="3402" w:type="pct"/>
          </w:tcPr>
          <w:p w14:paraId="70F154F3" w14:textId="77777777" w:rsidR="00491DF8" w:rsidRPr="004B71CB" w:rsidRDefault="00491DF8" w:rsidP="001D595B">
            <w:pPr>
              <w:spacing w:after="100" w:afterAutospacing="1" w:line="276" w:lineRule="auto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 xml:space="preserve"> </w:t>
            </w:r>
            <w:r w:rsidR="001D595B"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2.2</w:t>
            </w: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 xml:space="preserve">  </w:t>
            </w:r>
            <w:r w:rsidR="001D595B"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 xml:space="preserve">Cyfryzacja procesów </w:t>
            </w:r>
            <w:proofErr w:type="spellStart"/>
            <w:r w:rsidR="001D595B"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back-office</w:t>
            </w:r>
            <w:proofErr w:type="spellEnd"/>
            <w:r w:rsidR="001D595B"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 xml:space="preserve"> w administracji rządowej</w:t>
            </w:r>
          </w:p>
        </w:tc>
      </w:tr>
      <w:tr w:rsidR="00491DF8" w:rsidRPr="004B71CB" w14:paraId="57B33EB5" w14:textId="77777777" w:rsidTr="005E114F">
        <w:trPr>
          <w:trHeight w:val="1228"/>
          <w:jc w:val="center"/>
        </w:trPr>
        <w:tc>
          <w:tcPr>
            <w:tcW w:w="1598" w:type="pct"/>
          </w:tcPr>
          <w:p w14:paraId="51A1EC3B" w14:textId="77777777" w:rsidR="00491DF8" w:rsidRPr="004B71CB" w:rsidRDefault="00491DF8" w:rsidP="005E114F">
            <w:pPr>
              <w:suppressAutoHyphens/>
              <w:spacing w:after="100" w:afterAutospacing="1" w:line="276" w:lineRule="auto"/>
              <w:jc w:val="left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  <w:t>Typ projektu:</w:t>
            </w:r>
          </w:p>
        </w:tc>
        <w:tc>
          <w:tcPr>
            <w:tcW w:w="3402" w:type="pct"/>
          </w:tcPr>
          <w:p w14:paraId="4BF067E1" w14:textId="77777777" w:rsidR="00122D5A" w:rsidRPr="004B71CB" w:rsidRDefault="00122D5A" w:rsidP="00122D5A">
            <w:pPr>
              <w:pStyle w:val="Default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I. przenoszenie gotowych rozwiązań IT między urzędami, </w:t>
            </w:r>
          </w:p>
          <w:p w14:paraId="60CDF169" w14:textId="77777777" w:rsidR="00491DF8" w:rsidRPr="004B71CB" w:rsidRDefault="00122D5A" w:rsidP="00122D5A">
            <w:pPr>
              <w:spacing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II. wdrażanie nowych rozwiązań IT w urzędach, w tym opracowanie i wdrożenie horyzontalnych rozwiązań możliwych do zastosowania w skali całej administracji (wsparcie może dotyczyć również modernizacji istniejącego rozwiązania IT).</w:t>
            </w:r>
            <w:r w:rsidRPr="004B71CB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</w:tbl>
    <w:p w14:paraId="12797F5F" w14:textId="77777777" w:rsidR="005E114F" w:rsidRPr="004B71CB" w:rsidRDefault="005E114F" w:rsidP="005E114F">
      <w:pPr>
        <w:rPr>
          <w:rFonts w:asciiTheme="minorHAnsi" w:hAnsiTheme="minorHAnsi" w:cstheme="minorHAnsi"/>
          <w:color w:val="000000" w:themeColor="text1"/>
        </w:rPr>
      </w:pPr>
    </w:p>
    <w:p w14:paraId="5A181C47" w14:textId="77777777" w:rsidR="005E114F" w:rsidRPr="004B71CB" w:rsidRDefault="005E114F">
      <w:pPr>
        <w:spacing w:after="160" w:line="259" w:lineRule="auto"/>
        <w:jc w:val="left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29A7EC01" w14:textId="77777777" w:rsidTr="00806FC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A01B58B" w14:textId="77777777" w:rsidR="003A681E" w:rsidRPr="004B71CB" w:rsidRDefault="003A681E" w:rsidP="00806FC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lastRenderedPageBreak/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5E9E88F6" w14:textId="77777777" w:rsidR="003A681E" w:rsidRPr="004B71CB" w:rsidRDefault="003A681E" w:rsidP="00806FC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02F91BB0" w14:textId="77777777" w:rsidR="003A681E" w:rsidRPr="004B71CB" w:rsidRDefault="003A681E" w:rsidP="00806FC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2DC00B6A" w14:textId="77777777" w:rsidTr="00806FC9">
        <w:tc>
          <w:tcPr>
            <w:tcW w:w="704" w:type="dxa"/>
            <w:shd w:val="clear" w:color="auto" w:fill="D9D9D9" w:themeFill="background1" w:themeFillShade="D9"/>
          </w:tcPr>
          <w:p w14:paraId="2A15BDA1" w14:textId="77777777" w:rsidR="003A681E" w:rsidRPr="004B71CB" w:rsidRDefault="003A681E" w:rsidP="00806FC9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1F189D1C" w14:textId="77777777" w:rsidR="003A681E" w:rsidRPr="004B71CB" w:rsidRDefault="003A681E" w:rsidP="00806FC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Pozytywna ocena KRMC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0E5009ED" w14:textId="77777777" w:rsidR="003A681E" w:rsidRPr="004B71CB" w:rsidRDefault="003A681E" w:rsidP="00806FC9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2F9978E7" w14:textId="77777777" w:rsidR="003A681E" w:rsidRPr="004B71CB" w:rsidRDefault="003A681E" w:rsidP="00806FC9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3B829EA6" w14:textId="77777777" w:rsidR="00727204" w:rsidRPr="004B71CB" w:rsidRDefault="00727204" w:rsidP="00727204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1D0D288A" w14:textId="30E4DD68" w:rsidR="00727204" w:rsidRPr="004B71CB" w:rsidRDefault="001D19DD" w:rsidP="00AF6777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Opinia Komitetu Rady Ministrów ds. Cyfryzacji wydana dla ocenianego projektu jest pozytywna i wydana została</w:t>
      </w:r>
      <w:r w:rsidR="004E76DD">
        <w:rPr>
          <w:rFonts w:asciiTheme="minorHAnsi" w:hAnsiTheme="minorHAnsi" w:cstheme="minorHAnsi"/>
        </w:rPr>
        <w:t xml:space="preserve"> nie później niż w dniu złożenia wniosku o dofinansowanie i nie wcześniej niż 9 miesięcy przed dniem złożenia wniosku</w:t>
      </w:r>
      <w:r>
        <w:rPr>
          <w:rFonts w:asciiTheme="minorHAnsi" w:hAnsiTheme="minorHAnsi" w:cstheme="minorHAnsi"/>
        </w:rPr>
        <w:t xml:space="preserve"> o dofinansowanie</w:t>
      </w:r>
      <w:r w:rsidR="004E76DD">
        <w:rPr>
          <w:rFonts w:asciiTheme="minorHAnsi" w:hAnsiTheme="minorHAnsi" w:cstheme="minorHAnsi"/>
          <w:color w:val="000000" w:themeColor="text1"/>
        </w:rPr>
        <w:t>.</w:t>
      </w:r>
    </w:p>
    <w:p w14:paraId="1CD8EEA2" w14:textId="77777777" w:rsidR="00733D5E" w:rsidRPr="004B71CB" w:rsidRDefault="00733D5E" w:rsidP="00AF6777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510128C7" w14:textId="77777777" w:rsidTr="00806FC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9476EAE" w14:textId="77777777" w:rsidR="00F32882" w:rsidRPr="004B71CB" w:rsidRDefault="00F32882" w:rsidP="00806FC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546DDB08" w14:textId="77777777" w:rsidR="00F32882" w:rsidRPr="004B71CB" w:rsidRDefault="00F32882" w:rsidP="00806FC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1578A93C" w14:textId="77777777" w:rsidR="00F32882" w:rsidRPr="004B71CB" w:rsidRDefault="00F32882" w:rsidP="00806FC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6BF789B3" w14:textId="77777777" w:rsidTr="00806FC9">
        <w:tc>
          <w:tcPr>
            <w:tcW w:w="704" w:type="dxa"/>
            <w:shd w:val="clear" w:color="auto" w:fill="D9D9D9" w:themeFill="background1" w:themeFillShade="D9"/>
          </w:tcPr>
          <w:p w14:paraId="34864D29" w14:textId="77777777" w:rsidR="00F32882" w:rsidRPr="004B71CB" w:rsidRDefault="00F32882" w:rsidP="00806FC9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1F4AE2D5" w14:textId="77777777" w:rsidR="00F32882" w:rsidRPr="004B71CB" w:rsidRDefault="00F32882" w:rsidP="00806FC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Kwalifikowalność wnioskodawcy/partnerów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16ECBD0E" w14:textId="77777777" w:rsidR="00F32882" w:rsidRPr="004B71CB" w:rsidRDefault="00F32882" w:rsidP="00806FC9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131D73FE" w14:textId="77777777" w:rsidR="00F32882" w:rsidRPr="004B71CB" w:rsidRDefault="00F32882" w:rsidP="00806FC9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126A7B3C" w14:textId="77777777" w:rsidR="00F47079" w:rsidRPr="004B71CB" w:rsidRDefault="00F47079" w:rsidP="00F47079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1A067328" w14:textId="4FE9D901" w:rsidR="00BA3BC2" w:rsidRPr="004B71CB" w:rsidRDefault="00F47079" w:rsidP="00AF6777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Wnioskodawca (i partnerzy – jeśli dotyczy) są podmiotami kwalifikującymi się do wsparcia w ramach działania, zgodnie z Programem Operacyjnym Polska Cyfrowa na lata 2014-2020 oraz Szczegółowym opisem osi priorytetowych Programu Operacyjnego Polska Cyfrowa na lata 2014-2020</w:t>
      </w:r>
      <w:r w:rsidR="00EB329A">
        <w:rPr>
          <w:rStyle w:val="Odwoanieprzypisudolnego"/>
          <w:rFonts w:asciiTheme="minorHAnsi" w:hAnsiTheme="minorHAnsi" w:cstheme="minorHAnsi"/>
          <w:color w:val="000000" w:themeColor="text1"/>
        </w:rPr>
        <w:footnoteReference w:id="1"/>
      </w:r>
      <w:r w:rsidRPr="004B71CB">
        <w:rPr>
          <w:rFonts w:asciiTheme="minorHAnsi" w:hAnsiTheme="minorHAnsi" w:cstheme="minorHAnsi"/>
          <w:color w:val="000000" w:themeColor="text1"/>
        </w:rPr>
        <w:t>.</w:t>
      </w:r>
    </w:p>
    <w:p w14:paraId="047C8E84" w14:textId="77777777" w:rsidR="0043536E" w:rsidRPr="004B71CB" w:rsidRDefault="0043536E" w:rsidP="00AF6777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1E345A3C" w14:textId="77777777" w:rsidTr="00806FC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9740E48" w14:textId="77777777" w:rsidR="00733D5E" w:rsidRPr="004B71CB" w:rsidRDefault="00733D5E" w:rsidP="00806FC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3454C011" w14:textId="77777777" w:rsidR="00733D5E" w:rsidRPr="004B71CB" w:rsidRDefault="00733D5E" w:rsidP="00806FC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325912D6" w14:textId="77777777" w:rsidR="00733D5E" w:rsidRPr="004B71CB" w:rsidRDefault="00733D5E" w:rsidP="00806FC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60BED718" w14:textId="77777777" w:rsidTr="00806FC9">
        <w:tc>
          <w:tcPr>
            <w:tcW w:w="704" w:type="dxa"/>
            <w:shd w:val="clear" w:color="auto" w:fill="D9D9D9" w:themeFill="background1" w:themeFillShade="D9"/>
          </w:tcPr>
          <w:p w14:paraId="59767601" w14:textId="77777777" w:rsidR="00733D5E" w:rsidRPr="004B71CB" w:rsidRDefault="00733D5E" w:rsidP="00806FC9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3099E5C5" w14:textId="77777777" w:rsidR="00733D5E" w:rsidRPr="004B71CB" w:rsidRDefault="00733D5E" w:rsidP="00806FC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Niepodleganie wykluczeniu z możliwości otrzymania dofinansowania ze środków Unii Europejskiej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1B109581" w14:textId="77777777" w:rsidR="00733D5E" w:rsidRPr="004B71CB" w:rsidRDefault="00733D5E" w:rsidP="00806FC9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66442EA8" w14:textId="77777777" w:rsidR="00733D5E" w:rsidRPr="004B71CB" w:rsidRDefault="00733D5E" w:rsidP="00806FC9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144E9B6C" w14:textId="77777777" w:rsidR="00733D5E" w:rsidRPr="004B71CB" w:rsidRDefault="00733D5E" w:rsidP="00733D5E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26AD40B3" w14:textId="77777777" w:rsidR="00733D5E" w:rsidRPr="004B71CB" w:rsidRDefault="00733D5E" w:rsidP="00733D5E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Wnioskodawca oraz partnerzy (jeśli dotyczy) nie podlegają wykluczeniu z możliwości otrzymania dofinansowania ze środków Unii Europejskiej na podstawie:</w:t>
      </w:r>
    </w:p>
    <w:p w14:paraId="5F97CAEC" w14:textId="77777777" w:rsidR="00733D5E" w:rsidRPr="004B71CB" w:rsidRDefault="00733D5E" w:rsidP="00733D5E">
      <w:pPr>
        <w:pStyle w:val="Akapitzlist"/>
        <w:numPr>
          <w:ilvl w:val="0"/>
          <w:numId w:val="3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art. 207 ust. 4 ustawy z dnia 27 sierpnia 2009 r. o finansach publicznych (tekst jednolity: Dz.U. 2013 r. 885 ze zm.), </w:t>
      </w:r>
    </w:p>
    <w:p w14:paraId="5D50ACE7" w14:textId="77777777" w:rsidR="00733D5E" w:rsidRPr="004B71CB" w:rsidRDefault="00733D5E" w:rsidP="00733D5E">
      <w:pPr>
        <w:pStyle w:val="Akapitzlist"/>
        <w:numPr>
          <w:ilvl w:val="0"/>
          <w:numId w:val="3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art.</w:t>
      </w:r>
      <w:r w:rsidR="00A24B6E"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Pr="004B71CB">
        <w:rPr>
          <w:rFonts w:asciiTheme="minorHAnsi" w:hAnsiTheme="minorHAnsi" w:cstheme="minorHAnsi"/>
          <w:color w:val="000000" w:themeColor="text1"/>
        </w:rPr>
        <w:t xml:space="preserve">12 ust. 1 pkt 1 ustawy z dnia 15 czerwca 2012 r. o skutkach powierzania wykonywania pracy cudzoziemcom przebywającym wbrew przepisom na terytorium Rzeczypospolitej Polskiej (Dz.U. 2012 r. poz. 769), </w:t>
      </w:r>
    </w:p>
    <w:p w14:paraId="7B060CB4" w14:textId="77777777" w:rsidR="00733D5E" w:rsidRPr="004B71CB" w:rsidRDefault="00733D5E" w:rsidP="00733D5E">
      <w:pPr>
        <w:pStyle w:val="Akapitzlist"/>
        <w:numPr>
          <w:ilvl w:val="0"/>
          <w:numId w:val="3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lastRenderedPageBreak/>
        <w:t>art. 9 ust. 1 pkt 2a ustawy z dnia 28 października 2002 r. o odpowiedzialności podmiotów zbiorowych za czyny zabronione pod groźbą kary (tekst jednolity: Dz.U. 2012 r. poz. 768 ze zm.).</w:t>
      </w:r>
    </w:p>
    <w:p w14:paraId="32226016" w14:textId="77777777" w:rsidR="00F11E1B" w:rsidRPr="004B71CB" w:rsidRDefault="00F11E1B" w:rsidP="00F11E1B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41142F65" w14:textId="77777777" w:rsidTr="00D05B2E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BCCE7DC" w14:textId="77777777" w:rsidR="00F11E1B" w:rsidRPr="004B71CB" w:rsidRDefault="00F11E1B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2EE7C1C8" w14:textId="77777777" w:rsidR="00F11E1B" w:rsidRPr="004B71CB" w:rsidRDefault="00F11E1B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0C01EE00" w14:textId="77777777" w:rsidR="00F11E1B" w:rsidRPr="004B71CB" w:rsidRDefault="00F11E1B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6DF6988E" w14:textId="77777777" w:rsidTr="00D05B2E">
        <w:tc>
          <w:tcPr>
            <w:tcW w:w="704" w:type="dxa"/>
            <w:shd w:val="clear" w:color="auto" w:fill="D9D9D9" w:themeFill="background1" w:themeFillShade="D9"/>
          </w:tcPr>
          <w:p w14:paraId="3E6B14C7" w14:textId="77777777" w:rsidR="00F11E1B" w:rsidRPr="004B71CB" w:rsidRDefault="00F11E1B" w:rsidP="00D05B2E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2D08DD07" w14:textId="77777777" w:rsidR="00F11E1B" w:rsidRPr="004B71CB" w:rsidRDefault="00F11E1B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Miejsce realizacji projektu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48141B00" w14:textId="77777777" w:rsidR="00F11E1B" w:rsidRPr="004B71CB" w:rsidRDefault="00F11E1B" w:rsidP="00D05B2E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465CB773" w14:textId="77777777" w:rsidR="00F11E1B" w:rsidRPr="004B71CB" w:rsidRDefault="00F11E1B" w:rsidP="00D05B2E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2847815D" w14:textId="77777777" w:rsidR="00F11E1B" w:rsidRPr="004B71CB" w:rsidRDefault="00F11E1B" w:rsidP="00F11E1B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5A3A9756" w14:textId="77777777" w:rsidR="00F11E1B" w:rsidRPr="004B71CB" w:rsidRDefault="00F11E1B" w:rsidP="00F11E1B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Projekt jest realizowany na terytorium Rzeczypospolitej Polskiej.</w:t>
      </w:r>
    </w:p>
    <w:p w14:paraId="14CCB42F" w14:textId="77777777" w:rsidR="00F11E1B" w:rsidRPr="004B71CB" w:rsidRDefault="00F11E1B" w:rsidP="00F11E1B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27486638" w14:textId="77777777" w:rsidTr="00D05B2E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C291ECF" w14:textId="77777777" w:rsidR="00F11E1B" w:rsidRPr="004B71CB" w:rsidRDefault="00F11E1B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208F935D" w14:textId="77777777" w:rsidR="00F11E1B" w:rsidRPr="004B71CB" w:rsidRDefault="00F11E1B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3F15180C" w14:textId="77777777" w:rsidR="00F11E1B" w:rsidRPr="004B71CB" w:rsidRDefault="00F11E1B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1CF37515" w14:textId="77777777" w:rsidTr="00D05B2E">
        <w:tc>
          <w:tcPr>
            <w:tcW w:w="704" w:type="dxa"/>
            <w:shd w:val="clear" w:color="auto" w:fill="D9D9D9" w:themeFill="background1" w:themeFillShade="D9"/>
          </w:tcPr>
          <w:p w14:paraId="1F862E5D" w14:textId="77777777" w:rsidR="00F11E1B" w:rsidRPr="004B71CB" w:rsidRDefault="00F11E1B" w:rsidP="00D05B2E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79AD6C37" w14:textId="77777777" w:rsidR="00F11E1B" w:rsidRPr="004B71CB" w:rsidRDefault="00F11E1B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Zgodność z okresem kwalifikowania wydatków w POPC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0D1D704C" w14:textId="77777777" w:rsidR="00F11E1B" w:rsidRPr="004B71CB" w:rsidRDefault="00F11E1B" w:rsidP="00D05B2E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3D69BFE4" w14:textId="77777777" w:rsidR="00F11E1B" w:rsidRPr="004B71CB" w:rsidRDefault="00F11E1B" w:rsidP="00D05B2E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42DF65A5" w14:textId="77777777" w:rsidR="00F11E1B" w:rsidRPr="004B71CB" w:rsidRDefault="00F11E1B" w:rsidP="00F11E1B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0F4B3B91" w14:textId="09221AA1" w:rsidR="00F11E1B" w:rsidRPr="004B71CB" w:rsidRDefault="005338F5" w:rsidP="00F11E1B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Planowana r</w:t>
      </w:r>
      <w:r w:rsidR="00F11E1B" w:rsidRPr="004B71CB">
        <w:rPr>
          <w:rFonts w:asciiTheme="minorHAnsi" w:hAnsiTheme="minorHAnsi" w:cstheme="minorHAnsi"/>
          <w:color w:val="000000" w:themeColor="text1"/>
        </w:rPr>
        <w:t>ealizacja projektu mieści się w ramach czasowych POPC, określonych datami od 1 stycznia 2014 r. do 31 grudnia 2023 r.</w:t>
      </w:r>
    </w:p>
    <w:p w14:paraId="5438EE3C" w14:textId="77777777" w:rsidR="00174E83" w:rsidRPr="004B71CB" w:rsidRDefault="00174E83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0B5B5CAC" w14:textId="77777777" w:rsidTr="00D05B2E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718555B" w14:textId="77777777" w:rsidR="00F11E1B" w:rsidRPr="004B71CB" w:rsidRDefault="00F11E1B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6B8F4A90" w14:textId="77777777" w:rsidR="00F11E1B" w:rsidRPr="004B71CB" w:rsidRDefault="00F11E1B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732C7397" w14:textId="77777777" w:rsidR="00F11E1B" w:rsidRPr="004B71CB" w:rsidRDefault="00F11E1B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14816C7C" w14:textId="77777777" w:rsidTr="00D05B2E">
        <w:tc>
          <w:tcPr>
            <w:tcW w:w="704" w:type="dxa"/>
            <w:shd w:val="clear" w:color="auto" w:fill="D9D9D9" w:themeFill="background1" w:themeFillShade="D9"/>
          </w:tcPr>
          <w:p w14:paraId="4AFEECDA" w14:textId="77777777" w:rsidR="00F11E1B" w:rsidRPr="004B71CB" w:rsidRDefault="00F11E1B" w:rsidP="00D05B2E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30D15424" w14:textId="570EB699" w:rsidR="00F11E1B" w:rsidRPr="004B71CB" w:rsidRDefault="00F11E1B" w:rsidP="00B853A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Prawidłowość określenia</w:t>
            </w:r>
            <w:r w:rsidR="00B853A9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 kwoty wsparcia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6995C6F6" w14:textId="77777777" w:rsidR="00F11E1B" w:rsidRPr="004B71CB" w:rsidRDefault="00F11E1B" w:rsidP="00D05B2E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31FEBC0F" w14:textId="77777777" w:rsidR="00F11E1B" w:rsidRPr="004B71CB" w:rsidRDefault="00F11E1B" w:rsidP="00D05B2E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442B8D24" w14:textId="77777777" w:rsidR="00F11E1B" w:rsidRPr="004B71CB" w:rsidRDefault="00F11E1B" w:rsidP="00F11E1B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55D26B7A" w14:textId="67EFA1AB" w:rsidR="00F11E1B" w:rsidRPr="004B71CB" w:rsidRDefault="00B853A9" w:rsidP="00F11E1B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Budżet projektu</w:t>
      </w:r>
      <w:r w:rsidR="005338F5">
        <w:rPr>
          <w:rFonts w:asciiTheme="minorHAnsi" w:hAnsiTheme="minorHAnsi" w:cstheme="minorHAnsi"/>
          <w:color w:val="000000" w:themeColor="text1"/>
        </w:rPr>
        <w:t xml:space="preserve"> przedstawiony przez wnioskodawcę</w:t>
      </w:r>
      <w:r w:rsidRPr="004B71CB">
        <w:rPr>
          <w:rFonts w:asciiTheme="minorHAnsi" w:hAnsiTheme="minorHAnsi" w:cstheme="minorHAnsi"/>
          <w:color w:val="000000" w:themeColor="text1"/>
        </w:rPr>
        <w:t xml:space="preserve"> liczony w oparciu o wydatki kwalifikowalne nie przekracza 50 mln EUR według kursu określonego w sposób wskazany w regulaminie konkursu </w:t>
      </w:r>
      <w:r>
        <w:rPr>
          <w:rFonts w:asciiTheme="minorHAnsi" w:hAnsiTheme="minorHAnsi" w:cstheme="minorHAnsi"/>
          <w:color w:val="000000" w:themeColor="text1"/>
        </w:rPr>
        <w:t>oraz w</w:t>
      </w:r>
      <w:r w:rsidR="00F11E1B" w:rsidRPr="004B71CB">
        <w:rPr>
          <w:rFonts w:asciiTheme="minorHAnsi" w:hAnsiTheme="minorHAnsi" w:cstheme="minorHAnsi"/>
          <w:color w:val="000000" w:themeColor="text1"/>
        </w:rPr>
        <w:t>nioskowany poziom dofinansowania nie przekracza maksymalnego dopuszczonego w Szczegółowym opisie osi priorytetowych Programu Operacyjnego Polska Cyfrowa na lata 2014-2020.</w:t>
      </w:r>
    </w:p>
    <w:p w14:paraId="04721984" w14:textId="77777777" w:rsidR="00B37A00" w:rsidRPr="004B71CB" w:rsidRDefault="00B37A00" w:rsidP="00F11E1B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1BB02B19" w14:textId="77777777" w:rsidTr="00D05B2E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849898A" w14:textId="77777777" w:rsidR="00B37A00" w:rsidRPr="004B71CB" w:rsidRDefault="00B37A00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282E2988" w14:textId="77777777" w:rsidR="00B37A00" w:rsidRPr="004B71CB" w:rsidRDefault="00B37A00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0DFC1B4E" w14:textId="77777777" w:rsidR="00B37A00" w:rsidRPr="004B71CB" w:rsidRDefault="00B37A00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1D06D435" w14:textId="77777777" w:rsidTr="00D05B2E">
        <w:tc>
          <w:tcPr>
            <w:tcW w:w="704" w:type="dxa"/>
            <w:shd w:val="clear" w:color="auto" w:fill="D9D9D9" w:themeFill="background1" w:themeFillShade="D9"/>
          </w:tcPr>
          <w:p w14:paraId="5072148E" w14:textId="77777777" w:rsidR="00B37A00" w:rsidRPr="004B71CB" w:rsidRDefault="00B37A00" w:rsidP="00D05B2E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438B6773" w14:textId="77777777" w:rsidR="00B37A00" w:rsidRPr="004B71CB" w:rsidRDefault="00B37A00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Kwalifikowalność projektu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560C74C7" w14:textId="77777777" w:rsidR="00B37A00" w:rsidRPr="004B71CB" w:rsidRDefault="00B37A00" w:rsidP="00D05B2E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36E8D381" w14:textId="77777777" w:rsidR="00B37A00" w:rsidRPr="004B71CB" w:rsidRDefault="00B37A00" w:rsidP="00D05B2E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2A07AEA7" w14:textId="77777777" w:rsidR="00B37A00" w:rsidRPr="004B71CB" w:rsidRDefault="00B37A00" w:rsidP="00B37A00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03C3F565" w14:textId="77777777" w:rsidR="00B37A00" w:rsidRPr="004B71CB" w:rsidRDefault="00F7416E" w:rsidP="00B37A00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lastRenderedPageBreak/>
        <w:t>Z opisu projektu wynika</w:t>
      </w:r>
      <w:r w:rsidR="00B37A00" w:rsidRPr="004B71CB">
        <w:rPr>
          <w:rFonts w:asciiTheme="minorHAnsi" w:hAnsiTheme="minorHAnsi" w:cstheme="minorHAnsi"/>
          <w:color w:val="000000" w:themeColor="text1"/>
        </w:rPr>
        <w:t>, że projekt może kwalifikować się do wsparcia w danym konkursie.</w:t>
      </w:r>
    </w:p>
    <w:p w14:paraId="0FA9C410" w14:textId="77777777" w:rsidR="003145DA" w:rsidRDefault="003145DA" w:rsidP="00B37A00">
      <w:pPr>
        <w:rPr>
          <w:rFonts w:asciiTheme="minorHAnsi" w:hAnsiTheme="minorHAnsi" w:cstheme="minorHAnsi"/>
          <w:color w:val="000000" w:themeColor="text1"/>
        </w:rPr>
      </w:pPr>
    </w:p>
    <w:p w14:paraId="7ED35F44" w14:textId="77777777" w:rsidR="00B61C60" w:rsidRDefault="00B61C60" w:rsidP="00B37A00">
      <w:pPr>
        <w:rPr>
          <w:rFonts w:asciiTheme="minorHAnsi" w:hAnsiTheme="minorHAnsi" w:cstheme="minorHAnsi"/>
          <w:color w:val="000000" w:themeColor="text1"/>
        </w:rPr>
      </w:pPr>
    </w:p>
    <w:p w14:paraId="0DFAC285" w14:textId="77777777" w:rsidR="00B61C60" w:rsidRDefault="00B61C60" w:rsidP="00B37A00">
      <w:pPr>
        <w:rPr>
          <w:rFonts w:asciiTheme="minorHAnsi" w:hAnsiTheme="minorHAnsi" w:cstheme="minorHAnsi"/>
          <w:color w:val="000000" w:themeColor="text1"/>
        </w:rPr>
      </w:pPr>
    </w:p>
    <w:p w14:paraId="680523E2" w14:textId="77777777" w:rsidR="00B61C60" w:rsidRPr="004B71CB" w:rsidRDefault="00B61C60" w:rsidP="00B37A00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4D698848" w14:textId="77777777" w:rsidTr="00D05B2E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83E7E74" w14:textId="77777777" w:rsidR="003145DA" w:rsidRPr="004B71CB" w:rsidRDefault="003145DA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0085EA75" w14:textId="77777777" w:rsidR="003145DA" w:rsidRPr="004B71CB" w:rsidRDefault="003145DA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2C803477" w14:textId="77777777" w:rsidR="003145DA" w:rsidRPr="004B71CB" w:rsidRDefault="003145DA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169BAD2F" w14:textId="77777777" w:rsidTr="00D05B2E">
        <w:tc>
          <w:tcPr>
            <w:tcW w:w="704" w:type="dxa"/>
            <w:shd w:val="clear" w:color="auto" w:fill="D9D9D9" w:themeFill="background1" w:themeFillShade="D9"/>
          </w:tcPr>
          <w:p w14:paraId="649E0955" w14:textId="77777777" w:rsidR="003145DA" w:rsidRPr="004B71CB" w:rsidRDefault="003145DA" w:rsidP="00D05B2E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1DD8FBDD" w14:textId="77777777" w:rsidR="003145DA" w:rsidRPr="004B71CB" w:rsidRDefault="003145DA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Zgodność z przepisami art. 65 ust. 6 i art. 125 ust. 3 lit. e) i f) Rozporządzenia Parlamentu Europejskiego i Rady (UE) nr 1303/2013 z dnia 17 grudnia 2013 r.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28431C09" w14:textId="77777777" w:rsidR="003145DA" w:rsidRPr="004B71CB" w:rsidRDefault="003145DA" w:rsidP="00D05B2E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31975B70" w14:textId="77777777" w:rsidR="003145DA" w:rsidRPr="004B71CB" w:rsidRDefault="003145DA" w:rsidP="00D05B2E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6D4FA137" w14:textId="77777777" w:rsidR="003145DA" w:rsidRPr="004B71CB" w:rsidRDefault="003145DA" w:rsidP="003145DA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22E89D37" w14:textId="77777777" w:rsidR="003145DA" w:rsidRPr="004B71CB" w:rsidRDefault="003145DA" w:rsidP="003145DA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Wnioskodawca złożył oświadczenie, że:</w:t>
      </w:r>
    </w:p>
    <w:p w14:paraId="50E3FF8D" w14:textId="77777777" w:rsidR="003145DA" w:rsidRPr="004B71CB" w:rsidRDefault="003145DA" w:rsidP="003145DA">
      <w:pPr>
        <w:pStyle w:val="Akapitzlist"/>
        <w:numPr>
          <w:ilvl w:val="0"/>
          <w:numId w:val="4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projekt nie został zakończony w rozumieniu art. 65 ust. 6,</w:t>
      </w:r>
    </w:p>
    <w:p w14:paraId="55CFA361" w14:textId="77777777" w:rsidR="003145DA" w:rsidRPr="004B71CB" w:rsidRDefault="003145DA" w:rsidP="003145DA">
      <w:pPr>
        <w:pStyle w:val="Akapitzlist"/>
        <w:numPr>
          <w:ilvl w:val="0"/>
          <w:numId w:val="4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nie rozpoczął realizacji projektu przed dniem złożenia wniosku o dofinansowanie albo że realizując projekt przed dniem złożenia wniosku, przestrzegał obowiązujących przepisów prawa dotyczących danej operacji (art. 125 ust. 3 lit. e),</w:t>
      </w:r>
    </w:p>
    <w:p w14:paraId="19BBB44E" w14:textId="77777777" w:rsidR="003145DA" w:rsidRPr="004B71CB" w:rsidRDefault="003145DA" w:rsidP="003145DA">
      <w:pPr>
        <w:pStyle w:val="Akapitzlist"/>
        <w:numPr>
          <w:ilvl w:val="0"/>
          <w:numId w:val="4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projekt nie obejmuje przedsięwzięć będących częścią operacji, które zostały objęte lub powinny były zostać objęte procedurą odzyskiwania zgodnie z art. 71 (trwałość operacji) w następstwie przeniesienia działalności produkcyjnej poza obszar objęty programem.</w:t>
      </w:r>
    </w:p>
    <w:p w14:paraId="5100D5AC" w14:textId="64F72686" w:rsidR="00174E83" w:rsidRPr="004B71CB" w:rsidRDefault="00174E83">
      <w:pPr>
        <w:rPr>
          <w:rFonts w:asciiTheme="minorHAnsi" w:hAnsiTheme="minorHAnsi" w:cstheme="minorHAnsi"/>
        </w:rPr>
      </w:pPr>
    </w:p>
    <w:p w14:paraId="28121050" w14:textId="77777777" w:rsidR="009062E9" w:rsidRPr="004B71CB" w:rsidRDefault="009062E9" w:rsidP="00B37A00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5F180A42" w14:textId="77777777" w:rsidTr="000D6071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80884F5" w14:textId="77777777" w:rsidR="009062E9" w:rsidRPr="004B71CB" w:rsidRDefault="009062E9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59E1982C" w14:textId="77777777" w:rsidR="009062E9" w:rsidRPr="004B71CB" w:rsidRDefault="009062E9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3E97C2C6" w14:textId="77777777" w:rsidR="009062E9" w:rsidRPr="004B71CB" w:rsidRDefault="009062E9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7B3B0148" w14:textId="77777777" w:rsidTr="000D6071">
        <w:tc>
          <w:tcPr>
            <w:tcW w:w="704" w:type="dxa"/>
            <w:shd w:val="clear" w:color="auto" w:fill="D9D9D9" w:themeFill="background1" w:themeFillShade="D9"/>
          </w:tcPr>
          <w:p w14:paraId="384E6822" w14:textId="77777777" w:rsidR="009062E9" w:rsidRPr="004B71CB" w:rsidRDefault="009062E9" w:rsidP="00D05B2E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32FDB83E" w14:textId="77777777" w:rsidR="009062E9" w:rsidRPr="004B71CB" w:rsidRDefault="009062E9" w:rsidP="00D05B2E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Akceptacja realizacji projektu przez właściwego decydenta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4A91FED6" w14:textId="77777777" w:rsidR="009062E9" w:rsidRPr="004B71CB" w:rsidRDefault="009062E9" w:rsidP="00D05B2E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5DEA2930" w14:textId="77777777" w:rsidR="009062E9" w:rsidRPr="004B71CB" w:rsidRDefault="009062E9" w:rsidP="00D05B2E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21AD281C" w14:textId="77777777" w:rsidR="009062E9" w:rsidRPr="004B71CB" w:rsidRDefault="009062E9" w:rsidP="009062E9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0AE884E1" w14:textId="72D35179" w:rsidR="00A163E6" w:rsidRDefault="00A163E6" w:rsidP="009062E9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</w:t>
      </w:r>
      <w:r w:rsidR="009062E9" w:rsidRPr="004B71CB">
        <w:rPr>
          <w:rFonts w:asciiTheme="minorHAnsi" w:hAnsiTheme="minorHAnsi" w:cstheme="minorHAnsi"/>
          <w:color w:val="000000" w:themeColor="text1"/>
        </w:rPr>
        <w:t xml:space="preserve">okument potwierdzający akceptację realizacji projektu </w:t>
      </w:r>
      <w:r>
        <w:rPr>
          <w:rFonts w:asciiTheme="minorHAnsi" w:hAnsiTheme="minorHAnsi" w:cstheme="minorHAnsi"/>
          <w:color w:val="000000" w:themeColor="text1"/>
        </w:rPr>
        <w:t>podpisany został przez:</w:t>
      </w:r>
      <w:r w:rsidR="009062E9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153E62E3" w14:textId="2DF7EBB6" w:rsidR="00A163E6" w:rsidRDefault="009062E9" w:rsidP="00A163E6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color w:val="000000" w:themeColor="text1"/>
        </w:rPr>
      </w:pPr>
      <w:r w:rsidRPr="00A163E6">
        <w:rPr>
          <w:rFonts w:asciiTheme="minorHAnsi" w:hAnsiTheme="minorHAnsi" w:cstheme="minorHAnsi"/>
          <w:color w:val="000000" w:themeColor="text1"/>
        </w:rPr>
        <w:t xml:space="preserve">właściwego członka kierownictwa ministerstwa w przypadku projektów realizowanych przez ministerstwa, </w:t>
      </w:r>
      <w:r w:rsidR="00A163E6">
        <w:rPr>
          <w:rFonts w:asciiTheme="minorHAnsi" w:hAnsiTheme="minorHAnsi" w:cstheme="minorHAnsi"/>
          <w:color w:val="000000" w:themeColor="text1"/>
        </w:rPr>
        <w:t xml:space="preserve">albo </w:t>
      </w:r>
    </w:p>
    <w:p w14:paraId="15646C51" w14:textId="217A8879" w:rsidR="000B169A" w:rsidRDefault="009062E9" w:rsidP="00A163E6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color w:val="000000" w:themeColor="text1"/>
        </w:rPr>
      </w:pPr>
      <w:r w:rsidRPr="00A163E6">
        <w:rPr>
          <w:rFonts w:asciiTheme="minorHAnsi" w:hAnsiTheme="minorHAnsi" w:cstheme="minorHAnsi"/>
          <w:color w:val="000000" w:themeColor="text1"/>
        </w:rPr>
        <w:t xml:space="preserve">kierownika jednostki </w:t>
      </w:r>
      <w:r w:rsidR="000B169A">
        <w:rPr>
          <w:rFonts w:asciiTheme="minorHAnsi" w:hAnsiTheme="minorHAnsi" w:cstheme="minorHAnsi"/>
          <w:color w:val="000000" w:themeColor="text1"/>
        </w:rPr>
        <w:t>i</w:t>
      </w:r>
      <w:r w:rsidRPr="00A163E6">
        <w:rPr>
          <w:rFonts w:asciiTheme="minorHAnsi" w:hAnsiTheme="minorHAnsi" w:cstheme="minorHAnsi"/>
          <w:color w:val="000000" w:themeColor="text1"/>
        </w:rPr>
        <w:t xml:space="preserve"> właściwego członka kierownictwa właściwego ministerstwa w przypadku projektów realizowanych przez jednostki nadzorowane przez ministerstwa</w:t>
      </w:r>
      <w:r w:rsidR="008169D3" w:rsidRPr="00A163E6">
        <w:rPr>
          <w:rFonts w:asciiTheme="minorHAnsi" w:hAnsiTheme="minorHAnsi" w:cstheme="minorHAnsi"/>
          <w:color w:val="000000" w:themeColor="text1"/>
        </w:rPr>
        <w:t xml:space="preserve"> i jednostki podległe ministerstwom</w:t>
      </w:r>
      <w:r w:rsidR="000B169A">
        <w:rPr>
          <w:rFonts w:asciiTheme="minorHAnsi" w:hAnsiTheme="minorHAnsi" w:cstheme="minorHAnsi"/>
          <w:color w:val="000000" w:themeColor="text1"/>
        </w:rPr>
        <w:t>, albo</w:t>
      </w:r>
      <w:r w:rsidRPr="00A163E6">
        <w:rPr>
          <w:rFonts w:asciiTheme="minorHAnsi" w:hAnsiTheme="minorHAnsi" w:cstheme="minorHAnsi"/>
          <w:color w:val="000000" w:themeColor="text1"/>
        </w:rPr>
        <w:t xml:space="preserve"> </w:t>
      </w:r>
    </w:p>
    <w:p w14:paraId="489C2EB3" w14:textId="415A93AF" w:rsidR="000B169A" w:rsidRDefault="009062E9" w:rsidP="00A163E6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color w:val="000000" w:themeColor="text1"/>
        </w:rPr>
      </w:pPr>
      <w:r w:rsidRPr="00A163E6">
        <w:rPr>
          <w:rFonts w:asciiTheme="minorHAnsi" w:hAnsiTheme="minorHAnsi" w:cstheme="minorHAnsi"/>
          <w:color w:val="000000" w:themeColor="text1"/>
        </w:rPr>
        <w:t>kierownika jednostki w przypadku projektów realizowanych przez jednostki nie nadzorowane przez ministerstwa</w:t>
      </w:r>
      <w:r w:rsidR="000B169A">
        <w:rPr>
          <w:rFonts w:asciiTheme="minorHAnsi" w:hAnsiTheme="minorHAnsi" w:cstheme="minorHAnsi"/>
          <w:color w:val="000000" w:themeColor="text1"/>
        </w:rPr>
        <w:t>, albo</w:t>
      </w:r>
    </w:p>
    <w:p w14:paraId="2AB8699D" w14:textId="414CB1E3" w:rsidR="00472AEA" w:rsidRDefault="000B169A" w:rsidP="00A163E6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właściwego członka kierownictwa Ministerstwa Sprawiedliwości w przypadku wniosków o dofinansowanie z obszaru wymiary sprawiedliwości składanych przez sądy oraz jednostki prokuratury</w:t>
      </w:r>
      <w:r w:rsidR="00472AEA">
        <w:rPr>
          <w:rFonts w:asciiTheme="minorHAnsi" w:hAnsiTheme="minorHAnsi" w:cstheme="minorHAnsi"/>
          <w:color w:val="000000" w:themeColor="text1"/>
        </w:rPr>
        <w:t>.</w:t>
      </w:r>
      <w:r w:rsidR="009062E9" w:rsidRPr="00A163E6">
        <w:rPr>
          <w:rFonts w:asciiTheme="minorHAnsi" w:hAnsiTheme="minorHAnsi" w:cstheme="minorHAnsi"/>
          <w:color w:val="000000" w:themeColor="text1"/>
        </w:rPr>
        <w:t xml:space="preserve"> </w:t>
      </w:r>
    </w:p>
    <w:p w14:paraId="7FB864AD" w14:textId="77777777" w:rsidR="00884142" w:rsidRDefault="00884142" w:rsidP="00884142">
      <w:pPr>
        <w:rPr>
          <w:rFonts w:asciiTheme="minorHAnsi" w:hAnsiTheme="minorHAnsi" w:cstheme="minorHAnsi"/>
        </w:rPr>
      </w:pPr>
    </w:p>
    <w:p w14:paraId="5FFB4D56" w14:textId="77777777" w:rsidR="00884142" w:rsidRDefault="00884142" w:rsidP="009062E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</w:t>
      </w:r>
      <w:r w:rsidR="00472AEA">
        <w:rPr>
          <w:rFonts w:asciiTheme="minorHAnsi" w:hAnsiTheme="minorHAnsi" w:cstheme="minorHAnsi"/>
        </w:rPr>
        <w:t xml:space="preserve">projektów partnerskich </w:t>
      </w:r>
      <w:r>
        <w:rPr>
          <w:rFonts w:asciiTheme="minorHAnsi" w:hAnsiTheme="minorHAnsi" w:cstheme="minorHAnsi"/>
        </w:rPr>
        <w:t xml:space="preserve">akceptację </w:t>
      </w:r>
      <w:r w:rsidR="00472AEA">
        <w:rPr>
          <w:rFonts w:asciiTheme="minorHAnsi" w:hAnsiTheme="minorHAnsi" w:cstheme="minorHAnsi"/>
        </w:rPr>
        <w:t>właściwego decydenta musi uzyskać zarówno wnioskodawca, jak i partner.</w:t>
      </w:r>
    </w:p>
    <w:p w14:paraId="46D2CC43" w14:textId="77777777" w:rsidR="00472AEA" w:rsidRPr="004B71CB" w:rsidRDefault="00472AEA" w:rsidP="009062E9">
      <w:pPr>
        <w:rPr>
          <w:rFonts w:asciiTheme="minorHAnsi" w:hAnsiTheme="minorHAnsi" w:cstheme="minorHAnsi"/>
          <w:color w:val="000000" w:themeColor="text1"/>
        </w:rPr>
      </w:pPr>
      <w:r w:rsidRPr="00472AEA">
        <w:rPr>
          <w:rFonts w:asciiTheme="minorHAnsi" w:hAnsiTheme="minorHAnsi" w:cstheme="minorHAnsi"/>
          <w:color w:val="000000" w:themeColor="text1"/>
        </w:rPr>
        <w:t>Dokument potwierdzający akceptację realizacji projektu powinien zawierać dane umożliwiające identyfikację ocenianego projektu.</w:t>
      </w:r>
    </w:p>
    <w:p w14:paraId="1FF2EF06" w14:textId="77777777" w:rsidR="0043536E" w:rsidRPr="004B71CB" w:rsidRDefault="0043536E" w:rsidP="009062E9">
      <w:pPr>
        <w:rPr>
          <w:rFonts w:asciiTheme="minorHAnsi" w:hAnsiTheme="minorHAnsi" w:cstheme="minorHAnsi"/>
          <w:color w:val="000000" w:themeColor="text1"/>
        </w:rPr>
      </w:pPr>
    </w:p>
    <w:p w14:paraId="3BD523C9" w14:textId="77777777" w:rsidR="00B61C60" w:rsidRPr="004B71CB" w:rsidRDefault="00B61C60" w:rsidP="002D5E3B">
      <w:pPr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2D5E3B" w:rsidRPr="004B71CB" w14:paraId="4AAF09D4" w14:textId="77777777" w:rsidTr="0041100C">
        <w:tc>
          <w:tcPr>
            <w:tcW w:w="704" w:type="dxa"/>
            <w:shd w:val="clear" w:color="auto" w:fill="D9D9D9"/>
            <w:vAlign w:val="center"/>
          </w:tcPr>
          <w:p w14:paraId="7ACAAF8E" w14:textId="77777777" w:rsidR="002D5E3B" w:rsidRPr="004B71CB" w:rsidRDefault="002D5E3B" w:rsidP="0041100C">
            <w:pPr>
              <w:spacing w:before="120" w:after="120"/>
              <w:rPr>
                <w:rFonts w:asciiTheme="minorHAnsi" w:hAnsiTheme="minorHAnsi" w:cstheme="minorHAnsi"/>
                <w:b/>
                <w:i/>
              </w:rPr>
            </w:pPr>
            <w:r w:rsidRPr="004B71CB">
              <w:rPr>
                <w:rFonts w:asciiTheme="minorHAnsi" w:hAnsiTheme="minorHAnsi" w:cstheme="minorHAnsi"/>
                <w:b/>
                <w:i/>
              </w:rPr>
              <w:t>Lp.</w:t>
            </w:r>
          </w:p>
        </w:tc>
        <w:tc>
          <w:tcPr>
            <w:tcW w:w="5675" w:type="dxa"/>
            <w:shd w:val="clear" w:color="auto" w:fill="F2F2F2"/>
            <w:vAlign w:val="center"/>
          </w:tcPr>
          <w:p w14:paraId="4CBDDD1C" w14:textId="77777777" w:rsidR="002D5E3B" w:rsidRPr="004B71CB" w:rsidRDefault="002D5E3B" w:rsidP="0041100C">
            <w:pPr>
              <w:spacing w:before="120" w:after="120"/>
              <w:rPr>
                <w:rFonts w:asciiTheme="minorHAnsi" w:hAnsiTheme="minorHAnsi" w:cstheme="minorHAnsi"/>
                <w:b/>
                <w:i/>
              </w:rPr>
            </w:pPr>
            <w:r w:rsidRPr="004B71CB">
              <w:rPr>
                <w:rFonts w:asciiTheme="minorHAnsi" w:hAnsiTheme="minorHAnsi" w:cstheme="minorHAnsi"/>
                <w:b/>
                <w:i/>
              </w:rPr>
              <w:t>Nazwa kryterium</w:t>
            </w:r>
          </w:p>
        </w:tc>
        <w:tc>
          <w:tcPr>
            <w:tcW w:w="2683" w:type="dxa"/>
            <w:shd w:val="clear" w:color="auto" w:fill="F2F2F2"/>
            <w:vAlign w:val="center"/>
          </w:tcPr>
          <w:p w14:paraId="2AD86532" w14:textId="77777777" w:rsidR="002D5E3B" w:rsidRPr="004B71CB" w:rsidRDefault="002D5E3B" w:rsidP="0041100C">
            <w:pPr>
              <w:spacing w:before="120" w:after="120"/>
              <w:rPr>
                <w:rFonts w:asciiTheme="minorHAnsi" w:hAnsiTheme="minorHAnsi" w:cstheme="minorHAnsi"/>
                <w:b/>
                <w:i/>
              </w:rPr>
            </w:pPr>
            <w:r w:rsidRPr="004B71CB">
              <w:rPr>
                <w:rFonts w:asciiTheme="minorHAnsi" w:hAnsiTheme="minorHAnsi" w:cstheme="minorHAnsi"/>
                <w:b/>
                <w:i/>
              </w:rPr>
              <w:t>Opis znaczenia kryterium</w:t>
            </w:r>
          </w:p>
        </w:tc>
      </w:tr>
      <w:tr w:rsidR="002D5E3B" w:rsidRPr="004B71CB" w14:paraId="0816E6E8" w14:textId="77777777" w:rsidTr="0041100C">
        <w:tc>
          <w:tcPr>
            <w:tcW w:w="704" w:type="dxa"/>
            <w:shd w:val="clear" w:color="auto" w:fill="D9D9D9"/>
          </w:tcPr>
          <w:p w14:paraId="3818DB9D" w14:textId="77777777" w:rsidR="002D5E3B" w:rsidRPr="004B71CB" w:rsidRDefault="002D5E3B" w:rsidP="002D5E3B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left="357" w:hanging="357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675" w:type="dxa"/>
            <w:shd w:val="clear" w:color="auto" w:fill="F2F2F2"/>
          </w:tcPr>
          <w:p w14:paraId="2CADE875" w14:textId="51CC5C62" w:rsidR="002D5E3B" w:rsidRPr="004B71CB" w:rsidRDefault="002D5E3B" w:rsidP="00EA30DF">
            <w:pPr>
              <w:spacing w:before="12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D475C0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Zgodność z </w:t>
            </w:r>
            <w:r w:rsidR="00EA30DF" w:rsidRPr="00D475C0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zasadą </w:t>
            </w:r>
            <w:r w:rsidRPr="00D475C0">
              <w:rPr>
                <w:rFonts w:asciiTheme="minorHAnsi" w:hAnsiTheme="minorHAnsi" w:cstheme="minorHAnsi"/>
                <w:b/>
                <w:sz w:val="26"/>
                <w:szCs w:val="26"/>
              </w:rPr>
              <w:t>równości szans kobiet i mężczyzn</w:t>
            </w:r>
          </w:p>
        </w:tc>
        <w:tc>
          <w:tcPr>
            <w:tcW w:w="2683" w:type="dxa"/>
            <w:shd w:val="clear" w:color="auto" w:fill="F2F2F2"/>
          </w:tcPr>
          <w:p w14:paraId="26BBA2DA" w14:textId="77777777" w:rsidR="002D5E3B" w:rsidRPr="004B71CB" w:rsidRDefault="002D5E3B" w:rsidP="0041100C">
            <w:pPr>
              <w:spacing w:before="120"/>
              <w:rPr>
                <w:rFonts w:asciiTheme="minorHAnsi" w:hAnsiTheme="minorHAnsi" w:cstheme="minorHAnsi"/>
              </w:rPr>
            </w:pPr>
            <w:r w:rsidRPr="004B71CB">
              <w:rPr>
                <w:rFonts w:asciiTheme="minorHAnsi" w:hAnsiTheme="minorHAnsi" w:cstheme="minorHAnsi"/>
              </w:rPr>
              <w:t>TAK/NIE</w:t>
            </w:r>
          </w:p>
          <w:p w14:paraId="07635094" w14:textId="77777777" w:rsidR="002D5E3B" w:rsidRPr="004B71CB" w:rsidRDefault="002D5E3B" w:rsidP="009B2A8D">
            <w:pPr>
              <w:spacing w:after="120"/>
              <w:jc w:val="left"/>
              <w:rPr>
                <w:rFonts w:asciiTheme="minorHAnsi" w:hAnsiTheme="minorHAnsi" w:cstheme="minorHAnsi"/>
              </w:rPr>
            </w:pPr>
            <w:r w:rsidRPr="004B71CB">
              <w:rPr>
                <w:rFonts w:asciiTheme="minorHAnsi" w:hAnsiTheme="minorHAnsi" w:cstheme="minorHAnsi"/>
                <w:sz w:val="20"/>
              </w:rPr>
              <w:t>(niespełnienie kryterium oznacza odrzucenie wniosku)</w:t>
            </w:r>
          </w:p>
        </w:tc>
      </w:tr>
    </w:tbl>
    <w:p w14:paraId="71A4FB0A" w14:textId="77777777" w:rsidR="002D5E3B" w:rsidRPr="004B71CB" w:rsidRDefault="002D5E3B" w:rsidP="002D5E3B">
      <w:pPr>
        <w:rPr>
          <w:rFonts w:asciiTheme="minorHAnsi" w:hAnsiTheme="minorHAnsi" w:cstheme="minorHAnsi"/>
          <w:b/>
          <w:i/>
          <w:u w:val="single"/>
        </w:rPr>
      </w:pPr>
      <w:r w:rsidRPr="004B71CB">
        <w:rPr>
          <w:rFonts w:asciiTheme="minorHAnsi" w:hAnsiTheme="minorHAnsi" w:cstheme="minorHAnsi"/>
          <w:b/>
          <w:i/>
          <w:u w:val="single"/>
        </w:rPr>
        <w:t>Definicja kryterium:</w:t>
      </w:r>
    </w:p>
    <w:p w14:paraId="273407DF" w14:textId="33FB31D0" w:rsidR="00070A1C" w:rsidRDefault="00EA30DF" w:rsidP="002D5E3B">
      <w:pPr>
        <w:rPr>
          <w:rFonts w:asciiTheme="minorHAnsi" w:hAnsiTheme="minorHAnsi" w:cstheme="minorHAnsi"/>
        </w:rPr>
      </w:pPr>
      <w:r w:rsidRPr="00EA30DF">
        <w:rPr>
          <w:rFonts w:asciiTheme="minorHAnsi" w:hAnsiTheme="minorHAnsi" w:cstheme="minorHAnsi"/>
        </w:rPr>
        <w:t>W ramach kryterium wnioskodawca wykazał i uzasadnił pozytywny wpływ danego projektu w</w:t>
      </w:r>
      <w:r w:rsidR="000C2786">
        <w:rPr>
          <w:rFonts w:asciiTheme="minorHAnsi" w:hAnsiTheme="minorHAnsi" w:cstheme="minorHAnsi"/>
        </w:rPr>
        <w:t> </w:t>
      </w:r>
      <w:r w:rsidRPr="00EA30DF">
        <w:rPr>
          <w:rFonts w:asciiTheme="minorHAnsi" w:hAnsiTheme="minorHAnsi" w:cstheme="minorHAnsi"/>
        </w:rPr>
        <w:t>odniesieniu do zasady równości szans kobiet i mężczyzn (zgodnie z art. 7 Rozporządzenia Parlamentu Europejskiego i Rady (UE) nr 1303/2013 z dnia 17 grudnia 2013 r.). Dopuszczalne jest uznanie neutralności projektu w stosunku do niniejszej zasady przez instytucję dokonującą ocenę projektu. O neutralności można jednak mówić jedynie kiedy w ramach projektu wnioskodawca wskaże szczegółowe uzasadnienie, dlaczego dany projekt nie jest w stanie zrealizować jakichkolwiek działań w zakresie spełnienia ww. zasady, a uzasadnienie to zostanie uznane przez instytucję oceniającą projekt za trafne i poprawne.</w:t>
      </w:r>
    </w:p>
    <w:p w14:paraId="620F25E7" w14:textId="2EEC527E" w:rsidR="00B61C60" w:rsidRPr="004B71CB" w:rsidRDefault="00070A1C" w:rsidP="002D5E3B">
      <w:pPr>
        <w:rPr>
          <w:rFonts w:asciiTheme="minorHAnsi" w:hAnsiTheme="minorHAnsi" w:cstheme="minorHAnsi"/>
        </w:rPr>
      </w:pPr>
      <w:r w:rsidRPr="00070A1C">
        <w:rPr>
          <w:rFonts w:asciiTheme="minorHAnsi" w:hAnsiTheme="minorHAnsi" w:cstheme="minorHAnsi"/>
        </w:rPr>
        <w:t>W szczególności weryfikacja dotyczy wymogów określonych w Wytycznych w zakresie realizacji zasady równości szans i niedyskryminacji, w tym dostępności dla osób z niepełnosprawnościami oraz zasady równości szans kobiet  i mężczyzn w ramach funduszy unijnych na lata 2014-2020.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2D5E3B" w:rsidRPr="004B71CB" w14:paraId="35749958" w14:textId="77777777" w:rsidTr="0041100C">
        <w:tc>
          <w:tcPr>
            <w:tcW w:w="704" w:type="dxa"/>
            <w:shd w:val="clear" w:color="auto" w:fill="D9D9D9"/>
            <w:vAlign w:val="center"/>
          </w:tcPr>
          <w:p w14:paraId="7A2DFB43" w14:textId="77777777" w:rsidR="002D5E3B" w:rsidRPr="004B71CB" w:rsidRDefault="002D5E3B" w:rsidP="0041100C">
            <w:pPr>
              <w:spacing w:before="120" w:after="120"/>
              <w:rPr>
                <w:rFonts w:asciiTheme="minorHAnsi" w:hAnsiTheme="minorHAnsi" w:cstheme="minorHAnsi"/>
                <w:b/>
                <w:i/>
              </w:rPr>
            </w:pPr>
            <w:r w:rsidRPr="004B71CB">
              <w:rPr>
                <w:rFonts w:asciiTheme="minorHAnsi" w:hAnsiTheme="minorHAnsi" w:cstheme="minorHAnsi"/>
                <w:b/>
                <w:i/>
              </w:rPr>
              <w:t>Lp.</w:t>
            </w:r>
          </w:p>
        </w:tc>
        <w:tc>
          <w:tcPr>
            <w:tcW w:w="5675" w:type="dxa"/>
            <w:shd w:val="clear" w:color="auto" w:fill="F2F2F2"/>
            <w:vAlign w:val="center"/>
          </w:tcPr>
          <w:p w14:paraId="510D2C34" w14:textId="77777777" w:rsidR="002D5E3B" w:rsidRPr="004B71CB" w:rsidRDefault="002D5E3B" w:rsidP="0041100C">
            <w:pPr>
              <w:spacing w:before="120" w:after="120"/>
              <w:rPr>
                <w:rFonts w:asciiTheme="minorHAnsi" w:hAnsiTheme="minorHAnsi" w:cstheme="minorHAnsi"/>
                <w:b/>
                <w:i/>
              </w:rPr>
            </w:pPr>
            <w:r w:rsidRPr="004B71CB">
              <w:rPr>
                <w:rFonts w:asciiTheme="minorHAnsi" w:hAnsiTheme="minorHAnsi" w:cstheme="minorHAnsi"/>
                <w:b/>
                <w:i/>
              </w:rPr>
              <w:t>Nazwa kryterium</w:t>
            </w:r>
          </w:p>
        </w:tc>
        <w:tc>
          <w:tcPr>
            <w:tcW w:w="2683" w:type="dxa"/>
            <w:shd w:val="clear" w:color="auto" w:fill="F2F2F2"/>
            <w:vAlign w:val="center"/>
          </w:tcPr>
          <w:p w14:paraId="0165B244" w14:textId="77777777" w:rsidR="002D5E3B" w:rsidRPr="004B71CB" w:rsidRDefault="002D5E3B" w:rsidP="0041100C">
            <w:pPr>
              <w:spacing w:before="120" w:after="120"/>
              <w:rPr>
                <w:rFonts w:asciiTheme="minorHAnsi" w:hAnsiTheme="minorHAnsi" w:cstheme="minorHAnsi"/>
                <w:b/>
                <w:i/>
              </w:rPr>
            </w:pPr>
            <w:r w:rsidRPr="004B71CB">
              <w:rPr>
                <w:rFonts w:asciiTheme="minorHAnsi" w:hAnsiTheme="minorHAnsi" w:cstheme="minorHAnsi"/>
                <w:b/>
                <w:i/>
              </w:rPr>
              <w:t>Opis znaczenia kryterium</w:t>
            </w:r>
          </w:p>
        </w:tc>
      </w:tr>
      <w:tr w:rsidR="002D5E3B" w:rsidRPr="004B71CB" w14:paraId="60123DAC" w14:textId="77777777" w:rsidTr="0041100C">
        <w:tc>
          <w:tcPr>
            <w:tcW w:w="704" w:type="dxa"/>
            <w:shd w:val="clear" w:color="auto" w:fill="D9D9D9"/>
          </w:tcPr>
          <w:p w14:paraId="552B991D" w14:textId="77777777" w:rsidR="002D5E3B" w:rsidRPr="004B71CB" w:rsidRDefault="002D5E3B" w:rsidP="002D5E3B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675" w:type="dxa"/>
            <w:shd w:val="clear" w:color="auto" w:fill="F2F2F2"/>
          </w:tcPr>
          <w:p w14:paraId="049DD22B" w14:textId="77777777" w:rsidR="002D5E3B" w:rsidRPr="004B71CB" w:rsidRDefault="002D5E3B" w:rsidP="008C62AE">
            <w:pPr>
              <w:spacing w:before="120" w:after="120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sz w:val="26"/>
                <w:szCs w:val="26"/>
              </w:rPr>
              <w:t>Zgodność z zasad</w:t>
            </w:r>
            <w:r w:rsidR="008C62AE" w:rsidRPr="004B71CB">
              <w:rPr>
                <w:rFonts w:asciiTheme="minorHAnsi" w:hAnsiTheme="minorHAnsi" w:cstheme="minorHAnsi"/>
                <w:b/>
                <w:sz w:val="26"/>
                <w:szCs w:val="26"/>
              </w:rPr>
              <w:t>ami</w:t>
            </w:r>
            <w:r w:rsidRPr="004B71CB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zrównoważonego rozwoju</w:t>
            </w:r>
          </w:p>
        </w:tc>
        <w:tc>
          <w:tcPr>
            <w:tcW w:w="2683" w:type="dxa"/>
            <w:shd w:val="clear" w:color="auto" w:fill="F2F2F2"/>
          </w:tcPr>
          <w:p w14:paraId="35946CED" w14:textId="77777777" w:rsidR="002D5E3B" w:rsidRPr="004B71CB" w:rsidRDefault="002D5E3B" w:rsidP="0041100C">
            <w:pPr>
              <w:spacing w:before="120"/>
              <w:rPr>
                <w:rFonts w:asciiTheme="minorHAnsi" w:hAnsiTheme="minorHAnsi" w:cstheme="minorHAnsi"/>
              </w:rPr>
            </w:pPr>
            <w:r w:rsidRPr="004B71CB">
              <w:rPr>
                <w:rFonts w:asciiTheme="minorHAnsi" w:hAnsiTheme="minorHAnsi" w:cstheme="minorHAnsi"/>
              </w:rPr>
              <w:t>TAK/NIE</w:t>
            </w:r>
          </w:p>
          <w:p w14:paraId="1A238782" w14:textId="77777777" w:rsidR="002D5E3B" w:rsidRPr="004B71CB" w:rsidRDefault="002D5E3B" w:rsidP="009B2A8D">
            <w:pPr>
              <w:spacing w:after="120"/>
              <w:jc w:val="left"/>
              <w:rPr>
                <w:rFonts w:asciiTheme="minorHAnsi" w:hAnsiTheme="minorHAnsi" w:cstheme="minorHAnsi"/>
              </w:rPr>
            </w:pPr>
            <w:r w:rsidRPr="004B71CB">
              <w:rPr>
                <w:rFonts w:asciiTheme="minorHAnsi" w:hAnsiTheme="minorHAnsi" w:cstheme="minorHAnsi"/>
                <w:sz w:val="20"/>
              </w:rPr>
              <w:t>(niespełnienie kryterium oznacza odrzucenie wniosku)</w:t>
            </w:r>
          </w:p>
        </w:tc>
      </w:tr>
    </w:tbl>
    <w:p w14:paraId="36D4D936" w14:textId="77777777" w:rsidR="002D5E3B" w:rsidRPr="004B71CB" w:rsidRDefault="002D5E3B" w:rsidP="002D5E3B">
      <w:pPr>
        <w:rPr>
          <w:rFonts w:asciiTheme="minorHAnsi" w:hAnsiTheme="minorHAnsi" w:cstheme="minorHAnsi"/>
          <w:b/>
          <w:i/>
          <w:u w:val="single"/>
        </w:rPr>
      </w:pPr>
      <w:r w:rsidRPr="004B71CB">
        <w:rPr>
          <w:rFonts w:asciiTheme="minorHAnsi" w:hAnsiTheme="minorHAnsi" w:cstheme="minorHAnsi"/>
          <w:b/>
          <w:i/>
          <w:u w:val="single"/>
        </w:rPr>
        <w:t>Definicja kryterium:</w:t>
      </w:r>
    </w:p>
    <w:p w14:paraId="1E9DAB69" w14:textId="77777777" w:rsidR="00BB75F7" w:rsidRPr="004B71CB" w:rsidRDefault="002D5E3B" w:rsidP="002D5E3B">
      <w:pPr>
        <w:rPr>
          <w:rFonts w:asciiTheme="minorHAnsi" w:hAnsiTheme="minorHAnsi" w:cstheme="minorHAnsi"/>
        </w:rPr>
      </w:pPr>
      <w:r w:rsidRPr="004B71CB">
        <w:rPr>
          <w:rFonts w:asciiTheme="minorHAnsi" w:hAnsiTheme="minorHAnsi" w:cstheme="minorHAnsi"/>
        </w:rPr>
        <w:t xml:space="preserve">W ramach kryterium wnioskodawca wykazał i uzasadnił pozytywny </w:t>
      </w:r>
      <w:r w:rsidR="008C62AE" w:rsidRPr="004B71CB">
        <w:rPr>
          <w:rFonts w:asciiTheme="minorHAnsi" w:hAnsiTheme="minorHAnsi" w:cstheme="minorHAnsi"/>
        </w:rPr>
        <w:t xml:space="preserve">lub neutralny </w:t>
      </w:r>
      <w:r w:rsidRPr="004B71CB">
        <w:rPr>
          <w:rFonts w:asciiTheme="minorHAnsi" w:hAnsiTheme="minorHAnsi" w:cstheme="minorHAnsi"/>
        </w:rPr>
        <w:t xml:space="preserve">wpływ danego projektu w odniesieniu do zasady zrównoważonego rozwoju (w szczególności należy wskazać i </w:t>
      </w:r>
      <w:r w:rsidRPr="004B71CB">
        <w:rPr>
          <w:rFonts w:asciiTheme="minorHAnsi" w:hAnsiTheme="minorHAnsi" w:cstheme="minorHAnsi"/>
        </w:rPr>
        <w:lastRenderedPageBreak/>
        <w:t>uzasadnić, czy projekt będzie wymagał oceny oddziaływania na środowisko zgodnie z przepisami ustawy z dnia 3 października 2008 r. o udostępnianiu informacji o środowisku i jego ochronie, udziale społeczeństwa w ochronie środowiska oraz o ocenach oddziaływania na środowisko - tekst jednolity: Dz.U. z 201</w:t>
      </w:r>
      <w:r w:rsidR="008C62AE" w:rsidRPr="004B71CB">
        <w:rPr>
          <w:rFonts w:asciiTheme="minorHAnsi" w:hAnsiTheme="minorHAnsi" w:cstheme="minorHAnsi"/>
        </w:rPr>
        <w:t>6</w:t>
      </w:r>
      <w:r w:rsidRPr="004B71CB">
        <w:rPr>
          <w:rFonts w:asciiTheme="minorHAnsi" w:hAnsiTheme="minorHAnsi" w:cstheme="minorHAnsi"/>
        </w:rPr>
        <w:t xml:space="preserve"> r. poz. </w:t>
      </w:r>
      <w:r w:rsidR="008C62AE" w:rsidRPr="004B71CB">
        <w:rPr>
          <w:rFonts w:asciiTheme="minorHAnsi" w:hAnsiTheme="minorHAnsi" w:cstheme="minorHAnsi"/>
        </w:rPr>
        <w:t>353</w:t>
      </w:r>
      <w:r w:rsidRPr="004B71CB">
        <w:rPr>
          <w:rFonts w:asciiTheme="minorHAnsi" w:hAnsiTheme="minorHAnsi" w:cstheme="minorHAnsi"/>
        </w:rPr>
        <w:t xml:space="preserve"> ze zm.).</w:t>
      </w:r>
    </w:p>
    <w:p w14:paraId="21C596DD" w14:textId="77777777" w:rsidR="00F156E9" w:rsidRPr="000053CA" w:rsidRDefault="00F156E9" w:rsidP="000053CA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834D6A" w:rsidRPr="004B71CB" w14:paraId="137C4219" w14:textId="77777777" w:rsidTr="005238C6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4396D35" w14:textId="77777777" w:rsidR="00834D6A" w:rsidRPr="004B71CB" w:rsidRDefault="00834D6A" w:rsidP="005238C6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1A1F6AB0" w14:textId="77777777" w:rsidR="00834D6A" w:rsidRPr="004B71CB" w:rsidRDefault="00834D6A" w:rsidP="005238C6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424CB303" w14:textId="77777777" w:rsidR="00834D6A" w:rsidRPr="004B71CB" w:rsidRDefault="00834D6A" w:rsidP="005238C6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834D6A" w:rsidRPr="004B71CB" w14:paraId="5FCA3C9B" w14:textId="77777777" w:rsidTr="005238C6">
        <w:tc>
          <w:tcPr>
            <w:tcW w:w="704" w:type="dxa"/>
            <w:shd w:val="clear" w:color="auto" w:fill="D9D9D9" w:themeFill="background1" w:themeFillShade="D9"/>
          </w:tcPr>
          <w:p w14:paraId="210081EA" w14:textId="77777777" w:rsidR="00834D6A" w:rsidRPr="004B71CB" w:rsidRDefault="00834D6A" w:rsidP="005238C6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left="357" w:hanging="357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2B84B6C4" w14:textId="77777777" w:rsidR="00834D6A" w:rsidRPr="004B71CB" w:rsidRDefault="00834D6A" w:rsidP="005238C6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Prezentacja założeń projektu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1D643EFE" w14:textId="77777777" w:rsidR="00834D6A" w:rsidRPr="004B71CB" w:rsidRDefault="00834D6A" w:rsidP="005238C6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29D15C2F" w14:textId="77777777" w:rsidR="00834D6A" w:rsidRPr="004B71CB" w:rsidRDefault="00834D6A" w:rsidP="005238C6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6C83F5B9" w14:textId="77777777" w:rsidR="00C62EDB" w:rsidRPr="004B71CB" w:rsidRDefault="00C62EDB">
      <w:pPr>
        <w:spacing w:after="160" w:line="259" w:lineRule="auto"/>
        <w:jc w:val="left"/>
        <w:rPr>
          <w:rFonts w:asciiTheme="minorHAnsi" w:hAnsiTheme="minorHAnsi" w:cstheme="minorHAnsi"/>
          <w:color w:val="000000" w:themeColor="text1"/>
        </w:rPr>
      </w:pPr>
    </w:p>
    <w:p w14:paraId="1D76BE3C" w14:textId="3B258205" w:rsidR="00B853A9" w:rsidRPr="00290A6D" w:rsidRDefault="00B853A9" w:rsidP="00B853A9">
      <w:pPr>
        <w:spacing w:after="160"/>
        <w:rPr>
          <w:rFonts w:asciiTheme="minorHAnsi" w:hAnsiTheme="minorHAnsi" w:cstheme="minorHAnsi"/>
        </w:rPr>
      </w:pPr>
      <w:r w:rsidRPr="0062265D">
        <w:rPr>
          <w:rFonts w:asciiTheme="minorHAnsi" w:hAnsiTheme="minorHAnsi" w:cstheme="minorHAnsi"/>
        </w:rPr>
        <w:t>Odbyła się prezentacja założeń projektu</w:t>
      </w:r>
      <w:r w:rsidR="009064B1">
        <w:rPr>
          <w:rFonts w:asciiTheme="minorHAnsi" w:hAnsiTheme="minorHAnsi" w:cstheme="minorHAnsi"/>
        </w:rPr>
        <w:t xml:space="preserve"> </w:t>
      </w:r>
      <w:r w:rsidR="009064B1" w:rsidRPr="009064B1">
        <w:rPr>
          <w:rFonts w:asciiTheme="minorHAnsi" w:hAnsiTheme="minorHAnsi" w:cstheme="minorHAnsi"/>
        </w:rPr>
        <w:t>i został wskazany link do Biuletynu Informacji Publicznej (BIP) wnioskodawcy lub do strony internetowej wnioskodawcy, jeżeli nie jest on zobowiązany prawnie do prowadzenia własnej strony BIP, na której protokół z przeprowadzenia prezentacji został zamieszczony</w:t>
      </w:r>
      <w:r w:rsidRPr="0062265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290A6D">
        <w:rPr>
          <w:rFonts w:asciiTheme="minorHAnsi" w:hAnsiTheme="minorHAnsi" w:cstheme="minorHAnsi"/>
        </w:rPr>
        <w:t>Informacja o terminie i miejscu prezentacji założeń projek</w:t>
      </w:r>
      <w:r>
        <w:rPr>
          <w:rFonts w:asciiTheme="minorHAnsi" w:hAnsiTheme="minorHAnsi" w:cstheme="minorHAnsi"/>
        </w:rPr>
        <w:t xml:space="preserve">tu </w:t>
      </w:r>
      <w:r w:rsidRPr="00290A6D">
        <w:rPr>
          <w:rFonts w:asciiTheme="minorHAnsi" w:hAnsiTheme="minorHAnsi" w:cstheme="minorHAnsi"/>
        </w:rPr>
        <w:t>podlega udostępnieniu co najmniej na 14 dni przed dniem prezentacji w Biuletynie Informacji Publicznej (BIP) wnioskodawcy lub na stronie internetowej wnioskodawcy, jeżeli nie jest on zobowiązany  prawnie do prowadzenia własnej strony BIP.</w:t>
      </w:r>
      <w:r w:rsidRPr="00290A6D">
        <w:t xml:space="preserve"> </w:t>
      </w:r>
      <w:r w:rsidRPr="00290A6D">
        <w:rPr>
          <w:rFonts w:asciiTheme="minorHAnsi" w:hAnsiTheme="minorHAnsi" w:cstheme="minorHAnsi"/>
        </w:rPr>
        <w:t>Przebieg prezentacji utrwalany jest za pomocą urządzeń re</w:t>
      </w:r>
      <w:r>
        <w:rPr>
          <w:rFonts w:asciiTheme="minorHAnsi" w:hAnsiTheme="minorHAnsi" w:cstheme="minorHAnsi"/>
        </w:rPr>
        <w:t xml:space="preserve">jestrujących dźwięk lub dźwięk </w:t>
      </w:r>
      <w:r w:rsidRPr="00290A6D">
        <w:rPr>
          <w:rFonts w:asciiTheme="minorHAnsi" w:hAnsiTheme="minorHAnsi" w:cstheme="minorHAnsi"/>
        </w:rPr>
        <w:t>i obraz.</w:t>
      </w:r>
    </w:p>
    <w:p w14:paraId="6F6CB95E" w14:textId="77777777" w:rsidR="00B853A9" w:rsidRPr="004B71CB" w:rsidRDefault="00B853A9" w:rsidP="00834D6A">
      <w:pPr>
        <w:spacing w:after="160"/>
        <w:rPr>
          <w:rFonts w:asciiTheme="minorHAnsi" w:hAnsiTheme="minorHAnsi" w:cstheme="minorHAnsi"/>
        </w:rPr>
      </w:pPr>
    </w:p>
    <w:p w14:paraId="3910467B" w14:textId="77777777" w:rsidR="00C44D56" w:rsidRPr="004B71CB" w:rsidRDefault="00C44D56">
      <w:pPr>
        <w:spacing w:after="160" w:line="259" w:lineRule="auto"/>
        <w:jc w:val="left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br w:type="page"/>
      </w:r>
    </w:p>
    <w:p w14:paraId="406CB5EC" w14:textId="77777777" w:rsidR="00C44D56" w:rsidRPr="004B71CB" w:rsidRDefault="00C44D56" w:rsidP="00174E83">
      <w:pPr>
        <w:spacing w:before="100" w:beforeAutospacing="1" w:after="2500" w:line="276" w:lineRule="auto"/>
        <w:jc w:val="center"/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</w:pPr>
    </w:p>
    <w:p w14:paraId="258C0563" w14:textId="77777777" w:rsidR="00C44D56" w:rsidRPr="004B71CB" w:rsidRDefault="00C44D56" w:rsidP="00C44D56">
      <w:pPr>
        <w:spacing w:line="276" w:lineRule="auto"/>
        <w:jc w:val="center"/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>Kryteria merytoryczne I stopnia dla działania 2.</w:t>
      </w:r>
      <w:r w:rsidR="00834D6A"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>2</w:t>
      </w:r>
    </w:p>
    <w:p w14:paraId="07B77AF7" w14:textId="77777777" w:rsidR="00834D6A" w:rsidRPr="004B71CB" w:rsidRDefault="00834D6A" w:rsidP="00834D6A">
      <w:pPr>
        <w:spacing w:line="276" w:lineRule="auto"/>
        <w:jc w:val="center"/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 xml:space="preserve">Cyfryzacja procesów </w:t>
      </w:r>
      <w:proofErr w:type="spellStart"/>
      <w:r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>back-office</w:t>
      </w:r>
      <w:proofErr w:type="spellEnd"/>
      <w:r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 xml:space="preserve"> w administracji rządowej</w:t>
      </w:r>
    </w:p>
    <w:p w14:paraId="24F4FA99" w14:textId="77777777" w:rsidR="00C44D56" w:rsidRPr="004B71CB" w:rsidRDefault="00834D6A" w:rsidP="00834D6A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>Programu Operacyjnego Polska Cyfrowa na lata 2014-2020</w:t>
      </w:r>
    </w:p>
    <w:p w14:paraId="653E8124" w14:textId="77777777" w:rsidR="00C44D56" w:rsidRPr="004B71CB" w:rsidRDefault="00C44D56" w:rsidP="00C44D56">
      <w:pPr>
        <w:rPr>
          <w:rFonts w:asciiTheme="minorHAnsi" w:hAnsiTheme="minorHAnsi" w:cstheme="minorHAnsi"/>
          <w:color w:val="000000" w:themeColor="text1"/>
        </w:rPr>
      </w:pPr>
    </w:p>
    <w:p w14:paraId="29ED3FCF" w14:textId="77777777" w:rsidR="00C44D56" w:rsidRPr="004B71CB" w:rsidRDefault="00C44D56" w:rsidP="00C44D56">
      <w:pPr>
        <w:rPr>
          <w:rFonts w:asciiTheme="minorHAnsi" w:hAnsiTheme="minorHAnsi" w:cstheme="minorHAnsi"/>
          <w:color w:val="000000" w:themeColor="text1"/>
        </w:rPr>
      </w:pPr>
    </w:p>
    <w:tbl>
      <w:tblPr>
        <w:tblW w:w="498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957"/>
        <w:gridCol w:w="6294"/>
      </w:tblGrid>
      <w:tr w:rsidR="00B61D14" w:rsidRPr="004B71CB" w14:paraId="18197051" w14:textId="77777777" w:rsidTr="00A513E0">
        <w:trPr>
          <w:trHeight w:val="847"/>
          <w:jc w:val="center"/>
        </w:trPr>
        <w:tc>
          <w:tcPr>
            <w:tcW w:w="1598" w:type="pct"/>
          </w:tcPr>
          <w:p w14:paraId="0DB5BA19" w14:textId="77777777" w:rsidR="00C44D56" w:rsidRPr="004B71CB" w:rsidRDefault="00C44D56" w:rsidP="00A513E0">
            <w:pPr>
              <w:suppressAutoHyphens/>
              <w:spacing w:after="240" w:line="276" w:lineRule="auto"/>
              <w:jc w:val="left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  <w:t>Numer i nazwa osi priorytetowej:</w:t>
            </w:r>
          </w:p>
        </w:tc>
        <w:tc>
          <w:tcPr>
            <w:tcW w:w="3402" w:type="pct"/>
          </w:tcPr>
          <w:p w14:paraId="0FB11904" w14:textId="77777777" w:rsidR="00C44D56" w:rsidRPr="004B71CB" w:rsidRDefault="00C44D56" w:rsidP="00A513E0">
            <w:pPr>
              <w:spacing w:after="100" w:afterAutospacing="1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 xml:space="preserve">  II. E-administracja i otwarty rząd</w:t>
            </w:r>
          </w:p>
        </w:tc>
      </w:tr>
      <w:tr w:rsidR="00B61D14" w:rsidRPr="004B71CB" w14:paraId="7B943C2D" w14:textId="77777777" w:rsidTr="00A513E0">
        <w:trPr>
          <w:trHeight w:val="847"/>
          <w:jc w:val="center"/>
        </w:trPr>
        <w:tc>
          <w:tcPr>
            <w:tcW w:w="1598" w:type="pct"/>
          </w:tcPr>
          <w:p w14:paraId="22F6A04E" w14:textId="77777777" w:rsidR="00C44D56" w:rsidRPr="004B71CB" w:rsidRDefault="00C44D56" w:rsidP="00A513E0">
            <w:pPr>
              <w:suppressAutoHyphens/>
              <w:spacing w:after="240" w:line="276" w:lineRule="auto"/>
              <w:jc w:val="left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  <w:t>Numer i nazwa działania/ poddziałania:</w:t>
            </w:r>
          </w:p>
        </w:tc>
        <w:tc>
          <w:tcPr>
            <w:tcW w:w="3402" w:type="pct"/>
          </w:tcPr>
          <w:p w14:paraId="6A7091BF" w14:textId="77777777" w:rsidR="00C44D56" w:rsidRPr="004B71CB" w:rsidRDefault="00C44D56" w:rsidP="00834D6A">
            <w:pPr>
              <w:spacing w:after="100" w:afterAutospacing="1" w:line="276" w:lineRule="auto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 xml:space="preserve">  2.</w:t>
            </w:r>
            <w:r w:rsidR="00834D6A"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2</w:t>
            </w: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 xml:space="preserve">  </w:t>
            </w:r>
            <w:r w:rsidR="00834D6A"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 xml:space="preserve">Cyfryzacja procesów </w:t>
            </w:r>
            <w:proofErr w:type="spellStart"/>
            <w:r w:rsidR="00834D6A"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back-office</w:t>
            </w:r>
            <w:proofErr w:type="spellEnd"/>
            <w:r w:rsidR="00834D6A"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 xml:space="preserve"> w administracji rządowej</w:t>
            </w:r>
          </w:p>
        </w:tc>
      </w:tr>
      <w:tr w:rsidR="00C44D56" w:rsidRPr="004B71CB" w14:paraId="7845CE8E" w14:textId="77777777" w:rsidTr="00A513E0">
        <w:trPr>
          <w:trHeight w:val="1228"/>
          <w:jc w:val="center"/>
        </w:trPr>
        <w:tc>
          <w:tcPr>
            <w:tcW w:w="1598" w:type="pct"/>
          </w:tcPr>
          <w:p w14:paraId="00D58ADB" w14:textId="77777777" w:rsidR="00C44D56" w:rsidRPr="004B71CB" w:rsidRDefault="00C44D56" w:rsidP="00A513E0">
            <w:pPr>
              <w:suppressAutoHyphens/>
              <w:spacing w:after="100" w:afterAutospacing="1" w:line="276" w:lineRule="auto"/>
              <w:jc w:val="left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  <w:t>Typ projektu:</w:t>
            </w:r>
          </w:p>
        </w:tc>
        <w:tc>
          <w:tcPr>
            <w:tcW w:w="3402" w:type="pct"/>
          </w:tcPr>
          <w:p w14:paraId="1B3C9474" w14:textId="77777777" w:rsidR="00122D5A" w:rsidRPr="004B71CB" w:rsidRDefault="00122D5A" w:rsidP="00122D5A">
            <w:pPr>
              <w:pStyle w:val="Default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I.  przenoszenie gotowych rozwiązań IT między urzędami, </w:t>
            </w:r>
          </w:p>
          <w:p w14:paraId="7E17F603" w14:textId="77777777" w:rsidR="00C44D56" w:rsidRPr="004B71CB" w:rsidRDefault="00122D5A" w:rsidP="00122D5A">
            <w:pPr>
              <w:spacing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II. wdrażanie nowych rozwiązań IT w urzędach, w tym opracowanie i wdrożenie horyzontalnych rozwiązań możliwych do zastosowania w skali całej administracji (wsparcie może dotyczyć również modernizacji istniejącego rozwiązania IT).</w:t>
            </w:r>
            <w:r w:rsidRPr="004B71CB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</w:tbl>
    <w:p w14:paraId="291210C1" w14:textId="77777777" w:rsidR="00C44D56" w:rsidRPr="004B71CB" w:rsidRDefault="00C44D56" w:rsidP="00C44D56">
      <w:pPr>
        <w:rPr>
          <w:rFonts w:asciiTheme="minorHAnsi" w:hAnsiTheme="minorHAnsi" w:cstheme="minorHAnsi"/>
          <w:color w:val="000000" w:themeColor="text1"/>
        </w:rPr>
      </w:pPr>
    </w:p>
    <w:p w14:paraId="351976A2" w14:textId="77777777" w:rsidR="00C44D56" w:rsidRPr="004B71CB" w:rsidRDefault="00C44D56">
      <w:pPr>
        <w:spacing w:after="160" w:line="259" w:lineRule="auto"/>
        <w:jc w:val="left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0B6D3EAA" w14:textId="77777777" w:rsidTr="00526DA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CE8F95F" w14:textId="77777777" w:rsidR="00C44D56" w:rsidRPr="004B71CB" w:rsidRDefault="00C44D56" w:rsidP="00526DA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lastRenderedPageBreak/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00B38729" w14:textId="77777777" w:rsidR="00C44D56" w:rsidRPr="004B71CB" w:rsidRDefault="00C44D56" w:rsidP="00526DA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0254D49D" w14:textId="77777777" w:rsidR="00C44D56" w:rsidRPr="004B71CB" w:rsidRDefault="00C44D56" w:rsidP="00526DA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3211A9AB" w14:textId="77777777" w:rsidTr="00526DA9">
        <w:tc>
          <w:tcPr>
            <w:tcW w:w="704" w:type="dxa"/>
            <w:shd w:val="clear" w:color="auto" w:fill="D9D9D9" w:themeFill="background1" w:themeFillShade="D9"/>
          </w:tcPr>
          <w:p w14:paraId="7909C480" w14:textId="77777777" w:rsidR="00C44D56" w:rsidRPr="004B71CB" w:rsidRDefault="00C44D56" w:rsidP="00526DA9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06C451AB" w14:textId="77777777" w:rsidR="00C44D56" w:rsidRPr="004B71CB" w:rsidRDefault="0099202D" w:rsidP="00F67746">
            <w:pPr>
              <w:tabs>
                <w:tab w:val="left" w:pos="4584"/>
              </w:tabs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Zgodność zakresu projektu z jego celem i celem programu POPC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347DCE89" w14:textId="77777777" w:rsidR="00C44D56" w:rsidRPr="004B71CB" w:rsidRDefault="00C44D56" w:rsidP="00526DA9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59692733" w14:textId="77777777" w:rsidR="00C44D56" w:rsidRPr="004B71CB" w:rsidRDefault="00C44D56" w:rsidP="00526DA9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6AA6CC4D" w14:textId="77777777" w:rsidR="0099202D" w:rsidRPr="004B71CB" w:rsidRDefault="0099202D" w:rsidP="0099202D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1BF8953E" w14:textId="07BF4FF5" w:rsidR="0099202D" w:rsidRPr="004B71CB" w:rsidRDefault="00465C36" w:rsidP="005746E2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W</w:t>
      </w:r>
      <w:r w:rsidR="00AB75D3">
        <w:rPr>
          <w:rFonts w:asciiTheme="minorHAnsi" w:hAnsiTheme="minorHAnsi" w:cstheme="minorHAnsi"/>
          <w:color w:val="000000" w:themeColor="text1"/>
        </w:rPr>
        <w:t>nioskodawca wykazał, że</w:t>
      </w:r>
      <w:r w:rsidRPr="004B71CB">
        <w:rPr>
          <w:rFonts w:asciiTheme="minorHAnsi" w:hAnsiTheme="minorHAnsi" w:cstheme="minorHAnsi"/>
          <w:color w:val="000000" w:themeColor="text1"/>
        </w:rPr>
        <w:t xml:space="preserve"> pro</w:t>
      </w:r>
      <w:r w:rsidR="00834D6A" w:rsidRPr="004B71CB">
        <w:rPr>
          <w:rFonts w:asciiTheme="minorHAnsi" w:hAnsiTheme="minorHAnsi" w:cstheme="minorHAnsi"/>
          <w:color w:val="000000" w:themeColor="text1"/>
        </w:rPr>
        <w:t xml:space="preserve">jekt realizuje jasno określone </w:t>
      </w:r>
      <w:r w:rsidRPr="004B71CB">
        <w:rPr>
          <w:rFonts w:asciiTheme="minorHAnsi" w:hAnsiTheme="minorHAnsi" w:cstheme="minorHAnsi"/>
          <w:color w:val="000000" w:themeColor="text1"/>
        </w:rPr>
        <w:t>cele, wyrażone mierzalnymi wskaźnikami</w:t>
      </w:r>
      <w:r w:rsidR="00B34656">
        <w:rPr>
          <w:rFonts w:asciiTheme="minorHAnsi" w:hAnsiTheme="minorHAnsi" w:cstheme="minorHAnsi"/>
          <w:color w:val="000000" w:themeColor="text1"/>
        </w:rPr>
        <w:t>, poprawnie wybrał typ projektu zgodny</w:t>
      </w:r>
      <w:r w:rsidRPr="004B71CB">
        <w:rPr>
          <w:rFonts w:asciiTheme="minorHAnsi" w:hAnsiTheme="minorHAnsi" w:cstheme="minorHAnsi"/>
          <w:color w:val="000000" w:themeColor="text1"/>
        </w:rPr>
        <w:t xml:space="preserve"> z celami POPC oraz </w:t>
      </w:r>
      <w:r w:rsidR="00B34656">
        <w:rPr>
          <w:rFonts w:asciiTheme="minorHAnsi" w:hAnsiTheme="minorHAnsi" w:cstheme="minorHAnsi"/>
          <w:color w:val="000000" w:themeColor="text1"/>
        </w:rPr>
        <w:t>zgodny</w:t>
      </w:r>
      <w:r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="00B34656">
        <w:rPr>
          <w:rFonts w:asciiTheme="minorHAnsi" w:hAnsiTheme="minorHAnsi" w:cstheme="minorHAnsi"/>
          <w:color w:val="000000" w:themeColor="text1"/>
        </w:rPr>
        <w:t xml:space="preserve">z </w:t>
      </w:r>
      <w:r w:rsidRPr="004B71CB">
        <w:rPr>
          <w:rFonts w:asciiTheme="minorHAnsi" w:hAnsiTheme="minorHAnsi" w:cstheme="minorHAnsi"/>
          <w:color w:val="000000" w:themeColor="text1"/>
        </w:rPr>
        <w:t>zakres</w:t>
      </w:r>
      <w:r w:rsidR="00B34656">
        <w:rPr>
          <w:rFonts w:asciiTheme="minorHAnsi" w:hAnsiTheme="minorHAnsi" w:cstheme="minorHAnsi"/>
          <w:color w:val="000000" w:themeColor="text1"/>
        </w:rPr>
        <w:t>em</w:t>
      </w:r>
      <w:r w:rsidRPr="004B71CB">
        <w:rPr>
          <w:rFonts w:asciiTheme="minorHAnsi" w:hAnsiTheme="minorHAnsi" w:cstheme="minorHAnsi"/>
          <w:color w:val="000000" w:themeColor="text1"/>
        </w:rPr>
        <w:t xml:space="preserve"> projektu</w:t>
      </w:r>
      <w:r w:rsidR="00E343A5">
        <w:rPr>
          <w:rFonts w:asciiTheme="minorHAnsi" w:hAnsiTheme="minorHAnsi" w:cstheme="minorHAnsi"/>
          <w:color w:val="000000" w:themeColor="text1"/>
        </w:rPr>
        <w:t>, tj.:</w:t>
      </w:r>
    </w:p>
    <w:p w14:paraId="2A823B40" w14:textId="684803B5" w:rsidR="00BC6268" w:rsidRPr="004B71CB" w:rsidRDefault="00905C38" w:rsidP="00BC6268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</w:t>
      </w:r>
      <w:r w:rsidR="00BC6268" w:rsidRPr="004B71CB">
        <w:rPr>
          <w:rFonts w:asciiTheme="minorHAnsi" w:hAnsiTheme="minorHAnsi" w:cstheme="minorHAnsi"/>
          <w:color w:val="000000" w:themeColor="text1"/>
        </w:rPr>
        <w:t xml:space="preserve">yfryzacja procesów </w:t>
      </w:r>
      <w:proofErr w:type="spellStart"/>
      <w:r w:rsidR="00BC6268" w:rsidRPr="004B71CB">
        <w:rPr>
          <w:rFonts w:asciiTheme="minorHAnsi" w:hAnsiTheme="minorHAnsi" w:cstheme="minorHAnsi"/>
          <w:color w:val="000000" w:themeColor="text1"/>
        </w:rPr>
        <w:t>back</w:t>
      </w:r>
      <w:r w:rsidR="00D32F16" w:rsidRPr="004B71CB">
        <w:rPr>
          <w:rFonts w:asciiTheme="minorHAnsi" w:hAnsiTheme="minorHAnsi" w:cstheme="minorHAnsi"/>
          <w:color w:val="000000" w:themeColor="text1"/>
        </w:rPr>
        <w:t>-</w:t>
      </w:r>
      <w:r w:rsidR="00BC6268" w:rsidRPr="004B71CB">
        <w:rPr>
          <w:rFonts w:asciiTheme="minorHAnsi" w:hAnsiTheme="minorHAnsi" w:cstheme="minorHAnsi"/>
          <w:color w:val="000000" w:themeColor="text1"/>
        </w:rPr>
        <w:t>office</w:t>
      </w:r>
      <w:proofErr w:type="spellEnd"/>
      <w:r w:rsidR="00BC6268" w:rsidRPr="004B71CB">
        <w:rPr>
          <w:rFonts w:asciiTheme="minorHAnsi" w:hAnsiTheme="minorHAnsi" w:cstheme="minorHAnsi"/>
          <w:color w:val="000000" w:themeColor="text1"/>
        </w:rPr>
        <w:t xml:space="preserve"> objętych projektem przyczynia się do poprawy warunków funkcjonowania przedsiębiorców lub poprawy jakości życia obywateli lub usprawnienia funkcjonowania państwa</w:t>
      </w:r>
      <w:r>
        <w:rPr>
          <w:rFonts w:asciiTheme="minorHAnsi" w:hAnsiTheme="minorHAnsi" w:cstheme="minorHAnsi"/>
          <w:color w:val="000000" w:themeColor="text1"/>
        </w:rPr>
        <w:t>,</w:t>
      </w:r>
      <w:r w:rsidR="00BC6268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6127C3EA" w14:textId="3168B17C" w:rsidR="00BC6268" w:rsidRPr="004B71CB" w:rsidRDefault="00905C38" w:rsidP="00465C36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BC6268" w:rsidRPr="004B71CB">
        <w:rPr>
          <w:rFonts w:asciiTheme="minorHAnsi" w:hAnsiTheme="minorHAnsi" w:cstheme="minorHAnsi"/>
          <w:color w:val="000000" w:themeColor="text1"/>
        </w:rPr>
        <w:t>rojekt usprawnia funkcjonowanie urzędu w aspektach wskazanych w Katal</w:t>
      </w:r>
      <w:r w:rsidR="00D32F16" w:rsidRPr="004B71CB">
        <w:rPr>
          <w:rFonts w:asciiTheme="minorHAnsi" w:hAnsiTheme="minorHAnsi" w:cstheme="minorHAnsi"/>
          <w:color w:val="000000" w:themeColor="text1"/>
        </w:rPr>
        <w:t>ogu Rekomendacji Cyfrowego Urzędu o</w:t>
      </w:r>
      <w:r w:rsidR="006B3F8D" w:rsidRPr="004B71CB">
        <w:rPr>
          <w:rFonts w:asciiTheme="minorHAnsi" w:hAnsiTheme="minorHAnsi" w:cstheme="minorHAnsi"/>
          <w:color w:val="000000" w:themeColor="text1"/>
        </w:rPr>
        <w:t>pracowanym</w:t>
      </w:r>
      <w:r w:rsidR="00BC6268" w:rsidRPr="004B71CB">
        <w:rPr>
          <w:rFonts w:asciiTheme="minorHAnsi" w:hAnsiTheme="minorHAnsi" w:cstheme="minorHAnsi"/>
          <w:color w:val="000000" w:themeColor="text1"/>
        </w:rPr>
        <w:t xml:space="preserve"> przez </w:t>
      </w:r>
      <w:r w:rsidR="005E6439" w:rsidRPr="004B71CB">
        <w:rPr>
          <w:rFonts w:asciiTheme="minorHAnsi" w:hAnsiTheme="minorHAnsi" w:cstheme="minorHAnsi"/>
          <w:color w:val="000000" w:themeColor="text1"/>
        </w:rPr>
        <w:t>m</w:t>
      </w:r>
      <w:r w:rsidR="00BC6268" w:rsidRPr="004B71CB">
        <w:rPr>
          <w:rFonts w:asciiTheme="minorHAnsi" w:hAnsiTheme="minorHAnsi" w:cstheme="minorHAnsi"/>
          <w:color w:val="000000" w:themeColor="text1"/>
        </w:rPr>
        <w:t xml:space="preserve">inistra </w:t>
      </w:r>
      <w:r w:rsidR="005E6439" w:rsidRPr="004B71CB">
        <w:rPr>
          <w:rFonts w:asciiTheme="minorHAnsi" w:hAnsiTheme="minorHAnsi" w:cstheme="minorHAnsi"/>
          <w:color w:val="000000" w:themeColor="text1"/>
        </w:rPr>
        <w:t>w</w:t>
      </w:r>
      <w:r w:rsidR="00BC6268" w:rsidRPr="004B71CB">
        <w:rPr>
          <w:rFonts w:asciiTheme="minorHAnsi" w:hAnsiTheme="minorHAnsi" w:cstheme="minorHAnsi"/>
          <w:color w:val="000000" w:themeColor="text1"/>
        </w:rPr>
        <w:t xml:space="preserve">łaściwego </w:t>
      </w:r>
      <w:r w:rsidR="00075618" w:rsidRPr="004B71CB">
        <w:rPr>
          <w:rFonts w:asciiTheme="minorHAnsi" w:hAnsiTheme="minorHAnsi" w:cstheme="minorHAnsi"/>
          <w:color w:val="000000" w:themeColor="text1"/>
        </w:rPr>
        <w:br/>
      </w:r>
      <w:r w:rsidR="00BC6268" w:rsidRPr="004B71CB">
        <w:rPr>
          <w:rFonts w:asciiTheme="minorHAnsi" w:hAnsiTheme="minorHAnsi" w:cstheme="minorHAnsi"/>
          <w:color w:val="000000" w:themeColor="text1"/>
        </w:rPr>
        <w:t xml:space="preserve">ds. </w:t>
      </w:r>
      <w:r w:rsidR="005E6439" w:rsidRPr="004B71CB">
        <w:rPr>
          <w:rFonts w:asciiTheme="minorHAnsi" w:hAnsiTheme="minorHAnsi" w:cstheme="minorHAnsi"/>
          <w:color w:val="000000" w:themeColor="text1"/>
        </w:rPr>
        <w:t>i</w:t>
      </w:r>
      <w:r w:rsidR="00BC6268" w:rsidRPr="004B71CB">
        <w:rPr>
          <w:rFonts w:asciiTheme="minorHAnsi" w:hAnsiTheme="minorHAnsi" w:cstheme="minorHAnsi"/>
          <w:color w:val="000000" w:themeColor="text1"/>
        </w:rPr>
        <w:t>nformatyzacji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4D93D4A7" w14:textId="46FA4894" w:rsidR="00465C36" w:rsidRPr="004B71CB" w:rsidRDefault="00905C38" w:rsidP="00465C36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</w:t>
      </w:r>
      <w:r w:rsidR="00465C36" w:rsidRPr="004B71CB">
        <w:rPr>
          <w:rFonts w:asciiTheme="minorHAnsi" w:hAnsiTheme="minorHAnsi" w:cstheme="minorHAnsi"/>
          <w:color w:val="000000" w:themeColor="text1"/>
        </w:rPr>
        <w:t>ele projektu wpisują się w działanie 2.</w:t>
      </w:r>
      <w:r w:rsidR="00D32F16" w:rsidRPr="004B71CB">
        <w:rPr>
          <w:rFonts w:asciiTheme="minorHAnsi" w:hAnsiTheme="minorHAnsi" w:cstheme="minorHAnsi"/>
          <w:color w:val="000000" w:themeColor="text1"/>
        </w:rPr>
        <w:t xml:space="preserve">2 </w:t>
      </w:r>
      <w:r w:rsidR="00D32F16" w:rsidRPr="004B71CB">
        <w:rPr>
          <w:rFonts w:asciiTheme="minorHAnsi" w:eastAsia="Calibri" w:hAnsiTheme="minorHAnsi" w:cstheme="minorHAnsi"/>
          <w:color w:val="000000" w:themeColor="text1"/>
          <w:szCs w:val="22"/>
          <w:lang w:eastAsia="en-US"/>
        </w:rPr>
        <w:t xml:space="preserve">Cyfryzacja procesów </w:t>
      </w:r>
      <w:proofErr w:type="spellStart"/>
      <w:r w:rsidR="00D32F16" w:rsidRPr="004B71CB">
        <w:rPr>
          <w:rFonts w:asciiTheme="minorHAnsi" w:eastAsia="Calibri" w:hAnsiTheme="minorHAnsi" w:cstheme="minorHAnsi"/>
          <w:color w:val="000000" w:themeColor="text1"/>
          <w:szCs w:val="22"/>
          <w:lang w:eastAsia="en-US"/>
        </w:rPr>
        <w:t>back-office</w:t>
      </w:r>
      <w:proofErr w:type="spellEnd"/>
      <w:r w:rsidR="00D32F16" w:rsidRPr="004B71CB">
        <w:rPr>
          <w:rFonts w:asciiTheme="minorHAnsi" w:eastAsia="Calibri" w:hAnsiTheme="minorHAnsi" w:cstheme="minorHAnsi"/>
          <w:color w:val="000000" w:themeColor="text1"/>
          <w:szCs w:val="22"/>
          <w:lang w:eastAsia="en-US"/>
        </w:rPr>
        <w:t xml:space="preserve"> w administracji rządowej</w:t>
      </w:r>
      <w:r w:rsidR="00D32F16"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="00756C2F" w:rsidRPr="004B71CB">
        <w:rPr>
          <w:rFonts w:asciiTheme="minorHAnsi" w:hAnsiTheme="minorHAnsi" w:cstheme="minorHAnsi"/>
          <w:color w:val="000000" w:themeColor="text1"/>
        </w:rPr>
        <w:t>POPC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3B51F30B" w14:textId="65FF030B" w:rsidR="00465C36" w:rsidRPr="004B71CB" w:rsidRDefault="00905C38" w:rsidP="00465C36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</w:t>
      </w:r>
      <w:r w:rsidR="00465C36" w:rsidRPr="004B71CB">
        <w:rPr>
          <w:rFonts w:asciiTheme="minorHAnsi" w:hAnsiTheme="minorHAnsi" w:cstheme="minorHAnsi"/>
          <w:color w:val="000000" w:themeColor="text1"/>
        </w:rPr>
        <w:t>akres projektu jest zgodny z celem projektu</w:t>
      </w:r>
      <w:r>
        <w:rPr>
          <w:rFonts w:asciiTheme="minorHAnsi" w:hAnsiTheme="minorHAnsi" w:cstheme="minorHAnsi"/>
          <w:color w:val="000000" w:themeColor="text1"/>
        </w:rPr>
        <w:t>,</w:t>
      </w:r>
      <w:r w:rsidR="00465C36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51E5C7CF" w14:textId="323EED6D" w:rsidR="00B56F8C" w:rsidRPr="004B71CB" w:rsidRDefault="00905C38" w:rsidP="00465C36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465C36" w:rsidRPr="004B71CB">
        <w:rPr>
          <w:rFonts w:asciiTheme="minorHAnsi" w:hAnsiTheme="minorHAnsi" w:cstheme="minorHAnsi"/>
          <w:color w:val="000000" w:themeColor="text1"/>
        </w:rPr>
        <w:t>rojekt ma wpływ na realizację wskaźników rezultatu strategicznego wskazanych na poziomie POPC</w:t>
      </w:r>
      <w:r>
        <w:rPr>
          <w:rFonts w:asciiTheme="minorHAnsi" w:hAnsiTheme="minorHAnsi" w:cstheme="minorHAnsi"/>
          <w:color w:val="000000" w:themeColor="text1"/>
        </w:rPr>
        <w:t>,</w:t>
      </w:r>
      <w:r w:rsidR="00465C36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772F2FBB" w14:textId="03F3664D" w:rsidR="00B56F8C" w:rsidRPr="004B71CB" w:rsidRDefault="00905C38" w:rsidP="005238C6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465C36" w:rsidRPr="004B71CB">
        <w:rPr>
          <w:rFonts w:asciiTheme="minorHAnsi" w:hAnsiTheme="minorHAnsi" w:cstheme="minorHAnsi"/>
          <w:color w:val="000000" w:themeColor="text1"/>
        </w:rPr>
        <w:t>rojekt realizuje obligatoryjn</w:t>
      </w:r>
      <w:r w:rsidR="005238C6" w:rsidRPr="004B71CB">
        <w:rPr>
          <w:rFonts w:asciiTheme="minorHAnsi" w:hAnsiTheme="minorHAnsi" w:cstheme="minorHAnsi"/>
          <w:color w:val="000000" w:themeColor="text1"/>
        </w:rPr>
        <w:t>y</w:t>
      </w:r>
      <w:r w:rsidR="00465C36" w:rsidRPr="004B71CB">
        <w:rPr>
          <w:rFonts w:asciiTheme="minorHAnsi" w:hAnsiTheme="minorHAnsi" w:cstheme="minorHAnsi"/>
          <w:color w:val="000000" w:themeColor="text1"/>
        </w:rPr>
        <w:t xml:space="preserve"> wskaźnik produktu</w:t>
      </w:r>
      <w:r>
        <w:rPr>
          <w:rFonts w:asciiTheme="minorHAnsi" w:hAnsiTheme="minorHAnsi" w:cstheme="minorHAnsi"/>
          <w:color w:val="000000" w:themeColor="text1"/>
        </w:rPr>
        <w:t>,</w:t>
      </w:r>
      <w:r w:rsidR="00465C36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68470979" w14:textId="6F7ACDF1" w:rsidR="00B56F8C" w:rsidRPr="004B71CB" w:rsidRDefault="00905C38" w:rsidP="00465C36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465C36" w:rsidRPr="004B71CB">
        <w:rPr>
          <w:rFonts w:asciiTheme="minorHAnsi" w:hAnsiTheme="minorHAnsi" w:cstheme="minorHAnsi"/>
          <w:color w:val="000000" w:themeColor="text1"/>
        </w:rPr>
        <w:t>nioskodawca wybrał wskaźniki produktu odpowiednie do celu, uzasadnił ich dobór oraz ich wartości docelowe</w:t>
      </w:r>
      <w:r>
        <w:rPr>
          <w:rFonts w:asciiTheme="minorHAnsi" w:hAnsiTheme="minorHAnsi" w:cstheme="minorHAnsi"/>
          <w:color w:val="000000" w:themeColor="text1"/>
        </w:rPr>
        <w:t>,</w:t>
      </w:r>
      <w:r w:rsidR="00465C36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08436092" w14:textId="68FC6854" w:rsidR="00465C36" w:rsidRPr="004B71CB" w:rsidRDefault="00905C38" w:rsidP="00465C36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465C36" w:rsidRPr="004B71CB">
        <w:rPr>
          <w:rFonts w:asciiTheme="minorHAnsi" w:hAnsiTheme="minorHAnsi" w:cstheme="minorHAnsi"/>
          <w:color w:val="000000" w:themeColor="text1"/>
        </w:rPr>
        <w:t>nioskodawca wskazał sposób pomiaru wskaźników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BDC6CF3" w14:textId="77777777" w:rsidR="00465C36" w:rsidRPr="004B71CB" w:rsidRDefault="00465C36" w:rsidP="00465C36">
      <w:pPr>
        <w:rPr>
          <w:rFonts w:asciiTheme="minorHAnsi" w:hAnsiTheme="minorHAnsi" w:cstheme="minorHAnsi"/>
          <w:color w:val="000000" w:themeColor="text1"/>
        </w:rPr>
      </w:pPr>
    </w:p>
    <w:p w14:paraId="724C6AAF" w14:textId="363B4804" w:rsidR="00501E73" w:rsidRPr="004B71CB" w:rsidRDefault="0099202D" w:rsidP="00465C36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(projekt musi </w:t>
      </w:r>
      <w:r w:rsidR="0096748F">
        <w:rPr>
          <w:rFonts w:asciiTheme="minorHAnsi" w:hAnsiTheme="minorHAnsi" w:cstheme="minorHAnsi"/>
          <w:color w:val="000000" w:themeColor="text1"/>
        </w:rPr>
        <w:t xml:space="preserve">spełniać wymogi od a) do h) aby uzyskać </w:t>
      </w:r>
      <w:r w:rsidR="00526815">
        <w:rPr>
          <w:rFonts w:asciiTheme="minorHAnsi" w:hAnsiTheme="minorHAnsi" w:cstheme="minorHAnsi"/>
          <w:color w:val="000000" w:themeColor="text1"/>
        </w:rPr>
        <w:t>pozytywną ocenę</w:t>
      </w:r>
      <w:r w:rsidRPr="004B71CB">
        <w:rPr>
          <w:rFonts w:asciiTheme="minorHAnsi" w:hAnsiTheme="minorHAnsi" w:cstheme="minorHAnsi"/>
          <w:color w:val="000000" w:themeColor="text1"/>
        </w:rPr>
        <w:t>)</w:t>
      </w:r>
    </w:p>
    <w:p w14:paraId="78A5B58E" w14:textId="77777777" w:rsidR="00174E83" w:rsidRPr="004B71CB" w:rsidRDefault="00174E83">
      <w:pPr>
        <w:rPr>
          <w:rFonts w:asciiTheme="minorHAnsi" w:hAnsiTheme="minorHAnsi" w:cstheme="minorHAnsi"/>
        </w:rPr>
      </w:pPr>
      <w:r w:rsidRPr="004B71CB">
        <w:rPr>
          <w:rFonts w:asciiTheme="minorHAnsi" w:hAnsiTheme="minorHAnsi" w:cstheme="minorHAnsi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1AB0436E" w14:textId="77777777" w:rsidTr="00526DA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832FDB4" w14:textId="77777777" w:rsidR="000D74C9" w:rsidRPr="004B71CB" w:rsidRDefault="000D74C9" w:rsidP="00526DA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lastRenderedPageBreak/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273B9246" w14:textId="77777777" w:rsidR="000D74C9" w:rsidRPr="004B71CB" w:rsidRDefault="000D74C9" w:rsidP="00526DA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33673D87" w14:textId="77777777" w:rsidR="000D74C9" w:rsidRPr="004B71CB" w:rsidRDefault="000D74C9" w:rsidP="00526DA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4D68F833" w14:textId="77777777" w:rsidTr="00526DA9">
        <w:tc>
          <w:tcPr>
            <w:tcW w:w="704" w:type="dxa"/>
            <w:shd w:val="clear" w:color="auto" w:fill="D9D9D9" w:themeFill="background1" w:themeFillShade="D9"/>
          </w:tcPr>
          <w:p w14:paraId="77178F33" w14:textId="77777777" w:rsidR="000D74C9" w:rsidRPr="004B71CB" w:rsidRDefault="000D74C9" w:rsidP="00526DA9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5DDD993A" w14:textId="77777777" w:rsidR="000D74C9" w:rsidRPr="004B71CB" w:rsidRDefault="00E34B39" w:rsidP="00526DA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Zgodność projektu z Opisem Projektu Informatycznego przedstawionym i zaakceptowanym  przez KRMC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194C3019" w14:textId="77777777" w:rsidR="000D74C9" w:rsidRPr="004B71CB" w:rsidRDefault="000D74C9" w:rsidP="00526DA9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1ADDE362" w14:textId="77777777" w:rsidR="000D74C9" w:rsidRPr="004B71CB" w:rsidRDefault="000D74C9" w:rsidP="00526DA9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4F068EF3" w14:textId="77777777" w:rsidR="005746E2" w:rsidRPr="004B71CB" w:rsidRDefault="005746E2" w:rsidP="005746E2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49A6D2A0" w14:textId="4A3B6361" w:rsidR="00FF54CD" w:rsidRDefault="00BA64DB" w:rsidP="005746E2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Zakres projektu jest zgodny</w:t>
      </w:r>
      <w:r w:rsidRPr="00BA64DB">
        <w:rPr>
          <w:rFonts w:asciiTheme="minorHAnsi" w:hAnsiTheme="minorHAnsi" w:cstheme="minorHAnsi"/>
        </w:rPr>
        <w:t xml:space="preserve"> </w:t>
      </w:r>
      <w:r w:rsidRPr="0062265D">
        <w:rPr>
          <w:rFonts w:asciiTheme="minorHAnsi" w:hAnsiTheme="minorHAnsi" w:cstheme="minorHAnsi"/>
        </w:rPr>
        <w:t xml:space="preserve">z opisem projektu informatycznego przedstawionym do oceny </w:t>
      </w:r>
      <w:r w:rsidRPr="0062265D">
        <w:rPr>
          <w:rFonts w:asciiTheme="minorHAnsi" w:hAnsiTheme="minorHAnsi" w:cstheme="minorHAnsi"/>
        </w:rPr>
        <w:br/>
        <w:t>na poziomie KRMC</w:t>
      </w:r>
      <w:r>
        <w:rPr>
          <w:rFonts w:asciiTheme="minorHAnsi" w:hAnsiTheme="minorHAnsi" w:cstheme="minorHAnsi"/>
        </w:rPr>
        <w:t>, tj.:</w:t>
      </w:r>
    </w:p>
    <w:p w14:paraId="1FEB0F81" w14:textId="77777777" w:rsidR="00BA64DB" w:rsidRDefault="00BA64DB" w:rsidP="00F4219E">
      <w:pPr>
        <w:pStyle w:val="Akapitzlist"/>
        <w:numPr>
          <w:ilvl w:val="0"/>
          <w:numId w:val="35"/>
        </w:numPr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dokonano zmian w koncepcji </w:t>
      </w:r>
      <w:r w:rsidRPr="00F86C6B">
        <w:rPr>
          <w:rFonts w:asciiTheme="minorHAnsi" w:hAnsiTheme="minorHAnsi" w:cstheme="minorHAnsi"/>
        </w:rPr>
        <w:t>realizacji przedsięwzięcia zatwierdzonej przez KRMC</w:t>
      </w:r>
      <w:r w:rsidR="001C496C">
        <w:rPr>
          <w:rFonts w:asciiTheme="minorHAnsi" w:hAnsiTheme="minorHAnsi" w:cstheme="minorHAnsi"/>
        </w:rPr>
        <w:t>,</w:t>
      </w:r>
    </w:p>
    <w:p w14:paraId="17BE975D" w14:textId="77777777" w:rsidR="00BA64DB" w:rsidRDefault="00BA64DB" w:rsidP="00F4219E">
      <w:pPr>
        <w:pStyle w:val="Akapitzlist"/>
        <w:numPr>
          <w:ilvl w:val="0"/>
          <w:numId w:val="35"/>
        </w:numPr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F86C6B">
        <w:rPr>
          <w:rFonts w:asciiTheme="minorHAnsi" w:hAnsiTheme="minorHAnsi" w:cstheme="minorHAnsi"/>
        </w:rPr>
        <w:t>artość projektu wskazana we wniosku</w:t>
      </w:r>
      <w:r>
        <w:rPr>
          <w:rFonts w:asciiTheme="minorHAnsi" w:hAnsiTheme="minorHAnsi" w:cstheme="minorHAnsi"/>
        </w:rPr>
        <w:t xml:space="preserve"> </w:t>
      </w:r>
      <w:r w:rsidRPr="00F86C6B">
        <w:rPr>
          <w:rFonts w:asciiTheme="minorHAnsi" w:hAnsiTheme="minorHAnsi" w:cstheme="minorHAnsi"/>
        </w:rPr>
        <w:t xml:space="preserve">o dofinansowanie z POPC </w:t>
      </w:r>
      <w:r>
        <w:rPr>
          <w:rFonts w:asciiTheme="minorHAnsi" w:hAnsiTheme="minorHAnsi" w:cstheme="minorHAnsi"/>
        </w:rPr>
        <w:t>jest</w:t>
      </w:r>
      <w:r w:rsidRPr="00F86C6B">
        <w:rPr>
          <w:rFonts w:asciiTheme="minorHAnsi" w:hAnsiTheme="minorHAnsi" w:cstheme="minorHAnsi"/>
        </w:rPr>
        <w:t xml:space="preserve"> w przybliżeniu</w:t>
      </w:r>
      <w:r>
        <w:rPr>
          <w:rStyle w:val="Odwoanieprzypisudolnego"/>
          <w:rFonts w:asciiTheme="minorHAnsi" w:hAnsiTheme="minorHAnsi" w:cstheme="minorHAnsi"/>
        </w:rPr>
        <w:footnoteReference w:id="2"/>
      </w:r>
      <w:r w:rsidRPr="00F86C6B">
        <w:rPr>
          <w:rFonts w:asciiTheme="minorHAnsi" w:hAnsiTheme="minorHAnsi" w:cstheme="minorHAnsi"/>
        </w:rPr>
        <w:t xml:space="preserve"> zgodn</w:t>
      </w:r>
      <w:r>
        <w:rPr>
          <w:rFonts w:asciiTheme="minorHAnsi" w:hAnsiTheme="minorHAnsi" w:cstheme="minorHAnsi"/>
        </w:rPr>
        <w:t>a z tą zaakceptowaną przez KRMC</w:t>
      </w:r>
      <w:r w:rsidR="001C496C">
        <w:rPr>
          <w:rFonts w:asciiTheme="minorHAnsi" w:hAnsiTheme="minorHAnsi" w:cstheme="minorHAnsi"/>
        </w:rPr>
        <w:t>,</w:t>
      </w:r>
    </w:p>
    <w:p w14:paraId="05C199EA" w14:textId="77777777" w:rsidR="00BA64DB" w:rsidRPr="005A3F46" w:rsidRDefault="00BA64DB" w:rsidP="00F4219E">
      <w:pPr>
        <w:pStyle w:val="Akapitzlist"/>
        <w:numPr>
          <w:ilvl w:val="0"/>
          <w:numId w:val="35"/>
        </w:numPr>
        <w:ind w:left="56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5A3F46">
        <w:rPr>
          <w:rFonts w:asciiTheme="minorHAnsi" w:hAnsiTheme="minorHAnsi" w:cstheme="minorHAnsi"/>
        </w:rPr>
        <w:t xml:space="preserve">miany dotyczące sposobu wdrażania projektu </w:t>
      </w:r>
      <w:r>
        <w:rPr>
          <w:rFonts w:asciiTheme="minorHAnsi" w:hAnsiTheme="minorHAnsi" w:cstheme="minorHAnsi"/>
        </w:rPr>
        <w:t>w stosunku do określonych w</w:t>
      </w:r>
      <w:r w:rsidRPr="005A3F4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opisie</w:t>
      </w:r>
      <w:r w:rsidRPr="0062265D">
        <w:rPr>
          <w:rFonts w:asciiTheme="minorHAnsi" w:hAnsiTheme="minorHAnsi" w:cstheme="minorHAnsi"/>
        </w:rPr>
        <w:t xml:space="preserve"> projektu informatycznego</w:t>
      </w:r>
      <w:r>
        <w:rPr>
          <w:rFonts w:asciiTheme="minorHAnsi" w:hAnsiTheme="minorHAnsi" w:cstheme="minorHAnsi"/>
        </w:rPr>
        <w:t xml:space="preserve"> </w:t>
      </w:r>
      <w:r w:rsidRPr="005A3F46">
        <w:rPr>
          <w:rFonts w:asciiTheme="minorHAnsi" w:hAnsiTheme="minorHAnsi" w:cstheme="minorHAnsi"/>
        </w:rPr>
        <w:t>są dopuszczalne po</w:t>
      </w:r>
      <w:r>
        <w:rPr>
          <w:rFonts w:asciiTheme="minorHAnsi" w:hAnsiTheme="minorHAnsi" w:cstheme="minorHAnsi"/>
        </w:rPr>
        <w:t>d</w:t>
      </w:r>
      <w:r w:rsidRPr="005A3F46">
        <w:rPr>
          <w:rFonts w:asciiTheme="minorHAnsi" w:hAnsiTheme="minorHAnsi" w:cstheme="minorHAnsi"/>
        </w:rPr>
        <w:t xml:space="preserve"> warunkiem utrzymania zaplanowanych efektów projektu w niezmienionej formie (dotyczy zarówno ilości</w:t>
      </w:r>
      <w:r w:rsidR="00635281">
        <w:rPr>
          <w:rFonts w:asciiTheme="minorHAnsi" w:hAnsiTheme="minorHAnsi" w:cstheme="minorHAnsi"/>
        </w:rPr>
        <w:t>,</w:t>
      </w:r>
      <w:r w:rsidRPr="005A3F46">
        <w:rPr>
          <w:rFonts w:asciiTheme="minorHAnsi" w:hAnsiTheme="minorHAnsi" w:cstheme="minorHAnsi"/>
        </w:rPr>
        <w:t xml:space="preserve"> jak i jakości produktów).</w:t>
      </w:r>
    </w:p>
    <w:p w14:paraId="6F3A524A" w14:textId="77777777" w:rsidR="00BA64DB" w:rsidRDefault="00BA64DB" w:rsidP="00F4219E">
      <w:pPr>
        <w:pStyle w:val="Tekstprzypisudolnego"/>
        <w:spacing w:line="360" w:lineRule="auto"/>
        <w:ind w:left="372" w:firstLine="195"/>
        <w:rPr>
          <w:rFonts w:asciiTheme="minorHAnsi" w:hAnsiTheme="minorHAnsi" w:cstheme="minorHAnsi"/>
          <w:sz w:val="22"/>
          <w:szCs w:val="24"/>
        </w:rPr>
      </w:pPr>
      <w:r w:rsidRPr="00BA64DB">
        <w:rPr>
          <w:rFonts w:asciiTheme="minorHAnsi" w:hAnsiTheme="minorHAnsi" w:cstheme="minorHAnsi"/>
          <w:sz w:val="22"/>
          <w:szCs w:val="24"/>
        </w:rPr>
        <w:t>Zmiany te mogą dotyczyć:</w:t>
      </w:r>
    </w:p>
    <w:p w14:paraId="2B73C823" w14:textId="77777777" w:rsidR="00BA64DB" w:rsidRDefault="00BA64DB" w:rsidP="00F4219E">
      <w:pPr>
        <w:pStyle w:val="Tekstprzypisudolnego"/>
        <w:numPr>
          <w:ilvl w:val="0"/>
          <w:numId w:val="36"/>
        </w:numPr>
        <w:spacing w:line="360" w:lineRule="auto"/>
        <w:ind w:left="851" w:hanging="284"/>
        <w:rPr>
          <w:rFonts w:asciiTheme="minorHAnsi" w:hAnsiTheme="minorHAnsi" w:cstheme="minorHAnsi"/>
          <w:sz w:val="22"/>
          <w:szCs w:val="24"/>
        </w:rPr>
      </w:pPr>
      <w:r w:rsidRPr="00BA64DB">
        <w:rPr>
          <w:rFonts w:asciiTheme="minorHAnsi" w:hAnsiTheme="minorHAnsi" w:cstheme="minorHAnsi"/>
          <w:sz w:val="22"/>
          <w:szCs w:val="24"/>
        </w:rPr>
        <w:t>zmian w harmonogramie projektu wynikających z przebiegu procedur wyboru projektów do dofinansowania;</w:t>
      </w:r>
    </w:p>
    <w:p w14:paraId="13D1A5E2" w14:textId="77777777" w:rsidR="00BA64DB" w:rsidRDefault="00BA64DB" w:rsidP="00F4219E">
      <w:pPr>
        <w:pStyle w:val="Tekstprzypisudolnego"/>
        <w:numPr>
          <w:ilvl w:val="0"/>
          <w:numId w:val="36"/>
        </w:numPr>
        <w:spacing w:line="360" w:lineRule="auto"/>
        <w:ind w:left="851" w:hanging="284"/>
        <w:rPr>
          <w:rFonts w:asciiTheme="minorHAnsi" w:hAnsiTheme="minorHAnsi" w:cstheme="minorHAnsi"/>
          <w:sz w:val="22"/>
          <w:szCs w:val="24"/>
        </w:rPr>
      </w:pPr>
      <w:r w:rsidRPr="00BA64DB">
        <w:rPr>
          <w:rFonts w:asciiTheme="minorHAnsi" w:hAnsiTheme="minorHAnsi" w:cstheme="minorHAnsi"/>
          <w:sz w:val="22"/>
          <w:szCs w:val="24"/>
        </w:rPr>
        <w:t>zmi</w:t>
      </w:r>
      <w:r w:rsidR="00F34BD7">
        <w:rPr>
          <w:rFonts w:asciiTheme="minorHAnsi" w:hAnsiTheme="minorHAnsi" w:cstheme="minorHAnsi"/>
          <w:sz w:val="22"/>
          <w:szCs w:val="24"/>
        </w:rPr>
        <w:t>an podmiotów uczestnicząc</w:t>
      </w:r>
      <w:r w:rsidRPr="00BA64DB">
        <w:rPr>
          <w:rFonts w:asciiTheme="minorHAnsi" w:hAnsiTheme="minorHAnsi" w:cstheme="minorHAnsi"/>
          <w:sz w:val="22"/>
          <w:szCs w:val="24"/>
        </w:rPr>
        <w:t>ych w projekcie (partnerów), jak i struktury zespołu projekto</w:t>
      </w:r>
      <w:r w:rsidR="00F34BD7">
        <w:rPr>
          <w:rFonts w:asciiTheme="minorHAnsi" w:hAnsiTheme="minorHAnsi" w:cstheme="minorHAnsi"/>
          <w:sz w:val="22"/>
          <w:szCs w:val="24"/>
        </w:rPr>
        <w:t>wego, podziału zadań, wskazania</w:t>
      </w:r>
      <w:r w:rsidRPr="00BA64DB">
        <w:rPr>
          <w:rFonts w:asciiTheme="minorHAnsi" w:hAnsiTheme="minorHAnsi" w:cstheme="minorHAnsi"/>
          <w:sz w:val="22"/>
          <w:szCs w:val="24"/>
        </w:rPr>
        <w:t xml:space="preserve"> ról w projekcie, itp.</w:t>
      </w:r>
      <w:r w:rsidR="00F34BD7">
        <w:rPr>
          <w:rFonts w:asciiTheme="minorHAnsi" w:hAnsiTheme="minorHAnsi" w:cstheme="minorHAnsi"/>
          <w:sz w:val="22"/>
          <w:szCs w:val="24"/>
        </w:rPr>
        <w:t>;</w:t>
      </w:r>
    </w:p>
    <w:p w14:paraId="6CD5874C" w14:textId="77777777" w:rsidR="00BA64DB" w:rsidRDefault="00BA64DB" w:rsidP="00F4219E">
      <w:pPr>
        <w:pStyle w:val="Tekstprzypisudolnego"/>
        <w:numPr>
          <w:ilvl w:val="0"/>
          <w:numId w:val="36"/>
        </w:numPr>
        <w:spacing w:line="360" w:lineRule="auto"/>
        <w:ind w:left="851" w:hanging="284"/>
        <w:rPr>
          <w:rFonts w:asciiTheme="minorHAnsi" w:hAnsiTheme="minorHAnsi" w:cstheme="minorHAnsi"/>
          <w:sz w:val="22"/>
          <w:szCs w:val="24"/>
        </w:rPr>
      </w:pPr>
      <w:r w:rsidRPr="00BA64DB">
        <w:rPr>
          <w:rFonts w:asciiTheme="minorHAnsi" w:hAnsiTheme="minorHAnsi" w:cstheme="minorHAnsi"/>
          <w:sz w:val="22"/>
          <w:szCs w:val="24"/>
        </w:rPr>
        <w:t>zmian w budżecie polegających na doprecyzowaniu kategorii wydatków i ich uszczegółowieniu poprzez dekompozycję zagregowanych pozycji kosztowych oraz modyfikacji niewpływających na zaplanowane efekty projektu np. wynikające z</w:t>
      </w:r>
      <w:r w:rsidR="00896EE5">
        <w:rPr>
          <w:rFonts w:asciiTheme="minorHAnsi" w:hAnsiTheme="minorHAnsi" w:cstheme="minorHAnsi"/>
          <w:sz w:val="22"/>
          <w:szCs w:val="24"/>
        </w:rPr>
        <w:t>e</w:t>
      </w:r>
      <w:r w:rsidRPr="00BA64DB">
        <w:rPr>
          <w:rFonts w:asciiTheme="minorHAnsi" w:hAnsiTheme="minorHAnsi" w:cstheme="minorHAnsi"/>
          <w:sz w:val="22"/>
          <w:szCs w:val="24"/>
        </w:rPr>
        <w:t xml:space="preserve"> zmian szacunków kosztów, racjonalizacji kosztów, itp.;</w:t>
      </w:r>
    </w:p>
    <w:p w14:paraId="56B4514A" w14:textId="77777777" w:rsidR="00BA64DB" w:rsidRDefault="00F34BD7" w:rsidP="00F4219E">
      <w:pPr>
        <w:pStyle w:val="Tekstprzypisudolnego"/>
        <w:numPr>
          <w:ilvl w:val="0"/>
          <w:numId w:val="36"/>
        </w:numPr>
        <w:spacing w:line="360" w:lineRule="auto"/>
        <w:ind w:left="851" w:hanging="284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modyfikacji wynikając</w:t>
      </w:r>
      <w:r w:rsidR="00BA64DB" w:rsidRPr="00BA64DB">
        <w:rPr>
          <w:rFonts w:asciiTheme="minorHAnsi" w:hAnsiTheme="minorHAnsi" w:cstheme="minorHAnsi"/>
          <w:sz w:val="22"/>
          <w:szCs w:val="24"/>
        </w:rPr>
        <w:t>ych z błędów formalnych, np. zmiana w procencie dofinansowania UE;</w:t>
      </w:r>
    </w:p>
    <w:p w14:paraId="5E9F6643" w14:textId="77777777" w:rsidR="0065300F" w:rsidRPr="00FF32A0" w:rsidRDefault="00F34BD7" w:rsidP="00F4219E">
      <w:pPr>
        <w:pStyle w:val="Tekstprzypisudolnego"/>
        <w:numPr>
          <w:ilvl w:val="0"/>
          <w:numId w:val="36"/>
        </w:numPr>
        <w:spacing w:line="360" w:lineRule="auto"/>
        <w:ind w:left="851" w:hanging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sz w:val="22"/>
          <w:szCs w:val="24"/>
        </w:rPr>
        <w:t>zmian związan</w:t>
      </w:r>
      <w:r w:rsidR="00BA64DB" w:rsidRPr="00BA64DB">
        <w:rPr>
          <w:rFonts w:asciiTheme="minorHAnsi" w:hAnsiTheme="minorHAnsi" w:cstheme="minorHAnsi"/>
          <w:sz w:val="22"/>
          <w:szCs w:val="24"/>
        </w:rPr>
        <w:t>ych z wprowadzeniem rekomend</w:t>
      </w:r>
      <w:r>
        <w:rPr>
          <w:rFonts w:asciiTheme="minorHAnsi" w:hAnsiTheme="minorHAnsi" w:cstheme="minorHAnsi"/>
          <w:sz w:val="22"/>
          <w:szCs w:val="24"/>
        </w:rPr>
        <w:t>acji wskazanych przez Komisję Oceny P</w:t>
      </w:r>
      <w:r w:rsidR="00BA64DB" w:rsidRPr="00BA64DB">
        <w:rPr>
          <w:rFonts w:asciiTheme="minorHAnsi" w:hAnsiTheme="minorHAnsi" w:cstheme="minorHAnsi"/>
          <w:sz w:val="22"/>
          <w:szCs w:val="24"/>
        </w:rPr>
        <w:t>rojektów zmierzających do zmiany struktury wydatków, bądź usunięcia kosztów niekwalifikowanych w zakresie tolerancji przypisanych do danego konkursu.</w:t>
      </w:r>
    </w:p>
    <w:p w14:paraId="24230523" w14:textId="77777777" w:rsidR="00D12F0D" w:rsidRPr="004B71CB" w:rsidRDefault="00D12F0D" w:rsidP="00D12F0D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</w:p>
    <w:p w14:paraId="6E88DFA9" w14:textId="77777777" w:rsidR="00D12F0D" w:rsidRPr="004B71CB" w:rsidRDefault="00D12F0D" w:rsidP="005746E2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(projekt musi uzyskać pozytywną ocenę we wszystkich aspektach)</w:t>
      </w:r>
    </w:p>
    <w:p w14:paraId="13F94F55" w14:textId="77777777" w:rsidR="00A15E21" w:rsidRDefault="00A15E21" w:rsidP="005746E2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</w:p>
    <w:p w14:paraId="5E6529F2" w14:textId="63605129" w:rsidR="006B6EF0" w:rsidRDefault="006B6EF0" w:rsidP="005746E2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</w:p>
    <w:p w14:paraId="6A072059" w14:textId="77777777" w:rsidR="0034108B" w:rsidRPr="004B71CB" w:rsidRDefault="0034108B" w:rsidP="005746E2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0CF58405" w14:textId="77777777" w:rsidTr="00526DA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E70E4B4" w14:textId="77777777" w:rsidR="00A15E21" w:rsidRPr="004B71CB" w:rsidRDefault="00A15E21" w:rsidP="00526DA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lastRenderedPageBreak/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3C029639" w14:textId="77777777" w:rsidR="00A15E21" w:rsidRPr="004B71CB" w:rsidRDefault="00A15E21" w:rsidP="00526DA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4A49D176" w14:textId="77777777" w:rsidR="00A15E21" w:rsidRPr="004B71CB" w:rsidRDefault="00A15E21" w:rsidP="00526DA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195CC4B4" w14:textId="77777777" w:rsidTr="00526DA9">
        <w:tc>
          <w:tcPr>
            <w:tcW w:w="704" w:type="dxa"/>
            <w:shd w:val="clear" w:color="auto" w:fill="D9D9D9" w:themeFill="background1" w:themeFillShade="D9"/>
          </w:tcPr>
          <w:p w14:paraId="41D679BA" w14:textId="77777777" w:rsidR="00A15E21" w:rsidRPr="004B71CB" w:rsidRDefault="00A15E21" w:rsidP="00526DA9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5C089A1A" w14:textId="77777777" w:rsidR="00A15E21" w:rsidRPr="004B71CB" w:rsidRDefault="00210EB3" w:rsidP="00526DA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Przygotowanie do r</w:t>
            </w:r>
            <w:r w:rsidR="004744BC"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ealizacji projektu pod względem </w:t>
            </w: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zgodności z otoczeniem prawnym oraz prawidłowość wyboru partnerów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510CC6DD" w14:textId="77777777" w:rsidR="00A15E21" w:rsidRPr="004B71CB" w:rsidRDefault="00A15E21" w:rsidP="00526DA9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7235E9F1" w14:textId="77777777" w:rsidR="00A15E21" w:rsidRPr="004B71CB" w:rsidRDefault="00A15E21" w:rsidP="00526DA9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16F2F480" w14:textId="77777777" w:rsidR="00075618" w:rsidRPr="004B71CB" w:rsidRDefault="004744BC" w:rsidP="004744BC">
      <w:pPr>
        <w:pStyle w:val="Akapitzlist"/>
        <w:ind w:left="0"/>
        <w:rPr>
          <w:rFonts w:asciiTheme="minorHAnsi" w:hAnsiTheme="minorHAnsi" w:cstheme="minorHAnsi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019A9471" w14:textId="77777777" w:rsidR="004744BC" w:rsidRPr="004B71CB" w:rsidRDefault="004744BC" w:rsidP="004744BC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W ramach kryterium badane jest czy projekt jest przygotowany do realizacji pod względem zgodności z otoczeniem prawnym. Badana jest również prawidłowość wyboru partnerów projektu.</w:t>
      </w:r>
    </w:p>
    <w:p w14:paraId="223D6089" w14:textId="77777777" w:rsidR="004744BC" w:rsidRPr="004B71CB" w:rsidRDefault="004744BC" w:rsidP="004744BC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W ramach kryterium wnioskodawca powinien, poprzez przedstawienie odpowiednich analiz możliwości realizacji projektu i usług objętych projektem</w:t>
      </w:r>
      <w:r w:rsidR="00A53A7A">
        <w:rPr>
          <w:rFonts w:asciiTheme="minorHAnsi" w:hAnsiTheme="minorHAnsi" w:cstheme="minorHAnsi"/>
          <w:color w:val="000000" w:themeColor="text1"/>
        </w:rPr>
        <w:t>,</w:t>
      </w:r>
      <w:r w:rsidRPr="004B71CB">
        <w:rPr>
          <w:rFonts w:asciiTheme="minorHAnsi" w:hAnsiTheme="minorHAnsi" w:cstheme="minorHAnsi"/>
          <w:color w:val="000000" w:themeColor="text1"/>
        </w:rPr>
        <w:t xml:space="preserve"> na podstawie obowiązujących przepisów prawa, wykazać gotowość do realizacji projektu w istniejącym otoczeniu prawnym. W przypadku braku możliwości realizacji projektu i poszczególnych usług objętych projektem w obecnym stanie prawnym, wnioskodawca powinien wskazać wszystkie akty prawne niezbędne do zmiany oraz wykazać gotowość prawną, rozumianą w następujący sposób:</w:t>
      </w:r>
    </w:p>
    <w:p w14:paraId="27AD2510" w14:textId="77777777" w:rsidR="004744BC" w:rsidRPr="004B71CB" w:rsidRDefault="004744BC" w:rsidP="004744BC">
      <w:pPr>
        <w:pStyle w:val="Akapitzlist"/>
        <w:numPr>
          <w:ilvl w:val="0"/>
          <w:numId w:val="10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jeśli dla realizacji projektu potrzebna jest zmiana ustawowa: projekt założeń pro</w:t>
      </w:r>
      <w:r w:rsidR="00B56F8C" w:rsidRPr="004B71CB">
        <w:rPr>
          <w:rFonts w:asciiTheme="minorHAnsi" w:hAnsiTheme="minorHAnsi" w:cstheme="minorHAnsi"/>
          <w:color w:val="000000" w:themeColor="text1"/>
        </w:rPr>
        <w:t>jektu ustawy lub projekt ustawy</w:t>
      </w:r>
      <w:r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="00B56F8C" w:rsidRPr="004B71CB">
        <w:rPr>
          <w:rFonts w:asciiTheme="minorHAnsi" w:hAnsiTheme="minorHAnsi" w:cstheme="minorHAnsi"/>
          <w:color w:val="000000" w:themeColor="text1"/>
        </w:rPr>
        <w:t>(</w:t>
      </w:r>
      <w:r w:rsidRPr="004B71CB">
        <w:rPr>
          <w:rFonts w:asciiTheme="minorHAnsi" w:hAnsiTheme="minorHAnsi" w:cstheme="minorHAnsi"/>
          <w:color w:val="000000" w:themeColor="text1"/>
        </w:rPr>
        <w:t>jeżeli dla ustawy nie przygotowano projektu założeń projektu ustawy</w:t>
      </w:r>
      <w:r w:rsidR="00B56F8C" w:rsidRPr="004B71CB">
        <w:rPr>
          <w:rFonts w:asciiTheme="minorHAnsi" w:hAnsiTheme="minorHAnsi" w:cstheme="minorHAnsi"/>
          <w:color w:val="000000" w:themeColor="text1"/>
        </w:rPr>
        <w:t>)</w:t>
      </w:r>
      <w:r w:rsidRPr="004B71CB">
        <w:rPr>
          <w:rFonts w:asciiTheme="minorHAnsi" w:hAnsiTheme="minorHAnsi" w:cstheme="minorHAnsi"/>
          <w:color w:val="000000" w:themeColor="text1"/>
        </w:rPr>
        <w:t>, zostanie zatwierdzony przez Radę Ministrów przed zakończeniem oceny merytorycznej wniosku o dofinansowanie projektu (stan prac legislacyjnych będzie badany w trakcie oceny merytorycznej),</w:t>
      </w:r>
    </w:p>
    <w:p w14:paraId="3873AC1F" w14:textId="77777777" w:rsidR="004744BC" w:rsidRPr="004B71CB" w:rsidRDefault="004744BC" w:rsidP="004744BC">
      <w:pPr>
        <w:pStyle w:val="Akapitzlist"/>
        <w:numPr>
          <w:ilvl w:val="0"/>
          <w:numId w:val="10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jeśli dla realizacji projektu niezbędna jest zmiana na poziomie rozporządzenia Rady Ministrów: uzgodnienia wewnątrzresortowe dla projektu rozporządzenia zostaną zakończone przed zakończeniem oceny merytorycznej wniosku o dofinansowanie projektu (stan prac legislacyjnych będzie badany w trakcie oceny merytorycznej).</w:t>
      </w:r>
    </w:p>
    <w:p w14:paraId="489EE02A" w14:textId="77777777" w:rsidR="00465C36" w:rsidRPr="004B71CB" w:rsidRDefault="00465C36" w:rsidP="00465C36">
      <w:pPr>
        <w:pStyle w:val="Akapitzlist"/>
        <w:spacing w:line="240" w:lineRule="auto"/>
        <w:ind w:left="0"/>
        <w:rPr>
          <w:rFonts w:asciiTheme="minorHAnsi" w:hAnsiTheme="minorHAnsi" w:cstheme="minorHAnsi"/>
          <w:color w:val="000000" w:themeColor="text1"/>
          <w:sz w:val="20"/>
        </w:rPr>
      </w:pPr>
    </w:p>
    <w:p w14:paraId="120A8493" w14:textId="77777777" w:rsidR="004744BC" w:rsidRPr="004B71CB" w:rsidRDefault="004744BC" w:rsidP="00270C1C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Wnioskodawca jest zobowiązany przedstawić harmonogram zadań prowadzących do zakończenia procesu legislacyjnego dla ww. aktów prawnych, uwzględniający przeprowadzenie konsultacji społecznych na internetowej platformie konsultacji publicznych (jeśli dotyczy – ze względu na aktualny etap procesu legislacyjnego).</w:t>
      </w:r>
    </w:p>
    <w:p w14:paraId="388CC2A9" w14:textId="77777777" w:rsidR="004744BC" w:rsidRPr="004B71CB" w:rsidRDefault="004744BC" w:rsidP="00270C1C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W zakresie wyboru partnerów projektu, Wnioskodawca powinien wykazać, że w projekcie:</w:t>
      </w:r>
    </w:p>
    <w:p w14:paraId="0B149D46" w14:textId="77777777" w:rsidR="00FF54CD" w:rsidRPr="004B71CB" w:rsidRDefault="004744BC" w:rsidP="00270C1C">
      <w:pPr>
        <w:pStyle w:val="Akapitzlist"/>
        <w:numPr>
          <w:ilvl w:val="0"/>
          <w:numId w:val="11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partnerzy zostali wybrani zgodnie z przepisami ustawy z dnia 11 lipca 2014 r. o zasadach realizacji programów w zakresie polityki spójności finansowanych w perspektywie finansowej 2014-2020,</w:t>
      </w:r>
    </w:p>
    <w:p w14:paraId="30E22BAC" w14:textId="77777777" w:rsidR="00FF54CD" w:rsidRPr="004B71CB" w:rsidRDefault="004744BC" w:rsidP="00270C1C">
      <w:pPr>
        <w:pStyle w:val="Akapitzlist"/>
        <w:numPr>
          <w:ilvl w:val="0"/>
          <w:numId w:val="11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w przypadku partnerstwa z art. 33 ustawy z dnia 11 lipca 2014 r. o zasadach realizacji programów w zakresie polityki spójności finansowanych w perspektywie finansowej 2014-2020: partner/partnerzy realizują co do zasady zadania, których z równie dobrym skutkiem dla </w:t>
      </w:r>
      <w:r w:rsidRPr="004B71CB">
        <w:rPr>
          <w:rFonts w:asciiTheme="minorHAnsi" w:hAnsiTheme="minorHAnsi" w:cstheme="minorHAnsi"/>
          <w:color w:val="000000" w:themeColor="text1"/>
        </w:rPr>
        <w:lastRenderedPageBreak/>
        <w:t xml:space="preserve">osiągnięcia celów projektu nie mógłby zrealizować wykonawca wyłoniony zgodnie z prawem zamówień publicznych; partnerzy co do zasady posiadają znamiona beneficjenta, tj. będą </w:t>
      </w:r>
      <w:r w:rsidR="00A24B6E" w:rsidRPr="004B71CB">
        <w:rPr>
          <w:rFonts w:asciiTheme="minorHAnsi" w:hAnsiTheme="minorHAnsi" w:cstheme="minorHAnsi"/>
          <w:color w:val="000000" w:themeColor="text1"/>
        </w:rPr>
        <w:br/>
      </w:r>
      <w:r w:rsidRPr="004B71CB">
        <w:rPr>
          <w:rFonts w:asciiTheme="minorHAnsi" w:hAnsiTheme="minorHAnsi" w:cstheme="minorHAnsi"/>
          <w:color w:val="000000" w:themeColor="text1"/>
        </w:rPr>
        <w:t xml:space="preserve">w okresie trwałości projektu korzystać z jego efektów w celu realizacji swoich zadań publicznych określonych aktem prawnym/statutem/regulaminem; jeżeli partnerzy nie posiadają ww. znamion beneficjenta, to ich wybór jest dopuszczalny w świetle odpowiednich </w:t>
      </w:r>
      <w:proofErr w:type="spellStart"/>
      <w:r w:rsidRPr="004B71CB">
        <w:rPr>
          <w:rFonts w:asciiTheme="minorHAnsi" w:hAnsiTheme="minorHAnsi" w:cstheme="minorHAnsi"/>
          <w:color w:val="000000" w:themeColor="text1"/>
        </w:rPr>
        <w:t>wyłączeń</w:t>
      </w:r>
      <w:proofErr w:type="spellEnd"/>
      <w:r w:rsidRPr="004B71CB">
        <w:rPr>
          <w:rFonts w:asciiTheme="minorHAnsi" w:hAnsiTheme="minorHAnsi" w:cstheme="minorHAnsi"/>
          <w:color w:val="000000" w:themeColor="text1"/>
        </w:rPr>
        <w:t xml:space="preserve"> ze stosowania ustawy prawo zamówień publicznych, wskazanych w tej ustawie,</w:t>
      </w:r>
    </w:p>
    <w:p w14:paraId="6FB22386" w14:textId="77777777" w:rsidR="004744BC" w:rsidRPr="004B71CB" w:rsidRDefault="004744BC" w:rsidP="00270C1C">
      <w:pPr>
        <w:pStyle w:val="Akapitzlist"/>
        <w:numPr>
          <w:ilvl w:val="0"/>
          <w:numId w:val="11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w przypadku projektów hybrydowych w rozumieniu art. 34 ww. ustawy: partnerzy zostali wybrani zgodnie z właściwymi przepisami prawa</w:t>
      </w:r>
      <w:r w:rsidR="00A24B6E" w:rsidRPr="004B71CB">
        <w:rPr>
          <w:rFonts w:asciiTheme="minorHAnsi" w:hAnsiTheme="minorHAnsi" w:cstheme="minorHAnsi"/>
          <w:color w:val="000000" w:themeColor="text1"/>
        </w:rPr>
        <w:t>.</w:t>
      </w:r>
      <w:r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2009B4CE" w14:textId="477CBBDE" w:rsidR="004744BC" w:rsidRPr="004B71CB" w:rsidRDefault="009E46C8" w:rsidP="00270C1C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Dołączone do</w:t>
      </w:r>
      <w:r w:rsidR="004744BC" w:rsidRPr="004B71CB">
        <w:rPr>
          <w:rFonts w:asciiTheme="minorHAnsi" w:hAnsiTheme="minorHAnsi" w:cstheme="minorHAnsi"/>
          <w:color w:val="000000" w:themeColor="text1"/>
        </w:rPr>
        <w:t xml:space="preserve"> wniosku o dofinansowanie podpisane porozumienie lub umow</w:t>
      </w:r>
      <w:r w:rsidR="00974FAD">
        <w:rPr>
          <w:rFonts w:asciiTheme="minorHAnsi" w:hAnsiTheme="minorHAnsi" w:cstheme="minorHAnsi"/>
          <w:color w:val="000000" w:themeColor="text1"/>
        </w:rPr>
        <w:t>a</w:t>
      </w:r>
      <w:r w:rsidR="004744BC" w:rsidRPr="004B71CB">
        <w:rPr>
          <w:rFonts w:asciiTheme="minorHAnsi" w:hAnsiTheme="minorHAnsi" w:cstheme="minorHAnsi"/>
          <w:color w:val="000000" w:themeColor="text1"/>
        </w:rPr>
        <w:t xml:space="preserve"> o partnerstwie,  </w:t>
      </w:r>
      <w:r>
        <w:rPr>
          <w:rFonts w:asciiTheme="minorHAnsi" w:hAnsiTheme="minorHAnsi" w:cstheme="minorHAnsi"/>
          <w:color w:val="000000" w:themeColor="text1"/>
        </w:rPr>
        <w:t xml:space="preserve">określa </w:t>
      </w:r>
      <w:r w:rsidR="004744BC" w:rsidRPr="004B71CB">
        <w:rPr>
          <w:rFonts w:asciiTheme="minorHAnsi" w:hAnsiTheme="minorHAnsi" w:cstheme="minorHAnsi"/>
          <w:color w:val="000000" w:themeColor="text1"/>
        </w:rPr>
        <w:t>co najmniej:</w:t>
      </w:r>
    </w:p>
    <w:p w14:paraId="2F6A16AF" w14:textId="77777777" w:rsidR="00FF54CD" w:rsidRPr="004B71CB" w:rsidRDefault="004744BC" w:rsidP="00270C1C">
      <w:pPr>
        <w:pStyle w:val="Akapitzlist"/>
        <w:numPr>
          <w:ilvl w:val="0"/>
          <w:numId w:val="12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przedmiot porozumienia/umowy,</w:t>
      </w:r>
    </w:p>
    <w:p w14:paraId="13F4F4DE" w14:textId="77777777" w:rsidR="00FF54CD" w:rsidRPr="004B71CB" w:rsidRDefault="004744BC" w:rsidP="00270C1C">
      <w:pPr>
        <w:pStyle w:val="Akapitzlist"/>
        <w:numPr>
          <w:ilvl w:val="0"/>
          <w:numId w:val="12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prawa i obowiązki stron,</w:t>
      </w:r>
    </w:p>
    <w:p w14:paraId="3762B274" w14:textId="77777777" w:rsidR="00FF54CD" w:rsidRPr="004B71CB" w:rsidRDefault="004744BC" w:rsidP="00270C1C">
      <w:pPr>
        <w:pStyle w:val="Akapitzlist"/>
        <w:numPr>
          <w:ilvl w:val="0"/>
          <w:numId w:val="12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zakres i formę udziału poszczególnych partnerów w projekcie,</w:t>
      </w:r>
    </w:p>
    <w:p w14:paraId="6064E2C2" w14:textId="77777777" w:rsidR="00FF54CD" w:rsidRPr="004B71CB" w:rsidRDefault="004744BC" w:rsidP="00270C1C">
      <w:pPr>
        <w:pStyle w:val="Akapitzlist"/>
        <w:numPr>
          <w:ilvl w:val="0"/>
          <w:numId w:val="12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partnera wiodącego uprawnionego do reprezentowania pozostałych partnerów projektu,</w:t>
      </w:r>
    </w:p>
    <w:p w14:paraId="195C056B" w14:textId="77777777" w:rsidR="00FF54CD" w:rsidRPr="004B71CB" w:rsidRDefault="004744BC" w:rsidP="00270C1C">
      <w:pPr>
        <w:pStyle w:val="Akapitzlist"/>
        <w:numPr>
          <w:ilvl w:val="0"/>
          <w:numId w:val="12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sposób przekazywania dofinansowania na pokrycie kosztów ponoszonych przez poszczególnych partnerów projektu, umożliwiający określenie kwoty dofinansowania udzielonego każdemu z partnerów,</w:t>
      </w:r>
    </w:p>
    <w:p w14:paraId="7A48A4A5" w14:textId="77777777" w:rsidR="004744BC" w:rsidRPr="004B71CB" w:rsidRDefault="004744BC" w:rsidP="00270C1C">
      <w:pPr>
        <w:pStyle w:val="Akapitzlist"/>
        <w:numPr>
          <w:ilvl w:val="0"/>
          <w:numId w:val="12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sposób postępowania w przypadku naruszenia lub niewywiązywania się stron z porozumienia lub umowy.</w:t>
      </w:r>
    </w:p>
    <w:p w14:paraId="4FE158C8" w14:textId="77777777" w:rsidR="00465C36" w:rsidRPr="004B71CB" w:rsidRDefault="00465C36" w:rsidP="00270C1C">
      <w:pPr>
        <w:pStyle w:val="Akapitzlist"/>
        <w:ind w:left="567"/>
        <w:rPr>
          <w:rFonts w:asciiTheme="minorHAnsi" w:hAnsiTheme="minorHAnsi" w:cstheme="minorHAnsi"/>
          <w:color w:val="000000" w:themeColor="text1"/>
        </w:rPr>
      </w:pPr>
    </w:p>
    <w:p w14:paraId="1317E0D4" w14:textId="77777777" w:rsidR="004744BC" w:rsidRPr="004B71CB" w:rsidRDefault="004744BC" w:rsidP="00465C36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Kluczowe aspekty oceny:</w:t>
      </w:r>
    </w:p>
    <w:p w14:paraId="1618D546" w14:textId="0EF64A39" w:rsidR="00E2511D" w:rsidRPr="004B71CB" w:rsidRDefault="00AE11D9" w:rsidP="00465C36">
      <w:pPr>
        <w:pStyle w:val="Akapitzlist"/>
        <w:numPr>
          <w:ilvl w:val="0"/>
          <w:numId w:val="13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4744BC" w:rsidRPr="004B71CB">
        <w:rPr>
          <w:rFonts w:asciiTheme="minorHAnsi" w:hAnsiTheme="minorHAnsi" w:cstheme="minorHAnsi"/>
          <w:color w:val="000000" w:themeColor="text1"/>
        </w:rPr>
        <w:t>nioskodawca przedstawił analizy potwierdzające, że projekt jest przygotowany do realizacji pod względem zgodności z otoczeniem prawnym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51BA9101" w14:textId="48BDE0B9" w:rsidR="00E2511D" w:rsidRPr="004B71CB" w:rsidRDefault="00AE11D9" w:rsidP="00465C36">
      <w:pPr>
        <w:pStyle w:val="Akapitzlist"/>
        <w:numPr>
          <w:ilvl w:val="0"/>
          <w:numId w:val="13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</w:t>
      </w:r>
      <w:r w:rsidR="004744BC" w:rsidRPr="004B71CB">
        <w:rPr>
          <w:rFonts w:asciiTheme="minorHAnsi" w:hAnsiTheme="minorHAnsi" w:cstheme="minorHAnsi"/>
          <w:color w:val="000000" w:themeColor="text1"/>
        </w:rPr>
        <w:t>kreślono niezbędną ścieżkę legislacyjną dla aktów prawnych w trakcie procedowania i pozwala ona na skuteczne wdrożenie projektu i terminowe uruchomienie jego produktów</w:t>
      </w:r>
      <w:r w:rsidR="008F5A36">
        <w:rPr>
          <w:rFonts w:asciiTheme="minorHAnsi" w:hAnsiTheme="minorHAnsi" w:cstheme="minorHAnsi"/>
          <w:color w:val="000000" w:themeColor="text1"/>
        </w:rPr>
        <w:t xml:space="preserve"> (jeśli</w:t>
      </w:r>
      <w:r w:rsidR="004744BC" w:rsidRPr="004B71CB">
        <w:rPr>
          <w:rFonts w:asciiTheme="minorHAnsi" w:hAnsiTheme="minorHAnsi" w:cstheme="minorHAnsi"/>
          <w:color w:val="000000" w:themeColor="text1"/>
        </w:rPr>
        <w:t xml:space="preserve"> dotyczy)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7D59C480" w14:textId="1C0C9380" w:rsidR="00A15E21" w:rsidRPr="004B71CB" w:rsidRDefault="00AE11D9" w:rsidP="00465C36">
      <w:pPr>
        <w:pStyle w:val="Akapitzlist"/>
        <w:numPr>
          <w:ilvl w:val="0"/>
          <w:numId w:val="13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4744BC" w:rsidRPr="004B71CB">
        <w:rPr>
          <w:rFonts w:asciiTheme="minorHAnsi" w:hAnsiTheme="minorHAnsi" w:cstheme="minorHAnsi"/>
          <w:color w:val="000000" w:themeColor="text1"/>
        </w:rPr>
        <w:t>rawidłow</w:t>
      </w:r>
      <w:r w:rsidR="00756C2F" w:rsidRPr="004B71CB">
        <w:rPr>
          <w:rFonts w:asciiTheme="minorHAnsi" w:hAnsiTheme="minorHAnsi" w:cstheme="minorHAnsi"/>
          <w:color w:val="000000" w:themeColor="text1"/>
        </w:rPr>
        <w:t>o wybrano partnerów w projekcie</w:t>
      </w:r>
      <w:r w:rsidR="004744BC" w:rsidRPr="004B71CB">
        <w:rPr>
          <w:rFonts w:asciiTheme="minorHAnsi" w:hAnsiTheme="minorHAnsi" w:cstheme="minorHAnsi"/>
          <w:color w:val="000000" w:themeColor="text1"/>
        </w:rPr>
        <w:t xml:space="preserve"> (jeśli dotyczy)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77D46D57" w14:textId="77777777" w:rsidR="00D12F0D" w:rsidRPr="004B71CB" w:rsidRDefault="00D12F0D" w:rsidP="00D12F0D">
      <w:pPr>
        <w:rPr>
          <w:rFonts w:asciiTheme="minorHAnsi" w:hAnsiTheme="minorHAnsi" w:cstheme="minorHAnsi"/>
          <w:color w:val="000000" w:themeColor="text1"/>
        </w:rPr>
      </w:pPr>
    </w:p>
    <w:p w14:paraId="2B7392C6" w14:textId="77777777" w:rsidR="00D12F0D" w:rsidRPr="004B71CB" w:rsidRDefault="00D12F0D" w:rsidP="00D12F0D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(projekt musi uzyskać pozytywną ocenę we wszystkich aspektach)</w:t>
      </w:r>
    </w:p>
    <w:p w14:paraId="0BD28CA0" w14:textId="77777777" w:rsidR="001D69E9" w:rsidRDefault="001D69E9" w:rsidP="001D69E9">
      <w:pPr>
        <w:rPr>
          <w:rFonts w:asciiTheme="minorHAnsi" w:hAnsiTheme="minorHAnsi" w:cstheme="minorHAnsi"/>
          <w:color w:val="000000" w:themeColor="text1"/>
        </w:rPr>
      </w:pPr>
    </w:p>
    <w:p w14:paraId="27698FAC" w14:textId="77777777" w:rsidR="006B6EF0" w:rsidRDefault="006B6EF0" w:rsidP="001D69E9">
      <w:pPr>
        <w:rPr>
          <w:rFonts w:asciiTheme="minorHAnsi" w:hAnsiTheme="minorHAnsi" w:cstheme="minorHAnsi"/>
          <w:color w:val="000000" w:themeColor="text1"/>
        </w:rPr>
      </w:pPr>
    </w:p>
    <w:p w14:paraId="17B98025" w14:textId="77777777" w:rsidR="006B6EF0" w:rsidRDefault="006B6EF0" w:rsidP="001D69E9">
      <w:pPr>
        <w:rPr>
          <w:rFonts w:asciiTheme="minorHAnsi" w:hAnsiTheme="minorHAnsi" w:cstheme="minorHAnsi"/>
          <w:color w:val="000000" w:themeColor="text1"/>
        </w:rPr>
      </w:pPr>
    </w:p>
    <w:p w14:paraId="4275C9EF" w14:textId="77777777" w:rsidR="006B6EF0" w:rsidRDefault="006B6EF0" w:rsidP="001D69E9">
      <w:pPr>
        <w:rPr>
          <w:rFonts w:asciiTheme="minorHAnsi" w:hAnsiTheme="minorHAnsi" w:cstheme="minorHAnsi"/>
          <w:color w:val="000000" w:themeColor="text1"/>
        </w:rPr>
      </w:pPr>
    </w:p>
    <w:p w14:paraId="3BD09C08" w14:textId="77777777" w:rsidR="006B6EF0" w:rsidRPr="004B71CB" w:rsidRDefault="006B6EF0" w:rsidP="001D69E9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5E04B3CF" w14:textId="77777777" w:rsidTr="00E24D94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CFEC050" w14:textId="77777777" w:rsidR="001D69E9" w:rsidRPr="004B71CB" w:rsidRDefault="001D69E9" w:rsidP="00E24D94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lastRenderedPageBreak/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64249BFF" w14:textId="77777777" w:rsidR="001D69E9" w:rsidRPr="004B71CB" w:rsidRDefault="001D69E9" w:rsidP="00E24D94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6B8164CB" w14:textId="77777777" w:rsidR="001D69E9" w:rsidRPr="004B71CB" w:rsidRDefault="001D69E9" w:rsidP="00E24D94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44CC9D7F" w14:textId="77777777" w:rsidTr="00E24D94">
        <w:tc>
          <w:tcPr>
            <w:tcW w:w="704" w:type="dxa"/>
            <w:shd w:val="clear" w:color="auto" w:fill="D9D9D9" w:themeFill="background1" w:themeFillShade="D9"/>
          </w:tcPr>
          <w:p w14:paraId="7572F3F9" w14:textId="77777777" w:rsidR="001D69E9" w:rsidRPr="004B71CB" w:rsidRDefault="001D69E9" w:rsidP="00E24D94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56068740" w14:textId="77777777" w:rsidR="001D69E9" w:rsidRPr="004B71CB" w:rsidRDefault="001D69E9" w:rsidP="00B73215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Zgodność z zasada</w:t>
            </w:r>
            <w:r w:rsidR="00F0487A"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mi udzielania pomocy publicznej</w:t>
            </w:r>
            <w:r w:rsidR="00474739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474739"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(lub pomocy de </w:t>
            </w:r>
            <w:proofErr w:type="spellStart"/>
            <w:r w:rsidR="00474739"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minimis</w:t>
            </w:r>
            <w:proofErr w:type="spellEnd"/>
            <w:r w:rsidR="00474739"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537F7C63" w14:textId="77777777" w:rsidR="001D69E9" w:rsidRPr="004B71CB" w:rsidRDefault="001D69E9" w:rsidP="00E24D94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5CD3CF82" w14:textId="77777777" w:rsidR="001D69E9" w:rsidRPr="004B71CB" w:rsidRDefault="001D69E9" w:rsidP="00E24D94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78C2E0DB" w14:textId="77777777" w:rsidR="00F0487A" w:rsidRPr="004B71CB" w:rsidRDefault="00F0487A" w:rsidP="00F0487A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67393BF3" w14:textId="298359E9" w:rsidR="00A77070" w:rsidRPr="004B71CB" w:rsidRDefault="00A77070" w:rsidP="00A77070">
      <w:pPr>
        <w:rPr>
          <w:rFonts w:asciiTheme="minorHAnsi" w:hAnsiTheme="minorHAnsi" w:cstheme="minorHAnsi"/>
        </w:rPr>
      </w:pPr>
      <w:r w:rsidRPr="004B71CB">
        <w:rPr>
          <w:rFonts w:asciiTheme="minorHAnsi" w:hAnsiTheme="minorHAnsi" w:cstheme="minorHAnsi"/>
        </w:rPr>
        <w:t>W ramach kryterium wnioskodawca powinien wykazać, że udzielenie wsparcia na realizację projektu nie będzie spełniało przesłanek pomocy publicznej,</w:t>
      </w:r>
      <w:r w:rsidR="00FD7512">
        <w:rPr>
          <w:rFonts w:asciiTheme="minorHAnsi" w:hAnsiTheme="minorHAnsi" w:cstheme="minorHAnsi"/>
        </w:rPr>
        <w:t xml:space="preserve"> </w:t>
      </w:r>
      <w:r w:rsidRPr="004B71CB">
        <w:rPr>
          <w:rFonts w:asciiTheme="minorHAnsi" w:hAnsiTheme="minorHAnsi" w:cstheme="minorHAnsi"/>
        </w:rPr>
        <w:t>o których mowa w art. 107 ust. 1 Traktatu o funkcjonowaniu Unii Europejskiej.</w:t>
      </w:r>
    </w:p>
    <w:p w14:paraId="19BDC600" w14:textId="77777777" w:rsidR="00A77070" w:rsidRPr="004B71CB" w:rsidRDefault="00A77070" w:rsidP="00A77070">
      <w:pPr>
        <w:rPr>
          <w:rFonts w:asciiTheme="minorHAnsi" w:hAnsiTheme="minorHAnsi" w:cstheme="minorHAnsi"/>
        </w:rPr>
      </w:pPr>
    </w:p>
    <w:p w14:paraId="2061B6FB" w14:textId="2F1D1344" w:rsidR="00A77070" w:rsidRPr="004B71CB" w:rsidRDefault="00A77070" w:rsidP="00A77070">
      <w:pPr>
        <w:rPr>
          <w:rFonts w:asciiTheme="minorHAnsi" w:hAnsiTheme="minorHAnsi" w:cstheme="minorHAnsi"/>
        </w:rPr>
      </w:pPr>
      <w:r w:rsidRPr="004B71CB">
        <w:rPr>
          <w:rFonts w:asciiTheme="minorHAnsi" w:hAnsiTheme="minorHAnsi" w:cstheme="minorHAnsi"/>
        </w:rPr>
        <w:t xml:space="preserve">W sytuacji, gdy część działalności wnioskodawcy </w:t>
      </w:r>
      <w:r w:rsidR="00FD7512">
        <w:rPr>
          <w:rFonts w:asciiTheme="minorHAnsi" w:hAnsiTheme="minorHAnsi" w:cstheme="minorHAnsi"/>
        </w:rPr>
        <w:t xml:space="preserve">lub partnera </w:t>
      </w:r>
      <w:r w:rsidRPr="004B71CB">
        <w:rPr>
          <w:rFonts w:asciiTheme="minorHAnsi" w:hAnsiTheme="minorHAnsi" w:cstheme="minorHAnsi"/>
        </w:rPr>
        <w:t xml:space="preserve">stanowi działalność gospodarczą w rozumieniu unijnym, dla stwierdzenia, że wsparcie przyznane </w:t>
      </w:r>
      <w:r w:rsidR="00FD7512">
        <w:rPr>
          <w:rFonts w:asciiTheme="minorHAnsi" w:hAnsiTheme="minorHAnsi" w:cstheme="minorHAnsi"/>
        </w:rPr>
        <w:t xml:space="preserve">na projekt </w:t>
      </w:r>
      <w:r w:rsidRPr="004B71CB">
        <w:rPr>
          <w:rFonts w:asciiTheme="minorHAnsi" w:hAnsiTheme="minorHAnsi" w:cstheme="minorHAnsi"/>
        </w:rPr>
        <w:t>mimo prowadzenia ww. działalności nie będzie stanowiło pomocy publicznej niezbędne jest wykazanie, iż działalność ta – co do swojego zakresu i charakteru – spełnia znamiona działalności pomocniczej, o które mowa w pkt. 207 Zawiadomienia Komisji w sprawie pojęcia pomocy państwa w rozumieniu art. 107 ust. 1 Traktatu o funkcjonowaniu Unii Europejskiej</w:t>
      </w:r>
      <w:r w:rsidR="00FD7512">
        <w:rPr>
          <w:rFonts w:asciiTheme="minorHAnsi" w:hAnsiTheme="minorHAnsi" w:cstheme="minorHAnsi"/>
        </w:rPr>
        <w:t xml:space="preserve">, zgodnie ze wskazaniami dokumentu: „Metodologia szacowania wysokości dofinansowania w związku z prowadzeniem przez Beneficjenta działania 2.1 i 2.2 Programu </w:t>
      </w:r>
      <w:r w:rsidR="00710D24">
        <w:rPr>
          <w:rFonts w:asciiTheme="minorHAnsi" w:hAnsiTheme="minorHAnsi" w:cstheme="minorHAnsi"/>
        </w:rPr>
        <w:t>O</w:t>
      </w:r>
      <w:r w:rsidR="00FD7512">
        <w:rPr>
          <w:rFonts w:asciiTheme="minorHAnsi" w:hAnsiTheme="minorHAnsi" w:cstheme="minorHAnsi"/>
        </w:rPr>
        <w:t>peracyjnego Polska Cyfrowa 2014-2020 działalności gospodarczej w rozumieniu unijnym” (dalej: Metodologia), stanowiącego załącznik do regulaminu konkursu</w:t>
      </w:r>
      <w:r w:rsidRPr="004B71CB">
        <w:rPr>
          <w:rFonts w:asciiTheme="minorHAnsi" w:hAnsiTheme="minorHAnsi" w:cstheme="minorHAnsi"/>
        </w:rPr>
        <w:t>.</w:t>
      </w:r>
    </w:p>
    <w:p w14:paraId="5FB591E0" w14:textId="77777777" w:rsidR="00A77070" w:rsidRPr="004B71CB" w:rsidRDefault="00A77070" w:rsidP="00A77070">
      <w:pPr>
        <w:rPr>
          <w:rFonts w:asciiTheme="minorHAnsi" w:hAnsiTheme="minorHAnsi" w:cstheme="minorHAnsi"/>
        </w:rPr>
      </w:pPr>
    </w:p>
    <w:p w14:paraId="53AA1E48" w14:textId="3D1D9A31" w:rsidR="00A77070" w:rsidRPr="004B71CB" w:rsidRDefault="00A77070" w:rsidP="00A77070">
      <w:pPr>
        <w:rPr>
          <w:rFonts w:asciiTheme="minorHAnsi" w:hAnsiTheme="minorHAnsi" w:cstheme="minorHAnsi"/>
          <w:szCs w:val="22"/>
        </w:rPr>
      </w:pPr>
      <w:r w:rsidRPr="004B71CB">
        <w:rPr>
          <w:rFonts w:asciiTheme="minorHAnsi" w:hAnsiTheme="minorHAnsi" w:cstheme="minorHAnsi"/>
          <w:szCs w:val="22"/>
        </w:rPr>
        <w:t xml:space="preserve">W przypadku, gdy o wsparcie ubiegać się będą podmioty, których część działalności ma charakter gospodarczy w rozumieniu unijnym i nie stanowi ona jednocześnie ww. działalności pomocniczej - w celu wykazania, że wsparcie im udzielone, </w:t>
      </w:r>
      <w:r w:rsidRPr="004B71CB">
        <w:rPr>
          <w:rFonts w:asciiTheme="minorHAnsi" w:hAnsiTheme="minorHAnsi" w:cstheme="minorHAnsi"/>
        </w:rPr>
        <w:t xml:space="preserve">mimo prowadzenia ww. działalności gospodarczej nie będzie stanowiło pomocy publicznej niezbędne jest wykazanie </w:t>
      </w:r>
      <w:r w:rsidRPr="004B71CB">
        <w:rPr>
          <w:rFonts w:asciiTheme="minorHAnsi" w:hAnsiTheme="minorHAnsi" w:cstheme="minorHAnsi"/>
          <w:szCs w:val="22"/>
        </w:rPr>
        <w:t>spełnieni</w:t>
      </w:r>
      <w:r w:rsidR="00710D24">
        <w:rPr>
          <w:rFonts w:asciiTheme="minorHAnsi" w:hAnsiTheme="minorHAnsi" w:cstheme="minorHAnsi"/>
          <w:szCs w:val="22"/>
        </w:rPr>
        <w:t>a</w:t>
      </w:r>
      <w:r w:rsidRPr="004B71CB">
        <w:rPr>
          <w:rFonts w:asciiTheme="minorHAnsi" w:hAnsiTheme="minorHAnsi" w:cstheme="minorHAnsi"/>
          <w:szCs w:val="22"/>
        </w:rPr>
        <w:t xml:space="preserve"> odpowiednich </w:t>
      </w:r>
      <w:r w:rsidR="00710D24">
        <w:rPr>
          <w:rFonts w:asciiTheme="minorHAnsi" w:hAnsiTheme="minorHAnsi" w:cstheme="minorHAnsi"/>
          <w:szCs w:val="22"/>
        </w:rPr>
        <w:t xml:space="preserve">dla nich </w:t>
      </w:r>
      <w:r w:rsidRPr="004B71CB">
        <w:rPr>
          <w:rFonts w:asciiTheme="minorHAnsi" w:hAnsiTheme="minorHAnsi" w:cstheme="minorHAnsi"/>
          <w:szCs w:val="22"/>
        </w:rPr>
        <w:t xml:space="preserve">warunków wsparcia wskazanych w </w:t>
      </w:r>
      <w:r w:rsidR="00710D24">
        <w:rPr>
          <w:rFonts w:asciiTheme="minorHAnsi" w:hAnsiTheme="minorHAnsi" w:cstheme="minorHAnsi"/>
          <w:szCs w:val="22"/>
        </w:rPr>
        <w:t>ww. Metodologii.</w:t>
      </w:r>
    </w:p>
    <w:p w14:paraId="40589D2D" w14:textId="77777777" w:rsidR="00A77070" w:rsidRPr="004B71CB" w:rsidRDefault="00A77070" w:rsidP="00A77070">
      <w:pPr>
        <w:rPr>
          <w:rFonts w:asciiTheme="minorHAnsi" w:hAnsiTheme="minorHAnsi" w:cstheme="minorHAnsi"/>
          <w:szCs w:val="22"/>
        </w:rPr>
      </w:pPr>
    </w:p>
    <w:p w14:paraId="2292AC34" w14:textId="7E57626C" w:rsidR="00A77070" w:rsidRPr="004B71CB" w:rsidRDefault="00A77070" w:rsidP="00A77070">
      <w:pPr>
        <w:rPr>
          <w:rFonts w:asciiTheme="minorHAnsi" w:hAnsiTheme="minorHAnsi" w:cstheme="minorHAnsi"/>
          <w:szCs w:val="22"/>
        </w:rPr>
      </w:pPr>
      <w:r w:rsidRPr="004B71CB">
        <w:rPr>
          <w:rFonts w:asciiTheme="minorHAnsi" w:hAnsiTheme="minorHAnsi" w:cstheme="minorHAnsi"/>
          <w:szCs w:val="22"/>
        </w:rPr>
        <w:t xml:space="preserve">W sytuacji, gdy wsparcie będzie spełniało przesłanki pomocy publicznej, a ww. działalność gospodarcza nie spełnia znamion działalności pomocniczej i jednocześnie niemożliwe jest zastosowanie ww. Metodologii </w:t>
      </w:r>
      <w:r w:rsidR="00D160AB">
        <w:rPr>
          <w:rFonts w:asciiTheme="minorHAnsi" w:hAnsiTheme="minorHAnsi" w:cstheme="minorHAnsi"/>
          <w:szCs w:val="22"/>
        </w:rPr>
        <w:t>w zakresie obniżenia dofinansowania w związku z prowadzeniem działalności gospodarczej niebędącej działalnością pomocniczą</w:t>
      </w:r>
      <w:r w:rsidR="00290E00">
        <w:rPr>
          <w:rFonts w:asciiTheme="minorHAnsi" w:hAnsiTheme="minorHAnsi" w:cstheme="minorHAnsi"/>
          <w:szCs w:val="22"/>
        </w:rPr>
        <w:t>,</w:t>
      </w:r>
      <w:r w:rsidR="00D160AB">
        <w:rPr>
          <w:rFonts w:asciiTheme="minorHAnsi" w:hAnsiTheme="minorHAnsi" w:cstheme="minorHAnsi"/>
          <w:szCs w:val="22"/>
        </w:rPr>
        <w:t xml:space="preserve"> bądź</w:t>
      </w:r>
      <w:r w:rsidRPr="004B71CB">
        <w:rPr>
          <w:rFonts w:asciiTheme="minorHAnsi" w:hAnsiTheme="minorHAnsi" w:cstheme="minorHAnsi"/>
          <w:szCs w:val="22"/>
        </w:rPr>
        <w:t xml:space="preserve"> wnioskodawca </w:t>
      </w:r>
      <w:r w:rsidR="00D160AB">
        <w:rPr>
          <w:rFonts w:asciiTheme="minorHAnsi" w:hAnsiTheme="minorHAnsi" w:cstheme="minorHAnsi"/>
          <w:szCs w:val="22"/>
        </w:rPr>
        <w:t xml:space="preserve">lub partner </w:t>
      </w:r>
      <w:r w:rsidRPr="004B71CB">
        <w:rPr>
          <w:rFonts w:asciiTheme="minorHAnsi" w:hAnsiTheme="minorHAnsi" w:cstheme="minorHAnsi"/>
          <w:szCs w:val="22"/>
        </w:rPr>
        <w:t>nie chc</w:t>
      </w:r>
      <w:r w:rsidR="00D160AB">
        <w:rPr>
          <w:rFonts w:asciiTheme="minorHAnsi" w:hAnsiTheme="minorHAnsi" w:cstheme="minorHAnsi"/>
          <w:szCs w:val="22"/>
        </w:rPr>
        <w:t>ą</w:t>
      </w:r>
      <w:r w:rsidRPr="004B71CB">
        <w:rPr>
          <w:rFonts w:asciiTheme="minorHAnsi" w:hAnsiTheme="minorHAnsi" w:cstheme="minorHAnsi"/>
          <w:szCs w:val="22"/>
        </w:rPr>
        <w:t xml:space="preserve"> poddać się jej reżimowi, wsparcie w ramach niniejszego działania może zostać udzielone </w:t>
      </w:r>
      <w:r w:rsidR="00D160AB">
        <w:rPr>
          <w:rFonts w:asciiTheme="minorHAnsi" w:hAnsiTheme="minorHAnsi" w:cstheme="minorHAnsi"/>
          <w:szCs w:val="22"/>
        </w:rPr>
        <w:t xml:space="preserve">jako </w:t>
      </w:r>
      <w:r w:rsidRPr="004B71CB">
        <w:rPr>
          <w:rFonts w:asciiTheme="minorHAnsi" w:hAnsiTheme="minorHAnsi" w:cstheme="minorHAnsi"/>
          <w:szCs w:val="22"/>
        </w:rPr>
        <w:t>pomoc indywidualn</w:t>
      </w:r>
      <w:r w:rsidR="00D160AB">
        <w:rPr>
          <w:rFonts w:asciiTheme="minorHAnsi" w:hAnsiTheme="minorHAnsi" w:cstheme="minorHAnsi"/>
          <w:szCs w:val="22"/>
        </w:rPr>
        <w:t>a</w:t>
      </w:r>
      <w:r w:rsidRPr="004B71CB">
        <w:rPr>
          <w:rFonts w:asciiTheme="minorHAnsi" w:hAnsiTheme="minorHAnsi" w:cstheme="minorHAnsi"/>
          <w:szCs w:val="22"/>
        </w:rPr>
        <w:t xml:space="preserve"> podlegają</w:t>
      </w:r>
      <w:r w:rsidR="00D160AB">
        <w:rPr>
          <w:rFonts w:asciiTheme="minorHAnsi" w:hAnsiTheme="minorHAnsi" w:cstheme="minorHAnsi"/>
          <w:szCs w:val="22"/>
        </w:rPr>
        <w:t>ca</w:t>
      </w:r>
      <w:r w:rsidRPr="004B71CB">
        <w:rPr>
          <w:rFonts w:asciiTheme="minorHAnsi" w:hAnsiTheme="minorHAnsi" w:cstheme="minorHAnsi"/>
          <w:szCs w:val="22"/>
        </w:rPr>
        <w:t xml:space="preserve"> obowiązkowi notyfikacji na podstawie art. 107 ust. 3 lit. c) Traktatu o funkcjonowaniu Unii Europejskiej. </w:t>
      </w:r>
    </w:p>
    <w:p w14:paraId="6FE50D19" w14:textId="77777777" w:rsidR="009B2A8D" w:rsidRPr="004B71CB" w:rsidRDefault="009B2A8D" w:rsidP="00A77070">
      <w:pPr>
        <w:rPr>
          <w:rFonts w:asciiTheme="minorHAnsi" w:hAnsiTheme="minorHAnsi" w:cstheme="minorHAnsi"/>
          <w:szCs w:val="22"/>
        </w:rPr>
      </w:pPr>
    </w:p>
    <w:p w14:paraId="4134597D" w14:textId="77777777" w:rsidR="00A77070" w:rsidRDefault="00A77070" w:rsidP="00A77070">
      <w:pPr>
        <w:rPr>
          <w:rFonts w:asciiTheme="minorHAnsi" w:hAnsiTheme="minorHAnsi" w:cstheme="minorHAnsi"/>
        </w:rPr>
      </w:pPr>
      <w:r w:rsidRPr="004B71CB">
        <w:rPr>
          <w:rFonts w:asciiTheme="minorHAnsi" w:hAnsiTheme="minorHAnsi" w:cstheme="minorHAnsi"/>
        </w:rPr>
        <w:lastRenderedPageBreak/>
        <w:t>W przypadku zidentyfikowania wystąpienia pomocy publicznej i niewskazania jednej z ww. podstaw udzielenia wsparcia, wniosek otrzyma ocenę negatywną.</w:t>
      </w:r>
    </w:p>
    <w:p w14:paraId="1059EF59" w14:textId="77777777" w:rsidR="0039106F" w:rsidRDefault="0039106F" w:rsidP="00A77070">
      <w:pPr>
        <w:rPr>
          <w:rFonts w:asciiTheme="minorHAnsi" w:hAnsiTheme="minorHAnsi" w:cstheme="minorHAnsi"/>
        </w:rPr>
      </w:pPr>
    </w:p>
    <w:p w14:paraId="653FE220" w14:textId="77777777" w:rsidR="0039106F" w:rsidRDefault="003241FC" w:rsidP="00A770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przypadku, gdy Wnioskodawca dokonując obniżenia dofinansowania popełnił błędy rachunkowe lub inne oczywiste omyłki</w:t>
      </w:r>
      <w:r w:rsidR="0014627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IOK</w:t>
      </w:r>
      <w:r w:rsidR="008B421F">
        <w:rPr>
          <w:rStyle w:val="Odwoanieprzypisudolnego"/>
          <w:rFonts w:asciiTheme="minorHAnsi" w:hAnsiTheme="minorHAnsi" w:cstheme="minorHAnsi"/>
        </w:rPr>
        <w:footnoteReference w:id="3"/>
      </w:r>
      <w:r>
        <w:rPr>
          <w:rFonts w:asciiTheme="minorHAnsi" w:hAnsiTheme="minorHAnsi" w:cstheme="minorHAnsi"/>
        </w:rPr>
        <w:t xml:space="preserve"> może </w:t>
      </w:r>
      <w:r w:rsidRPr="00B56A72">
        <w:rPr>
          <w:rFonts w:asciiTheme="minorHAnsi" w:hAnsiTheme="minorHAnsi" w:cstheme="minorHAnsi"/>
        </w:rPr>
        <w:t xml:space="preserve">na etapie oceny projektu </w:t>
      </w:r>
      <w:r>
        <w:rPr>
          <w:rFonts w:asciiTheme="minorHAnsi" w:hAnsiTheme="minorHAnsi" w:cstheme="minorHAnsi"/>
        </w:rPr>
        <w:t>wezwać Wnioskodawcę do poprawy lub uzupełnienia wniosku o dofinansowanie w tym zakresie.</w:t>
      </w:r>
      <w:r w:rsidR="00DF4F69" w:rsidRPr="003D05A0">
        <w:rPr>
          <w:rFonts w:asciiTheme="minorHAnsi" w:hAnsiTheme="minorHAnsi" w:cstheme="minorHAnsi"/>
        </w:rPr>
        <w:t xml:space="preserve"> </w:t>
      </w:r>
      <w:r w:rsidR="0039106F">
        <w:rPr>
          <w:rFonts w:asciiTheme="minorHAnsi" w:hAnsiTheme="minorHAnsi" w:cstheme="minorHAnsi"/>
        </w:rPr>
        <w:t xml:space="preserve"> </w:t>
      </w:r>
    </w:p>
    <w:p w14:paraId="5ED2D9B0" w14:textId="77777777" w:rsidR="006F0E19" w:rsidRPr="004B71CB" w:rsidRDefault="006F0E19" w:rsidP="00F0487A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37B1F300" w14:textId="77777777" w:rsidTr="00E24D94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9F61CA3" w14:textId="77777777" w:rsidR="006F0E19" w:rsidRPr="004B71CB" w:rsidRDefault="006F0E19" w:rsidP="00E24D94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51B5820A" w14:textId="77777777" w:rsidR="006F0E19" w:rsidRPr="004B71CB" w:rsidRDefault="006F0E19" w:rsidP="00E24D94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3B4A97E5" w14:textId="77777777" w:rsidR="006F0E19" w:rsidRPr="004B71CB" w:rsidRDefault="006F0E19" w:rsidP="00E24D94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7593082C" w14:textId="77777777" w:rsidTr="00E24D94">
        <w:tc>
          <w:tcPr>
            <w:tcW w:w="704" w:type="dxa"/>
            <w:shd w:val="clear" w:color="auto" w:fill="D9D9D9" w:themeFill="background1" w:themeFillShade="D9"/>
          </w:tcPr>
          <w:p w14:paraId="40C4136D" w14:textId="77777777" w:rsidR="006F0E19" w:rsidRPr="004B71CB" w:rsidRDefault="006F0E19" w:rsidP="00E24D94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3D2A20ED" w14:textId="77777777" w:rsidR="006F0E19" w:rsidRPr="004B71CB" w:rsidRDefault="006F0E19" w:rsidP="00BD3D9C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Komplementarność projektu z innymi projektami realizowanymi </w:t>
            </w:r>
            <w:r w:rsidR="00BD3D9C"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lub zrealizowanymi przez urząd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143E0642" w14:textId="77777777" w:rsidR="006F0E19" w:rsidRPr="004B71CB" w:rsidRDefault="006F0E19" w:rsidP="00E24D94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2A82C381" w14:textId="77777777" w:rsidR="006F0E19" w:rsidRPr="004B71CB" w:rsidRDefault="006F0E19" w:rsidP="00E24D94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24AD77CC" w14:textId="77777777" w:rsidR="006F0E19" w:rsidRPr="004B71CB" w:rsidRDefault="006F0E19" w:rsidP="006F0E19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2DD991AC" w14:textId="7967C829" w:rsidR="00A345A7" w:rsidRPr="004B71CB" w:rsidRDefault="006F0E19" w:rsidP="006F0E19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W ramach kryterium </w:t>
      </w:r>
      <w:r w:rsidR="004F4E13">
        <w:rPr>
          <w:rFonts w:asciiTheme="minorHAnsi" w:hAnsiTheme="minorHAnsi" w:cstheme="minorHAnsi"/>
          <w:color w:val="000000" w:themeColor="text1"/>
        </w:rPr>
        <w:t>Wnioskodawca wykazał, że zasadna jest</w:t>
      </w:r>
      <w:r w:rsidRPr="004B71CB">
        <w:rPr>
          <w:rFonts w:asciiTheme="minorHAnsi" w:hAnsiTheme="minorHAnsi" w:cstheme="minorHAnsi"/>
          <w:color w:val="000000" w:themeColor="text1"/>
        </w:rPr>
        <w:t xml:space="preserve"> realizacj</w:t>
      </w:r>
      <w:r w:rsidR="004F4E13">
        <w:rPr>
          <w:rFonts w:asciiTheme="minorHAnsi" w:hAnsiTheme="minorHAnsi" w:cstheme="minorHAnsi"/>
          <w:color w:val="000000" w:themeColor="text1"/>
        </w:rPr>
        <w:t>a</w:t>
      </w:r>
      <w:r w:rsidRPr="004B71CB">
        <w:rPr>
          <w:rFonts w:asciiTheme="minorHAnsi" w:hAnsiTheme="minorHAnsi" w:cstheme="minorHAnsi"/>
          <w:color w:val="000000" w:themeColor="text1"/>
        </w:rPr>
        <w:t xml:space="preserve"> projektu w świetle zależności pomiędzy projektem a innymi przedsięwzięciami, </w:t>
      </w:r>
      <w:r w:rsidR="00BD3D9C" w:rsidRPr="004B71CB">
        <w:rPr>
          <w:rFonts w:asciiTheme="minorHAnsi" w:hAnsiTheme="minorHAnsi" w:cstheme="minorHAnsi"/>
          <w:color w:val="000000" w:themeColor="text1"/>
        </w:rPr>
        <w:t>realizowanymi lub zrealizowanymi w urzędzie</w:t>
      </w:r>
      <w:r w:rsidR="00C260BA" w:rsidRPr="004B71CB">
        <w:rPr>
          <w:rFonts w:asciiTheme="minorHAnsi" w:hAnsiTheme="minorHAnsi" w:cstheme="minorHAnsi"/>
          <w:color w:val="000000" w:themeColor="text1"/>
        </w:rPr>
        <w:t>.</w:t>
      </w:r>
    </w:p>
    <w:p w14:paraId="0EB62EAE" w14:textId="77777777" w:rsidR="006F0E19" w:rsidRPr="004B71CB" w:rsidRDefault="006F0E19" w:rsidP="006F0E19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Wnioskodawca powinien również wykazać, że produkty projektów finansowanych z funduszy europejskich w latach 2007-2013, niezbędne do realizacji produktów planowanych w projektach </w:t>
      </w:r>
      <w:r w:rsidR="009358F2" w:rsidRPr="004B71CB">
        <w:rPr>
          <w:rFonts w:asciiTheme="minorHAnsi" w:hAnsiTheme="minorHAnsi" w:cstheme="minorHAnsi"/>
          <w:color w:val="000000" w:themeColor="text1"/>
        </w:rPr>
        <w:t xml:space="preserve">zgłaszanych do POPC, są gotowe </w:t>
      </w:r>
      <w:r w:rsidRPr="004B71CB">
        <w:rPr>
          <w:rFonts w:asciiTheme="minorHAnsi" w:hAnsiTheme="minorHAnsi" w:cstheme="minorHAnsi"/>
          <w:color w:val="000000" w:themeColor="text1"/>
        </w:rPr>
        <w:t>tj. dokonano ich odbioru oraz uruchomiono wszystkie związane z nimi funkcjonalności</w:t>
      </w:r>
      <w:r w:rsidR="009358F2" w:rsidRPr="004B71CB">
        <w:rPr>
          <w:rFonts w:asciiTheme="minorHAnsi" w:hAnsiTheme="minorHAnsi" w:cstheme="minorHAnsi"/>
          <w:color w:val="000000" w:themeColor="text1"/>
        </w:rPr>
        <w:t>.</w:t>
      </w:r>
    </w:p>
    <w:p w14:paraId="7E298FB7" w14:textId="77777777" w:rsidR="00174E83" w:rsidRPr="004B71CB" w:rsidRDefault="00174E83" w:rsidP="006F0E19">
      <w:pPr>
        <w:rPr>
          <w:rFonts w:asciiTheme="minorHAnsi" w:hAnsiTheme="minorHAnsi" w:cstheme="minorHAnsi"/>
          <w:color w:val="000000" w:themeColor="text1"/>
        </w:rPr>
      </w:pPr>
    </w:p>
    <w:p w14:paraId="1B7B5CC3" w14:textId="77777777" w:rsidR="006F0E19" w:rsidRPr="004B71CB" w:rsidRDefault="006F0E19" w:rsidP="006F0E19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Kluczowe aspekty oceny:</w:t>
      </w:r>
    </w:p>
    <w:p w14:paraId="66A2734A" w14:textId="6FEC5DBE" w:rsidR="009C3A95" w:rsidRPr="004B71CB" w:rsidRDefault="006C4AA2" w:rsidP="009C3A95">
      <w:pPr>
        <w:pStyle w:val="Akapitzlist"/>
        <w:numPr>
          <w:ilvl w:val="0"/>
          <w:numId w:val="14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</w:t>
      </w:r>
      <w:r w:rsidR="006F0E19" w:rsidRPr="004B71CB">
        <w:rPr>
          <w:rFonts w:asciiTheme="minorHAnsi" w:hAnsiTheme="minorHAnsi" w:cstheme="minorHAnsi"/>
          <w:color w:val="000000" w:themeColor="text1"/>
        </w:rPr>
        <w:t xml:space="preserve"> przedstawion</w:t>
      </w:r>
      <w:r>
        <w:rPr>
          <w:rFonts w:asciiTheme="minorHAnsi" w:hAnsiTheme="minorHAnsi" w:cstheme="minorHAnsi"/>
          <w:color w:val="000000" w:themeColor="text1"/>
        </w:rPr>
        <w:t>ych</w:t>
      </w:r>
      <w:r w:rsidR="006F0E19" w:rsidRPr="004B71CB">
        <w:rPr>
          <w:rFonts w:asciiTheme="minorHAnsi" w:hAnsiTheme="minorHAnsi" w:cstheme="minorHAnsi"/>
          <w:color w:val="000000" w:themeColor="text1"/>
        </w:rPr>
        <w:t xml:space="preserve"> informacj</w:t>
      </w:r>
      <w:r>
        <w:rPr>
          <w:rFonts w:asciiTheme="minorHAnsi" w:hAnsiTheme="minorHAnsi" w:cstheme="minorHAnsi"/>
          <w:color w:val="000000" w:themeColor="text1"/>
        </w:rPr>
        <w:t>i wynika</w:t>
      </w:r>
      <w:r w:rsidR="006F0E19" w:rsidRPr="004B71CB">
        <w:rPr>
          <w:rFonts w:asciiTheme="minorHAnsi" w:hAnsiTheme="minorHAnsi" w:cstheme="minorHAnsi"/>
          <w:color w:val="000000" w:themeColor="text1"/>
        </w:rPr>
        <w:t xml:space="preserve">, czy i jakie projekty były realizowane </w:t>
      </w:r>
      <w:r w:rsidR="00BD3D9C" w:rsidRPr="004B71CB">
        <w:rPr>
          <w:rFonts w:asciiTheme="minorHAnsi" w:hAnsiTheme="minorHAnsi" w:cstheme="minorHAnsi"/>
          <w:color w:val="000000" w:themeColor="text1"/>
        </w:rPr>
        <w:t xml:space="preserve">przez urząd </w:t>
      </w:r>
      <w:r w:rsidR="006F0E19" w:rsidRPr="004B71CB">
        <w:rPr>
          <w:rFonts w:asciiTheme="minorHAnsi" w:hAnsiTheme="minorHAnsi" w:cstheme="minorHAnsi"/>
          <w:color w:val="000000" w:themeColor="text1"/>
        </w:rPr>
        <w:t>w obszarze, którego dotyczy projekt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012DBE8B" w14:textId="63B3EFC0" w:rsidR="00A345A7" w:rsidRPr="004B71CB" w:rsidRDefault="006C4AA2" w:rsidP="009C3A95">
      <w:pPr>
        <w:pStyle w:val="Akapitzlist"/>
        <w:numPr>
          <w:ilvl w:val="0"/>
          <w:numId w:val="14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A345A7" w:rsidRPr="004B71CB">
        <w:rPr>
          <w:rFonts w:asciiTheme="minorHAnsi" w:hAnsiTheme="minorHAnsi" w:cstheme="minorHAnsi"/>
          <w:color w:val="000000" w:themeColor="text1"/>
        </w:rPr>
        <w:t>rzedstawione rozwiązanie będzie łatwo przenaszalne do innych jednostek administr</w:t>
      </w:r>
      <w:r w:rsidR="00756C2F" w:rsidRPr="004B71CB">
        <w:rPr>
          <w:rFonts w:asciiTheme="minorHAnsi" w:hAnsiTheme="minorHAnsi" w:cstheme="minorHAnsi"/>
          <w:color w:val="000000" w:themeColor="text1"/>
        </w:rPr>
        <w:t>acyjnych o podobnym charakterze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52F39A1C" w14:textId="1C10C8EE" w:rsidR="001D1BBD" w:rsidRPr="004B71CB" w:rsidRDefault="006F0E19" w:rsidP="009C3A95">
      <w:pPr>
        <w:pStyle w:val="Akapitzlist"/>
        <w:numPr>
          <w:ilvl w:val="0"/>
          <w:numId w:val="14"/>
        </w:numPr>
        <w:ind w:left="567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Jeżeli projekt jest kontynuacją inwestycji z okresu 2007-2013 – potwierdzono zakończenie poprzedniego etapu inwestycji i przedstawiono analizę komplementarności</w:t>
      </w:r>
      <w:r w:rsidR="006C4AA2">
        <w:rPr>
          <w:rFonts w:asciiTheme="minorHAnsi" w:hAnsiTheme="minorHAnsi" w:cstheme="minorHAnsi"/>
          <w:color w:val="000000" w:themeColor="text1"/>
        </w:rPr>
        <w:t>.</w:t>
      </w:r>
    </w:p>
    <w:p w14:paraId="666C062D" w14:textId="77777777" w:rsidR="00D12F0D" w:rsidRPr="004B71CB" w:rsidRDefault="00D12F0D">
      <w:pPr>
        <w:spacing w:after="160" w:line="259" w:lineRule="auto"/>
        <w:jc w:val="left"/>
        <w:rPr>
          <w:rFonts w:asciiTheme="minorHAnsi" w:hAnsiTheme="minorHAnsi" w:cstheme="minorHAnsi"/>
          <w:color w:val="000000" w:themeColor="text1"/>
        </w:rPr>
      </w:pPr>
    </w:p>
    <w:p w14:paraId="5935E821" w14:textId="77777777" w:rsidR="00BB1933" w:rsidRDefault="00D12F0D" w:rsidP="006C4AA2">
      <w:pPr>
        <w:pStyle w:val="Akapitzlist"/>
        <w:ind w:left="0"/>
        <w:rPr>
          <w:rFonts w:asciiTheme="minorHAnsi" w:hAnsiTheme="minorHAnsi" w:cstheme="minorHAnsi"/>
        </w:rPr>
      </w:pPr>
      <w:r w:rsidRPr="004B71CB">
        <w:rPr>
          <w:rFonts w:asciiTheme="minorHAnsi" w:hAnsiTheme="minorHAnsi" w:cstheme="minorHAnsi"/>
          <w:color w:val="000000" w:themeColor="text1"/>
        </w:rPr>
        <w:t>(projekt musi uzyskać pozytywną ocenę we wszystkich aspektach)</w:t>
      </w:r>
      <w:r w:rsidR="00BB1933" w:rsidRPr="00265C53">
        <w:rPr>
          <w:rFonts w:asciiTheme="minorHAnsi" w:hAnsiTheme="minorHAnsi" w:cstheme="minorHAnsi"/>
        </w:rPr>
        <w:t xml:space="preserve">   </w:t>
      </w:r>
    </w:p>
    <w:p w14:paraId="798A3847" w14:textId="469DF70D" w:rsidR="009A7C02" w:rsidRDefault="009A7C02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51B7FEC" w14:textId="77777777" w:rsidR="009A7C02" w:rsidRPr="006C4AA2" w:rsidRDefault="009A7C02" w:rsidP="006C4AA2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9A7C02" w:rsidRPr="004B71CB" w14:paraId="15024E3C" w14:textId="77777777" w:rsidTr="00F4271D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4A45531" w14:textId="77777777" w:rsidR="009A7C02" w:rsidRPr="004B71CB" w:rsidRDefault="009A7C02" w:rsidP="00F4271D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2F64EE9A" w14:textId="77777777" w:rsidR="009A7C02" w:rsidRPr="004B71CB" w:rsidRDefault="009A7C02" w:rsidP="00F4271D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4E224D75" w14:textId="77777777" w:rsidR="009A7C02" w:rsidRPr="004B71CB" w:rsidRDefault="009A7C02" w:rsidP="00F4271D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9A7C02" w:rsidRPr="004B71CB" w14:paraId="7B8768D8" w14:textId="77777777" w:rsidTr="00F4271D">
        <w:tc>
          <w:tcPr>
            <w:tcW w:w="704" w:type="dxa"/>
            <w:shd w:val="clear" w:color="auto" w:fill="D9D9D9" w:themeFill="background1" w:themeFillShade="D9"/>
          </w:tcPr>
          <w:p w14:paraId="14800747" w14:textId="77777777" w:rsidR="009A7C02" w:rsidRPr="004B71CB" w:rsidRDefault="009A7C02" w:rsidP="009A7C02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0EA3DA1B" w14:textId="77777777" w:rsidR="009A7C02" w:rsidRPr="004B71CB" w:rsidRDefault="009A7C02" w:rsidP="00F4271D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P</w:t>
            </w:r>
            <w:r w:rsidRPr="00AE7EA6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ozytywny wpływ na zasadę niedyskryminacji, w tym dostępności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dla osób z niepełnoprawnościami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3EF2F0D6" w14:textId="77777777" w:rsidR="009A7C02" w:rsidRPr="004B71CB" w:rsidRDefault="009A7C02" w:rsidP="00F4271D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TAK/NIE</w:t>
            </w:r>
          </w:p>
          <w:p w14:paraId="090E0FF9" w14:textId="77777777" w:rsidR="009A7C02" w:rsidRPr="004B71CB" w:rsidRDefault="009A7C02" w:rsidP="00F4271D">
            <w:pPr>
              <w:spacing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  <w:lang w:eastAsia="en-US"/>
              </w:rPr>
              <w:t>(niespełnienie kryterium oznacza odrzucenie wniosku)</w:t>
            </w:r>
          </w:p>
        </w:tc>
      </w:tr>
    </w:tbl>
    <w:p w14:paraId="14CE18D0" w14:textId="77777777" w:rsidR="009A7C02" w:rsidRPr="004B71CB" w:rsidRDefault="009A7C02" w:rsidP="009A7C02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419A9E3B" w14:textId="77777777" w:rsidR="009A7C02" w:rsidRPr="00AE7EA6" w:rsidRDefault="009A7C02" w:rsidP="009A7C02">
      <w:pPr>
        <w:spacing w:after="120"/>
        <w:rPr>
          <w:rFonts w:asciiTheme="minorHAnsi" w:hAnsiTheme="minorHAnsi" w:cstheme="minorHAnsi"/>
        </w:rPr>
      </w:pPr>
      <w:r w:rsidRPr="00AE7EA6">
        <w:rPr>
          <w:rFonts w:asciiTheme="minorHAnsi" w:hAnsiTheme="minorHAnsi" w:cstheme="minorHAnsi"/>
        </w:rPr>
        <w:t xml:space="preserve">W ramach kryterium wnioskodawca musi wykazać, że realizacja projektu będzie prowadzona zgodnie ze standardami dostępności wskazanymi w załączniku 2 do Wytycznych równości szans i niedyskryminacji, w tym dostępności dla osób z niepełnosprawnościami oraz zasady równości szans kobiet i mężczyzn w ramach funduszy unijnych na lata 2014-2020 i zapewni dostarczenie produktów projektu na wymaganym w ww. dokumencie poziomie dostępności. </w:t>
      </w:r>
    </w:p>
    <w:p w14:paraId="63B51FE3" w14:textId="77777777" w:rsidR="009A7C02" w:rsidRDefault="009A7C02" w:rsidP="009A7C02">
      <w:pPr>
        <w:spacing w:after="120"/>
        <w:rPr>
          <w:rFonts w:asciiTheme="minorHAnsi" w:hAnsiTheme="minorHAnsi" w:cstheme="minorHAnsi"/>
        </w:rPr>
      </w:pPr>
      <w:r w:rsidRPr="00AE7EA6">
        <w:rPr>
          <w:rFonts w:asciiTheme="minorHAnsi" w:hAnsiTheme="minorHAnsi" w:cstheme="minorHAnsi"/>
        </w:rPr>
        <w:t>Przez pozytywny wpływ należy rozumieć zapewnienie dostępności infrastruktury, transportu, towarów, usług, technologii i systemów informacyjno-komunikacyjnych oraz wszelkich innych produktów projektów (które nie zostały uznane za neutralne) dla wszystkich ich użytkowników, zgodnie ze standardami dostępności, stanowiącymi załącznik do Wytycznych w zakresie realizacji zasady równości szans i niedyskryminacji, w tym dostępności dla osób z niepełnosprawnościami oraz zasady równości szans kobiet i mężczyzn w ramach funduszy unijnych na lata 2014-2020.</w:t>
      </w:r>
    </w:p>
    <w:p w14:paraId="36953B3B" w14:textId="77777777" w:rsidR="009A7C02" w:rsidRPr="004B71CB" w:rsidRDefault="009A7C02" w:rsidP="009A7C02">
      <w:pPr>
        <w:rPr>
          <w:rFonts w:asciiTheme="minorHAnsi" w:hAnsiTheme="minorHAnsi" w:cstheme="minorHAnsi"/>
        </w:rPr>
      </w:pPr>
      <w:r w:rsidRPr="0068256A">
        <w:rPr>
          <w:rFonts w:asciiTheme="minorHAnsi" w:hAnsiTheme="minorHAnsi" w:cstheme="minorHAnsi"/>
        </w:rPr>
        <w:t>Ponadto w przypadku systemów informatycznych objętych zakresem projektu wnioskodawca jest zobowiązany wykazać, że w ramach projektu zaplanowano skuteczny sposób sprawdzenia zadeklarowanego poziomu dostępności.</w:t>
      </w:r>
    </w:p>
    <w:p w14:paraId="04171687" w14:textId="77777777" w:rsidR="00BB1933" w:rsidRPr="004B71CB" w:rsidRDefault="00BB1933" w:rsidP="00D12F0D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</w:p>
    <w:p w14:paraId="04C7F909" w14:textId="77777777" w:rsidR="001D1BBD" w:rsidRPr="004B71CB" w:rsidRDefault="001D1BBD">
      <w:pPr>
        <w:spacing w:after="160" w:line="259" w:lineRule="auto"/>
        <w:jc w:val="left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br w:type="page"/>
      </w:r>
    </w:p>
    <w:p w14:paraId="06A98665" w14:textId="77777777" w:rsidR="00F71560" w:rsidRPr="004B71CB" w:rsidRDefault="00F71560" w:rsidP="00174E83">
      <w:pPr>
        <w:spacing w:after="2500" w:line="276" w:lineRule="auto"/>
        <w:jc w:val="center"/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</w:pPr>
    </w:p>
    <w:p w14:paraId="3095860B" w14:textId="77777777" w:rsidR="001D1BBD" w:rsidRPr="004B71CB" w:rsidRDefault="001D1BBD" w:rsidP="001D1BBD">
      <w:pPr>
        <w:spacing w:line="276" w:lineRule="auto"/>
        <w:jc w:val="center"/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>Kryteria merytoryczne II stopnia dla działania 2.</w:t>
      </w:r>
      <w:r w:rsidR="00D32F16"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>2</w:t>
      </w:r>
    </w:p>
    <w:p w14:paraId="7344140F" w14:textId="77777777" w:rsidR="001D1BBD" w:rsidRPr="004B71CB" w:rsidRDefault="00D32F16" w:rsidP="001D1BBD">
      <w:pPr>
        <w:spacing w:line="276" w:lineRule="auto"/>
        <w:jc w:val="center"/>
        <w:rPr>
          <w:rFonts w:asciiTheme="minorHAnsi" w:hAnsiTheme="minorHAnsi" w:cstheme="minorHAnsi"/>
          <w:i/>
          <w:color w:val="000000" w:themeColor="text1"/>
          <w:szCs w:val="20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 xml:space="preserve">Cyfryzacja procesów </w:t>
      </w:r>
      <w:proofErr w:type="spellStart"/>
      <w:r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>back-office</w:t>
      </w:r>
      <w:proofErr w:type="spellEnd"/>
      <w:r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 xml:space="preserve"> w administracji rządowej </w:t>
      </w:r>
      <w:r w:rsidR="001D1BBD" w:rsidRPr="004B71CB">
        <w:rPr>
          <w:rFonts w:asciiTheme="minorHAnsi" w:hAnsiTheme="minorHAnsi" w:cstheme="minorHAnsi"/>
          <w:b/>
          <w:i/>
          <w:color w:val="000000" w:themeColor="text1"/>
          <w:sz w:val="36"/>
          <w:szCs w:val="22"/>
        </w:rPr>
        <w:t>Programu Operacyjnego Polska Cyfrowa na lata 2014-2020</w:t>
      </w:r>
    </w:p>
    <w:p w14:paraId="15C268E8" w14:textId="77777777" w:rsidR="001D1BBD" w:rsidRPr="004B71CB" w:rsidRDefault="001D1BBD" w:rsidP="001D1BBD">
      <w:pPr>
        <w:rPr>
          <w:rFonts w:asciiTheme="minorHAnsi" w:hAnsiTheme="minorHAnsi" w:cstheme="minorHAnsi"/>
          <w:color w:val="000000" w:themeColor="text1"/>
        </w:rPr>
      </w:pPr>
    </w:p>
    <w:p w14:paraId="5E3F3DA8" w14:textId="77777777" w:rsidR="001D1BBD" w:rsidRPr="004B71CB" w:rsidRDefault="001D1BBD" w:rsidP="001D1BBD">
      <w:pPr>
        <w:rPr>
          <w:rFonts w:asciiTheme="minorHAnsi" w:hAnsiTheme="minorHAnsi" w:cstheme="minorHAnsi"/>
          <w:color w:val="000000" w:themeColor="text1"/>
        </w:rPr>
      </w:pPr>
    </w:p>
    <w:p w14:paraId="3B2D4AC5" w14:textId="77777777" w:rsidR="001D1BBD" w:rsidRPr="004B71CB" w:rsidRDefault="001D1BBD" w:rsidP="001D1BBD">
      <w:pPr>
        <w:rPr>
          <w:rFonts w:asciiTheme="minorHAnsi" w:hAnsiTheme="minorHAnsi" w:cstheme="minorHAnsi"/>
          <w:color w:val="000000" w:themeColor="text1"/>
        </w:rPr>
      </w:pPr>
    </w:p>
    <w:tbl>
      <w:tblPr>
        <w:tblW w:w="498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957"/>
        <w:gridCol w:w="6294"/>
      </w:tblGrid>
      <w:tr w:rsidR="00B61D14" w:rsidRPr="004B71CB" w14:paraId="5446DBBF" w14:textId="77777777" w:rsidTr="00A513E0">
        <w:trPr>
          <w:trHeight w:val="847"/>
          <w:jc w:val="center"/>
        </w:trPr>
        <w:tc>
          <w:tcPr>
            <w:tcW w:w="1598" w:type="pct"/>
          </w:tcPr>
          <w:p w14:paraId="539A4141" w14:textId="77777777" w:rsidR="001D1BBD" w:rsidRPr="004B71CB" w:rsidRDefault="001D1BBD" w:rsidP="00A513E0">
            <w:pPr>
              <w:suppressAutoHyphens/>
              <w:spacing w:after="240" w:line="276" w:lineRule="auto"/>
              <w:jc w:val="left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  <w:t>Numer i nazwa osi priorytetowej:</w:t>
            </w:r>
          </w:p>
        </w:tc>
        <w:tc>
          <w:tcPr>
            <w:tcW w:w="3402" w:type="pct"/>
          </w:tcPr>
          <w:p w14:paraId="5FC644B6" w14:textId="77777777" w:rsidR="001D1BBD" w:rsidRPr="004B71CB" w:rsidRDefault="001D1BBD" w:rsidP="00A513E0">
            <w:pPr>
              <w:spacing w:after="100" w:afterAutospacing="1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 xml:space="preserve">  II. E-administracja i otwarty rząd</w:t>
            </w:r>
          </w:p>
        </w:tc>
      </w:tr>
      <w:tr w:rsidR="00B61D14" w:rsidRPr="004B71CB" w14:paraId="57165C79" w14:textId="77777777" w:rsidTr="00A513E0">
        <w:trPr>
          <w:trHeight w:val="847"/>
          <w:jc w:val="center"/>
        </w:trPr>
        <w:tc>
          <w:tcPr>
            <w:tcW w:w="1598" w:type="pct"/>
          </w:tcPr>
          <w:p w14:paraId="3D69223A" w14:textId="77777777" w:rsidR="001D1BBD" w:rsidRPr="004B71CB" w:rsidRDefault="001D1BBD" w:rsidP="00A513E0">
            <w:pPr>
              <w:suppressAutoHyphens/>
              <w:spacing w:after="240" w:line="276" w:lineRule="auto"/>
              <w:jc w:val="left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  <w:t>Numer i nazwa działania/ poddziałania:</w:t>
            </w:r>
          </w:p>
        </w:tc>
        <w:tc>
          <w:tcPr>
            <w:tcW w:w="3402" w:type="pct"/>
          </w:tcPr>
          <w:p w14:paraId="0552DDDF" w14:textId="77777777" w:rsidR="001D1BBD" w:rsidRPr="004B71CB" w:rsidRDefault="00D32F16" w:rsidP="00A513E0">
            <w:pPr>
              <w:spacing w:after="100" w:afterAutospacing="1" w:line="276" w:lineRule="auto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 xml:space="preserve">  2.2</w:t>
            </w:r>
            <w:r w:rsidR="001D1BBD"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 xml:space="preserve">  </w:t>
            </w: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 xml:space="preserve">Cyfryzacja procesów </w:t>
            </w:r>
            <w:proofErr w:type="spellStart"/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back-office</w:t>
            </w:r>
            <w:proofErr w:type="spellEnd"/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 xml:space="preserve"> w administracji rządowej</w:t>
            </w:r>
          </w:p>
        </w:tc>
      </w:tr>
      <w:tr w:rsidR="001D1BBD" w:rsidRPr="004B71CB" w14:paraId="55066B81" w14:textId="77777777" w:rsidTr="00A513E0">
        <w:trPr>
          <w:trHeight w:val="1228"/>
          <w:jc w:val="center"/>
        </w:trPr>
        <w:tc>
          <w:tcPr>
            <w:tcW w:w="1598" w:type="pct"/>
          </w:tcPr>
          <w:p w14:paraId="0FE66B19" w14:textId="77777777" w:rsidR="001D1BBD" w:rsidRPr="004B71CB" w:rsidRDefault="001D1BBD" w:rsidP="00A513E0">
            <w:pPr>
              <w:suppressAutoHyphens/>
              <w:spacing w:after="100" w:afterAutospacing="1" w:line="276" w:lineRule="auto"/>
              <w:jc w:val="left"/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b/>
                <w:i/>
                <w:color w:val="000000" w:themeColor="text1"/>
                <w:szCs w:val="22"/>
                <w:lang w:eastAsia="en-US"/>
              </w:rPr>
              <w:t>Typ projektu:</w:t>
            </w:r>
          </w:p>
        </w:tc>
        <w:tc>
          <w:tcPr>
            <w:tcW w:w="3402" w:type="pct"/>
          </w:tcPr>
          <w:p w14:paraId="15A74918" w14:textId="77777777" w:rsidR="00122D5A" w:rsidRPr="004B71CB" w:rsidRDefault="00122D5A" w:rsidP="00122D5A">
            <w:pPr>
              <w:pStyle w:val="Default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I. przenoszenie gotowych rozwiązań IT między urzędami, </w:t>
            </w:r>
          </w:p>
          <w:p w14:paraId="4DABDB3C" w14:textId="77777777" w:rsidR="001D1BBD" w:rsidRPr="004B71CB" w:rsidRDefault="00122D5A" w:rsidP="00122D5A">
            <w:pPr>
              <w:spacing w:after="100" w:afterAutospacing="1" w:line="276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II. wdrażanie nowych rozwiązań IT w urzędach, w tym opracowanie i wdrożenie horyzontalnych rozwiązań możliwych do zastosowania w skali całej administracji (wsparcie może dotyczyć również modernizacji istniejącego rozwiązania IT).</w:t>
            </w:r>
            <w:r w:rsidRPr="004B71CB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</w:tbl>
    <w:p w14:paraId="7257247A" w14:textId="77777777" w:rsidR="00F71560" w:rsidRPr="004B71CB" w:rsidRDefault="00F71560" w:rsidP="001D1BBD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</w:p>
    <w:p w14:paraId="141F5CC0" w14:textId="77777777" w:rsidR="00F71560" w:rsidRPr="004B71CB" w:rsidRDefault="00F71560">
      <w:pPr>
        <w:spacing w:after="160" w:line="259" w:lineRule="auto"/>
        <w:jc w:val="left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2A63E89C" w14:textId="77777777" w:rsidTr="00633E97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235F21E" w14:textId="77777777" w:rsidR="0045752F" w:rsidRPr="004B71CB" w:rsidRDefault="0045752F" w:rsidP="00633E97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lastRenderedPageBreak/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3A961D80" w14:textId="77777777" w:rsidR="0045752F" w:rsidRPr="004B71CB" w:rsidRDefault="0045752F" w:rsidP="00633E97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2BF67E9C" w14:textId="77777777" w:rsidR="0045752F" w:rsidRPr="004B71CB" w:rsidRDefault="0045752F" w:rsidP="00633E97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477B7DA8" w14:textId="77777777" w:rsidTr="00633E97">
        <w:tc>
          <w:tcPr>
            <w:tcW w:w="704" w:type="dxa"/>
            <w:shd w:val="clear" w:color="auto" w:fill="D9D9D9" w:themeFill="background1" w:themeFillShade="D9"/>
          </w:tcPr>
          <w:p w14:paraId="55DF7C84" w14:textId="77777777" w:rsidR="0045752F" w:rsidRPr="004B71CB" w:rsidRDefault="0045752F" w:rsidP="00633E97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79B8B79B" w14:textId="77777777" w:rsidR="0045752F" w:rsidRPr="004B71CB" w:rsidRDefault="006852C9" w:rsidP="00CE156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Optymalizacja procesów</w:t>
            </w:r>
            <w:r w:rsidR="0045752F"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CE156A"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oraz </w:t>
            </w:r>
            <w:r w:rsidR="00DA549F"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celowość funkcjonalności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3E68A57A" w14:textId="77777777" w:rsidR="0045752F" w:rsidRPr="004B71CB" w:rsidRDefault="0045752F" w:rsidP="00633E97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Ocena</w:t>
            </w:r>
          </w:p>
          <w:p w14:paraId="4FA11003" w14:textId="4AF90ACF" w:rsidR="0045752F" w:rsidRPr="004B71CB" w:rsidRDefault="00C5240A" w:rsidP="00633E97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3</w:t>
            </w:r>
            <w:r w:rsidR="0045752F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18</w:t>
            </w:r>
            <w:r w:rsidR="0045752F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punktów</w:t>
            </w:r>
          </w:p>
          <w:p w14:paraId="70F022FF" w14:textId="4F207174" w:rsidR="0045752F" w:rsidRPr="004B71CB" w:rsidRDefault="0045752F" w:rsidP="00633E97">
            <w:pPr>
              <w:spacing w:after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(minimum </w:t>
            </w:r>
            <w:r w:rsidR="00C5240A">
              <w:rPr>
                <w:rFonts w:asciiTheme="minorHAnsi" w:hAnsiTheme="minorHAnsi" w:cstheme="minorHAnsi"/>
                <w:color w:val="000000" w:themeColor="text1"/>
                <w:szCs w:val="22"/>
              </w:rPr>
              <w:t>9</w:t>
            </w: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>)</w:t>
            </w:r>
          </w:p>
        </w:tc>
      </w:tr>
    </w:tbl>
    <w:p w14:paraId="67907AF5" w14:textId="77777777" w:rsidR="009A50F2" w:rsidRPr="004B71CB" w:rsidRDefault="009A50F2" w:rsidP="009A50F2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2CC9FC8B" w14:textId="77777777" w:rsidR="009A50F2" w:rsidRPr="004B71CB" w:rsidRDefault="009A50F2" w:rsidP="009A50F2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Celem kryterium jest zapewnienie realizacji </w:t>
      </w:r>
      <w:r w:rsidR="00DA549F" w:rsidRPr="004B71CB">
        <w:rPr>
          <w:rFonts w:asciiTheme="minorHAnsi" w:hAnsiTheme="minorHAnsi" w:cstheme="minorHAnsi"/>
          <w:color w:val="000000" w:themeColor="text1"/>
        </w:rPr>
        <w:t>systemów</w:t>
      </w:r>
      <w:r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="003A7E8E" w:rsidRPr="004B71CB">
        <w:rPr>
          <w:rFonts w:asciiTheme="minorHAnsi" w:hAnsiTheme="minorHAnsi" w:cstheme="minorHAnsi"/>
          <w:color w:val="000000" w:themeColor="text1"/>
        </w:rPr>
        <w:t>usprawniających</w:t>
      </w:r>
      <w:r w:rsidR="006852C9"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="003A7E8E" w:rsidRPr="004B71CB">
        <w:rPr>
          <w:rFonts w:asciiTheme="minorHAnsi" w:hAnsiTheme="minorHAnsi" w:cstheme="minorHAnsi"/>
          <w:color w:val="000000" w:themeColor="text1"/>
        </w:rPr>
        <w:t>funkcjonowanie urzędu</w:t>
      </w:r>
      <w:r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="00075618" w:rsidRPr="004B71CB">
        <w:rPr>
          <w:rFonts w:asciiTheme="minorHAnsi" w:hAnsiTheme="minorHAnsi" w:cstheme="minorHAnsi"/>
          <w:color w:val="000000" w:themeColor="text1"/>
        </w:rPr>
        <w:br/>
      </w:r>
      <w:r w:rsidRPr="004B71CB">
        <w:rPr>
          <w:rFonts w:asciiTheme="minorHAnsi" w:hAnsiTheme="minorHAnsi" w:cstheme="minorHAnsi"/>
          <w:color w:val="000000" w:themeColor="text1"/>
        </w:rPr>
        <w:t xml:space="preserve">i </w:t>
      </w:r>
      <w:r w:rsidR="003A7E8E" w:rsidRPr="004B71CB">
        <w:rPr>
          <w:rFonts w:asciiTheme="minorHAnsi" w:hAnsiTheme="minorHAnsi" w:cstheme="minorHAnsi"/>
          <w:color w:val="000000" w:themeColor="text1"/>
        </w:rPr>
        <w:t>zapewniających  interoperacyjność</w:t>
      </w:r>
      <w:r w:rsidRPr="004B71CB">
        <w:rPr>
          <w:rFonts w:asciiTheme="minorHAnsi" w:hAnsiTheme="minorHAnsi" w:cstheme="minorHAnsi"/>
          <w:color w:val="000000" w:themeColor="text1"/>
        </w:rPr>
        <w:t>.</w:t>
      </w:r>
    </w:p>
    <w:p w14:paraId="5BEA3DC8" w14:textId="54DE3677" w:rsidR="009A50F2" w:rsidRPr="004B71CB" w:rsidRDefault="00086A1E" w:rsidP="009A50F2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definiowano </w:t>
      </w:r>
      <w:r w:rsidR="00DA549F" w:rsidRPr="004B71CB">
        <w:rPr>
          <w:rFonts w:asciiTheme="minorHAnsi" w:hAnsiTheme="minorHAnsi" w:cstheme="minorHAnsi"/>
          <w:color w:val="000000" w:themeColor="text1"/>
        </w:rPr>
        <w:t>funkcje systemu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 w sposób kompletny, w szczególności określono grupę odbiorców, zidentyfikowano ich potrzeby i uzasadniono w jaki sposób </w:t>
      </w:r>
      <w:r w:rsidR="00DA549F" w:rsidRPr="004B71CB">
        <w:rPr>
          <w:rFonts w:asciiTheme="minorHAnsi" w:hAnsiTheme="minorHAnsi" w:cstheme="minorHAnsi"/>
          <w:color w:val="000000" w:themeColor="text1"/>
        </w:rPr>
        <w:t xml:space="preserve">system 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 je zaspokoi. </w:t>
      </w:r>
    </w:p>
    <w:p w14:paraId="445100F7" w14:textId="6BDC669E" w:rsidR="00DA549F" w:rsidRPr="004B71CB" w:rsidRDefault="00086A1E" w:rsidP="00CD645B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</w:t>
      </w:r>
      <w:r w:rsidR="009A50F2" w:rsidRPr="004B71CB">
        <w:rPr>
          <w:rFonts w:asciiTheme="minorHAnsi" w:hAnsiTheme="minorHAnsi" w:cstheme="minorHAnsi"/>
          <w:color w:val="000000" w:themeColor="text1"/>
        </w:rPr>
        <w:t>pisa</w:t>
      </w:r>
      <w:r>
        <w:rPr>
          <w:rFonts w:asciiTheme="minorHAnsi" w:hAnsiTheme="minorHAnsi" w:cstheme="minorHAnsi"/>
          <w:color w:val="000000" w:themeColor="text1"/>
        </w:rPr>
        <w:t>no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 precyzyjnie sposób działania tj. </w:t>
      </w:r>
      <w:r w:rsidR="00DA549F" w:rsidRPr="004B71CB">
        <w:rPr>
          <w:rFonts w:asciiTheme="minorHAnsi" w:hAnsiTheme="minorHAnsi" w:cstheme="minorHAnsi"/>
          <w:color w:val="000000" w:themeColor="text1"/>
        </w:rPr>
        <w:t>realizowane funkcjonalności, ich wpływ na pracę administracji, celowość rozwoju</w:t>
      </w:r>
      <w:r w:rsidR="00AB3FDA" w:rsidRPr="004B71CB">
        <w:rPr>
          <w:rFonts w:asciiTheme="minorHAnsi" w:hAnsiTheme="minorHAnsi" w:cstheme="minorHAnsi"/>
          <w:color w:val="000000" w:themeColor="text1"/>
        </w:rPr>
        <w:t>, wdrożenia w innej instytucji</w:t>
      </w:r>
      <w:r w:rsidR="00DA549F" w:rsidRPr="004B71CB">
        <w:rPr>
          <w:rFonts w:asciiTheme="minorHAnsi" w:hAnsiTheme="minorHAnsi" w:cstheme="minorHAnsi"/>
          <w:color w:val="000000" w:themeColor="text1"/>
        </w:rPr>
        <w:t xml:space="preserve"> lub implementacji nowego rozwiązania.</w:t>
      </w:r>
    </w:p>
    <w:p w14:paraId="729EDF5D" w14:textId="77777777" w:rsidR="00CD645B" w:rsidRPr="004B71CB" w:rsidRDefault="00CD645B" w:rsidP="00CD645B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Opis powinien uwzględniać zmiany dotychczasowych procesów biznesowych oraz przedstawić sposób ich optymalizacji. Szczególnie starannie należy opisać te zmiany i potencjalne nowe działania organizacyjne, które są bezpośrednio związane z zapewnieniem odpowiedniego poziomu bezpieczeństwa informacji. </w:t>
      </w:r>
    </w:p>
    <w:p w14:paraId="53EBF89B" w14:textId="68EC66CC" w:rsidR="009A50F2" w:rsidRPr="004B71CB" w:rsidRDefault="009A50F2" w:rsidP="009A50F2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Wdrożenie </w:t>
      </w:r>
      <w:r w:rsidR="00DA549F" w:rsidRPr="004B71CB">
        <w:rPr>
          <w:rFonts w:asciiTheme="minorHAnsi" w:hAnsiTheme="minorHAnsi" w:cstheme="minorHAnsi"/>
          <w:color w:val="000000" w:themeColor="text1"/>
        </w:rPr>
        <w:t xml:space="preserve">systemu </w:t>
      </w:r>
      <w:r w:rsidRPr="004B71CB">
        <w:rPr>
          <w:rFonts w:asciiTheme="minorHAnsi" w:hAnsiTheme="minorHAnsi" w:cstheme="minorHAnsi"/>
          <w:color w:val="000000" w:themeColor="text1"/>
        </w:rPr>
        <w:t xml:space="preserve">upraszcza </w:t>
      </w:r>
      <w:r w:rsidR="00DA549F" w:rsidRPr="004B71CB">
        <w:rPr>
          <w:rFonts w:asciiTheme="minorHAnsi" w:hAnsiTheme="minorHAnsi" w:cstheme="minorHAnsi"/>
          <w:color w:val="000000" w:themeColor="text1"/>
        </w:rPr>
        <w:t>procedury</w:t>
      </w:r>
      <w:r w:rsidR="00EB0325">
        <w:rPr>
          <w:rFonts w:asciiTheme="minorHAnsi" w:hAnsiTheme="minorHAnsi" w:cstheme="minorHAnsi"/>
          <w:color w:val="000000" w:themeColor="text1"/>
        </w:rPr>
        <w:t>,</w:t>
      </w:r>
      <w:r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="00DA549F" w:rsidRPr="004B71CB">
        <w:rPr>
          <w:rFonts w:asciiTheme="minorHAnsi" w:hAnsiTheme="minorHAnsi" w:cstheme="minorHAnsi"/>
          <w:color w:val="000000" w:themeColor="text1"/>
        </w:rPr>
        <w:t>których</w:t>
      </w:r>
      <w:r w:rsidR="00AF4A17" w:rsidRPr="004B71CB">
        <w:rPr>
          <w:rFonts w:asciiTheme="minorHAnsi" w:hAnsiTheme="minorHAnsi" w:cstheme="minorHAnsi"/>
          <w:color w:val="000000" w:themeColor="text1"/>
        </w:rPr>
        <w:t xml:space="preserve"> to wdrożenie </w:t>
      </w:r>
      <w:r w:rsidR="00DA549F" w:rsidRPr="004B71CB">
        <w:rPr>
          <w:rFonts w:asciiTheme="minorHAnsi" w:hAnsiTheme="minorHAnsi" w:cstheme="minorHAnsi"/>
          <w:color w:val="000000" w:themeColor="text1"/>
        </w:rPr>
        <w:t>dotyczy</w:t>
      </w:r>
      <w:r w:rsidRPr="004B71CB">
        <w:rPr>
          <w:rFonts w:asciiTheme="minorHAnsi" w:hAnsiTheme="minorHAnsi" w:cstheme="minorHAnsi"/>
          <w:color w:val="000000" w:themeColor="text1"/>
        </w:rPr>
        <w:t xml:space="preserve">, zapewniając większą wygodę i skrócenie czasu </w:t>
      </w:r>
      <w:r w:rsidR="00394347">
        <w:rPr>
          <w:rFonts w:asciiTheme="minorHAnsi" w:hAnsiTheme="minorHAnsi" w:cstheme="minorHAnsi"/>
          <w:color w:val="000000" w:themeColor="text1"/>
        </w:rPr>
        <w:t>ich</w:t>
      </w:r>
      <w:r w:rsidRPr="004B71CB">
        <w:rPr>
          <w:rFonts w:asciiTheme="minorHAnsi" w:hAnsiTheme="minorHAnsi" w:cstheme="minorHAnsi"/>
          <w:color w:val="000000" w:themeColor="text1"/>
        </w:rPr>
        <w:t xml:space="preserve"> realizacji oraz zmniejszenie obciążeń administracyjnych. </w:t>
      </w:r>
      <w:r w:rsidR="0040300B" w:rsidRPr="004B71CB">
        <w:rPr>
          <w:rFonts w:asciiTheme="minorHAnsi" w:hAnsiTheme="minorHAnsi" w:cstheme="minorHAnsi"/>
          <w:color w:val="000000" w:themeColor="text1"/>
        </w:rPr>
        <w:t>F</w:t>
      </w:r>
      <w:r w:rsidR="00D70DFA" w:rsidRPr="004B71CB">
        <w:rPr>
          <w:rFonts w:asciiTheme="minorHAnsi" w:hAnsiTheme="minorHAnsi" w:cstheme="minorHAnsi"/>
          <w:color w:val="000000" w:themeColor="text1"/>
        </w:rPr>
        <w:t>unkcjonalność</w:t>
      </w:r>
      <w:r w:rsidRPr="004B71CB">
        <w:rPr>
          <w:rFonts w:asciiTheme="minorHAnsi" w:hAnsiTheme="minorHAnsi" w:cstheme="minorHAnsi"/>
          <w:color w:val="000000" w:themeColor="text1"/>
        </w:rPr>
        <w:t xml:space="preserve"> nie </w:t>
      </w:r>
      <w:r w:rsidR="0040300B" w:rsidRPr="004B71CB">
        <w:rPr>
          <w:rFonts w:asciiTheme="minorHAnsi" w:hAnsiTheme="minorHAnsi" w:cstheme="minorHAnsi"/>
          <w:color w:val="000000" w:themeColor="text1"/>
        </w:rPr>
        <w:t>może</w:t>
      </w:r>
      <w:r w:rsidRPr="004B71CB">
        <w:rPr>
          <w:rFonts w:asciiTheme="minorHAnsi" w:hAnsiTheme="minorHAnsi" w:cstheme="minorHAnsi"/>
          <w:color w:val="000000" w:themeColor="text1"/>
        </w:rPr>
        <w:t xml:space="preserve"> ograniczać się wyłącznie do cyfryzacji istniejących procedur (zamiana papierowego obiegu dokumentów na elektroniczny).</w:t>
      </w:r>
      <w:r w:rsidR="0040300B" w:rsidRPr="004B71CB">
        <w:rPr>
          <w:rFonts w:asciiTheme="minorHAnsi" w:hAnsiTheme="minorHAnsi" w:cstheme="minorHAnsi"/>
          <w:color w:val="000000" w:themeColor="text1"/>
        </w:rPr>
        <w:t xml:space="preserve"> Planowana funkcjonalność powinna uprościć pracę urzędników oraz poprzez to dążyć do uproszczenia kontaktów na linii administracja-obywatel.</w:t>
      </w:r>
    </w:p>
    <w:p w14:paraId="1EAD3C09" w14:textId="503081F7" w:rsidR="00262E58" w:rsidRPr="004B71CB" w:rsidRDefault="00086A1E" w:rsidP="009A50F2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262E58" w:rsidRPr="004B71CB">
        <w:rPr>
          <w:rFonts w:asciiTheme="minorHAnsi" w:hAnsiTheme="minorHAnsi" w:cstheme="minorHAnsi"/>
          <w:color w:val="000000" w:themeColor="text1"/>
        </w:rPr>
        <w:t>skaza</w:t>
      </w:r>
      <w:r>
        <w:rPr>
          <w:rFonts w:asciiTheme="minorHAnsi" w:hAnsiTheme="minorHAnsi" w:cstheme="minorHAnsi"/>
          <w:color w:val="000000" w:themeColor="text1"/>
        </w:rPr>
        <w:t>no</w:t>
      </w:r>
      <w:r w:rsidR="00262E58" w:rsidRPr="004B71CB">
        <w:rPr>
          <w:rFonts w:asciiTheme="minorHAnsi" w:hAnsiTheme="minorHAnsi" w:cstheme="minorHAnsi"/>
          <w:color w:val="000000" w:themeColor="text1"/>
        </w:rPr>
        <w:t xml:space="preserve"> czy istnieją dane, które mogą zostać upublicznione, oraz jeśli tak, to w jaki sposób to nastąpi.</w:t>
      </w:r>
    </w:p>
    <w:p w14:paraId="76E4E40E" w14:textId="77777777" w:rsidR="00262E58" w:rsidRPr="004B71CB" w:rsidRDefault="00262E58" w:rsidP="009A50F2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</w:p>
    <w:p w14:paraId="460DF588" w14:textId="77777777" w:rsidR="009A50F2" w:rsidRPr="004B71CB" w:rsidRDefault="009A50F2" w:rsidP="009A50F2">
      <w:pPr>
        <w:pStyle w:val="Akapitzlist"/>
        <w:ind w:left="0"/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Kluczowe aspekty oceny:</w:t>
      </w:r>
    </w:p>
    <w:p w14:paraId="20913368" w14:textId="56B17676" w:rsidR="009A50F2" w:rsidRPr="004B71CB" w:rsidRDefault="007C3863" w:rsidP="000206C6">
      <w:pPr>
        <w:pStyle w:val="Akapitzlist"/>
        <w:numPr>
          <w:ilvl w:val="0"/>
          <w:numId w:val="17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</w:t>
      </w:r>
      <w:r w:rsidR="006E42CD" w:rsidRPr="004B71CB">
        <w:rPr>
          <w:rFonts w:asciiTheme="minorHAnsi" w:hAnsiTheme="minorHAnsi" w:cstheme="minorHAnsi"/>
          <w:color w:val="000000" w:themeColor="text1"/>
        </w:rPr>
        <w:t>definiowan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e </w:t>
      </w:r>
      <w:r w:rsidR="00DA549F" w:rsidRPr="004B71CB">
        <w:rPr>
          <w:rFonts w:asciiTheme="minorHAnsi" w:hAnsiTheme="minorHAnsi" w:cstheme="minorHAnsi"/>
          <w:color w:val="000000" w:themeColor="text1"/>
        </w:rPr>
        <w:t xml:space="preserve">funkcje systemu są 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klarowne i pełne - precyzyjnie określono jaką potrzebę zaspokaja </w:t>
      </w:r>
      <w:r w:rsidR="00262E58" w:rsidRPr="004B71CB">
        <w:rPr>
          <w:rFonts w:asciiTheme="minorHAnsi" w:hAnsiTheme="minorHAnsi" w:cstheme="minorHAnsi"/>
          <w:color w:val="000000" w:themeColor="text1"/>
        </w:rPr>
        <w:t>system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, </w:t>
      </w:r>
      <w:r w:rsidR="00262E58" w:rsidRPr="004B71CB">
        <w:rPr>
          <w:rFonts w:asciiTheme="minorHAnsi" w:hAnsiTheme="minorHAnsi" w:cstheme="minorHAnsi"/>
          <w:color w:val="000000" w:themeColor="text1"/>
        </w:rPr>
        <w:t>jego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 funkcjonalność i sposób działania oraz grupę odbiorców</w:t>
      </w:r>
      <w:r>
        <w:rPr>
          <w:rFonts w:asciiTheme="minorHAnsi" w:hAnsiTheme="minorHAnsi" w:cstheme="minorHAnsi"/>
          <w:color w:val="000000" w:themeColor="text1"/>
        </w:rPr>
        <w:t>,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7D6DDDD1" w14:textId="1CF9FE65" w:rsidR="009A50F2" w:rsidRPr="004B71CB" w:rsidRDefault="006D151B" w:rsidP="000206C6">
      <w:pPr>
        <w:pStyle w:val="Akapitzlist"/>
        <w:numPr>
          <w:ilvl w:val="0"/>
          <w:numId w:val="17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9A50F2" w:rsidRPr="004B71CB">
        <w:rPr>
          <w:rFonts w:asciiTheme="minorHAnsi" w:hAnsiTheme="minorHAnsi" w:cstheme="minorHAnsi"/>
          <w:color w:val="000000" w:themeColor="text1"/>
        </w:rPr>
        <w:t>odany zakres funkcjonalny jest adekwatny do potrzeb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7AE38E3D" w14:textId="7D720DD2" w:rsidR="009A50F2" w:rsidRPr="004B71CB" w:rsidRDefault="006D151B" w:rsidP="000206C6">
      <w:pPr>
        <w:pStyle w:val="Akapitzlist"/>
        <w:numPr>
          <w:ilvl w:val="0"/>
          <w:numId w:val="17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262E58" w:rsidRPr="004B71CB">
        <w:rPr>
          <w:rFonts w:asciiTheme="minorHAnsi" w:hAnsiTheme="minorHAnsi" w:cstheme="minorHAnsi"/>
          <w:color w:val="000000" w:themeColor="text1"/>
        </w:rPr>
        <w:t>drożenie rozwiązania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="00262E58" w:rsidRPr="004B71CB">
        <w:rPr>
          <w:rFonts w:asciiTheme="minorHAnsi" w:hAnsiTheme="minorHAnsi" w:cstheme="minorHAnsi"/>
          <w:color w:val="000000" w:themeColor="text1"/>
        </w:rPr>
        <w:t>będzie miało pośredni, pozytywny wpływ</w:t>
      </w:r>
      <w:r w:rsidR="00AF4A17" w:rsidRPr="004B71CB">
        <w:rPr>
          <w:rFonts w:asciiTheme="minorHAnsi" w:hAnsiTheme="minorHAnsi" w:cstheme="minorHAnsi"/>
          <w:color w:val="000000" w:themeColor="text1"/>
        </w:rPr>
        <w:t xml:space="preserve"> na usprawnienie pracy urzędu przekładające się na lepszą obsługę obywatela/przedsiębiorcy</w:t>
      </w:r>
      <w:r>
        <w:rPr>
          <w:rFonts w:asciiTheme="minorHAnsi" w:hAnsiTheme="minorHAnsi" w:cstheme="minorHAnsi"/>
          <w:color w:val="000000" w:themeColor="text1"/>
        </w:rPr>
        <w:t>,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06D4A8FC" w14:textId="76C9DCB6" w:rsidR="009A50F2" w:rsidRPr="004B71CB" w:rsidRDefault="006D151B" w:rsidP="008A66E9">
      <w:pPr>
        <w:pStyle w:val="Akapitzlist"/>
        <w:numPr>
          <w:ilvl w:val="0"/>
          <w:numId w:val="17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</w:t>
      </w:r>
      <w:r w:rsidR="009A50F2" w:rsidRPr="004B71CB">
        <w:rPr>
          <w:rFonts w:asciiTheme="minorHAnsi" w:hAnsiTheme="minorHAnsi" w:cstheme="minorHAnsi"/>
          <w:color w:val="000000" w:themeColor="text1"/>
        </w:rPr>
        <w:t>ystemy informatyczne zaplanowano w sposób zapewniający interoperacyjność</w:t>
      </w:r>
      <w:r w:rsidR="00C72AF8" w:rsidRPr="004B71CB">
        <w:rPr>
          <w:rFonts w:asciiTheme="minorHAnsi" w:hAnsiTheme="minorHAnsi" w:cstheme="minorHAnsi"/>
          <w:color w:val="000000" w:themeColor="text1"/>
        </w:rPr>
        <w:t xml:space="preserve"> z innymi systemami administracji państwowej, wdrożonymi lub planowanymi do wdrożenia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2763718A" w14:textId="6B545253" w:rsidR="0040300B" w:rsidRPr="004B71CB" w:rsidRDefault="009E6F11" w:rsidP="000206C6">
      <w:pPr>
        <w:pStyle w:val="Akapitzlist"/>
        <w:numPr>
          <w:ilvl w:val="0"/>
          <w:numId w:val="17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AF4A17" w:rsidRPr="004B71CB">
        <w:rPr>
          <w:rFonts w:asciiTheme="minorHAnsi" w:hAnsiTheme="minorHAnsi" w:cstheme="minorHAnsi"/>
          <w:color w:val="000000" w:themeColor="text1"/>
        </w:rPr>
        <w:t xml:space="preserve">nioskodawca przedstawił analizę procesów biznesowych dotyczących realizacji zadań </w:t>
      </w:r>
      <w:r w:rsidR="00075618" w:rsidRPr="004B71CB">
        <w:rPr>
          <w:rFonts w:asciiTheme="minorHAnsi" w:hAnsiTheme="minorHAnsi" w:cstheme="minorHAnsi"/>
          <w:color w:val="000000" w:themeColor="text1"/>
        </w:rPr>
        <w:br/>
      </w:r>
      <w:r w:rsidR="00AF4A17" w:rsidRPr="004B71CB">
        <w:rPr>
          <w:rFonts w:asciiTheme="minorHAnsi" w:hAnsiTheme="minorHAnsi" w:cstheme="minorHAnsi"/>
          <w:color w:val="000000" w:themeColor="text1"/>
        </w:rPr>
        <w:t xml:space="preserve">z obszaru </w:t>
      </w:r>
      <w:proofErr w:type="spellStart"/>
      <w:r w:rsidR="00AF4A17" w:rsidRPr="004B71CB">
        <w:rPr>
          <w:rFonts w:asciiTheme="minorHAnsi" w:hAnsiTheme="minorHAnsi" w:cstheme="minorHAnsi"/>
          <w:color w:val="000000" w:themeColor="text1"/>
        </w:rPr>
        <w:t>back</w:t>
      </w:r>
      <w:r w:rsidR="006852C9" w:rsidRPr="004B71CB">
        <w:rPr>
          <w:rFonts w:asciiTheme="minorHAnsi" w:hAnsiTheme="minorHAnsi" w:cstheme="minorHAnsi"/>
          <w:color w:val="000000" w:themeColor="text1"/>
        </w:rPr>
        <w:t>-</w:t>
      </w:r>
      <w:r w:rsidR="00AF4A17" w:rsidRPr="004B71CB">
        <w:rPr>
          <w:rFonts w:asciiTheme="minorHAnsi" w:hAnsiTheme="minorHAnsi" w:cstheme="minorHAnsi"/>
          <w:color w:val="000000" w:themeColor="text1"/>
        </w:rPr>
        <w:t>office</w:t>
      </w:r>
      <w:proofErr w:type="spellEnd"/>
      <w:r w:rsidR="00AF4A17" w:rsidRPr="004B71CB">
        <w:rPr>
          <w:rFonts w:asciiTheme="minorHAnsi" w:hAnsiTheme="minorHAnsi" w:cstheme="minorHAnsi"/>
          <w:color w:val="000000" w:themeColor="text1"/>
        </w:rPr>
        <w:t xml:space="preserve"> z uwzględnieniem stanu aktualnego i docelowego oraz </w:t>
      </w:r>
      <w:r w:rsidR="003B6522">
        <w:rPr>
          <w:rFonts w:asciiTheme="minorHAnsi" w:hAnsiTheme="minorHAnsi" w:cstheme="minorHAnsi"/>
          <w:color w:val="000000" w:themeColor="text1"/>
        </w:rPr>
        <w:t>że</w:t>
      </w:r>
      <w:r w:rsidR="00AF4A17"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="0040300B" w:rsidRPr="004B71CB">
        <w:rPr>
          <w:rFonts w:asciiTheme="minorHAnsi" w:hAnsiTheme="minorHAnsi" w:cstheme="minorHAnsi"/>
          <w:color w:val="000000" w:themeColor="text1"/>
        </w:rPr>
        <w:t xml:space="preserve">procesy biznesowe objęte rozwiązaniem </w:t>
      </w:r>
      <w:r w:rsidR="00AF4A17" w:rsidRPr="004B71CB">
        <w:rPr>
          <w:rFonts w:asciiTheme="minorHAnsi" w:hAnsiTheme="minorHAnsi" w:cstheme="minorHAnsi"/>
          <w:color w:val="000000" w:themeColor="text1"/>
        </w:rPr>
        <w:t xml:space="preserve">będą </w:t>
      </w:r>
      <w:r w:rsidR="0040300B" w:rsidRPr="004B71CB">
        <w:rPr>
          <w:rFonts w:asciiTheme="minorHAnsi" w:hAnsiTheme="minorHAnsi" w:cstheme="minorHAnsi"/>
          <w:color w:val="000000" w:themeColor="text1"/>
        </w:rPr>
        <w:t>zoptymalizowane i uproszczone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2D077222" w14:textId="6B9FDEDC" w:rsidR="00AB3FDA" w:rsidRPr="004B71CB" w:rsidRDefault="009E6F11" w:rsidP="000206C6">
      <w:pPr>
        <w:pStyle w:val="Akapitzlist"/>
        <w:numPr>
          <w:ilvl w:val="0"/>
          <w:numId w:val="17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W</w:t>
      </w:r>
      <w:r w:rsidR="00AB3FDA" w:rsidRPr="004B71CB">
        <w:rPr>
          <w:rFonts w:asciiTheme="minorHAnsi" w:hAnsiTheme="minorHAnsi" w:cstheme="minorHAnsi"/>
          <w:color w:val="000000" w:themeColor="text1"/>
        </w:rPr>
        <w:t xml:space="preserve"> przypadku wdrożenia istniejących rozwiązań IT w innych instytucjach rozwiązanie to jest najlepszym z możliwych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11B24245" w14:textId="721D9B8D" w:rsidR="000206C6" w:rsidRPr="004B71CB" w:rsidRDefault="009E6F11" w:rsidP="000206C6">
      <w:pPr>
        <w:pStyle w:val="Akapitzlist"/>
        <w:numPr>
          <w:ilvl w:val="0"/>
          <w:numId w:val="17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prowadzenie </w:t>
      </w:r>
      <w:r w:rsidR="00262E58" w:rsidRPr="004B71CB">
        <w:rPr>
          <w:rFonts w:asciiTheme="minorHAnsi" w:hAnsiTheme="minorHAnsi" w:cstheme="minorHAnsi"/>
          <w:color w:val="000000" w:themeColor="text1"/>
        </w:rPr>
        <w:t>systemu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 przyczyni się do porządkowania rejestrów publicznych i przyczyni się do ponownego wykorzystania przetwarzanych danych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7EA50237" w14:textId="1F78E9F8" w:rsidR="000206C6" w:rsidRPr="004B71CB" w:rsidRDefault="009E6F11" w:rsidP="000206C6">
      <w:pPr>
        <w:pStyle w:val="Akapitzlist"/>
        <w:numPr>
          <w:ilvl w:val="0"/>
          <w:numId w:val="17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K</w:t>
      </w:r>
      <w:r w:rsidR="009A50F2" w:rsidRPr="004B71CB">
        <w:rPr>
          <w:rFonts w:asciiTheme="minorHAnsi" w:hAnsiTheme="minorHAnsi" w:cstheme="minorHAnsi"/>
          <w:color w:val="000000" w:themeColor="text1"/>
        </w:rPr>
        <w:t>onieczność realizacji projektu wynika ze zobowiązań nałożonych prawem Unii Europejskiej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1B52FE2E" w14:textId="7BD29AF5" w:rsidR="000206C6" w:rsidRPr="004B71CB" w:rsidRDefault="00762734" w:rsidP="006E1984">
      <w:pPr>
        <w:pStyle w:val="Akapitzlist"/>
        <w:numPr>
          <w:ilvl w:val="0"/>
          <w:numId w:val="17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 ramach projektu udostępnione zostaną informacje sektora publicznego</w:t>
      </w:r>
      <w:r>
        <w:rPr>
          <w:rFonts w:asciiTheme="minorHAnsi" w:hAnsiTheme="minorHAnsi" w:cstheme="minorHAnsi"/>
          <w:color w:val="000000" w:themeColor="text1"/>
        </w:rPr>
        <w:t>.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 Jeśli tak, to zapewnione zostaną odpowiednio udokumentowane interfejsy programistyczne</w:t>
      </w:r>
      <w:r>
        <w:rPr>
          <w:rFonts w:asciiTheme="minorHAnsi" w:hAnsiTheme="minorHAnsi" w:cstheme="minorHAnsi"/>
          <w:color w:val="000000" w:themeColor="text1"/>
        </w:rPr>
        <w:t>.</w:t>
      </w:r>
      <w:r w:rsidR="009A50F2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59EDEA79" w14:textId="77777777" w:rsidR="00042656" w:rsidRPr="004B71CB" w:rsidRDefault="00042656" w:rsidP="009A4DFF">
      <w:pPr>
        <w:pStyle w:val="Akapitzlist"/>
        <w:ind w:left="0"/>
        <w:rPr>
          <w:rFonts w:asciiTheme="minorHAnsi" w:hAnsiTheme="minorHAnsi" w:cstheme="minorHAnsi"/>
        </w:rPr>
      </w:pPr>
      <w:r w:rsidRPr="004B71CB">
        <w:rPr>
          <w:rFonts w:asciiTheme="minorHAnsi" w:hAnsiTheme="minorHAnsi" w:cstheme="minorHAnsi"/>
        </w:rPr>
        <w:t>(bez wypełnienia wymogu wskazanego w aspekcie z punktu d) kryterium nie może być ocenione pozytywnie)</w:t>
      </w:r>
    </w:p>
    <w:p w14:paraId="174913E7" w14:textId="77777777" w:rsidR="00EC18B7" w:rsidRPr="004B71CB" w:rsidRDefault="00EC18B7" w:rsidP="00EC18B7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63E0C42C" w14:textId="77777777" w:rsidTr="00633E97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98D46A1" w14:textId="77777777" w:rsidR="00EC18B7" w:rsidRPr="004B71CB" w:rsidRDefault="00EC18B7" w:rsidP="00633E97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6BDB73CA" w14:textId="77777777" w:rsidR="00EC18B7" w:rsidRPr="004B71CB" w:rsidRDefault="00EC18B7" w:rsidP="00633E97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5CF5FC66" w14:textId="77777777" w:rsidR="00EC18B7" w:rsidRPr="004B71CB" w:rsidRDefault="00EC18B7" w:rsidP="00633E97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5EDC5879" w14:textId="77777777" w:rsidTr="00633E97">
        <w:tc>
          <w:tcPr>
            <w:tcW w:w="704" w:type="dxa"/>
            <w:shd w:val="clear" w:color="auto" w:fill="D9D9D9" w:themeFill="background1" w:themeFillShade="D9"/>
          </w:tcPr>
          <w:p w14:paraId="40D2B423" w14:textId="77777777" w:rsidR="00EC18B7" w:rsidRPr="004B71CB" w:rsidRDefault="00EC18B7" w:rsidP="00633E97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6E55689F" w14:textId="77777777" w:rsidR="00EC18B7" w:rsidRPr="004B71CB" w:rsidRDefault="00EC18B7" w:rsidP="00633E97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Efektywność kosztowa projektu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5D9B87A8" w14:textId="77777777" w:rsidR="00EC18B7" w:rsidRPr="004B71CB" w:rsidRDefault="00EC18B7" w:rsidP="00633E97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Ocena</w:t>
            </w:r>
          </w:p>
          <w:p w14:paraId="32B02773" w14:textId="598F96EC" w:rsidR="00EC18B7" w:rsidRPr="004B71CB" w:rsidRDefault="00C5240A" w:rsidP="00633E97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3</w:t>
            </w:r>
            <w:r w:rsidR="00EC18B7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18</w:t>
            </w:r>
            <w:r w:rsidR="00EC18B7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punktów</w:t>
            </w:r>
          </w:p>
          <w:p w14:paraId="2AE64470" w14:textId="749DC78E" w:rsidR="00EC18B7" w:rsidRPr="004B71CB" w:rsidRDefault="00EC18B7" w:rsidP="00633E97">
            <w:pPr>
              <w:spacing w:after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(minimum </w:t>
            </w:r>
            <w:r w:rsidR="00C5240A">
              <w:rPr>
                <w:rFonts w:asciiTheme="minorHAnsi" w:hAnsiTheme="minorHAnsi" w:cstheme="minorHAnsi"/>
                <w:color w:val="000000" w:themeColor="text1"/>
                <w:szCs w:val="22"/>
              </w:rPr>
              <w:t>9</w:t>
            </w: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>)</w:t>
            </w:r>
          </w:p>
        </w:tc>
      </w:tr>
    </w:tbl>
    <w:p w14:paraId="463B075A" w14:textId="77777777" w:rsidR="00494294" w:rsidRPr="004B71CB" w:rsidRDefault="00494294" w:rsidP="00494294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6195E907" w14:textId="0E65EA0E" w:rsidR="006E1984" w:rsidRPr="004B71CB" w:rsidRDefault="00494294" w:rsidP="00A513E0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Celem kryterium jest zbadanie efektywności kosztowej proponowanego rozwiązania. W tym celu przeds</w:t>
      </w:r>
      <w:r w:rsidR="00A513E0" w:rsidRPr="004B71CB">
        <w:rPr>
          <w:rFonts w:asciiTheme="minorHAnsi" w:hAnsiTheme="minorHAnsi" w:cstheme="minorHAnsi"/>
          <w:color w:val="000000" w:themeColor="text1"/>
        </w:rPr>
        <w:t>tawi</w:t>
      </w:r>
      <w:r w:rsidR="00E902EF">
        <w:rPr>
          <w:rFonts w:asciiTheme="minorHAnsi" w:hAnsiTheme="minorHAnsi" w:cstheme="minorHAnsi"/>
          <w:color w:val="000000" w:themeColor="text1"/>
        </w:rPr>
        <w:t>ono</w:t>
      </w:r>
      <w:r w:rsidR="00A513E0" w:rsidRPr="004B71CB">
        <w:rPr>
          <w:rFonts w:asciiTheme="minorHAnsi" w:hAnsiTheme="minorHAnsi" w:cstheme="minorHAnsi"/>
          <w:color w:val="000000" w:themeColor="text1"/>
        </w:rPr>
        <w:t xml:space="preserve"> analizę kosztów i korzyści, obejmującą w szczególności koszty i ich uzasadnienie</w:t>
      </w:r>
      <w:r w:rsidRPr="004B71CB">
        <w:rPr>
          <w:rFonts w:asciiTheme="minorHAnsi" w:hAnsiTheme="minorHAnsi" w:cstheme="minorHAnsi"/>
          <w:color w:val="000000" w:themeColor="text1"/>
        </w:rPr>
        <w:t xml:space="preserve"> w podziale na</w:t>
      </w:r>
      <w:r w:rsidR="00E902EF">
        <w:rPr>
          <w:rFonts w:asciiTheme="minorHAnsi" w:hAnsiTheme="minorHAnsi" w:cstheme="minorHAnsi"/>
          <w:color w:val="000000" w:themeColor="text1"/>
        </w:rPr>
        <w:t xml:space="preserve"> następujące składniki</w:t>
      </w:r>
      <w:r w:rsidRPr="004B71CB">
        <w:rPr>
          <w:rFonts w:asciiTheme="minorHAnsi" w:hAnsiTheme="minorHAnsi" w:cstheme="minorHAnsi"/>
          <w:color w:val="000000" w:themeColor="text1"/>
        </w:rPr>
        <w:t xml:space="preserve">: oprogramowanie wytwarzane, zakup licencji oprogramowania standardowego, zakup infrastruktury, wynajem infrastruktury (chmura), koszty szkoleń, koszty osobowe i inne. Koszty powinny być rozbite na poszczególne lata oraz najważniejsze etapy realizacji i utrzymania. </w:t>
      </w:r>
      <w:r w:rsidR="00A513E0" w:rsidRPr="004B71CB">
        <w:rPr>
          <w:rFonts w:asciiTheme="minorHAnsi" w:hAnsiTheme="minorHAnsi" w:cstheme="minorHAnsi"/>
          <w:color w:val="000000" w:themeColor="text1"/>
        </w:rPr>
        <w:t>Analiza ekonomiczna może zostać przeprowadzona w sposób uproszczony i opierać się na oszacowaniu jakościowych i ilościowych skutków realizacji projektu.</w:t>
      </w:r>
      <w:r w:rsidR="0040300B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4F198982" w14:textId="77777777" w:rsidR="00A513E0" w:rsidRPr="004B71CB" w:rsidRDefault="0040300B" w:rsidP="00A513E0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Analiza powinna również uwzględniać procesy biznesowe, wskazywać </w:t>
      </w:r>
      <w:r w:rsidR="004C497F" w:rsidRPr="004B71CB">
        <w:rPr>
          <w:rFonts w:asciiTheme="minorHAnsi" w:hAnsiTheme="minorHAnsi" w:cstheme="minorHAnsi"/>
          <w:color w:val="000000" w:themeColor="text1"/>
        </w:rPr>
        <w:t xml:space="preserve">w jaki sposób zaplanowane </w:t>
      </w:r>
      <w:r w:rsidR="00075618" w:rsidRPr="004B71CB">
        <w:rPr>
          <w:rFonts w:asciiTheme="minorHAnsi" w:hAnsiTheme="minorHAnsi" w:cstheme="minorHAnsi"/>
          <w:color w:val="000000" w:themeColor="text1"/>
        </w:rPr>
        <w:br/>
      </w:r>
      <w:r w:rsidR="004C497F" w:rsidRPr="004B71CB">
        <w:rPr>
          <w:rFonts w:asciiTheme="minorHAnsi" w:hAnsiTheme="minorHAnsi" w:cstheme="minorHAnsi"/>
          <w:color w:val="000000" w:themeColor="text1"/>
        </w:rPr>
        <w:t>i zorganizowane zostaną</w:t>
      </w:r>
      <w:r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="004C497F" w:rsidRPr="004B71CB">
        <w:rPr>
          <w:rFonts w:asciiTheme="minorHAnsi" w:hAnsiTheme="minorHAnsi" w:cstheme="minorHAnsi"/>
          <w:color w:val="000000" w:themeColor="text1"/>
        </w:rPr>
        <w:t xml:space="preserve">zmiany związane z aktualizacją procesu biznesowego oraz w jaki sposób zostanie zmierzona różnica ekonomiczno-organizacyjna w stosunku do wcześniej realizowanych procesów. </w:t>
      </w:r>
    </w:p>
    <w:p w14:paraId="21BD2382" w14:textId="77777777" w:rsidR="00494294" w:rsidRPr="004B71CB" w:rsidRDefault="00494294" w:rsidP="00494294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Wnioskodawca powinien przedstawić </w:t>
      </w:r>
      <w:r w:rsidR="00A513E0" w:rsidRPr="004B71CB">
        <w:rPr>
          <w:rFonts w:asciiTheme="minorHAnsi" w:hAnsiTheme="minorHAnsi" w:cstheme="minorHAnsi"/>
          <w:color w:val="000000" w:themeColor="text1"/>
        </w:rPr>
        <w:t xml:space="preserve">wszystkie istotne gospodarcze, społeczne i środowiskowe efekty </w:t>
      </w:r>
      <w:r w:rsidRPr="004B71CB">
        <w:rPr>
          <w:rFonts w:asciiTheme="minorHAnsi" w:hAnsiTheme="minorHAnsi" w:cstheme="minorHAnsi"/>
          <w:color w:val="000000" w:themeColor="text1"/>
        </w:rPr>
        <w:t xml:space="preserve">realizacji projektu w ujęciu ilościowym, a w przypadku korzyści niemożliwych do zwymiarowania – w sposób opisowy. </w:t>
      </w:r>
    </w:p>
    <w:p w14:paraId="7007FF8D" w14:textId="77777777" w:rsidR="00AB3FDA" w:rsidRPr="004B71CB" w:rsidRDefault="00F119F9" w:rsidP="00494294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Wnioskodawca powinien uzasadnić koszty również w aspekcie wykorzystania opracowywanego rozwiązania w innych jednostkach administracji publicznej, szczególnie tych realizujących podobne zadania.</w:t>
      </w:r>
      <w:r w:rsidR="00174910" w:rsidRPr="004B71CB">
        <w:rPr>
          <w:rFonts w:asciiTheme="minorHAnsi" w:hAnsiTheme="minorHAnsi" w:cstheme="minorHAnsi"/>
          <w:color w:val="000000" w:themeColor="text1"/>
        </w:rPr>
        <w:t xml:space="preserve"> W przypadku przenoszenia rozwiązania istniejącego, wnioskodawca powinien wykazać, że jest to najkorzystniejsze rozwiązanie, zarówno pod względem wdrożenia jak i dalszego utrzymania systemów.</w:t>
      </w:r>
    </w:p>
    <w:p w14:paraId="7DE3AF71" w14:textId="77777777" w:rsidR="00C6730A" w:rsidRPr="004B71CB" w:rsidRDefault="00A513E0" w:rsidP="00A513E0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lastRenderedPageBreak/>
        <w:t>Wnioskodawca powinien również wskazać główne czynniki, od których zależy poziom niepewnych korzyści i kosztów (zmienne krytyczne) oraz jakościowo lub ilościowo opisać mechanizm i znaczenie wpływu tych czynników na końcowy bilans kosztów i korzyści.</w:t>
      </w:r>
    </w:p>
    <w:p w14:paraId="22CE7F8F" w14:textId="77777777" w:rsidR="00A513E0" w:rsidRPr="004B71CB" w:rsidRDefault="00A513E0" w:rsidP="00A513E0">
      <w:pPr>
        <w:rPr>
          <w:rFonts w:asciiTheme="minorHAnsi" w:hAnsiTheme="minorHAnsi" w:cstheme="minorHAnsi"/>
          <w:color w:val="000000" w:themeColor="text1"/>
        </w:rPr>
      </w:pPr>
    </w:p>
    <w:p w14:paraId="67004E04" w14:textId="77777777" w:rsidR="00494294" w:rsidRPr="004B71CB" w:rsidRDefault="00494294" w:rsidP="00042656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W przypadku, gdy w trakcie oceny spełnienia tego kryterium wydatki, które w ocenie eksperta oceniającego wniosek nie wpisują się w katalog wydatków kwalifikowalnych nie przekroczą 3 proc. wydatków pierwotnie wskazanych przez wnioskodawcę jako kwalifikowalne, projekt uzyska pozytywną ocenę, przy czym umowa o dofinansowanie będzie mogła być podpisana pod warunkiem dostosowania się wnioskodawcy do rekomendacji instytucji organizującej konkurs dotyczącej usunięcia określonych wydatków z wydatków kwalifikowanych.</w:t>
      </w:r>
    </w:p>
    <w:p w14:paraId="11BDCAB8" w14:textId="77777777" w:rsidR="00494294" w:rsidRPr="004B71CB" w:rsidRDefault="00494294" w:rsidP="00042656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W przypadku, gdy w trakcie oceny tego kryterium wydatki uznane za niekwalifikowalne nie przekroczą 20% wydatków pierwotnie wskazanych przez wnioskodawcę jako kwalifikowalne, projekt może uzyskać pozytywną ocenę, przy czym umowa o dofinansowanie będzie mogła być podpisana pod warunkiem dostosowania się wnioskodawcy do rekomendacji instytucji organizującej konkurs dotyczącej usunięcia określonych wydatków z wydatków kwalifikowanych. </w:t>
      </w:r>
    </w:p>
    <w:p w14:paraId="3916B176" w14:textId="77777777" w:rsidR="00494294" w:rsidRPr="004B71CB" w:rsidRDefault="00494294" w:rsidP="00042656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W przypadku, gdy wydatki uznane w trakcie oceny tego kryterium za niekwalifikowalne  (tj. wydatki niecelowe, zawyżone, pozbawione uzasadnienia lub z nieadekwatnym uzasadnieniem) przekroczą 20% wydatków pierwotnie wskazanych jako kwalifikowalne, projekt uzyska negatywną ocenę.</w:t>
      </w:r>
    </w:p>
    <w:p w14:paraId="36A2D3AF" w14:textId="77777777" w:rsidR="00C6730A" w:rsidRPr="004B71CB" w:rsidRDefault="00C6730A" w:rsidP="00494294">
      <w:pPr>
        <w:rPr>
          <w:rFonts w:asciiTheme="minorHAnsi" w:hAnsiTheme="minorHAnsi" w:cstheme="minorHAnsi"/>
          <w:color w:val="000000" w:themeColor="text1"/>
        </w:rPr>
      </w:pPr>
    </w:p>
    <w:p w14:paraId="1F9FB5EB" w14:textId="77777777" w:rsidR="00494294" w:rsidRPr="004B71CB" w:rsidRDefault="00494294" w:rsidP="00494294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Kluczowe aspekty oceny:</w:t>
      </w:r>
    </w:p>
    <w:p w14:paraId="4D12CDF0" w14:textId="43CD9945" w:rsidR="00494294" w:rsidRPr="004B71CB" w:rsidRDefault="00404D68" w:rsidP="00494294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494294" w:rsidRPr="004B71CB">
        <w:rPr>
          <w:rFonts w:asciiTheme="minorHAnsi" w:hAnsiTheme="minorHAnsi" w:cstheme="minorHAnsi"/>
          <w:color w:val="000000" w:themeColor="text1"/>
        </w:rPr>
        <w:t xml:space="preserve">rzedstawione koszty są adekwatne, optymalne w kontekście celów danego projektu </w:t>
      </w:r>
      <w:r w:rsidR="00075618" w:rsidRPr="004B71CB">
        <w:rPr>
          <w:rFonts w:asciiTheme="minorHAnsi" w:hAnsiTheme="minorHAnsi" w:cstheme="minorHAnsi"/>
          <w:color w:val="000000" w:themeColor="text1"/>
        </w:rPr>
        <w:br/>
      </w:r>
      <w:r w:rsidR="00494294" w:rsidRPr="004B71CB">
        <w:rPr>
          <w:rFonts w:asciiTheme="minorHAnsi" w:hAnsiTheme="minorHAnsi" w:cstheme="minorHAnsi"/>
          <w:color w:val="000000" w:themeColor="text1"/>
        </w:rPr>
        <w:t>i należycie uzasadnione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65735AA9" w14:textId="0F97388B" w:rsidR="00494294" w:rsidRPr="004B71CB" w:rsidRDefault="00404D68" w:rsidP="00494294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494294" w:rsidRPr="004B71CB">
        <w:rPr>
          <w:rFonts w:asciiTheme="minorHAnsi" w:hAnsiTheme="minorHAnsi" w:cstheme="minorHAnsi"/>
          <w:color w:val="000000" w:themeColor="text1"/>
        </w:rPr>
        <w:t xml:space="preserve">ydatki wpisują się w katalog wydatków kwalifikowalnych pod względem rodzaju </w:t>
      </w:r>
      <w:r w:rsidR="00075618" w:rsidRPr="004B71CB">
        <w:rPr>
          <w:rFonts w:asciiTheme="minorHAnsi" w:hAnsiTheme="minorHAnsi" w:cstheme="minorHAnsi"/>
          <w:color w:val="000000" w:themeColor="text1"/>
        </w:rPr>
        <w:br/>
      </w:r>
      <w:r w:rsidR="00494294" w:rsidRPr="004B71CB">
        <w:rPr>
          <w:rFonts w:asciiTheme="minorHAnsi" w:hAnsiTheme="minorHAnsi" w:cstheme="minorHAnsi"/>
          <w:color w:val="000000" w:themeColor="text1"/>
        </w:rPr>
        <w:t>i wysokości</w:t>
      </w:r>
      <w:r>
        <w:rPr>
          <w:rFonts w:asciiTheme="minorHAnsi" w:hAnsiTheme="minorHAnsi" w:cstheme="minorHAnsi"/>
          <w:color w:val="000000" w:themeColor="text1"/>
        </w:rPr>
        <w:t>,</w:t>
      </w:r>
      <w:r w:rsidR="00494294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1569E382" w14:textId="1DECBD8F" w:rsidR="00494294" w:rsidRPr="004B71CB" w:rsidRDefault="00404D68" w:rsidP="00494294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494294" w:rsidRPr="004B71CB">
        <w:rPr>
          <w:rFonts w:asciiTheme="minorHAnsi" w:hAnsiTheme="minorHAnsi" w:cstheme="minorHAnsi"/>
          <w:color w:val="000000" w:themeColor="text1"/>
        </w:rPr>
        <w:t>ydatki zostały właściwe oszacowane, są uzasadnione i celowe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1A49AB1A" w14:textId="517F0182" w:rsidR="00494294" w:rsidRPr="004B71CB" w:rsidRDefault="00404D68" w:rsidP="00494294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</w:t>
      </w:r>
      <w:r w:rsidR="00494294" w:rsidRPr="004B71CB">
        <w:rPr>
          <w:rFonts w:asciiTheme="minorHAnsi" w:hAnsiTheme="minorHAnsi" w:cstheme="minorHAnsi"/>
          <w:color w:val="000000" w:themeColor="text1"/>
        </w:rPr>
        <w:t>dział poszczególnych składników jest prawidłowy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1735B2C1" w14:textId="450023E5" w:rsidR="00494294" w:rsidRPr="004B71CB" w:rsidRDefault="00404D68" w:rsidP="00494294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</w:t>
      </w:r>
      <w:r w:rsidR="00494294" w:rsidRPr="004B71CB">
        <w:rPr>
          <w:rFonts w:asciiTheme="minorHAnsi" w:hAnsiTheme="minorHAnsi" w:cstheme="minorHAnsi"/>
          <w:color w:val="000000" w:themeColor="text1"/>
        </w:rPr>
        <w:t>erminy wydatkowania są prawidłowe z punktu widzenia realizacji etapów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02175355" w14:textId="603D164D" w:rsidR="00494294" w:rsidRPr="004B71CB" w:rsidRDefault="00404D68" w:rsidP="00494294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494294" w:rsidRPr="004B71CB">
        <w:rPr>
          <w:rFonts w:asciiTheme="minorHAnsi" w:hAnsiTheme="minorHAnsi" w:cstheme="minorHAnsi"/>
          <w:color w:val="000000" w:themeColor="text1"/>
        </w:rPr>
        <w:t xml:space="preserve">rzeprowadzono </w:t>
      </w:r>
      <w:r w:rsidR="00A513E0" w:rsidRPr="004B71CB">
        <w:rPr>
          <w:rFonts w:asciiTheme="minorHAnsi" w:hAnsiTheme="minorHAnsi" w:cstheme="minorHAnsi"/>
          <w:color w:val="000000" w:themeColor="text1"/>
        </w:rPr>
        <w:t>uproszczoną</w:t>
      </w:r>
      <w:r w:rsidR="00494294" w:rsidRPr="004B71CB">
        <w:rPr>
          <w:rFonts w:asciiTheme="minorHAnsi" w:hAnsiTheme="minorHAnsi" w:cstheme="minorHAnsi"/>
          <w:color w:val="000000" w:themeColor="text1"/>
        </w:rPr>
        <w:t>, wiarygodną analizę kosztów i korzyści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53E4A6B7" w14:textId="2594F2BC" w:rsidR="004C497F" w:rsidRPr="004B71CB" w:rsidRDefault="00404D68" w:rsidP="00494294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4C497F" w:rsidRPr="004B71CB">
        <w:rPr>
          <w:rFonts w:asciiTheme="minorHAnsi" w:hAnsiTheme="minorHAnsi" w:cstheme="minorHAnsi"/>
          <w:color w:val="000000" w:themeColor="text1"/>
        </w:rPr>
        <w:t xml:space="preserve"> ramach analizy ujęto prawidłowe wskaźniki pomiaru </w:t>
      </w:r>
      <w:r w:rsidR="006E1984" w:rsidRPr="004B71CB">
        <w:rPr>
          <w:rFonts w:asciiTheme="minorHAnsi" w:hAnsiTheme="minorHAnsi" w:cstheme="minorHAnsi"/>
          <w:color w:val="000000" w:themeColor="text1"/>
        </w:rPr>
        <w:t>różnicy ekonomiczno-organizacyjnej wynikającej z wdrożenia projektu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05DC953A" w14:textId="1514D06D" w:rsidR="00EC18B7" w:rsidRPr="004B71CB" w:rsidRDefault="00404D68" w:rsidP="00494294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494294" w:rsidRPr="004B71CB">
        <w:rPr>
          <w:rFonts w:asciiTheme="minorHAnsi" w:hAnsiTheme="minorHAnsi" w:cstheme="minorHAnsi"/>
          <w:color w:val="000000" w:themeColor="text1"/>
        </w:rPr>
        <w:t>rzeprowadzono poprawną analizę finansową i analizę trwałości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7A5574E9" w14:textId="5EDE1E84" w:rsidR="00F119F9" w:rsidRPr="004B71CB" w:rsidRDefault="00404D68" w:rsidP="00494294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404ED5" w:rsidRPr="004B71CB">
        <w:rPr>
          <w:rFonts w:asciiTheme="minorHAnsi" w:hAnsiTheme="minorHAnsi" w:cstheme="minorHAnsi"/>
          <w:color w:val="000000" w:themeColor="text1"/>
        </w:rPr>
        <w:t>rzeprowadzona analiza uwzględnia możliwość wykorzystania rozwiązania w innych jedno</w:t>
      </w:r>
      <w:r w:rsidR="005F5023" w:rsidRPr="004B71CB">
        <w:rPr>
          <w:rFonts w:asciiTheme="minorHAnsi" w:hAnsiTheme="minorHAnsi" w:cstheme="minorHAnsi"/>
          <w:color w:val="000000" w:themeColor="text1"/>
        </w:rPr>
        <w:t>stkach administracji publicznej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3B72FA3E" w14:textId="77777777" w:rsidR="009D74F7" w:rsidRDefault="009D74F7" w:rsidP="009D74F7">
      <w:pPr>
        <w:rPr>
          <w:rFonts w:asciiTheme="minorHAnsi" w:hAnsiTheme="minorHAnsi" w:cstheme="minorHAnsi"/>
          <w:color w:val="000000" w:themeColor="text1"/>
        </w:rPr>
      </w:pPr>
    </w:p>
    <w:p w14:paraId="44F6F012" w14:textId="77777777" w:rsidR="00EB44C4" w:rsidRDefault="00EB44C4" w:rsidP="00BE6D42">
      <w:pPr>
        <w:rPr>
          <w:rFonts w:asciiTheme="minorHAnsi" w:hAnsiTheme="minorHAnsi" w:cstheme="minorHAnsi"/>
        </w:rPr>
      </w:pPr>
    </w:p>
    <w:p w14:paraId="5064AA52" w14:textId="77777777" w:rsidR="00DE6B52" w:rsidRDefault="00DE6B52" w:rsidP="00BE6D4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Zakres dopuszczalnych zmian:</w:t>
      </w:r>
    </w:p>
    <w:p w14:paraId="40E6E614" w14:textId="77777777" w:rsidR="00BE6D42" w:rsidRDefault="00BE6D42" w:rsidP="00BE6D4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sytuacji, gdy Wnioskodawca nie przedstawił budżetu projektu w podziale na składniki wymienione w definicji kryterium, IOK może </w:t>
      </w:r>
      <w:r w:rsidRPr="00B56A72">
        <w:rPr>
          <w:rFonts w:asciiTheme="minorHAnsi" w:hAnsiTheme="minorHAnsi" w:cstheme="minorHAnsi"/>
        </w:rPr>
        <w:t xml:space="preserve">na etapie oceny projektu </w:t>
      </w:r>
      <w:r>
        <w:rPr>
          <w:rFonts w:asciiTheme="minorHAnsi" w:hAnsiTheme="minorHAnsi" w:cstheme="minorHAnsi"/>
        </w:rPr>
        <w:t xml:space="preserve">wezwać do </w:t>
      </w:r>
      <w:r w:rsidR="00DE6B52">
        <w:rPr>
          <w:rFonts w:asciiTheme="minorHAnsi" w:hAnsiTheme="minorHAnsi" w:cstheme="minorHAnsi"/>
        </w:rPr>
        <w:t>uzupełnienia dokumentacji aplikacyjnej w tym zakresie</w:t>
      </w:r>
      <w:r>
        <w:rPr>
          <w:rFonts w:asciiTheme="minorHAnsi" w:hAnsiTheme="minorHAnsi" w:cstheme="minorHAnsi"/>
        </w:rPr>
        <w:t>.</w:t>
      </w:r>
    </w:p>
    <w:p w14:paraId="75156262" w14:textId="77777777" w:rsidR="00BE6D42" w:rsidRDefault="00BE6D42" w:rsidP="00BE6D4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sytuacji, gdy Wnioskodawca nie rozbił poszczególnych zagregowanych wydatków na bardziej szczegółowe pozycje, IOK może </w:t>
      </w:r>
      <w:r w:rsidRPr="00B56A72">
        <w:rPr>
          <w:rFonts w:asciiTheme="minorHAnsi" w:hAnsiTheme="minorHAnsi" w:cstheme="minorHAnsi"/>
        </w:rPr>
        <w:t xml:space="preserve">na etapie oceny projektu </w:t>
      </w:r>
      <w:r>
        <w:rPr>
          <w:rFonts w:asciiTheme="minorHAnsi" w:hAnsiTheme="minorHAnsi" w:cstheme="minorHAnsi"/>
        </w:rPr>
        <w:t xml:space="preserve">wezwać do </w:t>
      </w:r>
      <w:r w:rsidR="00DE6B52">
        <w:rPr>
          <w:rFonts w:asciiTheme="minorHAnsi" w:hAnsiTheme="minorHAnsi" w:cstheme="minorHAnsi"/>
        </w:rPr>
        <w:t>uzupełnienia dokumentacji aplikacyjnej</w:t>
      </w:r>
      <w:r>
        <w:rPr>
          <w:rFonts w:asciiTheme="minorHAnsi" w:hAnsiTheme="minorHAnsi" w:cstheme="minorHAnsi"/>
        </w:rPr>
        <w:t>.</w:t>
      </w:r>
    </w:p>
    <w:p w14:paraId="506C30A1" w14:textId="77777777" w:rsidR="00BE6D42" w:rsidRDefault="00BE6D42" w:rsidP="00BE6D4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sytuacji, gdy Wnioskodawca nie pr</w:t>
      </w:r>
      <w:r w:rsidR="00DE6B52">
        <w:rPr>
          <w:rFonts w:asciiTheme="minorHAnsi" w:hAnsiTheme="minorHAnsi" w:cstheme="minorHAnsi"/>
        </w:rPr>
        <w:t>zedstawił uzasadnienia wydatków lub przedstawione uzasadnienie jest niewystarczające,</w:t>
      </w:r>
      <w:r>
        <w:rPr>
          <w:rFonts w:asciiTheme="minorHAnsi" w:hAnsiTheme="minorHAnsi" w:cstheme="minorHAnsi"/>
        </w:rPr>
        <w:t xml:space="preserve"> IOK może </w:t>
      </w:r>
      <w:r w:rsidRPr="00B56A72">
        <w:rPr>
          <w:rFonts w:asciiTheme="minorHAnsi" w:hAnsiTheme="minorHAnsi" w:cstheme="minorHAnsi"/>
        </w:rPr>
        <w:t xml:space="preserve">na etapie oceny projektu </w:t>
      </w:r>
      <w:r>
        <w:rPr>
          <w:rFonts w:asciiTheme="minorHAnsi" w:hAnsiTheme="minorHAnsi" w:cstheme="minorHAnsi"/>
        </w:rPr>
        <w:t>wezwać do uzupełnienia uzasadnienia wydatków</w:t>
      </w:r>
      <w:r w:rsidR="00DE6B52">
        <w:rPr>
          <w:rFonts w:asciiTheme="minorHAnsi" w:hAnsiTheme="minorHAnsi" w:cstheme="minorHAnsi"/>
        </w:rPr>
        <w:t>.</w:t>
      </w:r>
    </w:p>
    <w:p w14:paraId="61926109" w14:textId="77777777" w:rsidR="0004152A" w:rsidRPr="0004152A" w:rsidRDefault="00BE6D42" w:rsidP="00BE6D4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sytuacji, gdy Wnioskodawca popełnił błędy rachunkowe lub inne oczywiste omyłki w analizie finansowej i analizie kosztów i korzyści, IOK może </w:t>
      </w:r>
      <w:r w:rsidRPr="00B56A72">
        <w:rPr>
          <w:rFonts w:asciiTheme="minorHAnsi" w:hAnsiTheme="minorHAnsi" w:cstheme="minorHAnsi"/>
        </w:rPr>
        <w:t xml:space="preserve">na etapie oceny projektu </w:t>
      </w:r>
      <w:r>
        <w:rPr>
          <w:rFonts w:asciiTheme="minorHAnsi" w:hAnsiTheme="minorHAnsi" w:cstheme="minorHAnsi"/>
        </w:rPr>
        <w:t>wezwać do ich poprawienia.</w:t>
      </w:r>
    </w:p>
    <w:p w14:paraId="47A17A39" w14:textId="77777777" w:rsidR="0004152A" w:rsidRPr="004B71CB" w:rsidRDefault="0004152A" w:rsidP="009D74F7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3F8DAC5F" w14:textId="77777777" w:rsidTr="00633E97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8DAC263" w14:textId="77777777" w:rsidR="009D74F7" w:rsidRPr="004B71CB" w:rsidRDefault="009D74F7" w:rsidP="00633E97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1B60161A" w14:textId="77777777" w:rsidR="009D74F7" w:rsidRPr="004B71CB" w:rsidRDefault="009D74F7" w:rsidP="00633E97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503C9785" w14:textId="77777777" w:rsidR="009D74F7" w:rsidRPr="004B71CB" w:rsidRDefault="009D74F7" w:rsidP="00633E97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3BF8CA27" w14:textId="77777777" w:rsidTr="00633E97">
        <w:tc>
          <w:tcPr>
            <w:tcW w:w="704" w:type="dxa"/>
            <w:shd w:val="clear" w:color="auto" w:fill="D9D9D9" w:themeFill="background1" w:themeFillShade="D9"/>
          </w:tcPr>
          <w:p w14:paraId="391A974C" w14:textId="77777777" w:rsidR="009D74F7" w:rsidRPr="004B71CB" w:rsidRDefault="009D74F7" w:rsidP="00633E97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4C2B0FD5" w14:textId="77777777" w:rsidR="009D74F7" w:rsidRPr="004B71CB" w:rsidRDefault="009D74F7" w:rsidP="00633E97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Uzyskanie praw do korzystania z oprogramowania w sposób zabezpieczający interesy Wnioskodawcy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2B0B3453" w14:textId="77777777" w:rsidR="009D74F7" w:rsidRPr="004B71CB" w:rsidRDefault="009D74F7" w:rsidP="00633E97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Ocena</w:t>
            </w:r>
          </w:p>
          <w:p w14:paraId="67E314BD" w14:textId="0A459103" w:rsidR="009D74F7" w:rsidRPr="004B71CB" w:rsidRDefault="00C5240A" w:rsidP="00633E97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3</w:t>
            </w:r>
            <w:r w:rsidR="009D74F7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18</w:t>
            </w:r>
            <w:r w:rsidR="009D74F7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punktów</w:t>
            </w:r>
          </w:p>
          <w:p w14:paraId="0D9F8688" w14:textId="29D8D883" w:rsidR="009D74F7" w:rsidRPr="004B71CB" w:rsidRDefault="009D74F7" w:rsidP="00633E97">
            <w:pPr>
              <w:spacing w:after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(minimum </w:t>
            </w:r>
            <w:r w:rsidR="00C5240A">
              <w:rPr>
                <w:rFonts w:asciiTheme="minorHAnsi" w:hAnsiTheme="minorHAnsi" w:cstheme="minorHAnsi"/>
                <w:color w:val="000000" w:themeColor="text1"/>
                <w:szCs w:val="22"/>
              </w:rPr>
              <w:t>9</w:t>
            </w: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>)</w:t>
            </w:r>
          </w:p>
        </w:tc>
      </w:tr>
    </w:tbl>
    <w:p w14:paraId="526FFD3A" w14:textId="77777777" w:rsidR="009D74F7" w:rsidRPr="004B71CB" w:rsidRDefault="009D74F7" w:rsidP="009D74F7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2D5289B7" w14:textId="7EF6EACF" w:rsidR="009D74F7" w:rsidRPr="004B71CB" w:rsidRDefault="009D74F7" w:rsidP="009D74F7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W ramach kryterium należy przedstawić planowany sposób nabycia przez Wnioskodawcę praw </w:t>
      </w:r>
      <w:r w:rsidR="00A24B6E" w:rsidRPr="004B71CB">
        <w:rPr>
          <w:rFonts w:asciiTheme="minorHAnsi" w:hAnsiTheme="minorHAnsi" w:cstheme="minorHAnsi"/>
          <w:color w:val="000000" w:themeColor="text1"/>
        </w:rPr>
        <w:br/>
      </w:r>
      <w:r w:rsidRPr="004B71CB">
        <w:rPr>
          <w:rFonts w:asciiTheme="minorHAnsi" w:hAnsiTheme="minorHAnsi" w:cstheme="minorHAnsi"/>
          <w:color w:val="000000" w:themeColor="text1"/>
        </w:rPr>
        <w:t>do wykorzystywanego lub wytwarzanego oprogramowania. W szczególności należy uzasadnić zakup licencji zewnętrznych. Należy wykazać, że są one niezbędne oraz, że niemożliwe lub nieuzasadnione ekonomicznie jest zastąpienie tych licencji oprogramowaniem typu open</w:t>
      </w:r>
      <w:r w:rsidR="00F97F9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B71CB">
        <w:rPr>
          <w:rFonts w:asciiTheme="minorHAnsi" w:hAnsiTheme="minorHAnsi" w:cstheme="minorHAnsi"/>
          <w:color w:val="000000" w:themeColor="text1"/>
        </w:rPr>
        <w:t>source</w:t>
      </w:r>
      <w:proofErr w:type="spellEnd"/>
      <w:r w:rsidRPr="004B71CB">
        <w:rPr>
          <w:rFonts w:asciiTheme="minorHAnsi" w:hAnsiTheme="minorHAnsi" w:cstheme="minorHAnsi"/>
          <w:color w:val="000000" w:themeColor="text1"/>
        </w:rPr>
        <w:t xml:space="preserve">. </w:t>
      </w:r>
    </w:p>
    <w:p w14:paraId="5279FDAF" w14:textId="619B0381" w:rsidR="009D74F7" w:rsidRPr="004B71CB" w:rsidRDefault="009D74F7" w:rsidP="009D74F7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Należy również określić czy nastąpi publikacja kodu źródłowego i w jaki sposób. W przypadku wytwarzania oprogramowania innego niż open</w:t>
      </w:r>
      <w:r w:rsidR="00F97F9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B71CB">
        <w:rPr>
          <w:rFonts w:asciiTheme="minorHAnsi" w:hAnsiTheme="minorHAnsi" w:cstheme="minorHAnsi"/>
          <w:color w:val="000000" w:themeColor="text1"/>
        </w:rPr>
        <w:t>source</w:t>
      </w:r>
      <w:proofErr w:type="spellEnd"/>
      <w:r w:rsidRPr="004B71CB">
        <w:rPr>
          <w:rFonts w:asciiTheme="minorHAnsi" w:hAnsiTheme="minorHAnsi" w:cstheme="minorHAnsi"/>
          <w:color w:val="000000" w:themeColor="text1"/>
        </w:rPr>
        <w:t>, należy wskazać czy zostaną przekazane prawa autorskie do kodu, lub czy uzasadniono wybór innego rozwiązania. Jeżeli w ramach realizacji projektów powstaną biblioteki, to również podlegać powinny one przekazaniu wraz z prawami autorskimi do całości wykonanego kodu, algorytmów i procesów biznesowych w nich zawartych.</w:t>
      </w:r>
    </w:p>
    <w:p w14:paraId="2D05F200" w14:textId="77777777" w:rsidR="009D74F7" w:rsidRPr="004B71CB" w:rsidRDefault="009D74F7" w:rsidP="009D74F7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W przypadku zakupu licencji zewnętrznych, należy wykazać, że nie istnieje ry</w:t>
      </w:r>
      <w:r w:rsidR="00905364" w:rsidRPr="004B71CB">
        <w:rPr>
          <w:rFonts w:asciiTheme="minorHAnsi" w:hAnsiTheme="minorHAnsi" w:cstheme="minorHAnsi"/>
          <w:color w:val="000000" w:themeColor="text1"/>
        </w:rPr>
        <w:t xml:space="preserve">zyko </w:t>
      </w:r>
      <w:proofErr w:type="spellStart"/>
      <w:r w:rsidR="00905364" w:rsidRPr="004B71CB">
        <w:rPr>
          <w:rFonts w:asciiTheme="minorHAnsi" w:hAnsiTheme="minorHAnsi" w:cstheme="minorHAnsi"/>
          <w:color w:val="000000" w:themeColor="text1"/>
        </w:rPr>
        <w:t>vendor</w:t>
      </w:r>
      <w:proofErr w:type="spellEnd"/>
      <w:r w:rsidR="00905364" w:rsidRPr="004B71CB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B71CB">
        <w:rPr>
          <w:rFonts w:asciiTheme="minorHAnsi" w:hAnsiTheme="minorHAnsi" w:cstheme="minorHAnsi"/>
          <w:color w:val="000000" w:themeColor="text1"/>
        </w:rPr>
        <w:t>lockingu</w:t>
      </w:r>
      <w:proofErr w:type="spellEnd"/>
      <w:r w:rsidRPr="004B71CB">
        <w:rPr>
          <w:rFonts w:asciiTheme="minorHAnsi" w:hAnsiTheme="minorHAnsi" w:cstheme="minorHAnsi"/>
          <w:color w:val="000000" w:themeColor="text1"/>
        </w:rPr>
        <w:t xml:space="preserve">, </w:t>
      </w:r>
      <w:r w:rsidR="00075618" w:rsidRPr="004B71CB">
        <w:rPr>
          <w:rFonts w:asciiTheme="minorHAnsi" w:hAnsiTheme="minorHAnsi" w:cstheme="minorHAnsi"/>
          <w:color w:val="000000" w:themeColor="text1"/>
        </w:rPr>
        <w:br/>
      </w:r>
      <w:r w:rsidRPr="004B71CB">
        <w:rPr>
          <w:rFonts w:asciiTheme="minorHAnsi" w:hAnsiTheme="minorHAnsi" w:cstheme="minorHAnsi"/>
          <w:color w:val="000000" w:themeColor="text1"/>
        </w:rPr>
        <w:t>tj. uzależnienia się od dostawców w głównych - w szczególności kosztowych - aspektach planowanych rozwiązań.</w:t>
      </w:r>
    </w:p>
    <w:p w14:paraId="5821B228" w14:textId="77777777" w:rsidR="009D74F7" w:rsidRPr="004B71CB" w:rsidRDefault="009D74F7" w:rsidP="009D74F7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Intencją kryterium jest wyraźne premiowanie rozwiązań otwartych i każde użycie innych rozwiązań powinno zostać uzasadnione.</w:t>
      </w:r>
    </w:p>
    <w:p w14:paraId="1FBC7F4D" w14:textId="77777777" w:rsidR="00760C52" w:rsidRDefault="00760C52" w:rsidP="009D74F7">
      <w:pPr>
        <w:rPr>
          <w:rFonts w:asciiTheme="minorHAnsi" w:hAnsiTheme="minorHAnsi" w:cstheme="minorHAnsi"/>
          <w:color w:val="000000" w:themeColor="text1"/>
        </w:rPr>
      </w:pPr>
    </w:p>
    <w:p w14:paraId="1D6C6D7D" w14:textId="77777777" w:rsidR="009D74F7" w:rsidRPr="004B71CB" w:rsidRDefault="009D74F7" w:rsidP="009D74F7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lastRenderedPageBreak/>
        <w:t>Kluczowe aspekty oceny:</w:t>
      </w:r>
    </w:p>
    <w:p w14:paraId="63B116F2" w14:textId="0F92C54E" w:rsidR="009D74F7" w:rsidRPr="0052583C" w:rsidRDefault="00B86110" w:rsidP="009D74F7">
      <w:pPr>
        <w:pStyle w:val="Akapitzlist"/>
        <w:numPr>
          <w:ilvl w:val="0"/>
          <w:numId w:val="19"/>
        </w:numPr>
        <w:ind w:left="567"/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szCs w:val="22"/>
        </w:rPr>
        <w:t>O</w:t>
      </w:r>
      <w:r w:rsidR="00E24D07" w:rsidRPr="004E2A50">
        <w:rPr>
          <w:rFonts w:asciiTheme="minorHAnsi" w:hAnsiTheme="minorHAnsi" w:cstheme="minorHAnsi"/>
          <w:szCs w:val="22"/>
        </w:rPr>
        <w:t xml:space="preserve">bszar, w którym </w:t>
      </w:r>
      <w:r w:rsidR="00C72AF8" w:rsidRPr="004E2A50">
        <w:rPr>
          <w:rFonts w:asciiTheme="minorHAnsi" w:hAnsiTheme="minorHAnsi" w:cstheme="minorHAnsi"/>
          <w:szCs w:val="22"/>
        </w:rPr>
        <w:t xml:space="preserve">przewidziano </w:t>
      </w:r>
      <w:r w:rsidR="00E24D07" w:rsidRPr="004E2A50">
        <w:rPr>
          <w:rFonts w:asciiTheme="minorHAnsi" w:hAnsiTheme="minorHAnsi" w:cstheme="minorHAnsi"/>
          <w:szCs w:val="22"/>
        </w:rPr>
        <w:t>wykorzystanie oprogramowania innego niż otwarte jest dobrze zdefiniowany i dobrze uzasadniony</w:t>
      </w:r>
      <w:r>
        <w:rPr>
          <w:rFonts w:asciiTheme="minorHAnsi" w:hAnsiTheme="minorHAnsi" w:cstheme="minorHAnsi"/>
          <w:color w:val="000000" w:themeColor="text1"/>
          <w:szCs w:val="22"/>
        </w:rPr>
        <w:t>,</w:t>
      </w:r>
      <w:r w:rsidR="009D74F7" w:rsidRPr="0052583C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</w:p>
    <w:p w14:paraId="1BCA2725" w14:textId="22E05BCE" w:rsidR="009D74F7" w:rsidRPr="004B71CB" w:rsidRDefault="00B86110" w:rsidP="009D74F7">
      <w:pPr>
        <w:pStyle w:val="Akapitzlist"/>
        <w:numPr>
          <w:ilvl w:val="0"/>
          <w:numId w:val="19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</w:t>
      </w:r>
      <w:r w:rsidR="009D74F7" w:rsidRPr="004B71CB">
        <w:rPr>
          <w:rFonts w:asciiTheme="minorHAnsi" w:hAnsiTheme="minorHAnsi" w:cstheme="minorHAnsi"/>
          <w:color w:val="000000" w:themeColor="text1"/>
        </w:rPr>
        <w:t>bszar, w którym dopuszczono brak publikacji kodu wytworzonego oprogramowania jest dobrze zdefiniowany i dobrze uzasadniony</w:t>
      </w:r>
      <w:r>
        <w:rPr>
          <w:rFonts w:asciiTheme="minorHAnsi" w:hAnsiTheme="minorHAnsi" w:cstheme="minorHAnsi"/>
          <w:color w:val="000000" w:themeColor="text1"/>
        </w:rPr>
        <w:t>,</w:t>
      </w:r>
      <w:r w:rsidR="009D74F7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354C7921" w14:textId="5EACAC2D" w:rsidR="001F4850" w:rsidRPr="004B71CB" w:rsidRDefault="00B86110" w:rsidP="009D74F7">
      <w:pPr>
        <w:pStyle w:val="Akapitzlist"/>
        <w:numPr>
          <w:ilvl w:val="0"/>
          <w:numId w:val="19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</w:t>
      </w:r>
      <w:r w:rsidR="001F4850" w:rsidRPr="004B71CB">
        <w:rPr>
          <w:rFonts w:asciiTheme="minorHAnsi" w:hAnsiTheme="minorHAnsi" w:cstheme="minorHAnsi"/>
          <w:color w:val="000000" w:themeColor="text1"/>
        </w:rPr>
        <w:t>pracowane rozwiązanie, będzie mogło zostać wykorzystane w innych jednostkach administracji publicznej bez ponoszenia kosztów licencji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51CFB3CA" w14:textId="02C953A4" w:rsidR="009D74F7" w:rsidRPr="004B71CB" w:rsidRDefault="00B86110" w:rsidP="009D74F7">
      <w:pPr>
        <w:pStyle w:val="Akapitzlist"/>
        <w:numPr>
          <w:ilvl w:val="0"/>
          <w:numId w:val="19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</w:t>
      </w:r>
      <w:r w:rsidR="00F86DA4" w:rsidRPr="004B71CB">
        <w:rPr>
          <w:rFonts w:asciiTheme="minorHAnsi" w:hAnsiTheme="minorHAnsi" w:cstheme="minorHAnsi"/>
          <w:color w:val="000000" w:themeColor="text1"/>
        </w:rPr>
        <w:t xml:space="preserve">yzyko </w:t>
      </w:r>
      <w:proofErr w:type="spellStart"/>
      <w:r w:rsidR="00F86DA4" w:rsidRPr="004B71CB">
        <w:rPr>
          <w:rFonts w:asciiTheme="minorHAnsi" w:hAnsiTheme="minorHAnsi" w:cstheme="minorHAnsi"/>
          <w:color w:val="000000" w:themeColor="text1"/>
        </w:rPr>
        <w:t>vendor</w:t>
      </w:r>
      <w:proofErr w:type="spellEnd"/>
      <w:r w:rsidR="00F86DA4" w:rsidRPr="004B71CB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9D74F7" w:rsidRPr="004B71CB">
        <w:rPr>
          <w:rFonts w:asciiTheme="minorHAnsi" w:hAnsiTheme="minorHAnsi" w:cstheme="minorHAnsi"/>
          <w:color w:val="000000" w:themeColor="text1"/>
        </w:rPr>
        <w:t>lockingu</w:t>
      </w:r>
      <w:proofErr w:type="spellEnd"/>
      <w:r w:rsidR="009D74F7" w:rsidRPr="004B71CB">
        <w:rPr>
          <w:rFonts w:asciiTheme="minorHAnsi" w:hAnsiTheme="minorHAnsi" w:cstheme="minorHAnsi"/>
          <w:color w:val="000000" w:themeColor="text1"/>
        </w:rPr>
        <w:t xml:space="preserve"> w zakresie oprogramowania jest akceptowalne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28312D31" w14:textId="77777777" w:rsidR="0052583C" w:rsidRDefault="0052583C">
      <w:pPr>
        <w:rPr>
          <w:rFonts w:asciiTheme="minorHAnsi" w:hAnsiTheme="minorHAnsi" w:cstheme="minorHAnsi"/>
        </w:rPr>
      </w:pPr>
    </w:p>
    <w:p w14:paraId="019F7E5B" w14:textId="77777777" w:rsidR="00F039CB" w:rsidRDefault="00F039CB" w:rsidP="00F039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sytuacji, gdy przedstawiona </w:t>
      </w:r>
      <w:r w:rsidR="003267ED">
        <w:rPr>
          <w:rFonts w:asciiTheme="minorHAnsi" w:hAnsiTheme="minorHAnsi" w:cstheme="minorHAnsi"/>
        </w:rPr>
        <w:t xml:space="preserve">przez Wnioskodawcę </w:t>
      </w:r>
      <w:r>
        <w:rPr>
          <w:rFonts w:asciiTheme="minorHAnsi" w:hAnsiTheme="minorHAnsi" w:cstheme="minorHAnsi"/>
        </w:rPr>
        <w:t xml:space="preserve">informacja </w:t>
      </w:r>
      <w:r w:rsidR="003267ED">
        <w:rPr>
          <w:rFonts w:asciiTheme="minorHAnsi" w:hAnsiTheme="minorHAnsi" w:cstheme="minorHAnsi"/>
        </w:rPr>
        <w:t>jest niekompletna,</w:t>
      </w:r>
      <w:r>
        <w:rPr>
          <w:rFonts w:asciiTheme="minorHAnsi" w:hAnsiTheme="minorHAnsi" w:cstheme="minorHAnsi"/>
        </w:rPr>
        <w:t xml:space="preserve"> </w:t>
      </w:r>
      <w:r w:rsidRPr="001048EB">
        <w:rPr>
          <w:rFonts w:asciiTheme="minorHAnsi" w:hAnsiTheme="minorHAnsi" w:cstheme="minorHAnsi"/>
        </w:rPr>
        <w:t xml:space="preserve">IOK może </w:t>
      </w:r>
      <w:r w:rsidRPr="00B56A72">
        <w:rPr>
          <w:rFonts w:asciiTheme="minorHAnsi" w:hAnsiTheme="minorHAnsi" w:cstheme="minorHAnsi"/>
        </w:rPr>
        <w:t xml:space="preserve">na etapie oceny projektu </w:t>
      </w:r>
      <w:r w:rsidRPr="001048EB">
        <w:rPr>
          <w:rFonts w:asciiTheme="minorHAnsi" w:hAnsiTheme="minorHAnsi" w:cstheme="minorHAnsi"/>
        </w:rPr>
        <w:t xml:space="preserve">wezwać do </w:t>
      </w:r>
      <w:r w:rsidR="003267ED">
        <w:rPr>
          <w:rFonts w:asciiTheme="minorHAnsi" w:hAnsiTheme="minorHAnsi" w:cstheme="minorHAnsi"/>
        </w:rPr>
        <w:t xml:space="preserve">jej </w:t>
      </w:r>
      <w:r w:rsidRPr="001048EB">
        <w:rPr>
          <w:rFonts w:asciiTheme="minorHAnsi" w:hAnsiTheme="minorHAnsi" w:cstheme="minorHAnsi"/>
        </w:rPr>
        <w:t xml:space="preserve">poprawienia lub uzupełnienia </w:t>
      </w:r>
      <w:r w:rsidR="003267ED">
        <w:rPr>
          <w:rFonts w:asciiTheme="minorHAnsi" w:hAnsiTheme="minorHAnsi" w:cstheme="minorHAnsi"/>
        </w:rPr>
        <w:t xml:space="preserve">w zakresie wszystkich aspektów </w:t>
      </w:r>
      <w:r w:rsidRPr="001048EB">
        <w:rPr>
          <w:rFonts w:asciiTheme="minorHAnsi" w:hAnsiTheme="minorHAnsi" w:cstheme="minorHAnsi"/>
        </w:rPr>
        <w:t>ocenianych w ramach kryterium</w:t>
      </w:r>
      <w:r>
        <w:rPr>
          <w:rFonts w:asciiTheme="minorHAnsi" w:hAnsiTheme="minorHAnsi" w:cstheme="minorHAnsi"/>
        </w:rPr>
        <w:t>,</w:t>
      </w:r>
      <w:r w:rsidRPr="001048EB">
        <w:rPr>
          <w:rFonts w:asciiTheme="minorHAnsi" w:hAnsiTheme="minorHAnsi" w:cstheme="minorHAnsi"/>
        </w:rPr>
        <w:t xml:space="preserve"> w </w:t>
      </w:r>
      <w:r>
        <w:rPr>
          <w:rFonts w:asciiTheme="minorHAnsi" w:hAnsiTheme="minorHAnsi" w:cstheme="minorHAnsi"/>
        </w:rPr>
        <w:t>szczególności</w:t>
      </w:r>
      <w:r w:rsidRPr="001048EB">
        <w:rPr>
          <w:rFonts w:asciiTheme="minorHAnsi" w:hAnsiTheme="minorHAnsi" w:cstheme="minorHAnsi"/>
        </w:rPr>
        <w:t>:</w:t>
      </w:r>
    </w:p>
    <w:p w14:paraId="5EBF1C75" w14:textId="77777777" w:rsidR="00F039CB" w:rsidRDefault="00F039CB" w:rsidP="00F039CB">
      <w:pPr>
        <w:pStyle w:val="Akapitzlist"/>
        <w:numPr>
          <w:ilvl w:val="0"/>
          <w:numId w:val="37"/>
        </w:numPr>
        <w:ind w:left="567" w:hanging="283"/>
        <w:rPr>
          <w:rFonts w:asciiTheme="minorHAnsi" w:hAnsiTheme="minorHAnsi" w:cstheme="minorHAnsi"/>
        </w:rPr>
      </w:pPr>
      <w:r w:rsidRPr="00F039CB">
        <w:rPr>
          <w:rFonts w:asciiTheme="minorHAnsi" w:hAnsiTheme="minorHAnsi" w:cstheme="minorHAnsi"/>
        </w:rPr>
        <w:t>opisania posiadanych narzędzi informatycznych;</w:t>
      </w:r>
    </w:p>
    <w:p w14:paraId="64B3A592" w14:textId="77777777" w:rsidR="00F039CB" w:rsidRDefault="00F039CB" w:rsidP="00F039CB">
      <w:pPr>
        <w:pStyle w:val="Akapitzlist"/>
        <w:numPr>
          <w:ilvl w:val="0"/>
          <w:numId w:val="37"/>
        </w:numPr>
        <w:ind w:left="567" w:hanging="283"/>
        <w:rPr>
          <w:rFonts w:asciiTheme="minorHAnsi" w:hAnsiTheme="minorHAnsi" w:cstheme="minorHAnsi"/>
        </w:rPr>
      </w:pPr>
      <w:r w:rsidRPr="00F039CB">
        <w:rPr>
          <w:rFonts w:asciiTheme="minorHAnsi" w:hAnsiTheme="minorHAnsi" w:cstheme="minorHAnsi"/>
        </w:rPr>
        <w:t xml:space="preserve">wskazania </w:t>
      </w:r>
      <w:r w:rsidR="00F97F98">
        <w:rPr>
          <w:rFonts w:asciiTheme="minorHAnsi" w:hAnsiTheme="minorHAnsi" w:cstheme="minorHAnsi"/>
        </w:rPr>
        <w:t xml:space="preserve">zakresu funkcji systemów planowanych do wdrożenia w projekcie z wykorzystaniem </w:t>
      </w:r>
      <w:r w:rsidRPr="00F039CB">
        <w:rPr>
          <w:rFonts w:asciiTheme="minorHAnsi" w:hAnsiTheme="minorHAnsi" w:cstheme="minorHAnsi"/>
        </w:rPr>
        <w:t xml:space="preserve"> rozwiązań </w:t>
      </w:r>
      <w:r w:rsidR="00F97F98">
        <w:rPr>
          <w:rFonts w:asciiTheme="minorHAnsi" w:hAnsiTheme="minorHAnsi" w:cstheme="minorHAnsi"/>
        </w:rPr>
        <w:t>o</w:t>
      </w:r>
      <w:r w:rsidRPr="00F039CB">
        <w:rPr>
          <w:rFonts w:asciiTheme="minorHAnsi" w:hAnsiTheme="minorHAnsi" w:cstheme="minorHAnsi"/>
        </w:rPr>
        <w:t>pen</w:t>
      </w:r>
      <w:r w:rsidR="00F97F98">
        <w:rPr>
          <w:rFonts w:asciiTheme="minorHAnsi" w:hAnsiTheme="minorHAnsi" w:cstheme="minorHAnsi"/>
        </w:rPr>
        <w:t xml:space="preserve"> </w:t>
      </w:r>
      <w:proofErr w:type="spellStart"/>
      <w:r w:rsidR="00F97F98">
        <w:rPr>
          <w:rFonts w:asciiTheme="minorHAnsi" w:hAnsiTheme="minorHAnsi" w:cstheme="minorHAnsi"/>
        </w:rPr>
        <w:t>s</w:t>
      </w:r>
      <w:r w:rsidRPr="00F039CB">
        <w:rPr>
          <w:rFonts w:asciiTheme="minorHAnsi" w:hAnsiTheme="minorHAnsi" w:cstheme="minorHAnsi"/>
        </w:rPr>
        <w:t>ource</w:t>
      </w:r>
      <w:proofErr w:type="spellEnd"/>
      <w:r w:rsidRPr="00F039CB">
        <w:rPr>
          <w:rFonts w:asciiTheme="minorHAnsi" w:hAnsiTheme="minorHAnsi" w:cstheme="minorHAnsi"/>
        </w:rPr>
        <w:t>;</w:t>
      </w:r>
    </w:p>
    <w:p w14:paraId="5AE3BB03" w14:textId="77777777" w:rsidR="00F039CB" w:rsidRPr="00F039CB" w:rsidRDefault="00F039CB" w:rsidP="00F039CB">
      <w:pPr>
        <w:pStyle w:val="Akapitzlist"/>
        <w:numPr>
          <w:ilvl w:val="0"/>
          <w:numId w:val="37"/>
        </w:numPr>
        <w:ind w:left="567" w:hanging="283"/>
        <w:rPr>
          <w:rFonts w:asciiTheme="minorHAnsi" w:hAnsiTheme="minorHAnsi" w:cstheme="minorHAnsi"/>
        </w:rPr>
      </w:pPr>
      <w:r w:rsidRPr="00F039CB">
        <w:rPr>
          <w:rFonts w:asciiTheme="minorHAnsi" w:hAnsiTheme="minorHAnsi" w:cstheme="minorHAnsi"/>
        </w:rPr>
        <w:t>określenia wymogów licencjonowania zewnętrznego oraz wymogów dotyczących oprogramowania standardowego.</w:t>
      </w:r>
    </w:p>
    <w:p w14:paraId="6D8A4E49" w14:textId="77777777" w:rsidR="00174E83" w:rsidRPr="004B71CB" w:rsidRDefault="0052583C">
      <w:pPr>
        <w:rPr>
          <w:rFonts w:asciiTheme="minorHAnsi" w:hAnsiTheme="minorHAnsi" w:cstheme="minorHAnsi"/>
        </w:rPr>
      </w:pPr>
      <w:r w:rsidRPr="009D3530">
        <w:rPr>
          <w:rFonts w:asciiTheme="minorHAnsi" w:hAnsiTheme="minorHAnsi" w:cstheme="minorHAnsi"/>
        </w:rPr>
        <w:t xml:space="preserve">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3743652B" w14:textId="77777777" w:rsidTr="005C484A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DEA2B72" w14:textId="77777777" w:rsidR="008970B2" w:rsidRPr="004B71CB" w:rsidRDefault="008970B2" w:rsidP="005C484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4B91A807" w14:textId="77777777" w:rsidR="008970B2" w:rsidRPr="004B71CB" w:rsidRDefault="008970B2" w:rsidP="005C484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2DE7F8E0" w14:textId="77777777" w:rsidR="008970B2" w:rsidRPr="004B71CB" w:rsidRDefault="008970B2" w:rsidP="005C484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20198AAE" w14:textId="77777777" w:rsidTr="005C484A">
        <w:tc>
          <w:tcPr>
            <w:tcW w:w="704" w:type="dxa"/>
            <w:shd w:val="clear" w:color="auto" w:fill="D9D9D9" w:themeFill="background1" w:themeFillShade="D9"/>
          </w:tcPr>
          <w:p w14:paraId="2F8CFA83" w14:textId="77777777" w:rsidR="008970B2" w:rsidRPr="004B71CB" w:rsidRDefault="008970B2" w:rsidP="005C484A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4E734FE7" w14:textId="77777777" w:rsidR="008970B2" w:rsidRPr="004B71CB" w:rsidRDefault="008970B2" w:rsidP="005C484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Zapewnienie jakości oraz bezpieczeństwa oprogramowania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38CD225E" w14:textId="77777777" w:rsidR="008970B2" w:rsidRPr="004B71CB" w:rsidRDefault="008970B2" w:rsidP="005C484A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Ocena</w:t>
            </w:r>
          </w:p>
          <w:p w14:paraId="30AC34A2" w14:textId="009A770D" w:rsidR="008970B2" w:rsidRPr="004B71CB" w:rsidRDefault="00C5240A" w:rsidP="005C484A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3</w:t>
            </w:r>
            <w:r w:rsidR="008970B2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18</w:t>
            </w:r>
            <w:r w:rsidR="008970B2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punktów</w:t>
            </w:r>
          </w:p>
          <w:p w14:paraId="596C0570" w14:textId="40D5D13E" w:rsidR="008970B2" w:rsidRPr="004B71CB" w:rsidRDefault="008970B2" w:rsidP="005C484A">
            <w:pPr>
              <w:spacing w:after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(minimum </w:t>
            </w:r>
            <w:r w:rsidR="00C5240A">
              <w:rPr>
                <w:rFonts w:asciiTheme="minorHAnsi" w:hAnsiTheme="minorHAnsi" w:cstheme="minorHAnsi"/>
                <w:color w:val="000000" w:themeColor="text1"/>
                <w:szCs w:val="22"/>
              </w:rPr>
              <w:t>9</w:t>
            </w: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>)</w:t>
            </w:r>
          </w:p>
        </w:tc>
      </w:tr>
    </w:tbl>
    <w:p w14:paraId="0EEA0BC2" w14:textId="77777777" w:rsidR="008970B2" w:rsidRPr="004B71CB" w:rsidRDefault="008970B2" w:rsidP="008970B2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43D1BD16" w14:textId="77777777" w:rsidR="008970B2" w:rsidRPr="004B71CB" w:rsidRDefault="008970B2" w:rsidP="008970B2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Celem kryterium jest zapewnienie kontroli oprogramowania pod względem bezpieczeństwa i jakości kodów źródłowych.</w:t>
      </w:r>
    </w:p>
    <w:p w14:paraId="604FC3E4" w14:textId="77777777" w:rsidR="001E4395" w:rsidRDefault="008970B2" w:rsidP="008970B2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W ramach kryterium, należy opisać planowane sposoby zapewnienia jakości i bezpieczeństwa oprogramowania. Należy wskazać sposoby i metody, którymi będzie sprawdzone oprogramowanie. Należy również określić, na jakich etapach te metody będą stosowane oraz w jaki sposób będą uwzględniane wyniki.  </w:t>
      </w:r>
    </w:p>
    <w:p w14:paraId="6F1AE5EE" w14:textId="77777777" w:rsidR="009B7786" w:rsidRPr="004B71CB" w:rsidRDefault="009B7786" w:rsidP="008970B2">
      <w:pPr>
        <w:rPr>
          <w:rFonts w:asciiTheme="minorHAnsi" w:hAnsiTheme="minorHAnsi" w:cstheme="minorHAnsi"/>
          <w:color w:val="000000" w:themeColor="text1"/>
        </w:rPr>
      </w:pPr>
    </w:p>
    <w:p w14:paraId="75F3CF13" w14:textId="77777777" w:rsidR="008970B2" w:rsidRPr="004B71CB" w:rsidRDefault="008970B2" w:rsidP="008970B2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Kluczowe aspekty oceny:</w:t>
      </w:r>
    </w:p>
    <w:p w14:paraId="255BF03C" w14:textId="6BEE2908" w:rsidR="00C72AF8" w:rsidRPr="004B71CB" w:rsidRDefault="00EF6108" w:rsidP="00C72AF8">
      <w:pPr>
        <w:pStyle w:val="Akapitzlist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C72AF8" w:rsidRPr="004B71CB">
        <w:rPr>
          <w:rFonts w:asciiTheme="minorHAnsi" w:hAnsiTheme="minorHAnsi" w:cstheme="minorHAnsi"/>
        </w:rPr>
        <w:t>aplanowano analizę bezpieczeństwa kodu wytwarzanego oprogramowania</w:t>
      </w:r>
      <w:r>
        <w:rPr>
          <w:rFonts w:asciiTheme="minorHAnsi" w:hAnsiTheme="minorHAnsi" w:cstheme="minorHAnsi"/>
        </w:rPr>
        <w:t>,</w:t>
      </w:r>
    </w:p>
    <w:p w14:paraId="531BE9AA" w14:textId="302668ED" w:rsidR="00C72AF8" w:rsidRPr="004B71CB" w:rsidRDefault="00EF6108" w:rsidP="00C72AF8">
      <w:pPr>
        <w:pStyle w:val="Akapitzlist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C72AF8" w:rsidRPr="004B71CB">
        <w:rPr>
          <w:rFonts w:asciiTheme="minorHAnsi" w:hAnsiTheme="minorHAnsi" w:cstheme="minorHAnsi"/>
        </w:rPr>
        <w:t>ymagania analityczne rozwiązania zawierają wymagania dotyczące bezpieczeństwa teleinformatycznego odpowiednio do zakresu rozwiązania</w:t>
      </w:r>
      <w:r>
        <w:rPr>
          <w:rFonts w:asciiTheme="minorHAnsi" w:hAnsiTheme="minorHAnsi" w:cstheme="minorHAnsi"/>
        </w:rPr>
        <w:t>,</w:t>
      </w:r>
      <w:r w:rsidR="00C72AF8" w:rsidRPr="004B71CB">
        <w:rPr>
          <w:rFonts w:asciiTheme="minorHAnsi" w:hAnsiTheme="minorHAnsi" w:cstheme="minorHAnsi"/>
        </w:rPr>
        <w:t xml:space="preserve"> </w:t>
      </w:r>
    </w:p>
    <w:p w14:paraId="70DFFD9D" w14:textId="67EDF779" w:rsidR="00C72AF8" w:rsidRPr="004B71CB" w:rsidRDefault="00EF6108" w:rsidP="00C72AF8">
      <w:pPr>
        <w:pStyle w:val="Akapitzlist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</w:t>
      </w:r>
      <w:r w:rsidR="00C72AF8" w:rsidRPr="004B71CB">
        <w:rPr>
          <w:rFonts w:asciiTheme="minorHAnsi" w:hAnsiTheme="minorHAnsi" w:cstheme="minorHAnsi"/>
        </w:rPr>
        <w:t>aplanowano testy penetracyjne środowiska, w którym będzie funkcjonować oprogramowanie</w:t>
      </w:r>
      <w:r>
        <w:rPr>
          <w:rFonts w:asciiTheme="minorHAnsi" w:hAnsiTheme="minorHAnsi" w:cstheme="minorHAnsi"/>
        </w:rPr>
        <w:t>,</w:t>
      </w:r>
    </w:p>
    <w:p w14:paraId="5C116E96" w14:textId="2441BADB" w:rsidR="00B65503" w:rsidRPr="004B71CB" w:rsidRDefault="00EF6108" w:rsidP="00EF6108">
      <w:pPr>
        <w:pStyle w:val="Akapitzlist"/>
        <w:numPr>
          <w:ilvl w:val="0"/>
          <w:numId w:val="20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C72AF8" w:rsidRPr="004B71CB">
        <w:rPr>
          <w:rFonts w:asciiTheme="minorHAnsi" w:hAnsiTheme="minorHAnsi" w:cstheme="minorHAnsi"/>
        </w:rPr>
        <w:t xml:space="preserve">aplanowano prowadzenie testów automatycznych, a ich zakres będzie opisany </w:t>
      </w:r>
      <w:r w:rsidR="00075618" w:rsidRPr="004B71CB">
        <w:rPr>
          <w:rFonts w:asciiTheme="minorHAnsi" w:hAnsiTheme="minorHAnsi" w:cstheme="minorHAnsi"/>
        </w:rPr>
        <w:br/>
      </w:r>
      <w:r w:rsidR="00C72AF8" w:rsidRPr="004B71CB">
        <w:rPr>
          <w:rFonts w:asciiTheme="minorHAnsi" w:hAnsiTheme="minorHAnsi" w:cstheme="minorHAnsi"/>
        </w:rPr>
        <w:t>w dokumentacji analitycznej oprogramowania</w:t>
      </w:r>
      <w:r>
        <w:rPr>
          <w:rFonts w:asciiTheme="minorHAnsi" w:hAnsiTheme="minorHAnsi" w:cstheme="minorHAnsi"/>
        </w:rPr>
        <w:t>,</w:t>
      </w:r>
    </w:p>
    <w:p w14:paraId="23CC68C1" w14:textId="04057A9F" w:rsidR="00C72AF8" w:rsidRPr="004B71CB" w:rsidRDefault="00EF6108" w:rsidP="00EF6108">
      <w:pPr>
        <w:pStyle w:val="Akapitzlist"/>
        <w:numPr>
          <w:ilvl w:val="0"/>
          <w:numId w:val="20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C72AF8" w:rsidRPr="004B71CB">
        <w:rPr>
          <w:rFonts w:asciiTheme="minorHAnsi" w:hAnsiTheme="minorHAnsi" w:cstheme="minorHAnsi"/>
        </w:rPr>
        <w:t>odularność systemu zapewnia ograniczenie złożoności i pozwoli na łatwiejsze modyfikacje systemu w przyszłości</w:t>
      </w:r>
      <w:r>
        <w:rPr>
          <w:rFonts w:asciiTheme="minorHAnsi" w:hAnsiTheme="minorHAnsi" w:cstheme="minorHAnsi"/>
        </w:rPr>
        <w:t>.</w:t>
      </w:r>
    </w:p>
    <w:p w14:paraId="73DB7C0B" w14:textId="77777777" w:rsidR="006E3D6C" w:rsidRDefault="006E3D6C" w:rsidP="006E3D6C">
      <w:pPr>
        <w:rPr>
          <w:rFonts w:asciiTheme="minorHAnsi" w:hAnsiTheme="minorHAnsi" w:cstheme="minorHAnsi"/>
          <w:color w:val="000000" w:themeColor="text1"/>
        </w:rPr>
      </w:pPr>
    </w:p>
    <w:p w14:paraId="46329A39" w14:textId="77777777" w:rsidR="004803DA" w:rsidRDefault="004803DA" w:rsidP="004803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sytuacji, gdy Wnioskodawca nie wskazał podmiotu odpowiedzialnego za przeprowadzenie testów bezpieczeństwa, IOK może </w:t>
      </w:r>
      <w:r w:rsidRPr="00B56A72">
        <w:rPr>
          <w:rFonts w:asciiTheme="minorHAnsi" w:hAnsiTheme="minorHAnsi" w:cstheme="minorHAnsi"/>
        </w:rPr>
        <w:t>na etapie oceny projektu</w:t>
      </w:r>
      <w:r>
        <w:rPr>
          <w:rFonts w:asciiTheme="minorHAnsi" w:hAnsiTheme="minorHAnsi" w:cstheme="minorHAnsi"/>
        </w:rPr>
        <w:t xml:space="preserve"> wezwać do uzupełnienia dokumentacji aplikacyjnej w tym zakresie. </w:t>
      </w:r>
    </w:p>
    <w:p w14:paraId="1E5349A9" w14:textId="77777777" w:rsidR="004803DA" w:rsidRDefault="004803DA" w:rsidP="004803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sytuacji, gdy Wnioskodawca nie  wskazał metodyki i zakresu zaplanowanych testów, IOK może </w:t>
      </w:r>
      <w:r w:rsidRPr="00B56A72">
        <w:rPr>
          <w:rFonts w:asciiTheme="minorHAnsi" w:hAnsiTheme="minorHAnsi" w:cstheme="minorHAnsi"/>
        </w:rPr>
        <w:t>na etapie oceny projektu</w:t>
      </w:r>
      <w:r>
        <w:rPr>
          <w:rFonts w:asciiTheme="minorHAnsi" w:hAnsiTheme="minorHAnsi" w:cstheme="minorHAnsi"/>
        </w:rPr>
        <w:t xml:space="preserve"> wezwać do uzupełnienia dokumentacji aplikacyjnej w tym zakresie.</w:t>
      </w:r>
    </w:p>
    <w:p w14:paraId="7C3DA0C6" w14:textId="77777777" w:rsidR="0052583C" w:rsidRPr="004E2A50" w:rsidRDefault="004803DA" w:rsidP="004803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925CCA">
        <w:rPr>
          <w:rFonts w:asciiTheme="minorHAnsi" w:hAnsiTheme="minorHAnsi" w:cstheme="minorHAnsi"/>
        </w:rPr>
        <w:t xml:space="preserve">sytuacji, gdy Wnioskodawca nie </w:t>
      </w:r>
      <w:r>
        <w:rPr>
          <w:rFonts w:asciiTheme="minorHAnsi" w:hAnsiTheme="minorHAnsi" w:cstheme="minorHAnsi"/>
        </w:rPr>
        <w:t>opisał</w:t>
      </w:r>
      <w:r w:rsidR="00BC7B14">
        <w:rPr>
          <w:rFonts w:asciiTheme="minorHAnsi" w:hAnsiTheme="minorHAnsi" w:cstheme="minorHAnsi"/>
        </w:rPr>
        <w:t xml:space="preserve"> zakresu testów i </w:t>
      </w:r>
      <w:r>
        <w:rPr>
          <w:rFonts w:asciiTheme="minorHAnsi" w:hAnsiTheme="minorHAnsi" w:cstheme="minorHAnsi"/>
        </w:rPr>
        <w:t>środowiska testow</w:t>
      </w:r>
      <w:r w:rsidR="00BC7B14">
        <w:rPr>
          <w:rFonts w:asciiTheme="minorHAnsi" w:hAnsiTheme="minorHAnsi" w:cstheme="minorHAnsi"/>
        </w:rPr>
        <w:t>ego</w:t>
      </w:r>
      <w:r>
        <w:rPr>
          <w:rFonts w:asciiTheme="minorHAnsi" w:hAnsiTheme="minorHAnsi" w:cstheme="minorHAnsi"/>
        </w:rPr>
        <w:t>, IOK może</w:t>
      </w:r>
      <w:r w:rsidRPr="00BF03FB">
        <w:rPr>
          <w:rFonts w:asciiTheme="minorHAnsi" w:hAnsiTheme="minorHAnsi" w:cstheme="minorHAnsi"/>
        </w:rPr>
        <w:t xml:space="preserve"> </w:t>
      </w:r>
      <w:r w:rsidRPr="00B56A72">
        <w:rPr>
          <w:rFonts w:asciiTheme="minorHAnsi" w:hAnsiTheme="minorHAnsi" w:cstheme="minorHAnsi"/>
        </w:rPr>
        <w:t xml:space="preserve">na etapie oceny projektu </w:t>
      </w:r>
      <w:r>
        <w:rPr>
          <w:rFonts w:asciiTheme="minorHAnsi" w:hAnsiTheme="minorHAnsi" w:cstheme="minorHAnsi"/>
        </w:rPr>
        <w:t>wezwać do uzupełnienia dokumentacji aplikacyjnej w tym zakresie.</w:t>
      </w:r>
      <w:r w:rsidR="0052583C" w:rsidRPr="00C82832">
        <w:rPr>
          <w:rFonts w:asciiTheme="minorHAnsi" w:hAnsiTheme="minorHAnsi" w:cstheme="minorHAnsi"/>
        </w:rPr>
        <w:t xml:space="preserve">  </w:t>
      </w:r>
    </w:p>
    <w:p w14:paraId="634DB79A" w14:textId="77777777" w:rsidR="00BD48B9" w:rsidRPr="004B71CB" w:rsidRDefault="00BD48B9" w:rsidP="006E3D6C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305F718E" w14:textId="77777777" w:rsidTr="005C484A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7896989" w14:textId="77777777" w:rsidR="006E3D6C" w:rsidRPr="004B71CB" w:rsidRDefault="006E3D6C" w:rsidP="005C484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2DA27766" w14:textId="77777777" w:rsidR="006E3D6C" w:rsidRPr="004B71CB" w:rsidRDefault="006E3D6C" w:rsidP="005C484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4CCB5A99" w14:textId="77777777" w:rsidR="006E3D6C" w:rsidRPr="004B71CB" w:rsidRDefault="006E3D6C" w:rsidP="005C484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00CF8A58" w14:textId="77777777" w:rsidTr="005C484A">
        <w:tc>
          <w:tcPr>
            <w:tcW w:w="704" w:type="dxa"/>
            <w:shd w:val="clear" w:color="auto" w:fill="D9D9D9" w:themeFill="background1" w:themeFillShade="D9"/>
          </w:tcPr>
          <w:p w14:paraId="5894237C" w14:textId="77777777" w:rsidR="006E3D6C" w:rsidRPr="004B71CB" w:rsidRDefault="006E3D6C" w:rsidP="005C484A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46223027" w14:textId="77777777" w:rsidR="006E3D6C" w:rsidRPr="004B71CB" w:rsidRDefault="006E3D6C" w:rsidP="005C484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Zapewnienie wysokiej użyteczności funkcjonalnej </w:t>
            </w:r>
          </w:p>
          <w:p w14:paraId="289E156C" w14:textId="77777777" w:rsidR="006E3D6C" w:rsidRPr="004B71CB" w:rsidRDefault="006E1984" w:rsidP="005C484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r</w:t>
            </w:r>
            <w:r w:rsidR="00CE3AA1"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ozwiązania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53A88E20" w14:textId="77777777" w:rsidR="006E3D6C" w:rsidRPr="004B71CB" w:rsidRDefault="006E3D6C" w:rsidP="005C484A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Ocena</w:t>
            </w:r>
          </w:p>
          <w:p w14:paraId="04613CD1" w14:textId="613DD950" w:rsidR="006E3D6C" w:rsidRPr="004B71CB" w:rsidRDefault="00C5240A" w:rsidP="005C484A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3</w:t>
            </w:r>
            <w:r w:rsidR="006E3D6C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18</w:t>
            </w:r>
            <w:r w:rsidR="006E3D6C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punktów</w:t>
            </w:r>
          </w:p>
          <w:p w14:paraId="2166D394" w14:textId="1CC6AAB5" w:rsidR="006E3D6C" w:rsidRPr="004B71CB" w:rsidRDefault="006E3D6C" w:rsidP="005C484A">
            <w:pPr>
              <w:spacing w:after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(minimum </w:t>
            </w:r>
            <w:r w:rsidR="00C5240A">
              <w:rPr>
                <w:rFonts w:asciiTheme="minorHAnsi" w:hAnsiTheme="minorHAnsi" w:cstheme="minorHAnsi"/>
                <w:color w:val="000000" w:themeColor="text1"/>
                <w:szCs w:val="22"/>
              </w:rPr>
              <w:t>9</w:t>
            </w: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>)</w:t>
            </w:r>
          </w:p>
        </w:tc>
      </w:tr>
    </w:tbl>
    <w:p w14:paraId="34FB0093" w14:textId="77777777" w:rsidR="006E3D6C" w:rsidRPr="004B71CB" w:rsidRDefault="006E3D6C" w:rsidP="006E3D6C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1C51E07F" w14:textId="77777777" w:rsidR="006E3D6C" w:rsidRPr="004B71CB" w:rsidRDefault="006E3D6C" w:rsidP="006E3D6C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Celem kryterium jest premiowanie projektów, które zapewniają nowoczesny i dopasowany do potrzeb użytkownika model projektowania </w:t>
      </w:r>
      <w:r w:rsidR="00CE3AA1" w:rsidRPr="004B71CB">
        <w:rPr>
          <w:rFonts w:asciiTheme="minorHAnsi" w:hAnsiTheme="minorHAnsi" w:cstheme="minorHAnsi"/>
          <w:color w:val="000000" w:themeColor="text1"/>
        </w:rPr>
        <w:t>systemów</w:t>
      </w:r>
      <w:r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="00CE3AA1" w:rsidRPr="004B71CB">
        <w:rPr>
          <w:rFonts w:asciiTheme="minorHAnsi" w:hAnsiTheme="minorHAnsi" w:cstheme="minorHAnsi"/>
          <w:color w:val="000000" w:themeColor="text1"/>
        </w:rPr>
        <w:t>informatycznych</w:t>
      </w:r>
      <w:r w:rsidRPr="004B71CB">
        <w:rPr>
          <w:rFonts w:asciiTheme="minorHAnsi" w:hAnsiTheme="minorHAnsi" w:cstheme="minorHAnsi"/>
          <w:color w:val="000000" w:themeColor="text1"/>
        </w:rPr>
        <w:t xml:space="preserve">. </w:t>
      </w:r>
    </w:p>
    <w:p w14:paraId="0C1E25FE" w14:textId="77777777" w:rsidR="006E3D6C" w:rsidRPr="004B71CB" w:rsidRDefault="006E3D6C" w:rsidP="006E3D6C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Podejście zakłada tworzenie rozwiązań w oparciu o realne potrzeby użytkowników, szybkie testowanie wypracowanych konceptów z użytkownikami, budowanie funkcjonalnych prototypów oraz dopasowanie </w:t>
      </w:r>
      <w:r w:rsidR="00CE3AA1" w:rsidRPr="004B71CB">
        <w:rPr>
          <w:rFonts w:asciiTheme="minorHAnsi" w:hAnsiTheme="minorHAnsi" w:cstheme="minorHAnsi"/>
          <w:color w:val="000000" w:themeColor="text1"/>
        </w:rPr>
        <w:t>funkcji systemu</w:t>
      </w:r>
      <w:r w:rsidRPr="004B71CB">
        <w:rPr>
          <w:rFonts w:asciiTheme="minorHAnsi" w:hAnsiTheme="minorHAnsi" w:cstheme="minorHAnsi"/>
          <w:color w:val="000000" w:themeColor="text1"/>
        </w:rPr>
        <w:t xml:space="preserve"> m.in. dla potrzeb  osób niepełnosprawnych.</w:t>
      </w:r>
    </w:p>
    <w:p w14:paraId="7BA445CB" w14:textId="77777777" w:rsidR="002017DD" w:rsidRDefault="006E3D6C" w:rsidP="006E3D6C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W ramach kryterium należy przedstawić planowany przebieg procesu</w:t>
      </w:r>
      <w:r w:rsidR="002017DD"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Pr="004B71CB">
        <w:rPr>
          <w:rFonts w:asciiTheme="minorHAnsi" w:hAnsiTheme="minorHAnsi" w:cstheme="minorHAnsi"/>
          <w:color w:val="000000" w:themeColor="text1"/>
        </w:rPr>
        <w:t>projektow</w:t>
      </w:r>
      <w:r w:rsidR="002017DD" w:rsidRPr="004B71CB">
        <w:rPr>
          <w:rFonts w:asciiTheme="minorHAnsi" w:hAnsiTheme="minorHAnsi" w:cstheme="minorHAnsi"/>
          <w:color w:val="000000" w:themeColor="text1"/>
        </w:rPr>
        <w:t xml:space="preserve">ania </w:t>
      </w:r>
      <w:r w:rsidRPr="004B71CB">
        <w:rPr>
          <w:rFonts w:asciiTheme="minorHAnsi" w:hAnsiTheme="minorHAnsi" w:cstheme="minorHAnsi"/>
          <w:color w:val="000000" w:themeColor="text1"/>
        </w:rPr>
        <w:t>oraz skalę zaangażowania użytkownikó</w:t>
      </w:r>
      <w:r w:rsidR="00CE3AA1" w:rsidRPr="004B71CB">
        <w:rPr>
          <w:rFonts w:asciiTheme="minorHAnsi" w:hAnsiTheme="minorHAnsi" w:cstheme="minorHAnsi"/>
          <w:color w:val="000000" w:themeColor="text1"/>
        </w:rPr>
        <w:t>w do współtworzenia systemu</w:t>
      </w:r>
      <w:r w:rsidR="002017DD" w:rsidRPr="004B71CB">
        <w:rPr>
          <w:rFonts w:asciiTheme="minorHAnsi" w:hAnsiTheme="minorHAnsi" w:cstheme="minorHAnsi"/>
          <w:color w:val="000000" w:themeColor="text1"/>
        </w:rPr>
        <w:t>, dotyczy to również ewentualnych modyfikacji lub konfiguracji przenoszonych rozwiązań.</w:t>
      </w:r>
    </w:p>
    <w:p w14:paraId="68166E00" w14:textId="77777777" w:rsidR="008438AA" w:rsidRPr="004B71CB" w:rsidRDefault="008438AA" w:rsidP="006E3D6C">
      <w:pPr>
        <w:rPr>
          <w:rFonts w:asciiTheme="minorHAnsi" w:hAnsiTheme="minorHAnsi" w:cstheme="minorHAnsi"/>
          <w:color w:val="000000" w:themeColor="text1"/>
        </w:rPr>
      </w:pPr>
    </w:p>
    <w:p w14:paraId="3F86D1CA" w14:textId="77777777" w:rsidR="006E3D6C" w:rsidRPr="004B71CB" w:rsidRDefault="002017DD" w:rsidP="006E3D6C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K</w:t>
      </w:r>
      <w:r w:rsidR="006E3D6C" w:rsidRPr="004B71CB">
        <w:rPr>
          <w:rFonts w:asciiTheme="minorHAnsi" w:hAnsiTheme="minorHAnsi" w:cstheme="minorHAnsi"/>
          <w:color w:val="000000" w:themeColor="text1"/>
        </w:rPr>
        <w:t>luczowe aspekty oceny:</w:t>
      </w:r>
    </w:p>
    <w:p w14:paraId="322AF96A" w14:textId="6AFB0BDE" w:rsidR="006E3D6C" w:rsidRPr="004B71CB" w:rsidRDefault="005B1844" w:rsidP="004D3E99">
      <w:pPr>
        <w:pStyle w:val="Akapitzlist"/>
        <w:numPr>
          <w:ilvl w:val="0"/>
          <w:numId w:val="21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6E3D6C" w:rsidRPr="004B71CB">
        <w:rPr>
          <w:rFonts w:asciiTheme="minorHAnsi" w:hAnsiTheme="minorHAnsi" w:cstheme="minorHAnsi"/>
          <w:color w:val="000000" w:themeColor="text1"/>
        </w:rPr>
        <w:t xml:space="preserve">łaściwie zbadano i zdefiniowano potrzeby grupy docelowej </w:t>
      </w:r>
      <w:r w:rsidR="00CE3AA1" w:rsidRPr="004B71CB">
        <w:rPr>
          <w:rFonts w:asciiTheme="minorHAnsi" w:hAnsiTheme="minorHAnsi" w:cstheme="minorHAnsi"/>
          <w:color w:val="000000" w:themeColor="text1"/>
        </w:rPr>
        <w:t>rozwiązania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35AF38D7" w14:textId="5F248F6E" w:rsidR="006E3D6C" w:rsidRPr="004B71CB" w:rsidRDefault="005B1844" w:rsidP="004D3E99">
      <w:pPr>
        <w:pStyle w:val="Akapitzlist"/>
        <w:numPr>
          <w:ilvl w:val="0"/>
          <w:numId w:val="21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6E3D6C" w:rsidRPr="004B71CB">
        <w:rPr>
          <w:rFonts w:asciiTheme="minorHAnsi" w:hAnsiTheme="minorHAnsi" w:cstheme="minorHAnsi"/>
          <w:color w:val="000000" w:themeColor="text1"/>
        </w:rPr>
        <w:t>lanowane jest zaangażowanie użytkowników końcowych do współpracy przy rozwiąz</w:t>
      </w:r>
      <w:r w:rsidR="002017DD" w:rsidRPr="004B71CB">
        <w:rPr>
          <w:rFonts w:asciiTheme="minorHAnsi" w:hAnsiTheme="minorHAnsi" w:cstheme="minorHAnsi"/>
          <w:color w:val="000000" w:themeColor="text1"/>
        </w:rPr>
        <w:t xml:space="preserve">ywaniu </w:t>
      </w:r>
      <w:r w:rsidR="006E3D6C" w:rsidRPr="004B71CB">
        <w:rPr>
          <w:rFonts w:asciiTheme="minorHAnsi" w:hAnsiTheme="minorHAnsi" w:cstheme="minorHAnsi"/>
          <w:color w:val="000000" w:themeColor="text1"/>
        </w:rPr>
        <w:t>problemu, który został zdefiniowany przez Wnioskującego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1E246813" w14:textId="35142B7A" w:rsidR="006E3D6C" w:rsidRPr="004B71CB" w:rsidRDefault="005B1844" w:rsidP="004D3E99">
      <w:pPr>
        <w:pStyle w:val="Akapitzlist"/>
        <w:numPr>
          <w:ilvl w:val="0"/>
          <w:numId w:val="21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Wnioskodawca opisał</w:t>
      </w:r>
      <w:r w:rsidR="006E3D6C" w:rsidRPr="004B71CB">
        <w:rPr>
          <w:rFonts w:asciiTheme="minorHAnsi" w:hAnsiTheme="minorHAnsi" w:cstheme="minorHAnsi"/>
          <w:color w:val="000000" w:themeColor="text1"/>
        </w:rPr>
        <w:t xml:space="preserve"> w jaki sposób, i na którym etapie przewidziane jest testowanie funkcjonalne </w:t>
      </w:r>
      <w:r w:rsidR="00CE3AA1" w:rsidRPr="004B71CB">
        <w:rPr>
          <w:rFonts w:asciiTheme="minorHAnsi" w:hAnsiTheme="minorHAnsi" w:cstheme="minorHAnsi"/>
          <w:color w:val="000000" w:themeColor="text1"/>
        </w:rPr>
        <w:t>systemu</w:t>
      </w:r>
      <w:r w:rsidR="006E3D6C" w:rsidRPr="004B71CB">
        <w:rPr>
          <w:rFonts w:asciiTheme="minorHAnsi" w:hAnsiTheme="minorHAnsi" w:cstheme="minorHAnsi"/>
          <w:color w:val="000000" w:themeColor="text1"/>
        </w:rPr>
        <w:t xml:space="preserve"> z docelowym użytkownikiem</w:t>
      </w:r>
      <w:r w:rsidR="008011AB">
        <w:rPr>
          <w:rFonts w:asciiTheme="minorHAnsi" w:hAnsiTheme="minorHAnsi" w:cstheme="minorHAnsi"/>
          <w:color w:val="000000" w:themeColor="text1"/>
        </w:rPr>
        <w:t>,</w:t>
      </w:r>
    </w:p>
    <w:p w14:paraId="75B95DD1" w14:textId="39427C3B" w:rsidR="006E3D6C" w:rsidRPr="004B71CB" w:rsidRDefault="008011AB" w:rsidP="004D3E99">
      <w:pPr>
        <w:pStyle w:val="Akapitzlist"/>
        <w:numPr>
          <w:ilvl w:val="0"/>
          <w:numId w:val="21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Wnioskodawca opisał</w:t>
      </w:r>
      <w:r w:rsidR="006E3D6C" w:rsidRPr="004B71CB">
        <w:rPr>
          <w:rFonts w:asciiTheme="minorHAnsi" w:hAnsiTheme="minorHAnsi" w:cstheme="minorHAnsi"/>
          <w:color w:val="000000" w:themeColor="text1"/>
        </w:rPr>
        <w:t xml:space="preserve"> w jaki sposób, i n</w:t>
      </w:r>
      <w:r w:rsidR="002017DD" w:rsidRPr="004B71CB">
        <w:rPr>
          <w:rFonts w:asciiTheme="minorHAnsi" w:hAnsiTheme="minorHAnsi" w:cstheme="minorHAnsi"/>
          <w:color w:val="000000" w:themeColor="text1"/>
        </w:rPr>
        <w:t>a właściwym etapie będzie badana</w:t>
      </w:r>
      <w:r w:rsidR="006E3D6C"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="002017DD" w:rsidRPr="004B71CB">
        <w:rPr>
          <w:rFonts w:asciiTheme="minorHAnsi" w:hAnsiTheme="minorHAnsi" w:cstheme="minorHAnsi"/>
          <w:color w:val="000000" w:themeColor="text1"/>
        </w:rPr>
        <w:t xml:space="preserve">ocena systemu przez </w:t>
      </w:r>
      <w:r w:rsidR="006E3D6C" w:rsidRPr="004B71CB">
        <w:rPr>
          <w:rFonts w:asciiTheme="minorHAnsi" w:hAnsiTheme="minorHAnsi" w:cstheme="minorHAnsi"/>
          <w:color w:val="000000" w:themeColor="text1"/>
        </w:rPr>
        <w:t>użytkownika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63510E9D" w14:textId="3A0F0BD1" w:rsidR="006E3D6C" w:rsidRPr="004B71CB" w:rsidRDefault="008011AB" w:rsidP="004D3E99">
      <w:pPr>
        <w:pStyle w:val="Akapitzlist"/>
        <w:numPr>
          <w:ilvl w:val="0"/>
          <w:numId w:val="21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</w:t>
      </w:r>
      <w:r w:rsidR="006E3D6C" w:rsidRPr="004B71CB">
        <w:rPr>
          <w:rFonts w:asciiTheme="minorHAnsi" w:hAnsiTheme="minorHAnsi" w:cstheme="minorHAnsi"/>
          <w:color w:val="000000" w:themeColor="text1"/>
        </w:rPr>
        <w:t>aplanowano działania w celu optymalizacji UX</w:t>
      </w:r>
      <w:r w:rsidR="002017DD" w:rsidRPr="004B71CB">
        <w:rPr>
          <w:rFonts w:asciiTheme="minorHAnsi" w:hAnsiTheme="minorHAnsi" w:cstheme="minorHAnsi"/>
          <w:color w:val="000000" w:themeColor="text1"/>
        </w:rPr>
        <w:t xml:space="preserve"> (</w:t>
      </w:r>
      <w:proofErr w:type="spellStart"/>
      <w:r w:rsidR="002017DD" w:rsidRPr="004B71CB">
        <w:rPr>
          <w:rFonts w:asciiTheme="minorHAnsi" w:hAnsiTheme="minorHAnsi" w:cstheme="minorHAnsi"/>
          <w:color w:val="000000" w:themeColor="text1"/>
        </w:rPr>
        <w:t>user-experience</w:t>
      </w:r>
      <w:proofErr w:type="spellEnd"/>
      <w:r w:rsidR="002017DD" w:rsidRPr="004B71CB">
        <w:rPr>
          <w:rFonts w:asciiTheme="minorHAnsi" w:hAnsiTheme="minorHAnsi" w:cstheme="minorHAnsi"/>
          <w:color w:val="000000" w:themeColor="text1"/>
        </w:rPr>
        <w:t xml:space="preserve">) i zapewnienia ergonomii systemu </w:t>
      </w:r>
      <w:r w:rsidR="006E3D6C" w:rsidRPr="004B71CB">
        <w:rPr>
          <w:rFonts w:asciiTheme="minorHAnsi" w:hAnsiTheme="minorHAnsi" w:cstheme="minorHAnsi"/>
          <w:color w:val="000000" w:themeColor="text1"/>
        </w:rPr>
        <w:t>w trakcie realizacji projektu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11293D05" w14:textId="77777777" w:rsidR="0052583C" w:rsidRPr="004B71CB" w:rsidRDefault="0052583C" w:rsidP="00957EDC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5BD583AE" w14:textId="77777777" w:rsidTr="009D2C5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616A92D" w14:textId="77777777" w:rsidR="00957EDC" w:rsidRPr="004B71CB" w:rsidRDefault="00957EDC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5E6524AC" w14:textId="77777777" w:rsidR="00957EDC" w:rsidRPr="004B71CB" w:rsidRDefault="00957EDC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693CC81A" w14:textId="77777777" w:rsidR="00957EDC" w:rsidRPr="004B71CB" w:rsidRDefault="00957EDC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143AE8EB" w14:textId="77777777" w:rsidTr="009D2C5B">
        <w:tc>
          <w:tcPr>
            <w:tcW w:w="704" w:type="dxa"/>
            <w:shd w:val="clear" w:color="auto" w:fill="D9D9D9" w:themeFill="background1" w:themeFillShade="D9"/>
          </w:tcPr>
          <w:p w14:paraId="29299C2E" w14:textId="77777777" w:rsidR="00957EDC" w:rsidRPr="004B71CB" w:rsidRDefault="00957EDC" w:rsidP="009D2C5B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3C594EC1" w14:textId="77777777" w:rsidR="00957EDC" w:rsidRPr="004B71CB" w:rsidRDefault="00957EDC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Adekwatna metodyka prowadzenia i dokumentowania projektu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492F04E0" w14:textId="77777777" w:rsidR="00957EDC" w:rsidRPr="004B71CB" w:rsidRDefault="00957EDC" w:rsidP="009D2C5B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Ocena</w:t>
            </w:r>
          </w:p>
          <w:p w14:paraId="2BDAD925" w14:textId="214033F0" w:rsidR="00957EDC" w:rsidRPr="004B71CB" w:rsidRDefault="00C5240A" w:rsidP="009D2C5B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3</w:t>
            </w:r>
            <w:r w:rsidR="00957EDC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18</w:t>
            </w:r>
            <w:r w:rsidR="00957EDC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punktów</w:t>
            </w:r>
          </w:p>
          <w:p w14:paraId="05C93D22" w14:textId="37154BD0" w:rsidR="00957EDC" w:rsidRPr="004B71CB" w:rsidRDefault="00957EDC" w:rsidP="009D2C5B">
            <w:pPr>
              <w:spacing w:after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(minimum </w:t>
            </w:r>
            <w:r w:rsidR="00C5240A">
              <w:rPr>
                <w:rFonts w:asciiTheme="minorHAnsi" w:hAnsiTheme="minorHAnsi" w:cstheme="minorHAnsi"/>
                <w:color w:val="000000" w:themeColor="text1"/>
                <w:szCs w:val="22"/>
              </w:rPr>
              <w:t>9</w:t>
            </w: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>)</w:t>
            </w:r>
          </w:p>
        </w:tc>
      </w:tr>
    </w:tbl>
    <w:p w14:paraId="33062F40" w14:textId="77777777" w:rsidR="00957EDC" w:rsidRPr="004B71CB" w:rsidRDefault="00957EDC" w:rsidP="00957EDC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0F4F86B7" w14:textId="77777777" w:rsidR="00957EDC" w:rsidRPr="004B71CB" w:rsidRDefault="003C4681" w:rsidP="00957EDC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Celem kryterium jest premiowanie rozwiązań opartych o stosowanie skutecznych i właściwych dla rodzaju projektu metod zarządzania projektami, zgodnych z dobrymi praktykami informatycznymi</w:t>
      </w:r>
      <w:r w:rsidR="00075618" w:rsidRPr="004B71CB">
        <w:rPr>
          <w:rFonts w:asciiTheme="minorHAnsi" w:hAnsiTheme="minorHAnsi" w:cstheme="minorHAnsi"/>
          <w:color w:val="000000" w:themeColor="text1"/>
        </w:rPr>
        <w:br/>
      </w:r>
      <w:r w:rsidRPr="004B71CB">
        <w:rPr>
          <w:rFonts w:asciiTheme="minorHAnsi" w:hAnsiTheme="minorHAnsi" w:cstheme="minorHAnsi"/>
          <w:color w:val="000000" w:themeColor="text1"/>
        </w:rPr>
        <w:t xml:space="preserve"> i dobrze się wpisujących w organizację Wnioskodawcy. </w:t>
      </w:r>
      <w:r w:rsidR="00957EDC" w:rsidRPr="004B71CB">
        <w:rPr>
          <w:rFonts w:asciiTheme="minorHAnsi" w:hAnsiTheme="minorHAnsi" w:cstheme="minorHAnsi"/>
          <w:color w:val="000000" w:themeColor="text1"/>
        </w:rPr>
        <w:t>Przyjęte podejście do zarządzania projektem (metodyka) powinno ograniczać generowanie nadmiarowej dokumentacji i redukować koszty. Powinno być ukierunkowane na skuteczne i szybkie osiągnięcie założeń funkcjonalnych projektu, oraz częstą weryfikację efektów prac.</w:t>
      </w:r>
    </w:p>
    <w:p w14:paraId="78EFD37F" w14:textId="77777777" w:rsidR="00957EDC" w:rsidRPr="004B71CB" w:rsidRDefault="00957EDC" w:rsidP="00957EDC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W ramach kryterium należy opisać najważniejsze planowane wzorce projektowe. W przypadku, kiedy planowane jest wykorzystanie specjalistycznych narzędzi, należy wskazać jakie to narzędzia. W ramach kryterium, należy również przedstawić sposób prowadzenia dokumentacji technicznej i użytkowej rozwiązania, oraz uzasadnić jego adekwatność do skali i charakteru projektu. </w:t>
      </w:r>
    </w:p>
    <w:p w14:paraId="2391B81C" w14:textId="77777777" w:rsidR="00957EDC" w:rsidRPr="004B71CB" w:rsidRDefault="00957EDC" w:rsidP="00957EDC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Ważnym aspektem jest stosowanie podejścia projektowania i modelowania oprogramowania </w:t>
      </w:r>
      <w:r w:rsidR="00075618" w:rsidRPr="004B71CB">
        <w:rPr>
          <w:rFonts w:asciiTheme="minorHAnsi" w:hAnsiTheme="minorHAnsi" w:cstheme="minorHAnsi"/>
          <w:color w:val="000000" w:themeColor="text1"/>
        </w:rPr>
        <w:br/>
      </w:r>
      <w:r w:rsidRPr="004B71CB">
        <w:rPr>
          <w:rFonts w:asciiTheme="minorHAnsi" w:hAnsiTheme="minorHAnsi" w:cstheme="minorHAnsi"/>
          <w:color w:val="000000" w:themeColor="text1"/>
        </w:rPr>
        <w:t>w oparciu o działające prototypy, w celu uzgadniania szczegółów, w miejsce wyłącznie standardowej dokumentacji technicznej. Dla zarządzania projektem istotnym jest stosowanie metodyk zwinnych oraz uznanych technologii wytwarzania oprogramowania.</w:t>
      </w:r>
    </w:p>
    <w:p w14:paraId="2850BF26" w14:textId="77777777" w:rsidR="001E4395" w:rsidRPr="004B71CB" w:rsidRDefault="001E4395" w:rsidP="00957EDC">
      <w:pPr>
        <w:rPr>
          <w:rFonts w:asciiTheme="minorHAnsi" w:hAnsiTheme="minorHAnsi" w:cstheme="minorHAnsi"/>
          <w:color w:val="000000" w:themeColor="text1"/>
        </w:rPr>
      </w:pPr>
    </w:p>
    <w:p w14:paraId="3CC1D864" w14:textId="77777777" w:rsidR="00957EDC" w:rsidRPr="004B71CB" w:rsidRDefault="00957EDC" w:rsidP="00957EDC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Kluczowe aspekty oceny:</w:t>
      </w:r>
    </w:p>
    <w:p w14:paraId="73974805" w14:textId="70F76930" w:rsidR="00441AC2" w:rsidRPr="004B71CB" w:rsidRDefault="004F62BF" w:rsidP="00441AC2">
      <w:pPr>
        <w:pStyle w:val="Akapitzlist"/>
        <w:numPr>
          <w:ilvl w:val="0"/>
          <w:numId w:val="22"/>
        </w:numPr>
        <w:ind w:left="567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C72AF8" w:rsidRPr="004B71CB">
        <w:rPr>
          <w:rFonts w:asciiTheme="minorHAnsi" w:hAnsiTheme="minorHAnsi" w:cstheme="minorHAnsi"/>
          <w:color w:val="000000" w:themeColor="text1"/>
        </w:rPr>
        <w:t>nioskodawca</w:t>
      </w:r>
      <w:r w:rsidR="009C4209" w:rsidRPr="004B71CB">
        <w:rPr>
          <w:rFonts w:asciiTheme="minorHAnsi" w:hAnsiTheme="minorHAnsi" w:cstheme="minorHAnsi"/>
          <w:color w:val="000000" w:themeColor="text1"/>
        </w:rPr>
        <w:t xml:space="preserve"> przedstawił informację</w:t>
      </w:r>
      <w:r w:rsidR="00C72AF8" w:rsidRPr="004B71CB">
        <w:rPr>
          <w:rFonts w:asciiTheme="minorHAnsi" w:hAnsiTheme="minorHAnsi" w:cstheme="minorHAnsi"/>
          <w:color w:val="000000" w:themeColor="text1"/>
        </w:rPr>
        <w:t xml:space="preserve"> dotyczącą planowanej struktury zarządzania </w:t>
      </w:r>
      <w:r w:rsidR="00075618" w:rsidRPr="004B71CB">
        <w:rPr>
          <w:rFonts w:asciiTheme="minorHAnsi" w:hAnsiTheme="minorHAnsi" w:cstheme="minorHAnsi"/>
          <w:color w:val="000000" w:themeColor="text1"/>
        </w:rPr>
        <w:br/>
      </w:r>
      <w:r w:rsidR="00912C59" w:rsidRPr="004B71CB">
        <w:rPr>
          <w:rFonts w:asciiTheme="minorHAnsi" w:hAnsiTheme="minorHAnsi" w:cstheme="minorHAnsi"/>
          <w:color w:val="000000" w:themeColor="text1"/>
        </w:rPr>
        <w:t>i realizacji projektu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0DB2E3E7" w14:textId="2322DC58" w:rsidR="00441AC2" w:rsidRPr="004B71CB" w:rsidRDefault="004F62BF" w:rsidP="00441AC2">
      <w:pPr>
        <w:pStyle w:val="Akapitzlist"/>
        <w:numPr>
          <w:ilvl w:val="0"/>
          <w:numId w:val="22"/>
        </w:numPr>
        <w:ind w:left="567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</w:t>
      </w:r>
      <w:r w:rsidR="00C72AF8" w:rsidRPr="004B71CB">
        <w:rPr>
          <w:rFonts w:asciiTheme="minorHAnsi" w:hAnsiTheme="minorHAnsi" w:cstheme="minorHAnsi"/>
          <w:color w:val="000000" w:themeColor="text1"/>
        </w:rPr>
        <w:t>aplanowana struktura zarządzania projektu uwzględnia stosowanie uznanej metodyki zarządzania projektami i prowadzenie projektu zgodnie z tą metodyką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22DDC09A" w14:textId="442161A5" w:rsidR="00441AC2" w:rsidRPr="004B71CB" w:rsidRDefault="004F62BF" w:rsidP="00441AC2">
      <w:pPr>
        <w:pStyle w:val="Akapitzlist"/>
        <w:numPr>
          <w:ilvl w:val="0"/>
          <w:numId w:val="22"/>
        </w:numPr>
        <w:ind w:left="567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</w:t>
      </w:r>
      <w:r w:rsidR="00957EDC" w:rsidRPr="004B71CB">
        <w:rPr>
          <w:rFonts w:asciiTheme="minorHAnsi" w:hAnsiTheme="minorHAnsi" w:cstheme="minorHAnsi"/>
          <w:color w:val="000000" w:themeColor="text1"/>
        </w:rPr>
        <w:t>ziałające prototypy będą wykorzystywane w procesie projektowania docelowego systemu</w:t>
      </w:r>
      <w:r>
        <w:rPr>
          <w:rFonts w:asciiTheme="minorHAnsi" w:hAnsiTheme="minorHAnsi" w:cstheme="minorHAnsi"/>
          <w:color w:val="000000" w:themeColor="text1"/>
        </w:rPr>
        <w:t>,</w:t>
      </w:r>
      <w:r w:rsidR="00957EDC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3032A9D0" w14:textId="0FCE8983" w:rsidR="00957EDC" w:rsidRPr="004B71CB" w:rsidRDefault="004F62BF" w:rsidP="00441AC2">
      <w:pPr>
        <w:pStyle w:val="Akapitzlist"/>
        <w:numPr>
          <w:ilvl w:val="0"/>
          <w:numId w:val="22"/>
        </w:numPr>
        <w:ind w:left="567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Z</w:t>
      </w:r>
      <w:r w:rsidR="00957EDC" w:rsidRPr="004B71CB">
        <w:rPr>
          <w:rFonts w:asciiTheme="minorHAnsi" w:hAnsiTheme="minorHAnsi" w:cstheme="minorHAnsi"/>
          <w:color w:val="000000" w:themeColor="text1"/>
        </w:rPr>
        <w:t xml:space="preserve">aplanowano przebieg realizacji projektu w taki sposób, aby zapewnić przekazywanie przez wykonawcę znacznej części funkcjonalności w trakcie realizacji, etapami, w formie pozwalającej na ich testowanie przez </w:t>
      </w:r>
      <w:r w:rsidR="008149C8" w:rsidRPr="004B71CB">
        <w:rPr>
          <w:rFonts w:asciiTheme="minorHAnsi" w:hAnsiTheme="minorHAnsi" w:cstheme="minorHAnsi"/>
          <w:color w:val="000000" w:themeColor="text1"/>
        </w:rPr>
        <w:t>wnioskodawcę</w:t>
      </w:r>
      <w:r w:rsidR="00957EDC" w:rsidRPr="004B71CB">
        <w:rPr>
          <w:rFonts w:asciiTheme="minorHAnsi" w:hAnsiTheme="minorHAnsi" w:cstheme="minorHAnsi"/>
          <w:color w:val="000000" w:themeColor="text1"/>
        </w:rPr>
        <w:t xml:space="preserve"> i przyszłych użytkowników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22A9708C" w14:textId="77777777" w:rsidR="00487EE3" w:rsidRDefault="00487EE3" w:rsidP="00487EE3">
      <w:pPr>
        <w:rPr>
          <w:rFonts w:asciiTheme="minorHAnsi" w:hAnsiTheme="minorHAnsi" w:cstheme="minorHAnsi"/>
          <w:color w:val="000000" w:themeColor="text1"/>
        </w:rPr>
      </w:pPr>
    </w:p>
    <w:p w14:paraId="594F787C" w14:textId="77777777" w:rsidR="00DA4BFE" w:rsidRDefault="00DA4BFE" w:rsidP="00DA4BF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sytuacji, gdy Wnioskodawca nie wskazał </w:t>
      </w:r>
      <w:r w:rsidR="00931646">
        <w:rPr>
          <w:rFonts w:asciiTheme="minorHAnsi" w:hAnsiTheme="minorHAnsi" w:cstheme="minorHAnsi"/>
        </w:rPr>
        <w:t xml:space="preserve">wszystkich </w:t>
      </w:r>
      <w:r w:rsidRPr="002A6E22">
        <w:rPr>
          <w:rFonts w:asciiTheme="minorHAnsi" w:hAnsiTheme="minorHAnsi" w:cstheme="minorHAnsi"/>
        </w:rPr>
        <w:t xml:space="preserve">informacji </w:t>
      </w:r>
      <w:r w:rsidR="00931646">
        <w:rPr>
          <w:rFonts w:asciiTheme="minorHAnsi" w:hAnsiTheme="minorHAnsi" w:cstheme="minorHAnsi"/>
        </w:rPr>
        <w:t xml:space="preserve">wymaganych w zakresie </w:t>
      </w:r>
      <w:r>
        <w:rPr>
          <w:rFonts w:asciiTheme="minorHAnsi" w:hAnsiTheme="minorHAnsi" w:cstheme="minorHAnsi"/>
        </w:rPr>
        <w:t xml:space="preserve">kryterium, IOK może </w:t>
      </w:r>
      <w:r w:rsidRPr="00B56A72">
        <w:rPr>
          <w:rFonts w:asciiTheme="minorHAnsi" w:hAnsiTheme="minorHAnsi" w:cstheme="minorHAnsi"/>
        </w:rPr>
        <w:t>na etapie oceny projektu</w:t>
      </w:r>
      <w:r>
        <w:rPr>
          <w:rFonts w:asciiTheme="minorHAnsi" w:hAnsiTheme="minorHAnsi" w:cstheme="minorHAnsi"/>
        </w:rPr>
        <w:t xml:space="preserve"> wezwać do uzupełnienia dokumentacji aplikacyjnej w tym zakresie, w szczególności do:</w:t>
      </w:r>
    </w:p>
    <w:p w14:paraId="58CE0DC7" w14:textId="77777777" w:rsidR="00DA4BFE" w:rsidRDefault="00551472" w:rsidP="00DA4BFE">
      <w:pPr>
        <w:tabs>
          <w:tab w:val="left" w:pos="1100"/>
        </w:tabs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doprecyzowania/</w:t>
      </w:r>
      <w:r w:rsidR="00DA4BFE">
        <w:rPr>
          <w:rFonts w:asciiTheme="minorHAnsi" w:hAnsiTheme="minorHAnsi" w:cstheme="minorHAnsi"/>
        </w:rPr>
        <w:t>zmiany liczebności zespołu projektowego;</w:t>
      </w:r>
    </w:p>
    <w:p w14:paraId="73F3783C" w14:textId="77777777" w:rsidR="00DA4BFE" w:rsidRPr="00A45CA6" w:rsidRDefault="00DA4BFE" w:rsidP="00DA4BFE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45CA6">
        <w:rPr>
          <w:rFonts w:asciiTheme="minorHAnsi" w:hAnsiTheme="minorHAnsi" w:cstheme="minorHAnsi"/>
        </w:rPr>
        <w:t>przedstawienia wym</w:t>
      </w:r>
      <w:r>
        <w:rPr>
          <w:rFonts w:asciiTheme="minorHAnsi" w:hAnsiTheme="minorHAnsi" w:cstheme="minorHAnsi"/>
        </w:rPr>
        <w:t>agań na poszczególnych stanowiskach</w:t>
      </w:r>
      <w:r w:rsidRPr="00A45CA6">
        <w:rPr>
          <w:rFonts w:asciiTheme="minorHAnsi" w:hAnsiTheme="minorHAnsi" w:cstheme="minorHAnsi"/>
        </w:rPr>
        <w:t xml:space="preserve"> dla personelu</w:t>
      </w:r>
      <w:r>
        <w:rPr>
          <w:rFonts w:asciiTheme="minorHAnsi" w:hAnsiTheme="minorHAnsi" w:cstheme="minorHAnsi"/>
        </w:rPr>
        <w:t xml:space="preserve"> projektu;</w:t>
      </w:r>
    </w:p>
    <w:p w14:paraId="5E589A0B" w14:textId="77777777" w:rsidR="00DA4BFE" w:rsidRPr="00A45CA6" w:rsidRDefault="00DA4BFE" w:rsidP="00DA4BFE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45CA6">
        <w:rPr>
          <w:rFonts w:asciiTheme="minorHAnsi" w:hAnsiTheme="minorHAnsi" w:cstheme="minorHAnsi"/>
        </w:rPr>
        <w:t>opis</w:t>
      </w:r>
      <w:r>
        <w:rPr>
          <w:rFonts w:asciiTheme="minorHAnsi" w:hAnsiTheme="minorHAnsi" w:cstheme="minorHAnsi"/>
        </w:rPr>
        <w:t>u posiadanych zasobów kadrowych;</w:t>
      </w:r>
    </w:p>
    <w:p w14:paraId="081A88C4" w14:textId="77777777" w:rsidR="00DA4BFE" w:rsidRPr="00A45CA6" w:rsidRDefault="00DA4BFE" w:rsidP="00DA4BFE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opisu sposobu</w:t>
      </w:r>
      <w:r w:rsidRPr="00A45CA6">
        <w:rPr>
          <w:rFonts w:asciiTheme="minorHAnsi" w:hAnsiTheme="minorHAnsi" w:cstheme="minorHAnsi"/>
        </w:rPr>
        <w:t xml:space="preserve"> prowa</w:t>
      </w:r>
      <w:r>
        <w:rPr>
          <w:rFonts w:asciiTheme="minorHAnsi" w:hAnsiTheme="minorHAnsi" w:cstheme="minorHAnsi"/>
        </w:rPr>
        <w:t>dzenia dokumentacji technicznej;</w:t>
      </w:r>
    </w:p>
    <w:p w14:paraId="7CFD88D6" w14:textId="77777777" w:rsidR="0052583C" w:rsidRPr="004E2A50" w:rsidRDefault="00DA4BFE" w:rsidP="00DA4BFE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określenia poszczególnych</w:t>
      </w:r>
      <w:r w:rsidRPr="00A45CA6">
        <w:rPr>
          <w:rFonts w:asciiTheme="minorHAnsi" w:hAnsiTheme="minorHAnsi" w:cstheme="minorHAnsi"/>
        </w:rPr>
        <w:t xml:space="preserve"> f</w:t>
      </w:r>
      <w:r>
        <w:rPr>
          <w:rFonts w:asciiTheme="minorHAnsi" w:hAnsiTheme="minorHAnsi" w:cstheme="minorHAnsi"/>
        </w:rPr>
        <w:t>unkcji w zespole projektowym.</w:t>
      </w:r>
    </w:p>
    <w:p w14:paraId="25777E71" w14:textId="77777777" w:rsidR="0052583C" w:rsidRPr="004B71CB" w:rsidRDefault="0052583C" w:rsidP="00487EE3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4133C55A" w14:textId="77777777" w:rsidTr="009D2C5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43A82E6" w14:textId="77777777" w:rsidR="00487EE3" w:rsidRPr="004B71CB" w:rsidRDefault="00487EE3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03BCA732" w14:textId="77777777" w:rsidR="00487EE3" w:rsidRPr="004B71CB" w:rsidRDefault="00487EE3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7766E388" w14:textId="77777777" w:rsidR="00487EE3" w:rsidRPr="004B71CB" w:rsidRDefault="00487EE3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0A7E4502" w14:textId="77777777" w:rsidTr="009D2C5B">
        <w:tc>
          <w:tcPr>
            <w:tcW w:w="704" w:type="dxa"/>
            <w:shd w:val="clear" w:color="auto" w:fill="D9D9D9" w:themeFill="background1" w:themeFillShade="D9"/>
          </w:tcPr>
          <w:p w14:paraId="7A26EBBA" w14:textId="77777777" w:rsidR="00487EE3" w:rsidRPr="004B71CB" w:rsidRDefault="00487EE3" w:rsidP="009D2C5B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422E3D33" w14:textId="77777777" w:rsidR="00487EE3" w:rsidRPr="004B71CB" w:rsidRDefault="00487EE3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Zapewnienie możliwości skutecznej kontroli realizacji projektu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02EEA679" w14:textId="77777777" w:rsidR="00487EE3" w:rsidRPr="004B71CB" w:rsidRDefault="00487EE3" w:rsidP="009D2C5B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Ocena</w:t>
            </w:r>
          </w:p>
          <w:p w14:paraId="18751460" w14:textId="017E1EDD" w:rsidR="00487EE3" w:rsidRPr="004B71CB" w:rsidRDefault="00C5240A" w:rsidP="009D2C5B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3</w:t>
            </w:r>
            <w:r w:rsidR="00487EE3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18</w:t>
            </w:r>
            <w:r w:rsidR="00487EE3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punktów</w:t>
            </w:r>
          </w:p>
          <w:p w14:paraId="5E9B64FE" w14:textId="5E72C792" w:rsidR="00487EE3" w:rsidRPr="004B71CB" w:rsidRDefault="00487EE3" w:rsidP="009D2C5B">
            <w:pPr>
              <w:spacing w:after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(minimum </w:t>
            </w:r>
            <w:r w:rsidR="00C5240A">
              <w:rPr>
                <w:rFonts w:asciiTheme="minorHAnsi" w:hAnsiTheme="minorHAnsi" w:cstheme="minorHAnsi"/>
                <w:color w:val="000000" w:themeColor="text1"/>
                <w:szCs w:val="22"/>
              </w:rPr>
              <w:t>9</w:t>
            </w: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>)</w:t>
            </w:r>
          </w:p>
        </w:tc>
      </w:tr>
    </w:tbl>
    <w:p w14:paraId="292A2450" w14:textId="77777777" w:rsidR="00487EE3" w:rsidRPr="004B71CB" w:rsidRDefault="00487EE3" w:rsidP="00487EE3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50BFC895" w14:textId="745F0A39" w:rsidR="00487EE3" w:rsidRPr="004B71CB" w:rsidRDefault="00487EE3" w:rsidP="00487EE3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Kryterium ma na celu ocenę sposobu zapewnienia terminowości i realności projektu, wraz </w:t>
      </w:r>
      <w:r w:rsidR="001E4395" w:rsidRPr="004B71CB">
        <w:rPr>
          <w:rFonts w:asciiTheme="minorHAnsi" w:hAnsiTheme="minorHAnsi" w:cstheme="minorHAnsi"/>
          <w:color w:val="000000" w:themeColor="text1"/>
        </w:rPr>
        <w:br/>
      </w:r>
      <w:r w:rsidRPr="004B71CB">
        <w:rPr>
          <w:rFonts w:asciiTheme="minorHAnsi" w:hAnsiTheme="minorHAnsi" w:cstheme="minorHAnsi"/>
          <w:color w:val="000000" w:themeColor="text1"/>
        </w:rPr>
        <w:t xml:space="preserve">z zasadnością </w:t>
      </w:r>
      <w:r w:rsidR="0052583C">
        <w:rPr>
          <w:rFonts w:asciiTheme="minorHAnsi" w:hAnsiTheme="minorHAnsi" w:cstheme="minorHAnsi"/>
          <w:color w:val="000000" w:themeColor="text1"/>
        </w:rPr>
        <w:t>wyznaczenia kamieni milowych</w:t>
      </w:r>
      <w:r w:rsidRPr="004B71CB">
        <w:rPr>
          <w:rFonts w:asciiTheme="minorHAnsi" w:hAnsiTheme="minorHAnsi" w:cstheme="minorHAnsi"/>
          <w:color w:val="000000" w:themeColor="text1"/>
        </w:rPr>
        <w:t xml:space="preserve">. Ocenie podlega również system raportowania postępów. W opisie należy przedstawić kamienie milowe opisane w sposób funkcjonalny oraz opisać planowany stan realizacji projektu dla każdego z nich. Ponadto należy opisać planowany sposób raportowania postępu prac oraz przedstawić opis zidentyfikowanych </w:t>
      </w:r>
      <w:proofErr w:type="spellStart"/>
      <w:r w:rsidRPr="004B71CB">
        <w:rPr>
          <w:rFonts w:asciiTheme="minorHAnsi" w:hAnsiTheme="minorHAnsi" w:cstheme="minorHAnsi"/>
          <w:color w:val="000000" w:themeColor="text1"/>
        </w:rPr>
        <w:t>ryzyk</w:t>
      </w:r>
      <w:proofErr w:type="spellEnd"/>
      <w:r w:rsidRPr="004B71CB">
        <w:rPr>
          <w:rFonts w:asciiTheme="minorHAnsi" w:hAnsiTheme="minorHAnsi" w:cstheme="minorHAnsi"/>
          <w:color w:val="000000" w:themeColor="text1"/>
        </w:rPr>
        <w:t xml:space="preserve"> wraz ze środkami zaradczymi oraz sposobem monitorowania i kontroli </w:t>
      </w:r>
      <w:proofErr w:type="spellStart"/>
      <w:r w:rsidRPr="004B71CB">
        <w:rPr>
          <w:rFonts w:asciiTheme="minorHAnsi" w:hAnsiTheme="minorHAnsi" w:cstheme="minorHAnsi"/>
          <w:color w:val="000000" w:themeColor="text1"/>
        </w:rPr>
        <w:t>ryzyk</w:t>
      </w:r>
      <w:proofErr w:type="spellEnd"/>
      <w:r w:rsidRPr="004B71CB">
        <w:rPr>
          <w:rFonts w:asciiTheme="minorHAnsi" w:hAnsiTheme="minorHAnsi" w:cstheme="minorHAnsi"/>
          <w:color w:val="000000" w:themeColor="text1"/>
        </w:rPr>
        <w:t>.</w:t>
      </w:r>
    </w:p>
    <w:p w14:paraId="687EECD2" w14:textId="77777777" w:rsidR="001E4395" w:rsidRPr="004B71CB" w:rsidRDefault="001E4395" w:rsidP="00487EE3">
      <w:pPr>
        <w:rPr>
          <w:rFonts w:asciiTheme="minorHAnsi" w:hAnsiTheme="minorHAnsi" w:cstheme="minorHAnsi"/>
          <w:color w:val="000000" w:themeColor="text1"/>
        </w:rPr>
      </w:pPr>
    </w:p>
    <w:p w14:paraId="68501552" w14:textId="77777777" w:rsidR="00487EE3" w:rsidRPr="004B71CB" w:rsidRDefault="00487EE3" w:rsidP="00487EE3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Kluczowe aspekty oceny:</w:t>
      </w:r>
    </w:p>
    <w:p w14:paraId="634ECD3E" w14:textId="647575F8" w:rsidR="00487EE3" w:rsidRPr="004B71CB" w:rsidRDefault="00FF06E3" w:rsidP="00487EE3">
      <w:pPr>
        <w:pStyle w:val="Akapitzlist"/>
        <w:numPr>
          <w:ilvl w:val="0"/>
          <w:numId w:val="23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487EE3" w:rsidRPr="004B71CB">
        <w:rPr>
          <w:rFonts w:asciiTheme="minorHAnsi" w:hAnsiTheme="minorHAnsi" w:cstheme="minorHAnsi"/>
          <w:color w:val="000000" w:themeColor="text1"/>
        </w:rPr>
        <w:t>rzedstawion</w:t>
      </w:r>
      <w:r w:rsidR="0052583C">
        <w:rPr>
          <w:rFonts w:asciiTheme="minorHAnsi" w:hAnsiTheme="minorHAnsi" w:cstheme="minorHAnsi"/>
          <w:color w:val="000000" w:themeColor="text1"/>
        </w:rPr>
        <w:t>e</w:t>
      </w:r>
      <w:r w:rsidR="00487EE3"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="0052583C">
        <w:rPr>
          <w:rFonts w:asciiTheme="minorHAnsi" w:hAnsiTheme="minorHAnsi" w:cstheme="minorHAnsi"/>
          <w:color w:val="000000" w:themeColor="text1"/>
        </w:rPr>
        <w:t>kamienie milowe są prawidłowe i adekwatne</w:t>
      </w:r>
      <w:r>
        <w:rPr>
          <w:rFonts w:asciiTheme="minorHAnsi" w:hAnsiTheme="minorHAnsi" w:cstheme="minorHAnsi"/>
          <w:color w:val="000000" w:themeColor="text1"/>
        </w:rPr>
        <w:t>,</w:t>
      </w:r>
      <w:r w:rsidR="00487EE3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6124B749" w14:textId="4985186F" w:rsidR="00487EE3" w:rsidRPr="004B71CB" w:rsidRDefault="00FF06E3" w:rsidP="00487EE3">
      <w:pPr>
        <w:pStyle w:val="Akapitzlist"/>
        <w:numPr>
          <w:ilvl w:val="0"/>
          <w:numId w:val="23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</w:t>
      </w:r>
      <w:r w:rsidR="00487EE3" w:rsidRPr="004B71CB">
        <w:rPr>
          <w:rFonts w:asciiTheme="minorHAnsi" w:hAnsiTheme="minorHAnsi" w:cstheme="minorHAnsi"/>
          <w:color w:val="000000" w:themeColor="text1"/>
        </w:rPr>
        <w:t>posób kontroli kamieni milowych jest jednoznaczny i prosty dla instytucji zewnętrznych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58985DB6" w14:textId="39E1BB80" w:rsidR="00487EE3" w:rsidRPr="004B71CB" w:rsidRDefault="00FF06E3" w:rsidP="00487EE3">
      <w:pPr>
        <w:pStyle w:val="Akapitzlist"/>
        <w:numPr>
          <w:ilvl w:val="0"/>
          <w:numId w:val="23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K</w:t>
      </w:r>
      <w:r w:rsidR="00487EE3" w:rsidRPr="004B71CB">
        <w:rPr>
          <w:rFonts w:asciiTheme="minorHAnsi" w:hAnsiTheme="minorHAnsi" w:cstheme="minorHAnsi"/>
          <w:color w:val="000000" w:themeColor="text1"/>
        </w:rPr>
        <w:t>amienie milowe korespondują z opisem funkcjonalnym systemu</w:t>
      </w:r>
      <w:r>
        <w:rPr>
          <w:rFonts w:asciiTheme="minorHAnsi" w:hAnsiTheme="minorHAnsi" w:cstheme="minorHAnsi"/>
          <w:color w:val="000000" w:themeColor="text1"/>
        </w:rPr>
        <w:t>,</w:t>
      </w:r>
      <w:r w:rsidR="00487EE3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684FE210" w14:textId="523538F0" w:rsidR="00487EE3" w:rsidRPr="004B71CB" w:rsidRDefault="00FF06E3" w:rsidP="00487EE3">
      <w:pPr>
        <w:pStyle w:val="Akapitzlist"/>
        <w:numPr>
          <w:ilvl w:val="0"/>
          <w:numId w:val="23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</w:t>
      </w:r>
      <w:r w:rsidR="00487EE3" w:rsidRPr="004B71CB">
        <w:rPr>
          <w:rFonts w:asciiTheme="minorHAnsi" w:hAnsiTheme="minorHAnsi" w:cstheme="minorHAnsi"/>
          <w:color w:val="000000" w:themeColor="text1"/>
        </w:rPr>
        <w:t>otrzymanie przedstawionych terminów jest realne dla wskazanych kamieni milowych/etapów w projekcie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5BA05C93" w14:textId="57A911F5" w:rsidR="00487EE3" w:rsidRPr="004B71CB" w:rsidRDefault="00FF06E3" w:rsidP="00487EE3">
      <w:pPr>
        <w:pStyle w:val="Akapitzlist"/>
        <w:numPr>
          <w:ilvl w:val="0"/>
          <w:numId w:val="23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487EE3" w:rsidRPr="004B71CB">
        <w:rPr>
          <w:rFonts w:asciiTheme="minorHAnsi" w:hAnsiTheme="minorHAnsi" w:cstheme="minorHAnsi"/>
          <w:color w:val="000000" w:themeColor="text1"/>
        </w:rPr>
        <w:t>rojekt jest wykonalny w przedstawionym harmonogramie dla całego okresu realizacji projektu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320C484C" w14:textId="2D32C99F" w:rsidR="006E3D6C" w:rsidRPr="004B71CB" w:rsidRDefault="00FF06E3" w:rsidP="00487EE3">
      <w:pPr>
        <w:pStyle w:val="Akapitzlist"/>
        <w:numPr>
          <w:ilvl w:val="0"/>
          <w:numId w:val="23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</w:t>
      </w:r>
      <w:r w:rsidR="00487EE3" w:rsidRPr="004B71CB">
        <w:rPr>
          <w:rFonts w:asciiTheme="minorHAnsi" w:hAnsiTheme="minorHAnsi" w:cstheme="minorHAnsi"/>
          <w:color w:val="000000" w:themeColor="text1"/>
        </w:rPr>
        <w:t>identyfikowano wszystkie istotne ryzyka w projekcie oraz opisano środki zaradcze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C3E5DBC" w14:textId="77777777" w:rsidR="009D74F7" w:rsidRDefault="009D74F7" w:rsidP="009D74F7">
      <w:pPr>
        <w:rPr>
          <w:rFonts w:asciiTheme="minorHAnsi" w:hAnsiTheme="minorHAnsi" w:cstheme="minorHAnsi"/>
          <w:color w:val="000000" w:themeColor="text1"/>
        </w:rPr>
      </w:pPr>
    </w:p>
    <w:p w14:paraId="1F9EABC6" w14:textId="77777777" w:rsidR="0052583C" w:rsidRPr="002666CD" w:rsidRDefault="0016644D" w:rsidP="009D74F7">
      <w:pPr>
        <w:rPr>
          <w:rFonts w:asciiTheme="minorHAnsi" w:hAnsiTheme="minorHAnsi" w:cstheme="minorHAnsi"/>
        </w:rPr>
      </w:pPr>
      <w:r w:rsidRPr="000B47A9">
        <w:rPr>
          <w:rFonts w:asciiTheme="minorHAnsi" w:hAnsiTheme="minorHAnsi" w:cstheme="minorHAnsi"/>
        </w:rPr>
        <w:t>W sytuacji</w:t>
      </w:r>
      <w:r>
        <w:rPr>
          <w:rFonts w:asciiTheme="minorHAnsi" w:hAnsiTheme="minorHAnsi" w:cstheme="minorHAnsi"/>
        </w:rPr>
        <w:t>,</w:t>
      </w:r>
      <w:r w:rsidRPr="000B47A9">
        <w:rPr>
          <w:rFonts w:asciiTheme="minorHAnsi" w:hAnsiTheme="minorHAnsi" w:cstheme="minorHAnsi"/>
        </w:rPr>
        <w:t xml:space="preserve"> gdy Wnioskodawca nie przedstawił informacji dotyczących </w:t>
      </w:r>
      <w:r w:rsidRPr="00F86C6B">
        <w:rPr>
          <w:rFonts w:asciiTheme="minorHAnsi" w:hAnsiTheme="minorHAnsi" w:cstheme="minorHAnsi"/>
        </w:rPr>
        <w:t>związku kamieni milowych z opisem funkcjonalnym systemu</w:t>
      </w:r>
      <w:r>
        <w:rPr>
          <w:rFonts w:asciiTheme="minorHAnsi" w:hAnsiTheme="minorHAnsi" w:cstheme="minorHAnsi"/>
        </w:rPr>
        <w:t>,</w:t>
      </w:r>
      <w:r w:rsidRPr="00F86C6B">
        <w:rPr>
          <w:rFonts w:asciiTheme="minorHAnsi" w:hAnsiTheme="minorHAnsi" w:cstheme="minorHAnsi"/>
        </w:rPr>
        <w:t xml:space="preserve"> IOK może </w:t>
      </w:r>
      <w:r w:rsidRPr="00B56A72">
        <w:rPr>
          <w:rFonts w:asciiTheme="minorHAnsi" w:hAnsiTheme="minorHAnsi" w:cstheme="minorHAnsi"/>
        </w:rPr>
        <w:t xml:space="preserve">na etapie oceny projektu </w:t>
      </w:r>
      <w:r w:rsidRPr="00F86C6B">
        <w:rPr>
          <w:rFonts w:asciiTheme="minorHAnsi" w:hAnsiTheme="minorHAnsi" w:cstheme="minorHAnsi"/>
        </w:rPr>
        <w:t xml:space="preserve">wezwać Wnioskodawcę do </w:t>
      </w:r>
      <w:r w:rsidRPr="000B47A9">
        <w:rPr>
          <w:rFonts w:asciiTheme="minorHAnsi" w:hAnsiTheme="minorHAnsi" w:cstheme="minorHAnsi"/>
        </w:rPr>
        <w:t xml:space="preserve">uzupełnienia lub poprawienia Wniosku </w:t>
      </w:r>
      <w:r>
        <w:rPr>
          <w:rFonts w:asciiTheme="minorHAnsi" w:hAnsiTheme="minorHAnsi" w:cstheme="minorHAnsi"/>
        </w:rPr>
        <w:t xml:space="preserve">o dofinansowanie </w:t>
      </w:r>
      <w:r w:rsidRPr="000B47A9">
        <w:rPr>
          <w:rFonts w:asciiTheme="minorHAnsi" w:hAnsiTheme="minorHAnsi" w:cstheme="minorHAnsi"/>
        </w:rPr>
        <w:t>w tym zakresie.</w:t>
      </w:r>
    </w:p>
    <w:p w14:paraId="2530806E" w14:textId="77777777" w:rsidR="0052583C" w:rsidRPr="004B71CB" w:rsidRDefault="0052583C" w:rsidP="009D74F7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73BE1090" w14:textId="77777777" w:rsidTr="009D2C5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0BBC9F6" w14:textId="77777777" w:rsidR="001074AB" w:rsidRPr="004B71CB" w:rsidRDefault="001074AB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4F3FBF94" w14:textId="77777777" w:rsidR="001074AB" w:rsidRPr="004B71CB" w:rsidRDefault="001074AB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5BA5691B" w14:textId="77777777" w:rsidR="001074AB" w:rsidRPr="004B71CB" w:rsidRDefault="001074AB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344F1607" w14:textId="77777777" w:rsidTr="009D2C5B">
        <w:tc>
          <w:tcPr>
            <w:tcW w:w="704" w:type="dxa"/>
            <w:shd w:val="clear" w:color="auto" w:fill="D9D9D9" w:themeFill="background1" w:themeFillShade="D9"/>
          </w:tcPr>
          <w:p w14:paraId="5D8E69C2" w14:textId="77777777" w:rsidR="001074AB" w:rsidRPr="004B71CB" w:rsidRDefault="001074AB" w:rsidP="009D2C5B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3B7C24A6" w14:textId="77777777" w:rsidR="001074AB" w:rsidRPr="004B71CB" w:rsidRDefault="001074AB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Ekonomicznie i adekwatnie do potrzeb zaplanowana infrastruktura techniczna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2496C0BC" w14:textId="77777777" w:rsidR="001074AB" w:rsidRPr="004B71CB" w:rsidRDefault="001074AB" w:rsidP="009D2C5B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Ocena</w:t>
            </w:r>
          </w:p>
          <w:p w14:paraId="466CAA43" w14:textId="106DB65A" w:rsidR="001074AB" w:rsidRPr="004B71CB" w:rsidRDefault="00C5240A" w:rsidP="009D2C5B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3</w:t>
            </w:r>
            <w:r w:rsidR="001074AB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18</w:t>
            </w:r>
            <w:r w:rsidR="001074AB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punktów</w:t>
            </w:r>
          </w:p>
          <w:p w14:paraId="51CCAE7F" w14:textId="5BF94926" w:rsidR="001074AB" w:rsidRPr="004B71CB" w:rsidRDefault="001074AB" w:rsidP="009D2C5B">
            <w:pPr>
              <w:spacing w:after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(minimum </w:t>
            </w:r>
            <w:r w:rsidR="00C5240A">
              <w:rPr>
                <w:rFonts w:asciiTheme="minorHAnsi" w:hAnsiTheme="minorHAnsi" w:cstheme="minorHAnsi"/>
                <w:color w:val="000000" w:themeColor="text1"/>
                <w:szCs w:val="22"/>
              </w:rPr>
              <w:t>9</w:t>
            </w: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>)</w:t>
            </w:r>
          </w:p>
        </w:tc>
      </w:tr>
    </w:tbl>
    <w:p w14:paraId="590CE6DA" w14:textId="77777777" w:rsidR="00282181" w:rsidRPr="004B71CB" w:rsidRDefault="00282181" w:rsidP="00282181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5F013101" w14:textId="77777777" w:rsidR="00282181" w:rsidRPr="004B71CB" w:rsidRDefault="00282181" w:rsidP="00282181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Celem kryterium jest ocena czy infrastruktura techniczna jest możliwie ekonomiczna i nie generuje niepotrzebnych kosztów, przy pełnym zachowaniu potrzeb bezpieczeństwa oraz skalowalności.</w:t>
      </w:r>
    </w:p>
    <w:p w14:paraId="4BC1DE36" w14:textId="77777777" w:rsidR="00CD645B" w:rsidRPr="004B71CB" w:rsidRDefault="00282181" w:rsidP="00CD645B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W ramach kryterium wnioskodawca powinien opisać planowaną do wykorzystania infrastrukturę techniczną, obejmującą w szczególności serwery oraz urządzenia telekomunikacyjne. </w:t>
      </w:r>
      <w:r w:rsidR="00CD645B" w:rsidRPr="004B71CB">
        <w:rPr>
          <w:rFonts w:asciiTheme="minorHAnsi" w:hAnsiTheme="minorHAnsi" w:cstheme="minorHAnsi"/>
          <w:color w:val="000000" w:themeColor="text1"/>
        </w:rPr>
        <w:t>Wnioskodawca powinien wyraźnie wskazać, jaka część infrastruktury już istnieje, jest planowana do zakupu lub będzie wynajęta w modelu chmury obliczeniowej.</w:t>
      </w:r>
    </w:p>
    <w:p w14:paraId="67769834" w14:textId="77777777" w:rsidR="00282181" w:rsidRPr="004B71CB" w:rsidRDefault="00282181" w:rsidP="00282181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Należy uzasadnić wybór dobranego rozwiązania oraz wykazać, że planowane parametry techniczne są adekwatne do potrzeb projektu. Należy również przedstawić możliwości skalowalności rozwiązania oraz określić czy, i z jakim zakupem dodatkowego oprogramowania łączy się wybrane rozwiązanie.</w:t>
      </w:r>
    </w:p>
    <w:p w14:paraId="4BB9F3E2" w14:textId="77777777" w:rsidR="001E4395" w:rsidRPr="004B71CB" w:rsidRDefault="00282181" w:rsidP="00282181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Należy wykazać, że uniknięto </w:t>
      </w:r>
      <w:proofErr w:type="spellStart"/>
      <w:r w:rsidRPr="004B71CB">
        <w:rPr>
          <w:rFonts w:asciiTheme="minorHAnsi" w:hAnsiTheme="minorHAnsi" w:cstheme="minorHAnsi"/>
          <w:color w:val="000000" w:themeColor="text1"/>
        </w:rPr>
        <w:t>vendor</w:t>
      </w:r>
      <w:proofErr w:type="spellEnd"/>
      <w:r w:rsidRPr="004B71CB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B71CB">
        <w:rPr>
          <w:rFonts w:asciiTheme="minorHAnsi" w:hAnsiTheme="minorHAnsi" w:cstheme="minorHAnsi"/>
          <w:color w:val="000000" w:themeColor="text1"/>
        </w:rPr>
        <w:t>lockingu</w:t>
      </w:r>
      <w:proofErr w:type="spellEnd"/>
      <w:r w:rsidRPr="004B71CB">
        <w:rPr>
          <w:rFonts w:asciiTheme="minorHAnsi" w:hAnsiTheme="minorHAnsi" w:cstheme="minorHAnsi"/>
          <w:color w:val="000000" w:themeColor="text1"/>
        </w:rPr>
        <w:t xml:space="preserve"> na poziomie infrastruktury, czyli nie przyjęto wyłącznych rozwiązań własnych dostawcy, które uniemożliwiają lub istotnie utrudniają dalszą niezależną od dostawcy rozbudowę lub modyfikację rozwiązania.</w:t>
      </w:r>
    </w:p>
    <w:p w14:paraId="37CDFBA5" w14:textId="77777777" w:rsidR="00282181" w:rsidRPr="004B71CB" w:rsidRDefault="00282181" w:rsidP="00282181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Kluczowe aspekty oceny:</w:t>
      </w:r>
    </w:p>
    <w:p w14:paraId="743BBAE9" w14:textId="6DAFB2BE" w:rsidR="00282181" w:rsidRPr="004B71CB" w:rsidRDefault="00C13D16" w:rsidP="00282181">
      <w:pPr>
        <w:pStyle w:val="Akapitzlist"/>
        <w:numPr>
          <w:ilvl w:val="0"/>
          <w:numId w:val="24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282181" w:rsidRPr="004B71CB">
        <w:rPr>
          <w:rFonts w:asciiTheme="minorHAnsi" w:hAnsiTheme="minorHAnsi" w:cstheme="minorHAnsi"/>
          <w:color w:val="000000" w:themeColor="text1"/>
        </w:rPr>
        <w:t>rzewidziano wykorzystanie publicznej architektury chmurowej jako głównego rozwiązania infrastrukturalnego lub uzasadniono konieczność innego wyboru</w:t>
      </w:r>
      <w:r>
        <w:rPr>
          <w:rFonts w:asciiTheme="minorHAnsi" w:hAnsiTheme="minorHAnsi" w:cstheme="minorHAnsi"/>
          <w:color w:val="000000" w:themeColor="text1"/>
        </w:rPr>
        <w:t>,</w:t>
      </w:r>
      <w:r w:rsidR="00282181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327E71E9" w14:textId="1B638A16" w:rsidR="00282181" w:rsidRPr="004B71CB" w:rsidRDefault="00C13D16" w:rsidP="00282181">
      <w:pPr>
        <w:pStyle w:val="Akapitzlist"/>
        <w:numPr>
          <w:ilvl w:val="0"/>
          <w:numId w:val="24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282181" w:rsidRPr="004B71CB">
        <w:rPr>
          <w:rFonts w:asciiTheme="minorHAnsi" w:hAnsiTheme="minorHAnsi" w:cstheme="minorHAnsi"/>
          <w:color w:val="000000" w:themeColor="text1"/>
        </w:rPr>
        <w:t>arametry techniczne są adekwatne do celów projektu</w:t>
      </w:r>
      <w:r>
        <w:rPr>
          <w:rFonts w:asciiTheme="minorHAnsi" w:hAnsiTheme="minorHAnsi" w:cstheme="minorHAnsi"/>
          <w:color w:val="000000" w:themeColor="text1"/>
        </w:rPr>
        <w:t>.</w:t>
      </w:r>
      <w:r w:rsidR="00282181" w:rsidRPr="004B71C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W</w:t>
      </w:r>
      <w:r w:rsidR="00282181" w:rsidRPr="004B71CB">
        <w:rPr>
          <w:rFonts w:asciiTheme="minorHAnsi" w:hAnsiTheme="minorHAnsi" w:cstheme="minorHAnsi"/>
          <w:color w:val="000000" w:themeColor="text1"/>
        </w:rPr>
        <w:t>łaściwie wybrano rozwiązanie techniczne, uzasadniono wybór w oparciu o analizę opcji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37E4B576" w14:textId="4769A0E2" w:rsidR="00282181" w:rsidRPr="004B71CB" w:rsidRDefault="00C13D16" w:rsidP="00282181">
      <w:pPr>
        <w:pStyle w:val="Akapitzlist"/>
        <w:numPr>
          <w:ilvl w:val="0"/>
          <w:numId w:val="24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282181" w:rsidRPr="004B71CB">
        <w:rPr>
          <w:rFonts w:asciiTheme="minorHAnsi" w:hAnsiTheme="minorHAnsi" w:cstheme="minorHAnsi"/>
          <w:color w:val="000000" w:themeColor="text1"/>
        </w:rPr>
        <w:t>ykazano, że nie istnieje ryzyko uzależnienia się od dostawców w głównych - w szczególności kosztowo - aspektach planowanych rozwiązań</w:t>
      </w:r>
      <w:r>
        <w:rPr>
          <w:rFonts w:asciiTheme="minorHAnsi" w:hAnsiTheme="minorHAnsi" w:cstheme="minorHAnsi"/>
          <w:color w:val="000000" w:themeColor="text1"/>
        </w:rPr>
        <w:t>,</w:t>
      </w:r>
      <w:r w:rsidR="00282181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5C124416" w14:textId="5528E3D4" w:rsidR="00282181" w:rsidRPr="004B71CB" w:rsidRDefault="00C13D16" w:rsidP="00282181">
      <w:pPr>
        <w:pStyle w:val="Akapitzlist"/>
        <w:numPr>
          <w:ilvl w:val="0"/>
          <w:numId w:val="24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282181" w:rsidRPr="004B71CB">
        <w:rPr>
          <w:rFonts w:asciiTheme="minorHAnsi" w:hAnsiTheme="minorHAnsi" w:cstheme="minorHAnsi"/>
          <w:color w:val="000000" w:themeColor="text1"/>
        </w:rPr>
        <w:t>ykorzystano infrastrukturę, która już jest w dyspozycji wnioskodawcy lub innych instytucji publicznych</w:t>
      </w:r>
      <w:r>
        <w:rPr>
          <w:rFonts w:asciiTheme="minorHAnsi" w:hAnsiTheme="minorHAnsi" w:cstheme="minorHAnsi"/>
          <w:color w:val="000000" w:themeColor="text1"/>
        </w:rPr>
        <w:t>,</w:t>
      </w:r>
      <w:r w:rsidR="00282181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43CAE020" w14:textId="0503B32A" w:rsidR="00764EB8" w:rsidRPr="004B71CB" w:rsidRDefault="00C13D16" w:rsidP="00764EB8">
      <w:pPr>
        <w:pStyle w:val="Akapitzlist"/>
        <w:numPr>
          <w:ilvl w:val="0"/>
          <w:numId w:val="24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282181" w:rsidRPr="004B71CB">
        <w:rPr>
          <w:rFonts w:asciiTheme="minorHAnsi" w:hAnsiTheme="minorHAnsi" w:cstheme="minorHAnsi"/>
          <w:color w:val="000000" w:themeColor="text1"/>
        </w:rPr>
        <w:t>ykazano w jaki sposób zostanie zapewnione bezpieczeństwo rozwiązania na poziomie infrastruktury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9050730" w14:textId="77777777" w:rsidR="00764EB8" w:rsidRDefault="00764EB8" w:rsidP="00C4574D">
      <w:pPr>
        <w:rPr>
          <w:rFonts w:asciiTheme="minorHAnsi" w:hAnsiTheme="minorHAnsi" w:cstheme="minorHAnsi"/>
          <w:color w:val="000000" w:themeColor="text1"/>
        </w:rPr>
      </w:pPr>
    </w:p>
    <w:p w14:paraId="30F194EE" w14:textId="77777777" w:rsidR="00B769A9" w:rsidRDefault="00A1276A" w:rsidP="00A1276A">
      <w:pPr>
        <w:rPr>
          <w:rFonts w:asciiTheme="minorHAnsi" w:hAnsiTheme="minorHAnsi" w:cstheme="minorHAnsi"/>
        </w:rPr>
      </w:pPr>
      <w:r w:rsidRPr="00CC0BF6">
        <w:rPr>
          <w:rFonts w:asciiTheme="minorHAnsi" w:hAnsiTheme="minorHAnsi" w:cstheme="minorHAnsi"/>
        </w:rPr>
        <w:lastRenderedPageBreak/>
        <w:t xml:space="preserve">W </w:t>
      </w:r>
      <w:r w:rsidRPr="00204096">
        <w:rPr>
          <w:rFonts w:asciiTheme="minorHAnsi" w:hAnsiTheme="minorHAnsi" w:cstheme="minorHAnsi"/>
        </w:rPr>
        <w:t>sytuacji</w:t>
      </w:r>
      <w:r>
        <w:rPr>
          <w:rFonts w:asciiTheme="minorHAnsi" w:hAnsiTheme="minorHAnsi" w:cstheme="minorHAnsi"/>
        </w:rPr>
        <w:t>,</w:t>
      </w:r>
      <w:r w:rsidRPr="00CC0BF6">
        <w:rPr>
          <w:rFonts w:asciiTheme="minorHAnsi" w:hAnsiTheme="minorHAnsi" w:cstheme="minorHAnsi"/>
        </w:rPr>
        <w:t xml:space="preserve"> gdy Wnioskodawca nie przewiduje wykorzystania publicznej architektury chmurowej jako głównego rozwiązania infrastrukturalnego i nie uzasadnił</w:t>
      </w:r>
      <w:r>
        <w:rPr>
          <w:rFonts w:asciiTheme="minorHAnsi" w:hAnsiTheme="minorHAnsi" w:cstheme="minorHAnsi"/>
        </w:rPr>
        <w:t xml:space="preserve"> </w:t>
      </w:r>
      <w:r w:rsidRPr="00CC0BF6">
        <w:rPr>
          <w:rFonts w:asciiTheme="minorHAnsi" w:hAnsiTheme="minorHAnsi" w:cstheme="minorHAnsi"/>
        </w:rPr>
        <w:t>konieczności wyboru</w:t>
      </w:r>
      <w:r w:rsidR="00300466">
        <w:rPr>
          <w:rFonts w:asciiTheme="minorHAnsi" w:hAnsiTheme="minorHAnsi" w:cstheme="minorHAnsi"/>
        </w:rPr>
        <w:t xml:space="preserve"> innego rozwiązania</w:t>
      </w:r>
      <w:r>
        <w:rPr>
          <w:rFonts w:asciiTheme="minorHAnsi" w:hAnsiTheme="minorHAnsi" w:cstheme="minorHAnsi"/>
        </w:rPr>
        <w:t>,</w:t>
      </w:r>
      <w:r w:rsidRPr="00CC0BF6">
        <w:rPr>
          <w:rFonts w:asciiTheme="minorHAnsi" w:hAnsiTheme="minorHAnsi" w:cstheme="minorHAnsi"/>
        </w:rPr>
        <w:t xml:space="preserve"> IOK może na etapie oceny projektu wezwać Wnioskodawcę do uzupełnienia</w:t>
      </w:r>
      <w:r w:rsidR="00300466">
        <w:rPr>
          <w:rFonts w:asciiTheme="minorHAnsi" w:hAnsiTheme="minorHAnsi" w:cstheme="minorHAnsi"/>
        </w:rPr>
        <w:t xml:space="preserve"> uzasadnienia lub do zmiany głównego rozwiązania infrastrukturalnego na rozwiązanie chmurowe</w:t>
      </w:r>
      <w:r w:rsidRPr="00CC0BF6">
        <w:rPr>
          <w:rFonts w:asciiTheme="minorHAnsi" w:hAnsiTheme="minorHAnsi" w:cstheme="minorHAnsi"/>
        </w:rPr>
        <w:t xml:space="preserve">. </w:t>
      </w:r>
    </w:p>
    <w:p w14:paraId="3EEB35CB" w14:textId="77777777" w:rsidR="00C4574D" w:rsidRDefault="00B769A9" w:rsidP="00A1276A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W sytuacji, gdy Wnioskodawca nie wykazał</w:t>
      </w:r>
      <w:r w:rsidRPr="0062265D">
        <w:rPr>
          <w:rFonts w:asciiTheme="minorHAnsi" w:hAnsiTheme="minorHAnsi" w:cstheme="minorHAnsi"/>
        </w:rPr>
        <w:t>, że planowane parametry techniczne są adekwatne do potrzeb projektu</w:t>
      </w:r>
      <w:r>
        <w:rPr>
          <w:rFonts w:asciiTheme="minorHAnsi" w:hAnsiTheme="minorHAnsi" w:cstheme="minorHAnsi"/>
        </w:rPr>
        <w:t xml:space="preserve">, IOK może </w:t>
      </w:r>
      <w:r w:rsidRPr="00065503">
        <w:rPr>
          <w:rFonts w:asciiTheme="minorHAnsi" w:hAnsiTheme="minorHAnsi" w:cstheme="minorHAnsi"/>
        </w:rPr>
        <w:t>na etapie oceny projektu wezwać Wnioskodawcę do uzupełnienia</w:t>
      </w:r>
      <w:r>
        <w:rPr>
          <w:rFonts w:asciiTheme="minorHAnsi" w:hAnsiTheme="minorHAnsi" w:cstheme="minorHAnsi"/>
        </w:rPr>
        <w:t xml:space="preserve"> dokumentacji aplikacyjnej dopuszczając</w:t>
      </w:r>
      <w:r w:rsidRPr="00E22846">
        <w:rPr>
          <w:rFonts w:asciiTheme="minorHAnsi" w:hAnsiTheme="minorHAnsi" w:cstheme="minorHAnsi"/>
        </w:rPr>
        <w:t xml:space="preserve"> </w:t>
      </w:r>
      <w:r w:rsidRPr="00AA55C8">
        <w:rPr>
          <w:rFonts w:asciiTheme="minorHAnsi" w:hAnsiTheme="minorHAnsi" w:cstheme="minorHAnsi"/>
        </w:rPr>
        <w:t xml:space="preserve">uzupełnienie </w:t>
      </w:r>
      <w:r>
        <w:rPr>
          <w:rFonts w:asciiTheme="minorHAnsi" w:hAnsiTheme="minorHAnsi" w:cstheme="minorHAnsi"/>
        </w:rPr>
        <w:t xml:space="preserve">w zakresie </w:t>
      </w:r>
      <w:r w:rsidRPr="00AA55C8">
        <w:rPr>
          <w:rFonts w:asciiTheme="minorHAnsi" w:hAnsiTheme="minorHAnsi" w:cstheme="minorHAnsi"/>
        </w:rPr>
        <w:t>opisu ilości i parametrów posiadanej infrastruktury</w:t>
      </w:r>
      <w:r>
        <w:rPr>
          <w:rFonts w:asciiTheme="minorHAnsi" w:hAnsiTheme="minorHAnsi" w:cstheme="minorHAnsi"/>
        </w:rPr>
        <w:t>,</w:t>
      </w:r>
      <w:r w:rsidRPr="00AA55C8">
        <w:rPr>
          <w:rFonts w:asciiTheme="minorHAnsi" w:hAnsiTheme="minorHAnsi" w:cstheme="minorHAnsi"/>
        </w:rPr>
        <w:t xml:space="preserve"> jak i zaplanowanej do zakupu</w:t>
      </w:r>
      <w:r>
        <w:rPr>
          <w:rFonts w:asciiTheme="minorHAnsi" w:hAnsiTheme="minorHAnsi" w:cstheme="minorHAnsi"/>
        </w:rPr>
        <w:t xml:space="preserve"> oraz</w:t>
      </w:r>
      <w:r w:rsidRPr="00AA55C8">
        <w:rPr>
          <w:rFonts w:asciiTheme="minorHAnsi" w:hAnsiTheme="minorHAnsi" w:cstheme="minorHAnsi"/>
        </w:rPr>
        <w:t xml:space="preserve"> przedstawienie wykazu umów utrzymaniowych.</w:t>
      </w:r>
    </w:p>
    <w:p w14:paraId="607B8396" w14:textId="77777777" w:rsidR="00C4574D" w:rsidRPr="00C4574D" w:rsidRDefault="00C4574D" w:rsidP="00C4574D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3CF4C245" w14:textId="77777777" w:rsidTr="009D2C5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D73FF55" w14:textId="77777777" w:rsidR="00764EB8" w:rsidRPr="004B71CB" w:rsidRDefault="00764EB8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66176B05" w14:textId="77777777" w:rsidR="00764EB8" w:rsidRPr="004B71CB" w:rsidRDefault="00764EB8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2B71847F" w14:textId="77777777" w:rsidR="00764EB8" w:rsidRPr="004B71CB" w:rsidRDefault="00764EB8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7E27A509" w14:textId="77777777" w:rsidTr="009D2C5B">
        <w:tc>
          <w:tcPr>
            <w:tcW w:w="704" w:type="dxa"/>
            <w:shd w:val="clear" w:color="auto" w:fill="D9D9D9" w:themeFill="background1" w:themeFillShade="D9"/>
          </w:tcPr>
          <w:p w14:paraId="14CDAB82" w14:textId="77777777" w:rsidR="00764EB8" w:rsidRPr="004B71CB" w:rsidRDefault="00764EB8" w:rsidP="009D2C5B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313956EB" w14:textId="77777777" w:rsidR="00764EB8" w:rsidRPr="004B71CB" w:rsidRDefault="00764EB8" w:rsidP="009D2C5B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Zaplanowanie działań i zasobów zapewniających skuteczne wdrożenie i </w:t>
            </w:r>
            <w:r w:rsidR="00CD645B"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bezpieczne </w:t>
            </w: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utrzymanie systemu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7FC85427" w14:textId="77777777" w:rsidR="00764EB8" w:rsidRPr="004B71CB" w:rsidRDefault="00764EB8" w:rsidP="009D2C5B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Ocena</w:t>
            </w:r>
          </w:p>
          <w:p w14:paraId="435153C1" w14:textId="79FCFE63" w:rsidR="00764EB8" w:rsidRPr="004B71CB" w:rsidRDefault="00C5240A" w:rsidP="009D2C5B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3</w:t>
            </w:r>
            <w:r w:rsidR="00764EB8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18</w:t>
            </w:r>
            <w:r w:rsidR="00764EB8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punktów</w:t>
            </w:r>
          </w:p>
          <w:p w14:paraId="2206E90F" w14:textId="79B81BA4" w:rsidR="00764EB8" w:rsidRPr="004B71CB" w:rsidRDefault="00764EB8" w:rsidP="009D2C5B">
            <w:pPr>
              <w:spacing w:after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(minimum </w:t>
            </w:r>
            <w:r w:rsidR="00C5240A">
              <w:rPr>
                <w:rFonts w:asciiTheme="minorHAnsi" w:hAnsiTheme="minorHAnsi" w:cstheme="minorHAnsi"/>
                <w:color w:val="000000" w:themeColor="text1"/>
                <w:szCs w:val="22"/>
              </w:rPr>
              <w:t>9</w:t>
            </w: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>)</w:t>
            </w:r>
          </w:p>
        </w:tc>
      </w:tr>
    </w:tbl>
    <w:p w14:paraId="51F33A23" w14:textId="77777777" w:rsidR="00764EB8" w:rsidRPr="004B71CB" w:rsidRDefault="00764EB8" w:rsidP="00764EB8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7B0A31E5" w14:textId="77777777" w:rsidR="00764EB8" w:rsidRPr="004B71CB" w:rsidRDefault="00CD645B" w:rsidP="00764EB8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Należy przedstawić informację na temat planowanej struktury zarządzania i realizacji projektu. </w:t>
      </w:r>
      <w:r w:rsidR="001E4395" w:rsidRPr="004B71CB">
        <w:rPr>
          <w:rFonts w:asciiTheme="minorHAnsi" w:hAnsiTheme="minorHAnsi" w:cstheme="minorHAnsi"/>
          <w:color w:val="000000" w:themeColor="text1"/>
        </w:rPr>
        <w:br/>
      </w:r>
      <w:r w:rsidRPr="004B71CB">
        <w:rPr>
          <w:rFonts w:asciiTheme="minorHAnsi" w:hAnsiTheme="minorHAnsi" w:cstheme="minorHAnsi"/>
          <w:color w:val="000000" w:themeColor="text1"/>
        </w:rPr>
        <w:t>W ramach kryterium należy wskazać w jaki sposób jest planowane utrzymanie systemu przy zachowaniu wymaganego poziomu efektywności oraz bezpieczeństwa informacji w perspektywie 5 lat po zakończeniu projektu.  Należy wskazać, czy w tym okresie planowane jest prowadzenie prac usprawniających rozwiązanie i dostosowujących go do zmieniającego się otoczenia. Należy określić, czy prowadzone będą okresowe szkolenia i wsparcie techniczne dla operatorów systemu. Należy wskazać planowane koszty tych działań oraz sposób ich finansowania.</w:t>
      </w:r>
    </w:p>
    <w:p w14:paraId="51290E95" w14:textId="77777777" w:rsidR="009A741F" w:rsidRPr="004B71CB" w:rsidRDefault="00EA7152" w:rsidP="00764EB8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Intencją jest aby Wnioskodawca właściwie dostosował wszystkie procedury związane z wdrożeniem systemu jednakże nie wykraczał w tych działaniach poza zakres projektu.</w:t>
      </w:r>
    </w:p>
    <w:p w14:paraId="2F2155A7" w14:textId="77777777" w:rsidR="00764EB8" w:rsidRPr="004B71CB" w:rsidRDefault="00764EB8" w:rsidP="00764EB8">
      <w:pPr>
        <w:rPr>
          <w:rFonts w:asciiTheme="minorHAnsi" w:hAnsiTheme="minorHAnsi" w:cstheme="minorHAnsi"/>
          <w:color w:val="000000" w:themeColor="text1"/>
        </w:rPr>
      </w:pPr>
    </w:p>
    <w:p w14:paraId="2CDFB43F" w14:textId="77777777" w:rsidR="00764EB8" w:rsidRPr="004B71CB" w:rsidRDefault="00764EB8" w:rsidP="00764EB8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Kluczowe aspekty oceny:</w:t>
      </w:r>
    </w:p>
    <w:p w14:paraId="1D12A0CB" w14:textId="75B9211C" w:rsidR="00764EB8" w:rsidRPr="004B71CB" w:rsidRDefault="002B1EC4" w:rsidP="00764EB8">
      <w:pPr>
        <w:pStyle w:val="Akapitzlist"/>
        <w:numPr>
          <w:ilvl w:val="0"/>
          <w:numId w:val="25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764EB8" w:rsidRPr="004B71CB">
        <w:rPr>
          <w:rFonts w:asciiTheme="minorHAnsi" w:hAnsiTheme="minorHAnsi" w:cstheme="minorHAnsi"/>
          <w:color w:val="000000" w:themeColor="text1"/>
        </w:rPr>
        <w:t>ni</w:t>
      </w:r>
      <w:r w:rsidR="009C4209" w:rsidRPr="004B71CB">
        <w:rPr>
          <w:rFonts w:asciiTheme="minorHAnsi" w:hAnsiTheme="minorHAnsi" w:cstheme="minorHAnsi"/>
          <w:color w:val="000000" w:themeColor="text1"/>
        </w:rPr>
        <w:t>oskodawca przedstawił informację</w:t>
      </w:r>
      <w:r w:rsidR="00764EB8" w:rsidRPr="004B71CB">
        <w:rPr>
          <w:rFonts w:asciiTheme="minorHAnsi" w:hAnsiTheme="minorHAnsi" w:cstheme="minorHAnsi"/>
          <w:color w:val="000000" w:themeColor="text1"/>
        </w:rPr>
        <w:t xml:space="preserve"> dotyczącą planowanej struktury zarządzania </w:t>
      </w:r>
      <w:r w:rsidR="001E4395" w:rsidRPr="004B71CB">
        <w:rPr>
          <w:rFonts w:asciiTheme="minorHAnsi" w:hAnsiTheme="minorHAnsi" w:cstheme="minorHAnsi"/>
          <w:color w:val="000000" w:themeColor="text1"/>
        </w:rPr>
        <w:br/>
      </w:r>
      <w:r w:rsidR="00764EB8" w:rsidRPr="004B71CB">
        <w:rPr>
          <w:rFonts w:asciiTheme="minorHAnsi" w:hAnsiTheme="minorHAnsi" w:cstheme="minorHAnsi"/>
          <w:color w:val="000000" w:themeColor="text1"/>
        </w:rPr>
        <w:t>i realizacji projektu i jest ona adekwatna do planowanego zakresu projektu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6EAF3F4B" w14:textId="35174EBC" w:rsidR="00764EB8" w:rsidRPr="004B71CB" w:rsidRDefault="002B1EC4" w:rsidP="00764EB8">
      <w:pPr>
        <w:pStyle w:val="Akapitzlist"/>
        <w:numPr>
          <w:ilvl w:val="0"/>
          <w:numId w:val="25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764EB8" w:rsidRPr="004B71CB">
        <w:rPr>
          <w:rFonts w:asciiTheme="minorHAnsi" w:hAnsiTheme="minorHAnsi" w:cstheme="minorHAnsi"/>
          <w:color w:val="000000" w:themeColor="text1"/>
        </w:rPr>
        <w:t>oprawnie przeprowadzono analizę wykonalności</w:t>
      </w:r>
      <w:r>
        <w:rPr>
          <w:rFonts w:asciiTheme="minorHAnsi" w:hAnsiTheme="minorHAnsi" w:cstheme="minorHAnsi"/>
          <w:color w:val="000000" w:themeColor="text1"/>
        </w:rPr>
        <w:t>,</w:t>
      </w:r>
      <w:r w:rsidR="00764EB8" w:rsidRPr="004B71CB">
        <w:rPr>
          <w:rFonts w:asciiTheme="minorHAnsi" w:hAnsiTheme="minorHAnsi" w:cstheme="minorHAnsi"/>
          <w:color w:val="000000" w:themeColor="text1"/>
        </w:rPr>
        <w:t xml:space="preserve">  </w:t>
      </w:r>
      <w:r w:rsidR="00764EB8" w:rsidRPr="004B71CB">
        <w:rPr>
          <w:rFonts w:asciiTheme="minorHAnsi" w:hAnsiTheme="minorHAnsi" w:cstheme="minorHAnsi"/>
          <w:color w:val="000000" w:themeColor="text1"/>
        </w:rPr>
        <w:tab/>
      </w:r>
    </w:p>
    <w:p w14:paraId="541C1F40" w14:textId="23163B0A" w:rsidR="00764EB8" w:rsidRPr="004B71CB" w:rsidRDefault="002B1EC4" w:rsidP="00764EB8">
      <w:pPr>
        <w:pStyle w:val="Akapitzlist"/>
        <w:numPr>
          <w:ilvl w:val="0"/>
          <w:numId w:val="25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764EB8" w:rsidRPr="004B71CB">
        <w:rPr>
          <w:rFonts w:asciiTheme="minorHAnsi" w:hAnsiTheme="minorHAnsi" w:cstheme="minorHAnsi"/>
          <w:color w:val="000000" w:themeColor="text1"/>
        </w:rPr>
        <w:t>lanowane utrzymanie zapewni możliwość dostosowywania systemu do zmieniającego się otoczenia</w:t>
      </w:r>
      <w:r>
        <w:rPr>
          <w:rFonts w:asciiTheme="minorHAnsi" w:hAnsiTheme="minorHAnsi" w:cstheme="minorHAnsi"/>
          <w:color w:val="000000" w:themeColor="text1"/>
        </w:rPr>
        <w:t>,</w:t>
      </w:r>
      <w:r w:rsidR="00764EB8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55E7AF98" w14:textId="111E39D3" w:rsidR="00764EB8" w:rsidRPr="004B71CB" w:rsidRDefault="002B1EC4" w:rsidP="00764EB8">
      <w:pPr>
        <w:pStyle w:val="Akapitzlist"/>
        <w:numPr>
          <w:ilvl w:val="0"/>
          <w:numId w:val="25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</w:t>
      </w:r>
      <w:r w:rsidR="00764EB8" w:rsidRPr="004B71CB">
        <w:rPr>
          <w:rFonts w:asciiTheme="minorHAnsi" w:hAnsiTheme="minorHAnsi" w:cstheme="minorHAnsi"/>
          <w:color w:val="000000" w:themeColor="text1"/>
        </w:rPr>
        <w:t xml:space="preserve">apewnione </w:t>
      </w:r>
      <w:r>
        <w:rPr>
          <w:rFonts w:asciiTheme="minorHAnsi" w:hAnsiTheme="minorHAnsi" w:cstheme="minorHAnsi"/>
          <w:color w:val="000000" w:themeColor="text1"/>
        </w:rPr>
        <w:t xml:space="preserve">jest </w:t>
      </w:r>
      <w:r w:rsidR="00764EB8" w:rsidRPr="004B71CB">
        <w:rPr>
          <w:rFonts w:asciiTheme="minorHAnsi" w:hAnsiTheme="minorHAnsi" w:cstheme="minorHAnsi"/>
          <w:color w:val="000000" w:themeColor="text1"/>
        </w:rPr>
        <w:t>odpowiednie wsparcie dla użytkowników</w:t>
      </w:r>
      <w:r>
        <w:rPr>
          <w:rFonts w:asciiTheme="minorHAnsi" w:hAnsiTheme="minorHAnsi" w:cstheme="minorHAnsi"/>
          <w:color w:val="000000" w:themeColor="text1"/>
        </w:rPr>
        <w:t>,</w:t>
      </w:r>
      <w:r w:rsidR="00764EB8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34482FCA" w14:textId="55C5930E" w:rsidR="00AE7B41" w:rsidRPr="004B71CB" w:rsidRDefault="002B1EC4" w:rsidP="00764EB8">
      <w:pPr>
        <w:pStyle w:val="Akapitzlist"/>
        <w:numPr>
          <w:ilvl w:val="0"/>
          <w:numId w:val="25"/>
        </w:numPr>
        <w:ind w:left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</w:t>
      </w:r>
      <w:r w:rsidR="00764EB8" w:rsidRPr="004B71CB">
        <w:rPr>
          <w:rFonts w:asciiTheme="minorHAnsi" w:hAnsiTheme="minorHAnsi" w:cstheme="minorHAnsi"/>
          <w:color w:val="000000" w:themeColor="text1"/>
        </w:rPr>
        <w:t>tap utrzymania ma zapewnione zasoby na poziomie pozwalającym na stabilne użytkowanie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05E1C7E" w14:textId="77777777" w:rsidR="00AE7B41" w:rsidRDefault="00AE7B41" w:rsidP="00957B80">
      <w:pPr>
        <w:rPr>
          <w:rFonts w:asciiTheme="minorHAnsi" w:hAnsiTheme="minorHAnsi" w:cstheme="minorHAnsi"/>
          <w:color w:val="000000" w:themeColor="text1"/>
        </w:rPr>
      </w:pPr>
    </w:p>
    <w:p w14:paraId="4577EBE2" w14:textId="77777777" w:rsidR="00957B80" w:rsidRPr="00957B80" w:rsidRDefault="00C622ED" w:rsidP="00C622ED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lastRenderedPageBreak/>
        <w:t>W sytuacji, gdy Wnioskodawca niepoprawnie przeprowadził analizę wykonalności</w:t>
      </w:r>
      <w:r w:rsidR="003A784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IOK na etapie oceny projektu może wezwać Wnioskodawcę do poprawy </w:t>
      </w:r>
      <w:r w:rsidR="003A784B">
        <w:rPr>
          <w:rFonts w:asciiTheme="minorHAnsi" w:hAnsiTheme="minorHAnsi" w:cstheme="minorHAnsi"/>
        </w:rPr>
        <w:t xml:space="preserve">dokumentacji aplikacyjnej </w:t>
      </w:r>
      <w:r>
        <w:rPr>
          <w:rFonts w:asciiTheme="minorHAnsi" w:hAnsiTheme="minorHAnsi" w:cstheme="minorHAnsi"/>
        </w:rPr>
        <w:t>w tym zakresie, w szczególności Wnioskodawca może zmienić form</w:t>
      </w:r>
      <w:r w:rsidR="00BC7B14">
        <w:rPr>
          <w:rFonts w:asciiTheme="minorHAnsi" w:hAnsiTheme="minorHAnsi" w:cstheme="minorHAnsi"/>
        </w:rPr>
        <w:t>ę</w:t>
      </w:r>
      <w:r>
        <w:rPr>
          <w:rFonts w:asciiTheme="minorHAnsi" w:hAnsiTheme="minorHAnsi" w:cstheme="minorHAnsi"/>
        </w:rPr>
        <w:t xml:space="preserve"> i zakres wsparcia dla użytkowników oraz dostosować strukturę zarządzania i realizacji projektu do zakresu projektu.</w:t>
      </w:r>
    </w:p>
    <w:p w14:paraId="24A11C56" w14:textId="77777777" w:rsidR="00764EB8" w:rsidRPr="004B71CB" w:rsidRDefault="00AE7B41" w:rsidP="001B048D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br w:type="column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23EF9305" w14:textId="77777777" w:rsidTr="00AB3FDA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3C8E3E9" w14:textId="77777777" w:rsidR="00404ED5" w:rsidRPr="004B71CB" w:rsidRDefault="00404ED5" w:rsidP="00AB3FD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5CDC4539" w14:textId="77777777" w:rsidR="00404ED5" w:rsidRPr="004B71CB" w:rsidRDefault="00404ED5" w:rsidP="00AB3FD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095884E9" w14:textId="77777777" w:rsidR="00404ED5" w:rsidRPr="004B71CB" w:rsidRDefault="00404ED5" w:rsidP="00AB3FD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38057F21" w14:textId="77777777" w:rsidTr="00AB3FDA">
        <w:tc>
          <w:tcPr>
            <w:tcW w:w="704" w:type="dxa"/>
            <w:shd w:val="clear" w:color="auto" w:fill="D9D9D9" w:themeFill="background1" w:themeFillShade="D9"/>
          </w:tcPr>
          <w:p w14:paraId="38E7FF62" w14:textId="77777777" w:rsidR="00404ED5" w:rsidRPr="004B71CB" w:rsidRDefault="00404ED5" w:rsidP="00AB3FDA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373D20E7" w14:textId="77777777" w:rsidR="00404ED5" w:rsidRPr="004B71CB" w:rsidRDefault="00404ED5" w:rsidP="00AB3FD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Szkolenia </w:t>
            </w:r>
            <w:r w:rsidR="00D5719D"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i materiały dydaktyczne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3F2410A4" w14:textId="77777777" w:rsidR="00404ED5" w:rsidRPr="004B71CB" w:rsidRDefault="00404ED5" w:rsidP="00AB3FDA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Ocena</w:t>
            </w:r>
          </w:p>
          <w:p w14:paraId="659F2B6F" w14:textId="17A77281" w:rsidR="00404ED5" w:rsidRPr="004B71CB" w:rsidRDefault="00C5240A" w:rsidP="00AB3FDA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3</w:t>
            </w:r>
            <w:r w:rsidR="00404ED5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18</w:t>
            </w:r>
            <w:r w:rsidR="00404ED5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punktów</w:t>
            </w:r>
          </w:p>
          <w:p w14:paraId="26522295" w14:textId="0DE0805B" w:rsidR="00404ED5" w:rsidRPr="004B71CB" w:rsidRDefault="00404ED5" w:rsidP="00AB3FDA">
            <w:pPr>
              <w:spacing w:after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(minimum </w:t>
            </w:r>
            <w:r w:rsidR="00C5240A">
              <w:rPr>
                <w:rFonts w:asciiTheme="minorHAnsi" w:hAnsiTheme="minorHAnsi" w:cstheme="minorHAnsi"/>
                <w:color w:val="000000" w:themeColor="text1"/>
                <w:szCs w:val="22"/>
              </w:rPr>
              <w:t>9</w:t>
            </w: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>)</w:t>
            </w:r>
          </w:p>
        </w:tc>
      </w:tr>
    </w:tbl>
    <w:p w14:paraId="45EAD607" w14:textId="77777777" w:rsidR="001E4395" w:rsidRPr="004B71CB" w:rsidRDefault="00404ED5" w:rsidP="001E4395">
      <w:pPr>
        <w:tabs>
          <w:tab w:val="left" w:pos="1650"/>
        </w:tabs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5D21977E" w14:textId="074B244D" w:rsidR="001C7718" w:rsidRPr="004B71CB" w:rsidRDefault="001C7718" w:rsidP="001E4395">
      <w:pPr>
        <w:tabs>
          <w:tab w:val="left" w:pos="1650"/>
        </w:tabs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W ramach kryterium należy wskazać w jaki sposób jest planowane przeszkolenie użytkowników oraz utrzymanie ich kompetencji w perspektywie 5 lat po zakończeniu projektu. Należy wskazać metody szkolenia oraz zakres i grupy docelowe. W ramach kryterium należy opisać w jaki sposób nastąpi standaryzacja szkoleń, czy przewiduje się i w jaki sposób weryfikację kompetencji personelu. Czy planuje się okresowe badanie kompetencji operatorów i administratorów systemu. W kryterium tym należy również wskazać jakie materiały zostaną opracowane i dostarczone w ramach szkoleń </w:t>
      </w:r>
      <w:r w:rsidR="001E4395" w:rsidRPr="004B71CB">
        <w:rPr>
          <w:rFonts w:asciiTheme="minorHAnsi" w:hAnsiTheme="minorHAnsi" w:cstheme="minorHAnsi"/>
          <w:color w:val="000000" w:themeColor="text1"/>
        </w:rPr>
        <w:br/>
      </w:r>
      <w:r w:rsidRPr="004B71CB">
        <w:rPr>
          <w:rFonts w:asciiTheme="minorHAnsi" w:hAnsiTheme="minorHAnsi" w:cstheme="minorHAnsi"/>
          <w:color w:val="000000" w:themeColor="text1"/>
        </w:rPr>
        <w:t>i dokumentacji użytkownika, w jaki sposób będą udostępniane operatorom systemu.</w:t>
      </w:r>
      <w:r w:rsidR="00E675BA" w:rsidRPr="004B71CB">
        <w:rPr>
          <w:rFonts w:asciiTheme="minorHAnsi" w:hAnsiTheme="minorHAnsi" w:cstheme="minorHAnsi"/>
          <w:color w:val="000000" w:themeColor="text1"/>
        </w:rPr>
        <w:t xml:space="preserve"> </w:t>
      </w:r>
      <w:r w:rsidRPr="004B71CB">
        <w:rPr>
          <w:rFonts w:asciiTheme="minorHAnsi" w:hAnsiTheme="minorHAnsi" w:cstheme="minorHAnsi"/>
          <w:color w:val="000000" w:themeColor="text1"/>
        </w:rPr>
        <w:t>Intencją jest, aby materiały ze szkoleń wraz z dokumentacją użytkownika umożliwiały szybkie i łatwe zapoznanie się z systemem oraz żeby zawierały pełne opisy realizacji standardowych funkcji realizowanych przez system informatyczny. W ramach kryterium należy ocenić wewnętrzną spójność </w:t>
      </w:r>
      <w:r w:rsidR="005F3FE4" w:rsidRPr="004B71CB">
        <w:rPr>
          <w:rFonts w:asciiTheme="minorHAnsi" w:hAnsiTheme="minorHAnsi" w:cstheme="minorHAnsi"/>
          <w:color w:val="000000" w:themeColor="text1"/>
        </w:rPr>
        <w:t>szkoleń.</w:t>
      </w:r>
      <w:r w:rsidR="00E353D2" w:rsidRPr="004B71CB">
        <w:rPr>
          <w:rFonts w:asciiTheme="minorHAnsi" w:hAnsiTheme="minorHAnsi" w:cstheme="minorHAnsi"/>
          <w:color w:val="000000" w:themeColor="text1"/>
        </w:rPr>
        <w:t xml:space="preserve"> Ocenie podlegają zarówno szkolenia i materiały operatorów jak i administratorów systemu.</w:t>
      </w:r>
    </w:p>
    <w:p w14:paraId="6CBDAB84" w14:textId="77777777" w:rsidR="005F3FE4" w:rsidRPr="004B71CB" w:rsidRDefault="005F3FE4" w:rsidP="001C7718">
      <w:pPr>
        <w:rPr>
          <w:rFonts w:asciiTheme="minorHAnsi" w:hAnsiTheme="minorHAnsi" w:cstheme="minorHAnsi"/>
          <w:color w:val="000000" w:themeColor="text1"/>
        </w:rPr>
      </w:pPr>
    </w:p>
    <w:p w14:paraId="4369D2A0" w14:textId="77777777" w:rsidR="005F3FE4" w:rsidRPr="004B71CB" w:rsidRDefault="005F3FE4" w:rsidP="001C7718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Kluczowe aspekty oceny:</w:t>
      </w:r>
    </w:p>
    <w:p w14:paraId="4DC21EB6" w14:textId="2F570538" w:rsidR="001C7718" w:rsidRPr="004B71CB" w:rsidRDefault="001C4CF4" w:rsidP="002170B0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</w:t>
      </w:r>
      <w:r w:rsidR="001C7718" w:rsidRPr="004B71CB">
        <w:rPr>
          <w:rFonts w:asciiTheme="minorHAnsi" w:hAnsiTheme="minorHAnsi" w:cstheme="minorHAnsi"/>
          <w:color w:val="000000" w:themeColor="text1"/>
        </w:rPr>
        <w:t>aplanowany zakres szkoleń zapewni</w:t>
      </w:r>
      <w:r w:rsidR="005F3FE4" w:rsidRPr="004B71CB">
        <w:rPr>
          <w:rFonts w:asciiTheme="minorHAnsi" w:hAnsiTheme="minorHAnsi" w:cstheme="minorHAnsi"/>
          <w:color w:val="000000" w:themeColor="text1"/>
        </w:rPr>
        <w:t xml:space="preserve"> właściwą eksploatację systemu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2B211D1C" w14:textId="7546A983" w:rsidR="001C7718" w:rsidRPr="004B71CB" w:rsidRDefault="001C4CF4" w:rsidP="002170B0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1C7718" w:rsidRPr="004B71CB">
        <w:rPr>
          <w:rFonts w:asciiTheme="minorHAnsi" w:hAnsiTheme="minorHAnsi" w:cstheme="minorHAnsi"/>
          <w:color w:val="000000" w:themeColor="text1"/>
        </w:rPr>
        <w:t xml:space="preserve">rzewidziane </w:t>
      </w:r>
      <w:r>
        <w:rPr>
          <w:rFonts w:asciiTheme="minorHAnsi" w:hAnsiTheme="minorHAnsi" w:cstheme="minorHAnsi"/>
          <w:color w:val="000000" w:themeColor="text1"/>
        </w:rPr>
        <w:t xml:space="preserve">są </w:t>
      </w:r>
      <w:r w:rsidR="001C7718" w:rsidRPr="004B71CB">
        <w:rPr>
          <w:rFonts w:asciiTheme="minorHAnsi" w:hAnsiTheme="minorHAnsi" w:cstheme="minorHAnsi"/>
          <w:color w:val="000000" w:themeColor="text1"/>
        </w:rPr>
        <w:t>szkolenia zdalne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306691B7" w14:textId="2467C8B4" w:rsidR="005F3FE4" w:rsidRPr="004B71CB" w:rsidRDefault="001C4CF4" w:rsidP="002170B0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5F3FE4" w:rsidRPr="004B71CB">
        <w:rPr>
          <w:rFonts w:asciiTheme="minorHAnsi" w:hAnsiTheme="minorHAnsi" w:cstheme="minorHAnsi"/>
          <w:color w:val="000000" w:themeColor="text1"/>
        </w:rPr>
        <w:t>rzewidziany sposób szkoleń, dystrybucji i dostępu do materiałów szkoleniowych i dokume</w:t>
      </w:r>
      <w:r w:rsidR="00A256C7" w:rsidRPr="004B71CB">
        <w:rPr>
          <w:rFonts w:asciiTheme="minorHAnsi" w:hAnsiTheme="minorHAnsi" w:cstheme="minorHAnsi"/>
          <w:color w:val="000000" w:themeColor="text1"/>
        </w:rPr>
        <w:t>ntacji zapewni spójność szkoleń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69F0EB73" w14:textId="4C7989D3" w:rsidR="005F3FE4" w:rsidRPr="004B71CB" w:rsidRDefault="001C4CF4" w:rsidP="002170B0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5F3FE4" w:rsidRPr="004B71CB">
        <w:rPr>
          <w:rFonts w:asciiTheme="minorHAnsi" w:hAnsiTheme="minorHAnsi" w:cstheme="minorHAnsi"/>
          <w:color w:val="000000" w:themeColor="text1"/>
        </w:rPr>
        <w:t>rzewidziany sposób weryfikacji wiedzy i umiejętności operatorów zapewni standaryzację w</w:t>
      </w:r>
      <w:r w:rsidR="00DC13C1" w:rsidRPr="004B71CB">
        <w:rPr>
          <w:rFonts w:asciiTheme="minorHAnsi" w:hAnsiTheme="minorHAnsi" w:cstheme="minorHAnsi"/>
          <w:color w:val="000000" w:themeColor="text1"/>
        </w:rPr>
        <w:t>iedzy i poziomu obsługi systemu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A85900A" w14:textId="77777777" w:rsidR="00BF1EE5" w:rsidRPr="00BF1EE5" w:rsidRDefault="00BF1EE5" w:rsidP="00BF1EE5">
      <w:pPr>
        <w:spacing w:after="160" w:line="259" w:lineRule="auto"/>
        <w:jc w:val="left"/>
        <w:rPr>
          <w:rFonts w:asciiTheme="minorHAnsi" w:hAnsiTheme="minorHAnsi" w:cstheme="minorHAnsi"/>
        </w:rPr>
      </w:pPr>
    </w:p>
    <w:p w14:paraId="50F3B3BC" w14:textId="77777777" w:rsidR="005F3FE4" w:rsidRPr="004B71CB" w:rsidRDefault="00AE7B41" w:rsidP="001C7718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br w:type="column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675"/>
        <w:gridCol w:w="2683"/>
      </w:tblGrid>
      <w:tr w:rsidR="00B61D14" w:rsidRPr="004B71CB" w14:paraId="10249B0A" w14:textId="77777777" w:rsidTr="00AB3FDA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04326EA" w14:textId="77777777" w:rsidR="00AE7B41" w:rsidRPr="004B71CB" w:rsidRDefault="00AE7B41" w:rsidP="00AB3FD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Lp.</w:t>
            </w:r>
          </w:p>
        </w:tc>
        <w:tc>
          <w:tcPr>
            <w:tcW w:w="5675" w:type="dxa"/>
            <w:shd w:val="clear" w:color="auto" w:fill="F2F2F2" w:themeFill="background1" w:themeFillShade="F2"/>
            <w:vAlign w:val="center"/>
          </w:tcPr>
          <w:p w14:paraId="1B389CE7" w14:textId="77777777" w:rsidR="00AE7B41" w:rsidRPr="004B71CB" w:rsidRDefault="00AE7B41" w:rsidP="00AB3FD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kryterium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65E7FEBE" w14:textId="77777777" w:rsidR="00AE7B41" w:rsidRPr="004B71CB" w:rsidRDefault="00AE7B41" w:rsidP="00AB3FD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B71CB"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Opis znaczenia kryterium</w:t>
            </w:r>
          </w:p>
        </w:tc>
      </w:tr>
      <w:tr w:rsidR="00B61D14" w:rsidRPr="004B71CB" w14:paraId="73C44A4E" w14:textId="77777777" w:rsidTr="00AB3FDA">
        <w:tc>
          <w:tcPr>
            <w:tcW w:w="704" w:type="dxa"/>
            <w:shd w:val="clear" w:color="auto" w:fill="D9D9D9" w:themeFill="background1" w:themeFillShade="D9"/>
          </w:tcPr>
          <w:p w14:paraId="675C8434" w14:textId="77777777" w:rsidR="00AE7B41" w:rsidRPr="004B71CB" w:rsidRDefault="00AE7B41" w:rsidP="00AB3FDA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5675" w:type="dxa"/>
            <w:shd w:val="clear" w:color="auto" w:fill="F2F2F2" w:themeFill="background1" w:themeFillShade="F2"/>
          </w:tcPr>
          <w:p w14:paraId="6348BA39" w14:textId="77777777" w:rsidR="00AE7B41" w:rsidRPr="004B71CB" w:rsidRDefault="00AE7B41" w:rsidP="00D629E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Infrastruktura </w:t>
            </w:r>
            <w:r w:rsidR="00D629E9"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pomocnicza</w:t>
            </w:r>
            <w:r w:rsidRPr="004B71C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683" w:type="dxa"/>
            <w:shd w:val="clear" w:color="auto" w:fill="F2F2F2" w:themeFill="background1" w:themeFillShade="F2"/>
          </w:tcPr>
          <w:p w14:paraId="781CF5CB" w14:textId="77777777" w:rsidR="00AE7B41" w:rsidRPr="004B71CB" w:rsidRDefault="00AE7B41" w:rsidP="00AB3FDA">
            <w:pPr>
              <w:spacing w:before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  <w:t>Ocena</w:t>
            </w:r>
          </w:p>
          <w:p w14:paraId="0A0E6BD4" w14:textId="6DA9322D" w:rsidR="00AE7B41" w:rsidRPr="004B71CB" w:rsidRDefault="00C5240A" w:rsidP="00AB3FDA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3</w:t>
            </w:r>
            <w:r w:rsidR="00AE7B41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18</w:t>
            </w:r>
            <w:r w:rsidR="00AE7B41"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punktów</w:t>
            </w:r>
          </w:p>
          <w:p w14:paraId="664B59E3" w14:textId="0EF6CFFA" w:rsidR="00AE7B41" w:rsidRPr="004B71CB" w:rsidRDefault="00AE7B41" w:rsidP="00AB3FDA">
            <w:pPr>
              <w:spacing w:after="12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Cs w:val="22"/>
                <w:lang w:eastAsia="en-US"/>
              </w:rPr>
            </w:pP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(minimum </w:t>
            </w:r>
            <w:r w:rsidR="00C5240A">
              <w:rPr>
                <w:rFonts w:asciiTheme="minorHAnsi" w:hAnsiTheme="minorHAnsi" w:cstheme="minorHAnsi"/>
                <w:color w:val="000000" w:themeColor="text1"/>
                <w:szCs w:val="22"/>
              </w:rPr>
              <w:t>9</w:t>
            </w:r>
            <w:r w:rsidRPr="004B71CB">
              <w:rPr>
                <w:rFonts w:asciiTheme="minorHAnsi" w:hAnsiTheme="minorHAnsi" w:cstheme="minorHAnsi"/>
                <w:color w:val="000000" w:themeColor="text1"/>
                <w:szCs w:val="22"/>
              </w:rPr>
              <w:t>)</w:t>
            </w:r>
          </w:p>
        </w:tc>
      </w:tr>
    </w:tbl>
    <w:p w14:paraId="4C63814E" w14:textId="77777777" w:rsidR="00AE7B41" w:rsidRPr="004B71CB" w:rsidRDefault="00AE7B41" w:rsidP="00AE7B41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b/>
          <w:i/>
          <w:color w:val="000000" w:themeColor="text1"/>
          <w:u w:val="single"/>
        </w:rPr>
        <w:t>Definicja kryterium:</w:t>
      </w:r>
    </w:p>
    <w:p w14:paraId="206467A0" w14:textId="77777777" w:rsidR="0020717C" w:rsidRPr="004B71CB" w:rsidRDefault="00AE7B41" w:rsidP="00AE7B41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W ramach kryterium należy opisać planowaną </w:t>
      </w:r>
      <w:r w:rsidR="00F74A49" w:rsidRPr="004B71CB">
        <w:rPr>
          <w:rFonts w:asciiTheme="minorHAnsi" w:hAnsiTheme="minorHAnsi" w:cstheme="minorHAnsi"/>
          <w:color w:val="000000" w:themeColor="text1"/>
        </w:rPr>
        <w:t xml:space="preserve">do </w:t>
      </w:r>
      <w:r w:rsidRPr="004B71CB">
        <w:rPr>
          <w:rFonts w:asciiTheme="minorHAnsi" w:hAnsiTheme="minorHAnsi" w:cstheme="minorHAnsi"/>
          <w:color w:val="000000" w:themeColor="text1"/>
        </w:rPr>
        <w:t xml:space="preserve">wykorzystania i zakupu infrastrukturę </w:t>
      </w:r>
      <w:r w:rsidR="00D629E9" w:rsidRPr="004B71CB">
        <w:rPr>
          <w:rFonts w:asciiTheme="minorHAnsi" w:hAnsiTheme="minorHAnsi" w:cstheme="minorHAnsi"/>
          <w:color w:val="000000" w:themeColor="text1"/>
        </w:rPr>
        <w:t>pomocniczą</w:t>
      </w:r>
      <w:r w:rsidRPr="004B71CB">
        <w:rPr>
          <w:rFonts w:asciiTheme="minorHAnsi" w:hAnsiTheme="minorHAnsi" w:cstheme="minorHAnsi"/>
          <w:color w:val="000000" w:themeColor="text1"/>
        </w:rPr>
        <w:t xml:space="preserve">. Jako infrastrukturę </w:t>
      </w:r>
      <w:r w:rsidR="00F74A49" w:rsidRPr="004B71CB">
        <w:rPr>
          <w:rFonts w:asciiTheme="minorHAnsi" w:hAnsiTheme="minorHAnsi" w:cstheme="minorHAnsi"/>
          <w:color w:val="000000" w:themeColor="text1"/>
        </w:rPr>
        <w:t>pomocniczą</w:t>
      </w:r>
      <w:r w:rsidRPr="004B71CB">
        <w:rPr>
          <w:rFonts w:asciiTheme="minorHAnsi" w:hAnsiTheme="minorHAnsi" w:cstheme="minorHAnsi"/>
          <w:color w:val="000000" w:themeColor="text1"/>
        </w:rPr>
        <w:t xml:space="preserve"> rozumie się urządzenia elektroniczne, sprzęt telekomunikacyjny oraz biurowy niezbędny do wytworzenia oraz wdrożenia planowanego systemu informatycznego. </w:t>
      </w:r>
      <w:r w:rsidR="001E4395" w:rsidRPr="004B71CB">
        <w:rPr>
          <w:rFonts w:asciiTheme="minorHAnsi" w:hAnsiTheme="minorHAnsi" w:cstheme="minorHAnsi"/>
          <w:color w:val="000000" w:themeColor="text1"/>
        </w:rPr>
        <w:br/>
      </w:r>
      <w:r w:rsidRPr="004B71CB">
        <w:rPr>
          <w:rFonts w:asciiTheme="minorHAnsi" w:hAnsiTheme="minorHAnsi" w:cstheme="minorHAnsi"/>
          <w:color w:val="000000" w:themeColor="text1"/>
        </w:rPr>
        <w:t xml:space="preserve">W ramach kryterium należy dla każdego z rodzajów sprzętu uzasadnić potrzebę jego zakupu oraz wykazać jego powiązanie z realizowanymi funkcjami rozwiązania IT. </w:t>
      </w:r>
      <w:r w:rsidR="0020717C" w:rsidRPr="004B71CB">
        <w:rPr>
          <w:rFonts w:asciiTheme="minorHAnsi" w:hAnsiTheme="minorHAnsi" w:cstheme="minorHAnsi"/>
          <w:color w:val="000000" w:themeColor="text1"/>
        </w:rPr>
        <w:t xml:space="preserve">Jeśli zakup infrastruktury łączy się z zakupem licencji na oprogramowanie, należy szczególnie precyzyjnie uzasadnić ten zakup, oraz wykazać, </w:t>
      </w:r>
      <w:r w:rsidR="00F74A49" w:rsidRPr="004B71CB">
        <w:rPr>
          <w:rFonts w:asciiTheme="minorHAnsi" w:hAnsiTheme="minorHAnsi" w:cstheme="minorHAnsi"/>
          <w:color w:val="000000" w:themeColor="text1"/>
        </w:rPr>
        <w:t xml:space="preserve">że </w:t>
      </w:r>
      <w:r w:rsidR="0020717C" w:rsidRPr="004B71CB">
        <w:rPr>
          <w:rFonts w:asciiTheme="minorHAnsi" w:hAnsiTheme="minorHAnsi" w:cstheme="minorHAnsi"/>
          <w:color w:val="000000" w:themeColor="text1"/>
        </w:rPr>
        <w:t>jest on uzasadniony ekonomicznie oraz technologicznie. W ramach tego kryterium niedopuszczalny jest zakup infrastruktury mającej na celu hosting usług oraz infrastruktury której zakup wiąże się z koniecznością nabycia oprogramowania realizującego bezpośrednio funkcje biznesowe.</w:t>
      </w:r>
    </w:p>
    <w:p w14:paraId="46E83A3E" w14:textId="77777777" w:rsidR="00AE7B41" w:rsidRPr="004B71CB" w:rsidRDefault="00AE7B41" w:rsidP="00AE7B41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 xml:space="preserve">W kryterium tym należy podać </w:t>
      </w:r>
      <w:r w:rsidR="00EF49F3" w:rsidRPr="004B71CB">
        <w:rPr>
          <w:rFonts w:asciiTheme="minorHAnsi" w:hAnsiTheme="minorHAnsi" w:cstheme="minorHAnsi"/>
          <w:color w:val="000000" w:themeColor="text1"/>
        </w:rPr>
        <w:t xml:space="preserve">szacowaną wartość </w:t>
      </w:r>
      <w:r w:rsidRPr="004B71CB">
        <w:rPr>
          <w:rFonts w:asciiTheme="minorHAnsi" w:hAnsiTheme="minorHAnsi" w:cstheme="minorHAnsi"/>
          <w:color w:val="000000" w:themeColor="text1"/>
        </w:rPr>
        <w:t xml:space="preserve">zakupu oraz wykazać koszty eksploatacji </w:t>
      </w:r>
      <w:r w:rsidR="001E4395" w:rsidRPr="004B71CB">
        <w:rPr>
          <w:rFonts w:asciiTheme="minorHAnsi" w:hAnsiTheme="minorHAnsi" w:cstheme="minorHAnsi"/>
          <w:color w:val="000000" w:themeColor="text1"/>
        </w:rPr>
        <w:br/>
      </w:r>
      <w:r w:rsidRPr="004B71CB">
        <w:rPr>
          <w:rFonts w:asciiTheme="minorHAnsi" w:hAnsiTheme="minorHAnsi" w:cstheme="minorHAnsi"/>
          <w:color w:val="000000" w:themeColor="text1"/>
        </w:rPr>
        <w:t xml:space="preserve">w </w:t>
      </w:r>
      <w:r w:rsidR="00EF49F3" w:rsidRPr="004B71CB">
        <w:rPr>
          <w:rFonts w:asciiTheme="minorHAnsi" w:hAnsiTheme="minorHAnsi" w:cstheme="minorHAnsi"/>
          <w:color w:val="000000" w:themeColor="text1"/>
        </w:rPr>
        <w:t xml:space="preserve">kolejnych </w:t>
      </w:r>
      <w:r w:rsidRPr="004B71CB">
        <w:rPr>
          <w:rFonts w:asciiTheme="minorHAnsi" w:hAnsiTheme="minorHAnsi" w:cstheme="minorHAnsi"/>
          <w:color w:val="000000" w:themeColor="text1"/>
        </w:rPr>
        <w:t xml:space="preserve">latach po zakupie. </w:t>
      </w:r>
      <w:r w:rsidR="0020717C" w:rsidRPr="004B71CB">
        <w:rPr>
          <w:rFonts w:asciiTheme="minorHAnsi" w:hAnsiTheme="minorHAnsi" w:cstheme="minorHAnsi"/>
          <w:color w:val="000000" w:themeColor="text1"/>
        </w:rPr>
        <w:t>Koszty eksploatacji powinny w szczególności zawierać zakup niezbędnych materiałów eksploatacyjnych, szkoleń personelu związanych z obsług</w:t>
      </w:r>
      <w:r w:rsidR="00EF49F3" w:rsidRPr="004B71CB">
        <w:rPr>
          <w:rFonts w:asciiTheme="minorHAnsi" w:hAnsiTheme="minorHAnsi" w:cstheme="minorHAnsi"/>
          <w:color w:val="000000" w:themeColor="text1"/>
        </w:rPr>
        <w:t>ą</w:t>
      </w:r>
      <w:r w:rsidR="0020717C" w:rsidRPr="004B71CB">
        <w:rPr>
          <w:rFonts w:asciiTheme="minorHAnsi" w:hAnsiTheme="minorHAnsi" w:cstheme="minorHAnsi"/>
          <w:color w:val="000000" w:themeColor="text1"/>
        </w:rPr>
        <w:t xml:space="preserve"> oraz obowiązkowych przeglądów, dodatkowych licencji itp.</w:t>
      </w:r>
    </w:p>
    <w:p w14:paraId="560F438C" w14:textId="77777777" w:rsidR="0020717C" w:rsidRPr="004B71CB" w:rsidRDefault="00DB285C" w:rsidP="00AE7B41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Należy wykazać</w:t>
      </w:r>
      <w:r w:rsidR="00EF49F3" w:rsidRPr="004B71CB">
        <w:rPr>
          <w:rFonts w:asciiTheme="minorHAnsi" w:hAnsiTheme="minorHAnsi" w:cstheme="minorHAnsi"/>
          <w:color w:val="000000" w:themeColor="text1"/>
        </w:rPr>
        <w:t xml:space="preserve">, że uniknięto </w:t>
      </w:r>
      <w:proofErr w:type="spellStart"/>
      <w:r w:rsidR="00EF49F3" w:rsidRPr="004B71CB">
        <w:rPr>
          <w:rFonts w:asciiTheme="minorHAnsi" w:hAnsiTheme="minorHAnsi" w:cstheme="minorHAnsi"/>
          <w:color w:val="000000" w:themeColor="text1"/>
        </w:rPr>
        <w:t>vendor</w:t>
      </w:r>
      <w:proofErr w:type="spellEnd"/>
      <w:r w:rsidR="00EF49F3" w:rsidRPr="004B71CB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F49F3" w:rsidRPr="004B71CB">
        <w:rPr>
          <w:rFonts w:asciiTheme="minorHAnsi" w:hAnsiTheme="minorHAnsi" w:cstheme="minorHAnsi"/>
          <w:color w:val="000000" w:themeColor="text1"/>
        </w:rPr>
        <w:t>lockingu</w:t>
      </w:r>
      <w:proofErr w:type="spellEnd"/>
      <w:r w:rsidR="00EF49F3" w:rsidRPr="004B71CB">
        <w:rPr>
          <w:rFonts w:asciiTheme="minorHAnsi" w:hAnsiTheme="minorHAnsi" w:cstheme="minorHAnsi"/>
          <w:color w:val="000000" w:themeColor="text1"/>
        </w:rPr>
        <w:t xml:space="preserve"> na poz</w:t>
      </w:r>
      <w:r w:rsidRPr="004B71CB">
        <w:rPr>
          <w:rFonts w:asciiTheme="minorHAnsi" w:hAnsiTheme="minorHAnsi" w:cstheme="minorHAnsi"/>
          <w:color w:val="000000" w:themeColor="text1"/>
        </w:rPr>
        <w:t>iomie infrastruktury</w:t>
      </w:r>
      <w:r w:rsidR="00EF49F3" w:rsidRPr="004B71CB">
        <w:rPr>
          <w:rFonts w:asciiTheme="minorHAnsi" w:hAnsiTheme="minorHAnsi" w:cstheme="minorHAnsi"/>
          <w:color w:val="000000" w:themeColor="text1"/>
        </w:rPr>
        <w:t xml:space="preserve"> pomocniczej</w:t>
      </w:r>
      <w:r w:rsidRPr="004B71CB">
        <w:rPr>
          <w:rFonts w:asciiTheme="minorHAnsi" w:hAnsiTheme="minorHAnsi" w:cstheme="minorHAnsi"/>
          <w:color w:val="000000" w:themeColor="text1"/>
        </w:rPr>
        <w:t xml:space="preserve">, czyli nie przyjęto wyłącznych rozwiązań własnych dostawcy, które uniemożliwiają lub istotnie utrudniają dalszą niezależną od dostawcy rozbudowę lub modyfikację </w:t>
      </w:r>
      <w:r w:rsidR="00EF49F3" w:rsidRPr="004B71CB">
        <w:rPr>
          <w:rFonts w:asciiTheme="minorHAnsi" w:hAnsiTheme="minorHAnsi" w:cstheme="minorHAnsi"/>
          <w:color w:val="000000" w:themeColor="text1"/>
        </w:rPr>
        <w:t>całego systemu</w:t>
      </w:r>
      <w:r w:rsidRPr="004B71CB">
        <w:rPr>
          <w:rFonts w:asciiTheme="minorHAnsi" w:hAnsiTheme="minorHAnsi" w:cstheme="minorHAnsi"/>
          <w:color w:val="000000" w:themeColor="text1"/>
        </w:rPr>
        <w:t>.</w:t>
      </w:r>
    </w:p>
    <w:p w14:paraId="229F48B3" w14:textId="77777777" w:rsidR="00AE7B41" w:rsidRPr="004B71CB" w:rsidRDefault="00AE7B41" w:rsidP="00AE7B41">
      <w:pPr>
        <w:rPr>
          <w:rFonts w:asciiTheme="minorHAnsi" w:hAnsiTheme="minorHAnsi" w:cstheme="minorHAnsi"/>
          <w:color w:val="000000" w:themeColor="text1"/>
        </w:rPr>
      </w:pPr>
    </w:p>
    <w:p w14:paraId="53B4B1A6" w14:textId="77777777" w:rsidR="00AE7B41" w:rsidRPr="004B71CB" w:rsidRDefault="00AE7B41" w:rsidP="00AE7B41">
      <w:pPr>
        <w:rPr>
          <w:rFonts w:asciiTheme="minorHAnsi" w:hAnsiTheme="minorHAnsi" w:cstheme="minorHAnsi"/>
          <w:color w:val="000000" w:themeColor="text1"/>
        </w:rPr>
      </w:pPr>
      <w:r w:rsidRPr="004B71CB">
        <w:rPr>
          <w:rFonts w:asciiTheme="minorHAnsi" w:hAnsiTheme="minorHAnsi" w:cstheme="minorHAnsi"/>
          <w:color w:val="000000" w:themeColor="text1"/>
        </w:rPr>
        <w:t>Kluczowe aspekty oceny:</w:t>
      </w:r>
    </w:p>
    <w:p w14:paraId="5610171A" w14:textId="036495BE" w:rsidR="00404ED5" w:rsidRPr="004B71CB" w:rsidRDefault="000120F5" w:rsidP="002170B0">
      <w:pPr>
        <w:pStyle w:val="Akapitzlist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</w:t>
      </w:r>
      <w:r w:rsidR="00DB285C" w:rsidRPr="004B71CB">
        <w:rPr>
          <w:rFonts w:asciiTheme="minorHAnsi" w:hAnsiTheme="minorHAnsi" w:cstheme="minorHAnsi"/>
          <w:color w:val="000000" w:themeColor="text1"/>
        </w:rPr>
        <w:t>nfrastruktura planowana do nabycia jest adekwatna i wpisuje się w funkcje realizo</w:t>
      </w:r>
      <w:r w:rsidR="00246CA5" w:rsidRPr="004B71CB">
        <w:rPr>
          <w:rFonts w:asciiTheme="minorHAnsi" w:hAnsiTheme="minorHAnsi" w:cstheme="minorHAnsi"/>
          <w:color w:val="000000" w:themeColor="text1"/>
        </w:rPr>
        <w:t>wane przez system informatyczny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42532C91" w14:textId="2B29E999" w:rsidR="00DB285C" w:rsidRPr="004B71CB" w:rsidRDefault="000120F5" w:rsidP="002170B0">
      <w:pPr>
        <w:pStyle w:val="Akapitzlist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DB285C" w:rsidRPr="004B71CB">
        <w:rPr>
          <w:rFonts w:asciiTheme="minorHAnsi" w:hAnsiTheme="minorHAnsi" w:cstheme="minorHAnsi"/>
          <w:color w:val="000000" w:themeColor="text1"/>
        </w:rPr>
        <w:t>rawidłowo uwzględniono wszystkie koszty eksploatacji i szkoleń</w:t>
      </w:r>
      <w:r>
        <w:rPr>
          <w:rFonts w:asciiTheme="minorHAnsi" w:hAnsiTheme="minorHAnsi" w:cstheme="minorHAnsi"/>
          <w:color w:val="000000" w:themeColor="text1"/>
        </w:rPr>
        <w:t>,</w:t>
      </w:r>
      <w:r w:rsidR="00DB285C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0BE194A4" w14:textId="7073F559" w:rsidR="00DB285C" w:rsidRDefault="000120F5" w:rsidP="00764EB8">
      <w:pPr>
        <w:pStyle w:val="Akapitzlist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</w:t>
      </w:r>
      <w:r w:rsidR="00DB285C" w:rsidRPr="004B71CB">
        <w:rPr>
          <w:rFonts w:asciiTheme="minorHAnsi" w:hAnsiTheme="minorHAnsi" w:cstheme="minorHAnsi"/>
          <w:color w:val="000000" w:themeColor="text1"/>
        </w:rPr>
        <w:t xml:space="preserve">ykazano, że nie istnieje ryzyko uzależnienia się od dostawców w głównych </w:t>
      </w:r>
      <w:r w:rsidR="002170B0" w:rsidRPr="004B71CB">
        <w:rPr>
          <w:rFonts w:asciiTheme="minorHAnsi" w:hAnsiTheme="minorHAnsi" w:cstheme="minorHAnsi"/>
          <w:color w:val="000000" w:themeColor="text1"/>
        </w:rPr>
        <w:br/>
      </w:r>
      <w:r w:rsidR="00DB285C" w:rsidRPr="004B71CB">
        <w:rPr>
          <w:rFonts w:asciiTheme="minorHAnsi" w:hAnsiTheme="minorHAnsi" w:cstheme="minorHAnsi"/>
          <w:color w:val="000000" w:themeColor="text1"/>
        </w:rPr>
        <w:t>- w szczególności kosztowo - aspektach planowanych rozwiązań</w:t>
      </w:r>
      <w:r>
        <w:rPr>
          <w:rFonts w:asciiTheme="minorHAnsi" w:hAnsiTheme="minorHAnsi" w:cstheme="minorHAnsi"/>
          <w:color w:val="000000" w:themeColor="text1"/>
        </w:rPr>
        <w:t>.</w:t>
      </w:r>
      <w:r w:rsidR="00DB285C" w:rsidRPr="004B71CB">
        <w:rPr>
          <w:rFonts w:asciiTheme="minorHAnsi" w:hAnsiTheme="minorHAnsi" w:cstheme="minorHAnsi"/>
          <w:color w:val="000000" w:themeColor="text1"/>
        </w:rPr>
        <w:t xml:space="preserve"> </w:t>
      </w:r>
    </w:p>
    <w:p w14:paraId="68100283" w14:textId="77777777" w:rsidR="00BF1EE5" w:rsidRPr="00BF1EE5" w:rsidRDefault="00BF1EE5" w:rsidP="00BF1EE5">
      <w:pPr>
        <w:rPr>
          <w:rFonts w:asciiTheme="minorHAnsi" w:hAnsiTheme="minorHAnsi" w:cstheme="minorHAnsi"/>
          <w:color w:val="000000" w:themeColor="text1"/>
        </w:rPr>
      </w:pPr>
    </w:p>
    <w:sectPr w:rsidR="00BF1EE5" w:rsidRPr="00BF1EE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37FA5" w14:textId="77777777" w:rsidR="00C85592" w:rsidRDefault="00C85592" w:rsidP="00727204">
      <w:pPr>
        <w:spacing w:line="240" w:lineRule="auto"/>
      </w:pPr>
      <w:r>
        <w:separator/>
      </w:r>
    </w:p>
  </w:endnote>
  <w:endnote w:type="continuationSeparator" w:id="0">
    <w:p w14:paraId="34849D9D" w14:textId="77777777" w:rsidR="00C85592" w:rsidRDefault="00C85592" w:rsidP="00727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104418"/>
      <w:docPartObj>
        <w:docPartGallery w:val="Page Numbers (Bottom of Page)"/>
        <w:docPartUnique/>
      </w:docPartObj>
    </w:sdtPr>
    <w:sdtEndPr/>
    <w:sdtContent>
      <w:p w14:paraId="33AEABC2" w14:textId="77777777" w:rsidR="00C85592" w:rsidRDefault="00C855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BF1">
          <w:rPr>
            <w:noProof/>
          </w:rPr>
          <w:t>1</w:t>
        </w:r>
        <w:r>
          <w:fldChar w:fldCharType="end"/>
        </w:r>
      </w:p>
    </w:sdtContent>
  </w:sdt>
  <w:p w14:paraId="4F000F10" w14:textId="77777777" w:rsidR="00C85592" w:rsidRDefault="00C855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7F7D3" w14:textId="77777777" w:rsidR="00C85592" w:rsidRDefault="00C85592" w:rsidP="00727204">
      <w:pPr>
        <w:spacing w:line="240" w:lineRule="auto"/>
      </w:pPr>
      <w:r>
        <w:separator/>
      </w:r>
    </w:p>
  </w:footnote>
  <w:footnote w:type="continuationSeparator" w:id="0">
    <w:p w14:paraId="4C0F576A" w14:textId="77777777" w:rsidR="00C85592" w:rsidRDefault="00C85592" w:rsidP="00727204">
      <w:pPr>
        <w:spacing w:line="240" w:lineRule="auto"/>
      </w:pPr>
      <w:r>
        <w:continuationSeparator/>
      </w:r>
    </w:p>
  </w:footnote>
  <w:footnote w:id="1">
    <w:p w14:paraId="5936E5FC" w14:textId="77723308" w:rsidR="00C85592" w:rsidRDefault="00C8559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35106">
        <w:t>Szczegółowy opis osi priorytetowych Programu Operacyjnego Polska Cyfrowa na lata 2014-2020</w:t>
      </w:r>
      <w:r>
        <w:t xml:space="preserve"> w wersji 14 (SZOOP). Przypis odnosi się do wszystkich kryteriów, w których znajdują się odwołania do SZOOP.</w:t>
      </w:r>
    </w:p>
  </w:footnote>
  <w:footnote w:id="2">
    <w:p w14:paraId="493D3880" w14:textId="77777777" w:rsidR="00C85592" w:rsidRPr="00BA64DB" w:rsidRDefault="00C85592" w:rsidP="00BA64DB">
      <w:pPr>
        <w:pStyle w:val="Tekstprzypisudolnego"/>
        <w:rPr>
          <w:rFonts w:asciiTheme="minorHAnsi" w:hAnsiTheme="minorHAnsi"/>
        </w:rPr>
      </w:pPr>
      <w:r w:rsidRPr="00BA64DB">
        <w:rPr>
          <w:rStyle w:val="Odwoanieprzypisudolnego"/>
          <w:rFonts w:asciiTheme="minorHAnsi" w:hAnsiTheme="minorHAnsi"/>
        </w:rPr>
        <w:footnoteRef/>
      </w:r>
      <w:r w:rsidRPr="00BA64DB">
        <w:rPr>
          <w:rFonts w:asciiTheme="minorHAnsi" w:hAnsiTheme="minorHAnsi"/>
        </w:rPr>
        <w:t xml:space="preserve"> Rozbieżność może wynosić do 15%.</w:t>
      </w:r>
    </w:p>
  </w:footnote>
  <w:footnote w:id="3">
    <w:p w14:paraId="4CAD6954" w14:textId="77777777" w:rsidR="00C85592" w:rsidRDefault="00C85592">
      <w:pPr>
        <w:pStyle w:val="Tekstprzypisudolnego"/>
      </w:pPr>
      <w:r>
        <w:rPr>
          <w:rStyle w:val="Odwoanieprzypisudolnego"/>
        </w:rPr>
        <w:footnoteRef/>
      </w:r>
      <w:r>
        <w:t xml:space="preserve"> Instytucja Organizująca Konkurs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4811"/>
    <w:multiLevelType w:val="hybridMultilevel"/>
    <w:tmpl w:val="FDBCD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1182D"/>
    <w:multiLevelType w:val="hybridMultilevel"/>
    <w:tmpl w:val="88383DBA"/>
    <w:lvl w:ilvl="0" w:tplc="852A06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D238C"/>
    <w:multiLevelType w:val="hybridMultilevel"/>
    <w:tmpl w:val="FA262D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94D6E"/>
    <w:multiLevelType w:val="hybridMultilevel"/>
    <w:tmpl w:val="825EC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039A6"/>
    <w:multiLevelType w:val="hybridMultilevel"/>
    <w:tmpl w:val="E54E6E6C"/>
    <w:lvl w:ilvl="0" w:tplc="B2501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F38BE"/>
    <w:multiLevelType w:val="hybridMultilevel"/>
    <w:tmpl w:val="28BCF98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43E67"/>
    <w:multiLevelType w:val="hybridMultilevel"/>
    <w:tmpl w:val="751E8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058BD"/>
    <w:multiLevelType w:val="hybridMultilevel"/>
    <w:tmpl w:val="751E8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57DB4"/>
    <w:multiLevelType w:val="hybridMultilevel"/>
    <w:tmpl w:val="5016E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23834"/>
    <w:multiLevelType w:val="hybridMultilevel"/>
    <w:tmpl w:val="2C1A69BC"/>
    <w:lvl w:ilvl="0" w:tplc="852A06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EE7373"/>
    <w:multiLevelType w:val="hybridMultilevel"/>
    <w:tmpl w:val="9F284E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74BF2"/>
    <w:multiLevelType w:val="hybridMultilevel"/>
    <w:tmpl w:val="7E0E77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DE54D9"/>
    <w:multiLevelType w:val="hybridMultilevel"/>
    <w:tmpl w:val="7C6843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A5754"/>
    <w:multiLevelType w:val="hybridMultilevel"/>
    <w:tmpl w:val="884C32D4"/>
    <w:lvl w:ilvl="0" w:tplc="F864C1A6">
      <w:start w:val="1"/>
      <w:numFmt w:val="lowerLetter"/>
      <w:lvlText w:val="%1)"/>
      <w:lvlJc w:val="left"/>
      <w:pPr>
        <w:ind w:left="1520" w:hanging="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E251EF"/>
    <w:multiLevelType w:val="hybridMultilevel"/>
    <w:tmpl w:val="0C44DD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51667"/>
    <w:multiLevelType w:val="hybridMultilevel"/>
    <w:tmpl w:val="904AE9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18482D"/>
    <w:multiLevelType w:val="hybridMultilevel"/>
    <w:tmpl w:val="88383DBA"/>
    <w:lvl w:ilvl="0" w:tplc="852A06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A44AA5"/>
    <w:multiLevelType w:val="hybridMultilevel"/>
    <w:tmpl w:val="E54E6E6C"/>
    <w:lvl w:ilvl="0" w:tplc="B2501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E7FD6"/>
    <w:multiLevelType w:val="hybridMultilevel"/>
    <w:tmpl w:val="0846E1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76677"/>
    <w:multiLevelType w:val="hybridMultilevel"/>
    <w:tmpl w:val="6E285F52"/>
    <w:lvl w:ilvl="0" w:tplc="DFA69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04588B"/>
    <w:multiLevelType w:val="hybridMultilevel"/>
    <w:tmpl w:val="B9102CC0"/>
    <w:lvl w:ilvl="0" w:tplc="965AA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5F1E3D"/>
    <w:multiLevelType w:val="hybridMultilevel"/>
    <w:tmpl w:val="8A28A9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4760A"/>
    <w:multiLevelType w:val="hybridMultilevel"/>
    <w:tmpl w:val="540E1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0724F"/>
    <w:multiLevelType w:val="hybridMultilevel"/>
    <w:tmpl w:val="42D0B4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C60FA"/>
    <w:multiLevelType w:val="hybridMultilevel"/>
    <w:tmpl w:val="5DF4B0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AE4AE0"/>
    <w:multiLevelType w:val="hybridMultilevel"/>
    <w:tmpl w:val="5BEABA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D48E7"/>
    <w:multiLevelType w:val="hybridMultilevel"/>
    <w:tmpl w:val="E54E6E6C"/>
    <w:lvl w:ilvl="0" w:tplc="B2501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0506B6"/>
    <w:multiLevelType w:val="hybridMultilevel"/>
    <w:tmpl w:val="3E92E148"/>
    <w:lvl w:ilvl="0" w:tplc="DFA6948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CA02CC2"/>
    <w:multiLevelType w:val="hybridMultilevel"/>
    <w:tmpl w:val="9C8ADF3E"/>
    <w:lvl w:ilvl="0" w:tplc="04150017">
      <w:start w:val="1"/>
      <w:numFmt w:val="lowerLetter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9">
    <w:nsid w:val="5DCB1092"/>
    <w:multiLevelType w:val="hybridMultilevel"/>
    <w:tmpl w:val="AC829CA6"/>
    <w:lvl w:ilvl="0" w:tplc="DFA69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64682"/>
    <w:multiLevelType w:val="hybridMultilevel"/>
    <w:tmpl w:val="701682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E1104D"/>
    <w:multiLevelType w:val="hybridMultilevel"/>
    <w:tmpl w:val="B3A8DE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4860C4"/>
    <w:multiLevelType w:val="hybridMultilevel"/>
    <w:tmpl w:val="F6F6F5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D33E82"/>
    <w:multiLevelType w:val="hybridMultilevel"/>
    <w:tmpl w:val="8F287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DE39E9"/>
    <w:multiLevelType w:val="hybridMultilevel"/>
    <w:tmpl w:val="B248F6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0A5984"/>
    <w:multiLevelType w:val="hybridMultilevel"/>
    <w:tmpl w:val="BEF8C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FC6BE6"/>
    <w:multiLevelType w:val="hybridMultilevel"/>
    <w:tmpl w:val="E54E6E6C"/>
    <w:lvl w:ilvl="0" w:tplc="B2501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31"/>
  </w:num>
  <w:num w:numId="5">
    <w:abstractNumId w:val="15"/>
  </w:num>
  <w:num w:numId="6">
    <w:abstractNumId w:val="26"/>
  </w:num>
  <w:num w:numId="7">
    <w:abstractNumId w:val="36"/>
  </w:num>
  <w:num w:numId="8">
    <w:abstractNumId w:val="9"/>
  </w:num>
  <w:num w:numId="9">
    <w:abstractNumId w:val="28"/>
  </w:num>
  <w:num w:numId="10">
    <w:abstractNumId w:val="12"/>
  </w:num>
  <w:num w:numId="11">
    <w:abstractNumId w:val="32"/>
  </w:num>
  <w:num w:numId="12">
    <w:abstractNumId w:val="2"/>
  </w:num>
  <w:num w:numId="13">
    <w:abstractNumId w:val="3"/>
  </w:num>
  <w:num w:numId="14">
    <w:abstractNumId w:val="18"/>
  </w:num>
  <w:num w:numId="15">
    <w:abstractNumId w:val="17"/>
  </w:num>
  <w:num w:numId="16">
    <w:abstractNumId w:val="16"/>
  </w:num>
  <w:num w:numId="17">
    <w:abstractNumId w:val="5"/>
  </w:num>
  <w:num w:numId="18">
    <w:abstractNumId w:val="24"/>
  </w:num>
  <w:num w:numId="19">
    <w:abstractNumId w:val="25"/>
  </w:num>
  <w:num w:numId="20">
    <w:abstractNumId w:val="21"/>
  </w:num>
  <w:num w:numId="21">
    <w:abstractNumId w:val="10"/>
  </w:num>
  <w:num w:numId="22">
    <w:abstractNumId w:val="35"/>
  </w:num>
  <w:num w:numId="23">
    <w:abstractNumId w:val="22"/>
  </w:num>
  <w:num w:numId="24">
    <w:abstractNumId w:val="6"/>
  </w:num>
  <w:num w:numId="25">
    <w:abstractNumId w:val="8"/>
  </w:num>
  <w:num w:numId="26">
    <w:abstractNumId w:val="30"/>
  </w:num>
  <w:num w:numId="27">
    <w:abstractNumId w:val="13"/>
  </w:num>
  <w:num w:numId="28">
    <w:abstractNumId w:val="7"/>
  </w:num>
  <w:num w:numId="29">
    <w:abstractNumId w:val="34"/>
  </w:num>
  <w:num w:numId="30">
    <w:abstractNumId w:val="14"/>
  </w:num>
  <w:num w:numId="31">
    <w:abstractNumId w:val="29"/>
  </w:num>
  <w:num w:numId="32">
    <w:abstractNumId w:val="0"/>
  </w:num>
  <w:num w:numId="33">
    <w:abstractNumId w:val="23"/>
  </w:num>
  <w:num w:numId="34">
    <w:abstractNumId w:val="33"/>
  </w:num>
  <w:num w:numId="35">
    <w:abstractNumId w:val="20"/>
  </w:num>
  <w:num w:numId="36">
    <w:abstractNumId w:val="27"/>
  </w:num>
  <w:num w:numId="3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a Przepiórka">
    <w15:presenceInfo w15:providerId="AD" w15:userId="S-1-5-21-4194551197-2321984615-2707684047-1509"/>
  </w15:person>
  <w15:person w15:author="Marcin Mitkowski">
    <w15:presenceInfo w15:providerId="AD" w15:userId="S-1-5-21-4194551197-2321984615-2707684047-14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DF8"/>
    <w:rsid w:val="000053CA"/>
    <w:rsid w:val="000060D6"/>
    <w:rsid w:val="0001191C"/>
    <w:rsid w:val="000120F5"/>
    <w:rsid w:val="00015490"/>
    <w:rsid w:val="000206C6"/>
    <w:rsid w:val="0004152A"/>
    <w:rsid w:val="00042656"/>
    <w:rsid w:val="00045C89"/>
    <w:rsid w:val="0005096E"/>
    <w:rsid w:val="00056AD6"/>
    <w:rsid w:val="00056C07"/>
    <w:rsid w:val="0006071E"/>
    <w:rsid w:val="00064424"/>
    <w:rsid w:val="00070A1C"/>
    <w:rsid w:val="00075618"/>
    <w:rsid w:val="00086A1E"/>
    <w:rsid w:val="000938F8"/>
    <w:rsid w:val="000B169A"/>
    <w:rsid w:val="000B577E"/>
    <w:rsid w:val="000C2786"/>
    <w:rsid w:val="000D0414"/>
    <w:rsid w:val="000D6071"/>
    <w:rsid w:val="000D74C9"/>
    <w:rsid w:val="000E359C"/>
    <w:rsid w:val="000E3881"/>
    <w:rsid w:val="000F530C"/>
    <w:rsid w:val="00104A13"/>
    <w:rsid w:val="001074AB"/>
    <w:rsid w:val="00112E62"/>
    <w:rsid w:val="00115E87"/>
    <w:rsid w:val="0012128C"/>
    <w:rsid w:val="0012194D"/>
    <w:rsid w:val="00122D5A"/>
    <w:rsid w:val="00126E92"/>
    <w:rsid w:val="00137D7F"/>
    <w:rsid w:val="00143F4F"/>
    <w:rsid w:val="0014627E"/>
    <w:rsid w:val="00153997"/>
    <w:rsid w:val="001623C5"/>
    <w:rsid w:val="0016644D"/>
    <w:rsid w:val="00174910"/>
    <w:rsid w:val="00174E83"/>
    <w:rsid w:val="001805AD"/>
    <w:rsid w:val="001B048D"/>
    <w:rsid w:val="001C496C"/>
    <w:rsid w:val="001C4CF4"/>
    <w:rsid w:val="001C7718"/>
    <w:rsid w:val="001D19DD"/>
    <w:rsid w:val="001D1BBD"/>
    <w:rsid w:val="001D2964"/>
    <w:rsid w:val="001D595B"/>
    <w:rsid w:val="001D69E9"/>
    <w:rsid w:val="001E4395"/>
    <w:rsid w:val="001F2C84"/>
    <w:rsid w:val="001F306C"/>
    <w:rsid w:val="001F4850"/>
    <w:rsid w:val="002017DD"/>
    <w:rsid w:val="0020547F"/>
    <w:rsid w:val="0020717C"/>
    <w:rsid w:val="00210EB3"/>
    <w:rsid w:val="0021352E"/>
    <w:rsid w:val="002170B0"/>
    <w:rsid w:val="0022290F"/>
    <w:rsid w:val="002363D1"/>
    <w:rsid w:val="00243012"/>
    <w:rsid w:val="002442EE"/>
    <w:rsid w:val="00246CA5"/>
    <w:rsid w:val="002523A7"/>
    <w:rsid w:val="00252A15"/>
    <w:rsid w:val="00254C5F"/>
    <w:rsid w:val="002566A4"/>
    <w:rsid w:val="00262E58"/>
    <w:rsid w:val="002666CD"/>
    <w:rsid w:val="00270086"/>
    <w:rsid w:val="00270C1C"/>
    <w:rsid w:val="002766B3"/>
    <w:rsid w:val="00282181"/>
    <w:rsid w:val="0029059D"/>
    <w:rsid w:val="00290E00"/>
    <w:rsid w:val="00296495"/>
    <w:rsid w:val="002A3180"/>
    <w:rsid w:val="002B1EC4"/>
    <w:rsid w:val="002B2FD4"/>
    <w:rsid w:val="002B5326"/>
    <w:rsid w:val="002C146E"/>
    <w:rsid w:val="002C1F6C"/>
    <w:rsid w:val="002C334F"/>
    <w:rsid w:val="002C4E7D"/>
    <w:rsid w:val="002C5251"/>
    <w:rsid w:val="002C76CE"/>
    <w:rsid w:val="002D01F2"/>
    <w:rsid w:val="002D5E3B"/>
    <w:rsid w:val="002D60ED"/>
    <w:rsid w:val="002E016A"/>
    <w:rsid w:val="002F510D"/>
    <w:rsid w:val="00300466"/>
    <w:rsid w:val="003145DA"/>
    <w:rsid w:val="00317397"/>
    <w:rsid w:val="00321AE9"/>
    <w:rsid w:val="003241FC"/>
    <w:rsid w:val="0032644A"/>
    <w:rsid w:val="003267ED"/>
    <w:rsid w:val="003276F0"/>
    <w:rsid w:val="00335DB4"/>
    <w:rsid w:val="0034108B"/>
    <w:rsid w:val="003537BA"/>
    <w:rsid w:val="0035452F"/>
    <w:rsid w:val="00356AF3"/>
    <w:rsid w:val="00362551"/>
    <w:rsid w:val="00366AB1"/>
    <w:rsid w:val="00367AD1"/>
    <w:rsid w:val="0039106F"/>
    <w:rsid w:val="0039283C"/>
    <w:rsid w:val="00394347"/>
    <w:rsid w:val="003A681E"/>
    <w:rsid w:val="003A7510"/>
    <w:rsid w:val="003A784B"/>
    <w:rsid w:val="003A7E8E"/>
    <w:rsid w:val="003B39ED"/>
    <w:rsid w:val="003B6522"/>
    <w:rsid w:val="003C02CA"/>
    <w:rsid w:val="003C4681"/>
    <w:rsid w:val="003D021F"/>
    <w:rsid w:val="003D3FE9"/>
    <w:rsid w:val="003D795F"/>
    <w:rsid w:val="003E02E7"/>
    <w:rsid w:val="003E326C"/>
    <w:rsid w:val="003F0C9B"/>
    <w:rsid w:val="003F7F52"/>
    <w:rsid w:val="0040300B"/>
    <w:rsid w:val="00404D68"/>
    <w:rsid w:val="00404ED5"/>
    <w:rsid w:val="0041100C"/>
    <w:rsid w:val="00420E3A"/>
    <w:rsid w:val="004232B2"/>
    <w:rsid w:val="004242D3"/>
    <w:rsid w:val="00426DFE"/>
    <w:rsid w:val="0043536E"/>
    <w:rsid w:val="00441AC2"/>
    <w:rsid w:val="0045242B"/>
    <w:rsid w:val="0045752F"/>
    <w:rsid w:val="004614E7"/>
    <w:rsid w:val="0046487D"/>
    <w:rsid w:val="00465C36"/>
    <w:rsid w:val="00471D02"/>
    <w:rsid w:val="00472AEA"/>
    <w:rsid w:val="004744BC"/>
    <w:rsid w:val="00474739"/>
    <w:rsid w:val="00476958"/>
    <w:rsid w:val="004803DA"/>
    <w:rsid w:val="00486133"/>
    <w:rsid w:val="004876ED"/>
    <w:rsid w:val="00487EE3"/>
    <w:rsid w:val="00491DF8"/>
    <w:rsid w:val="00494294"/>
    <w:rsid w:val="00495B67"/>
    <w:rsid w:val="004A18D8"/>
    <w:rsid w:val="004A52EA"/>
    <w:rsid w:val="004B272A"/>
    <w:rsid w:val="004B71CB"/>
    <w:rsid w:val="004C497F"/>
    <w:rsid w:val="004D0281"/>
    <w:rsid w:val="004D3E99"/>
    <w:rsid w:val="004D7FFE"/>
    <w:rsid w:val="004E2A50"/>
    <w:rsid w:val="004E76DD"/>
    <w:rsid w:val="004F1B7F"/>
    <w:rsid w:val="004F4E13"/>
    <w:rsid w:val="004F62BF"/>
    <w:rsid w:val="00501E73"/>
    <w:rsid w:val="0051462F"/>
    <w:rsid w:val="00514818"/>
    <w:rsid w:val="005238C6"/>
    <w:rsid w:val="0052583C"/>
    <w:rsid w:val="00526815"/>
    <w:rsid w:val="00526DA9"/>
    <w:rsid w:val="005338F5"/>
    <w:rsid w:val="00541A06"/>
    <w:rsid w:val="00546FED"/>
    <w:rsid w:val="00551472"/>
    <w:rsid w:val="00557452"/>
    <w:rsid w:val="00562BAE"/>
    <w:rsid w:val="0057126A"/>
    <w:rsid w:val="00572CD0"/>
    <w:rsid w:val="00573B2C"/>
    <w:rsid w:val="005746E2"/>
    <w:rsid w:val="0057796A"/>
    <w:rsid w:val="005A359F"/>
    <w:rsid w:val="005A6CF2"/>
    <w:rsid w:val="005B1844"/>
    <w:rsid w:val="005B52D4"/>
    <w:rsid w:val="005B762C"/>
    <w:rsid w:val="005C3C41"/>
    <w:rsid w:val="005C484A"/>
    <w:rsid w:val="005D68A4"/>
    <w:rsid w:val="005E060C"/>
    <w:rsid w:val="005E114F"/>
    <w:rsid w:val="005E3E1B"/>
    <w:rsid w:val="005E6439"/>
    <w:rsid w:val="005F3FE4"/>
    <w:rsid w:val="005F4CCA"/>
    <w:rsid w:val="005F5023"/>
    <w:rsid w:val="006015CC"/>
    <w:rsid w:val="00606C9C"/>
    <w:rsid w:val="00611B30"/>
    <w:rsid w:val="00633E97"/>
    <w:rsid w:val="00635281"/>
    <w:rsid w:val="0064197D"/>
    <w:rsid w:val="006470E5"/>
    <w:rsid w:val="006513C5"/>
    <w:rsid w:val="0065300F"/>
    <w:rsid w:val="0065416E"/>
    <w:rsid w:val="00661BF1"/>
    <w:rsid w:val="0067567D"/>
    <w:rsid w:val="00676C07"/>
    <w:rsid w:val="00681588"/>
    <w:rsid w:val="0068256A"/>
    <w:rsid w:val="006852C9"/>
    <w:rsid w:val="00691C30"/>
    <w:rsid w:val="00692B9D"/>
    <w:rsid w:val="006A7346"/>
    <w:rsid w:val="006B3F8D"/>
    <w:rsid w:val="006B5CF4"/>
    <w:rsid w:val="006B6EF0"/>
    <w:rsid w:val="006C0D29"/>
    <w:rsid w:val="006C4AA2"/>
    <w:rsid w:val="006D151B"/>
    <w:rsid w:val="006D421B"/>
    <w:rsid w:val="006E0244"/>
    <w:rsid w:val="006E1984"/>
    <w:rsid w:val="006E3BFB"/>
    <w:rsid w:val="006E3D6C"/>
    <w:rsid w:val="006E42CD"/>
    <w:rsid w:val="006F0E19"/>
    <w:rsid w:val="006F3DDB"/>
    <w:rsid w:val="00710568"/>
    <w:rsid w:val="00710735"/>
    <w:rsid w:val="0071093E"/>
    <w:rsid w:val="00710D24"/>
    <w:rsid w:val="00713843"/>
    <w:rsid w:val="00724A43"/>
    <w:rsid w:val="00727204"/>
    <w:rsid w:val="00733D5E"/>
    <w:rsid w:val="00737991"/>
    <w:rsid w:val="007460C7"/>
    <w:rsid w:val="007466B1"/>
    <w:rsid w:val="007472DA"/>
    <w:rsid w:val="00756C2F"/>
    <w:rsid w:val="00760C52"/>
    <w:rsid w:val="00762734"/>
    <w:rsid w:val="00764EB8"/>
    <w:rsid w:val="007736D4"/>
    <w:rsid w:val="0078623E"/>
    <w:rsid w:val="00796AE6"/>
    <w:rsid w:val="007A2575"/>
    <w:rsid w:val="007B7519"/>
    <w:rsid w:val="007B7BD9"/>
    <w:rsid w:val="007C3863"/>
    <w:rsid w:val="007C6D9B"/>
    <w:rsid w:val="007C776C"/>
    <w:rsid w:val="007D6E1E"/>
    <w:rsid w:val="007D6F42"/>
    <w:rsid w:val="008011AB"/>
    <w:rsid w:val="00806FC9"/>
    <w:rsid w:val="008128EE"/>
    <w:rsid w:val="008149C8"/>
    <w:rsid w:val="008169D3"/>
    <w:rsid w:val="008202B5"/>
    <w:rsid w:val="00822380"/>
    <w:rsid w:val="008239FE"/>
    <w:rsid w:val="00825666"/>
    <w:rsid w:val="00830D44"/>
    <w:rsid w:val="00834D6A"/>
    <w:rsid w:val="008438AA"/>
    <w:rsid w:val="008601BD"/>
    <w:rsid w:val="00882129"/>
    <w:rsid w:val="00884142"/>
    <w:rsid w:val="008866F7"/>
    <w:rsid w:val="008928E2"/>
    <w:rsid w:val="00896EE5"/>
    <w:rsid w:val="008970B2"/>
    <w:rsid w:val="008A0444"/>
    <w:rsid w:val="008A66E9"/>
    <w:rsid w:val="008A6C0C"/>
    <w:rsid w:val="008B421F"/>
    <w:rsid w:val="008C3CE9"/>
    <w:rsid w:val="008C4FC1"/>
    <w:rsid w:val="008C62AE"/>
    <w:rsid w:val="008C65FE"/>
    <w:rsid w:val="008D448D"/>
    <w:rsid w:val="008F3E76"/>
    <w:rsid w:val="008F5A36"/>
    <w:rsid w:val="008F75B6"/>
    <w:rsid w:val="009011E0"/>
    <w:rsid w:val="0090130A"/>
    <w:rsid w:val="00905364"/>
    <w:rsid w:val="00905C38"/>
    <w:rsid w:val="009062E9"/>
    <w:rsid w:val="009064B1"/>
    <w:rsid w:val="00912C59"/>
    <w:rsid w:val="00925CCA"/>
    <w:rsid w:val="00931646"/>
    <w:rsid w:val="009325D1"/>
    <w:rsid w:val="009358F2"/>
    <w:rsid w:val="00937EFA"/>
    <w:rsid w:val="00954D8D"/>
    <w:rsid w:val="00957B80"/>
    <w:rsid w:val="00957EDC"/>
    <w:rsid w:val="0096748F"/>
    <w:rsid w:val="00971326"/>
    <w:rsid w:val="00974FAD"/>
    <w:rsid w:val="00984B70"/>
    <w:rsid w:val="0098524F"/>
    <w:rsid w:val="00985C1B"/>
    <w:rsid w:val="0099202D"/>
    <w:rsid w:val="009A0198"/>
    <w:rsid w:val="009A4DFF"/>
    <w:rsid w:val="009A50F2"/>
    <w:rsid w:val="009A741F"/>
    <w:rsid w:val="009A7C02"/>
    <w:rsid w:val="009B2A8D"/>
    <w:rsid w:val="009B478A"/>
    <w:rsid w:val="009B7786"/>
    <w:rsid w:val="009C1606"/>
    <w:rsid w:val="009C3A95"/>
    <w:rsid w:val="009C4209"/>
    <w:rsid w:val="009D2C5B"/>
    <w:rsid w:val="009D74F7"/>
    <w:rsid w:val="009E46C8"/>
    <w:rsid w:val="009E6F11"/>
    <w:rsid w:val="009F366A"/>
    <w:rsid w:val="00A1177A"/>
    <w:rsid w:val="00A1276A"/>
    <w:rsid w:val="00A15E21"/>
    <w:rsid w:val="00A163E6"/>
    <w:rsid w:val="00A2104E"/>
    <w:rsid w:val="00A24B6E"/>
    <w:rsid w:val="00A256C7"/>
    <w:rsid w:val="00A277DF"/>
    <w:rsid w:val="00A345A7"/>
    <w:rsid w:val="00A43B67"/>
    <w:rsid w:val="00A513E0"/>
    <w:rsid w:val="00A53A7A"/>
    <w:rsid w:val="00A73EC8"/>
    <w:rsid w:val="00A77070"/>
    <w:rsid w:val="00A82938"/>
    <w:rsid w:val="00A8787A"/>
    <w:rsid w:val="00AB3FDA"/>
    <w:rsid w:val="00AB4C53"/>
    <w:rsid w:val="00AB75D3"/>
    <w:rsid w:val="00AC13FE"/>
    <w:rsid w:val="00AC7FD7"/>
    <w:rsid w:val="00AD09A0"/>
    <w:rsid w:val="00AE11D9"/>
    <w:rsid w:val="00AE3473"/>
    <w:rsid w:val="00AE7B41"/>
    <w:rsid w:val="00AE7EA6"/>
    <w:rsid w:val="00AF4A17"/>
    <w:rsid w:val="00AF5431"/>
    <w:rsid w:val="00AF5DF6"/>
    <w:rsid w:val="00AF6777"/>
    <w:rsid w:val="00AF790E"/>
    <w:rsid w:val="00B03287"/>
    <w:rsid w:val="00B104D3"/>
    <w:rsid w:val="00B26ED7"/>
    <w:rsid w:val="00B315C9"/>
    <w:rsid w:val="00B338B7"/>
    <w:rsid w:val="00B34467"/>
    <w:rsid w:val="00B34656"/>
    <w:rsid w:val="00B37A00"/>
    <w:rsid w:val="00B42997"/>
    <w:rsid w:val="00B4567D"/>
    <w:rsid w:val="00B51CBD"/>
    <w:rsid w:val="00B53E3B"/>
    <w:rsid w:val="00B56F8C"/>
    <w:rsid w:val="00B61C60"/>
    <w:rsid w:val="00B61D14"/>
    <w:rsid w:val="00B64B52"/>
    <w:rsid w:val="00B65503"/>
    <w:rsid w:val="00B725F2"/>
    <w:rsid w:val="00B73215"/>
    <w:rsid w:val="00B769A9"/>
    <w:rsid w:val="00B853A9"/>
    <w:rsid w:val="00B85A30"/>
    <w:rsid w:val="00B86110"/>
    <w:rsid w:val="00B93FEB"/>
    <w:rsid w:val="00B96CC1"/>
    <w:rsid w:val="00B96CED"/>
    <w:rsid w:val="00BA3BC2"/>
    <w:rsid w:val="00BA64DB"/>
    <w:rsid w:val="00BB1933"/>
    <w:rsid w:val="00BB75F7"/>
    <w:rsid w:val="00BC23F2"/>
    <w:rsid w:val="00BC6268"/>
    <w:rsid w:val="00BC7B14"/>
    <w:rsid w:val="00BD3D9C"/>
    <w:rsid w:val="00BD48B9"/>
    <w:rsid w:val="00BE3CF5"/>
    <w:rsid w:val="00BE6D42"/>
    <w:rsid w:val="00BF1EE5"/>
    <w:rsid w:val="00BF53BC"/>
    <w:rsid w:val="00C02B8F"/>
    <w:rsid w:val="00C12E27"/>
    <w:rsid w:val="00C13D16"/>
    <w:rsid w:val="00C260BA"/>
    <w:rsid w:val="00C44D56"/>
    <w:rsid w:val="00C4574D"/>
    <w:rsid w:val="00C47B6F"/>
    <w:rsid w:val="00C5240A"/>
    <w:rsid w:val="00C528B1"/>
    <w:rsid w:val="00C52D54"/>
    <w:rsid w:val="00C53B14"/>
    <w:rsid w:val="00C556E6"/>
    <w:rsid w:val="00C61A2F"/>
    <w:rsid w:val="00C6229C"/>
    <w:rsid w:val="00C622ED"/>
    <w:rsid w:val="00C6259B"/>
    <w:rsid w:val="00C62EDB"/>
    <w:rsid w:val="00C6730A"/>
    <w:rsid w:val="00C676CB"/>
    <w:rsid w:val="00C6789E"/>
    <w:rsid w:val="00C7100F"/>
    <w:rsid w:val="00C72AF8"/>
    <w:rsid w:val="00C85592"/>
    <w:rsid w:val="00CA3827"/>
    <w:rsid w:val="00CC7C04"/>
    <w:rsid w:val="00CD0335"/>
    <w:rsid w:val="00CD3F94"/>
    <w:rsid w:val="00CD645B"/>
    <w:rsid w:val="00CE156A"/>
    <w:rsid w:val="00CE2E9B"/>
    <w:rsid w:val="00CE3AA1"/>
    <w:rsid w:val="00CF06C6"/>
    <w:rsid w:val="00CF7FCA"/>
    <w:rsid w:val="00D0514B"/>
    <w:rsid w:val="00D05B2E"/>
    <w:rsid w:val="00D05FEE"/>
    <w:rsid w:val="00D12F0D"/>
    <w:rsid w:val="00D160AB"/>
    <w:rsid w:val="00D276CD"/>
    <w:rsid w:val="00D32F16"/>
    <w:rsid w:val="00D36E72"/>
    <w:rsid w:val="00D4427B"/>
    <w:rsid w:val="00D46666"/>
    <w:rsid w:val="00D475C0"/>
    <w:rsid w:val="00D531C8"/>
    <w:rsid w:val="00D53301"/>
    <w:rsid w:val="00D552E9"/>
    <w:rsid w:val="00D56A27"/>
    <w:rsid w:val="00D5719D"/>
    <w:rsid w:val="00D629E9"/>
    <w:rsid w:val="00D63767"/>
    <w:rsid w:val="00D70DFA"/>
    <w:rsid w:val="00D76300"/>
    <w:rsid w:val="00D91A57"/>
    <w:rsid w:val="00DA4BFE"/>
    <w:rsid w:val="00DA549F"/>
    <w:rsid w:val="00DA63AA"/>
    <w:rsid w:val="00DB0088"/>
    <w:rsid w:val="00DB285C"/>
    <w:rsid w:val="00DB3AC1"/>
    <w:rsid w:val="00DB52C0"/>
    <w:rsid w:val="00DC13C1"/>
    <w:rsid w:val="00DC326E"/>
    <w:rsid w:val="00DC3A11"/>
    <w:rsid w:val="00DC474F"/>
    <w:rsid w:val="00DD2E03"/>
    <w:rsid w:val="00DE6B52"/>
    <w:rsid w:val="00DF1ACC"/>
    <w:rsid w:val="00DF4F69"/>
    <w:rsid w:val="00E003DC"/>
    <w:rsid w:val="00E069FF"/>
    <w:rsid w:val="00E24D07"/>
    <w:rsid w:val="00E24D94"/>
    <w:rsid w:val="00E2511D"/>
    <w:rsid w:val="00E3164C"/>
    <w:rsid w:val="00E3277C"/>
    <w:rsid w:val="00E343A5"/>
    <w:rsid w:val="00E34B39"/>
    <w:rsid w:val="00E353D2"/>
    <w:rsid w:val="00E47154"/>
    <w:rsid w:val="00E5125A"/>
    <w:rsid w:val="00E523CF"/>
    <w:rsid w:val="00E53644"/>
    <w:rsid w:val="00E5468C"/>
    <w:rsid w:val="00E65D06"/>
    <w:rsid w:val="00E675BA"/>
    <w:rsid w:val="00E71BCE"/>
    <w:rsid w:val="00E75031"/>
    <w:rsid w:val="00E75EC1"/>
    <w:rsid w:val="00E762E4"/>
    <w:rsid w:val="00E85BDF"/>
    <w:rsid w:val="00E902EF"/>
    <w:rsid w:val="00EA30DF"/>
    <w:rsid w:val="00EA4552"/>
    <w:rsid w:val="00EA6370"/>
    <w:rsid w:val="00EA7152"/>
    <w:rsid w:val="00EB0325"/>
    <w:rsid w:val="00EB329A"/>
    <w:rsid w:val="00EB44C4"/>
    <w:rsid w:val="00EC1332"/>
    <w:rsid w:val="00EC18B7"/>
    <w:rsid w:val="00EE0F86"/>
    <w:rsid w:val="00EE49ED"/>
    <w:rsid w:val="00EF2C40"/>
    <w:rsid w:val="00EF491D"/>
    <w:rsid w:val="00EF49F3"/>
    <w:rsid w:val="00EF6108"/>
    <w:rsid w:val="00F01E75"/>
    <w:rsid w:val="00F02C38"/>
    <w:rsid w:val="00F039CB"/>
    <w:rsid w:val="00F0487A"/>
    <w:rsid w:val="00F119F9"/>
    <w:rsid w:val="00F11E1B"/>
    <w:rsid w:val="00F1299F"/>
    <w:rsid w:val="00F1498B"/>
    <w:rsid w:val="00F156E9"/>
    <w:rsid w:val="00F2695E"/>
    <w:rsid w:val="00F32882"/>
    <w:rsid w:val="00F34BD7"/>
    <w:rsid w:val="00F4219E"/>
    <w:rsid w:val="00F47079"/>
    <w:rsid w:val="00F470C9"/>
    <w:rsid w:val="00F642BF"/>
    <w:rsid w:val="00F67746"/>
    <w:rsid w:val="00F71560"/>
    <w:rsid w:val="00F72598"/>
    <w:rsid w:val="00F7416E"/>
    <w:rsid w:val="00F74A49"/>
    <w:rsid w:val="00F772E9"/>
    <w:rsid w:val="00F86DA4"/>
    <w:rsid w:val="00F9168B"/>
    <w:rsid w:val="00F92F9B"/>
    <w:rsid w:val="00F94DBE"/>
    <w:rsid w:val="00F94F3A"/>
    <w:rsid w:val="00F97F98"/>
    <w:rsid w:val="00FA0A8B"/>
    <w:rsid w:val="00FB4CEA"/>
    <w:rsid w:val="00FB6AF7"/>
    <w:rsid w:val="00FB751A"/>
    <w:rsid w:val="00FC0930"/>
    <w:rsid w:val="00FC5506"/>
    <w:rsid w:val="00FC6DF2"/>
    <w:rsid w:val="00FD51AD"/>
    <w:rsid w:val="00FD7512"/>
    <w:rsid w:val="00FF06E3"/>
    <w:rsid w:val="00FF0892"/>
    <w:rsid w:val="00FF32A0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EA6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2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2F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4707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7079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707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06FC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FC9"/>
    <w:rPr>
      <w:rFonts w:ascii="Arial" w:eastAsia="Times New Roman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6FC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FC9"/>
    <w:rPr>
      <w:rFonts w:ascii="Arial" w:eastAsia="Times New Roman" w:hAnsi="Arial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F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F8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5C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5C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5C1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C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C1B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22D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EA6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2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2F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4707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7079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707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06FC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FC9"/>
    <w:rPr>
      <w:rFonts w:ascii="Arial" w:eastAsia="Times New Roman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6FC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FC9"/>
    <w:rPr>
      <w:rFonts w:ascii="Arial" w:eastAsia="Times New Roman" w:hAnsi="Arial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F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F8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5C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5C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5C1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C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C1B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22D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603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0669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5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5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397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174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8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3686F-F7CA-453F-B1B1-401324BF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28</Pages>
  <Words>6717</Words>
  <Characters>40302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Aneta Rudalska</cp:lastModifiedBy>
  <cp:revision>17</cp:revision>
  <cp:lastPrinted>2016-09-30T06:54:00Z</cp:lastPrinted>
  <dcterms:created xsi:type="dcterms:W3CDTF">2018-02-26T14:07:00Z</dcterms:created>
  <dcterms:modified xsi:type="dcterms:W3CDTF">2018-03-22T15:33:00Z</dcterms:modified>
</cp:coreProperties>
</file>