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4BF38" w14:textId="3BCA7830" w:rsidR="000C32A6" w:rsidRPr="00B5580A" w:rsidRDefault="000C32A6" w:rsidP="000C32A6">
      <w:pPr>
        <w:shd w:val="clear" w:color="auto" w:fill="FFFFFF"/>
        <w:jc w:val="center"/>
        <w:rPr>
          <w:b/>
          <w:szCs w:val="24"/>
        </w:rPr>
      </w:pPr>
      <w:r w:rsidRPr="00B5580A">
        <w:rPr>
          <w:b/>
          <w:szCs w:val="24"/>
        </w:rPr>
        <w:t>Umowa nr</w:t>
      </w:r>
      <w:r w:rsidR="007B6200">
        <w:rPr>
          <w:b/>
          <w:szCs w:val="24"/>
        </w:rPr>
        <w:t xml:space="preserve"> </w:t>
      </w:r>
      <w:r w:rsidR="0030144B">
        <w:rPr>
          <w:b/>
          <w:szCs w:val="24"/>
        </w:rPr>
        <w:t>II/154</w:t>
      </w:r>
      <w:r w:rsidR="000A74FA">
        <w:rPr>
          <w:b/>
          <w:szCs w:val="24"/>
        </w:rPr>
        <w:t>/P/15014/62</w:t>
      </w:r>
      <w:r w:rsidR="00B86111">
        <w:rPr>
          <w:b/>
          <w:szCs w:val="24"/>
        </w:rPr>
        <w:t>30/2</w:t>
      </w:r>
      <w:r w:rsidR="00921C4A">
        <w:rPr>
          <w:b/>
          <w:szCs w:val="24"/>
        </w:rPr>
        <w:t>1</w:t>
      </w:r>
      <w:r w:rsidR="00B86111">
        <w:rPr>
          <w:b/>
          <w:szCs w:val="24"/>
        </w:rPr>
        <w:t>/DRI</w:t>
      </w:r>
    </w:p>
    <w:p w14:paraId="79787EDD" w14:textId="77777777" w:rsidR="000C32A6" w:rsidRPr="00B5580A" w:rsidRDefault="000C32A6" w:rsidP="000C32A6">
      <w:pPr>
        <w:shd w:val="clear" w:color="auto" w:fill="FFFFFF"/>
        <w:jc w:val="both"/>
        <w:rPr>
          <w:szCs w:val="24"/>
        </w:rPr>
      </w:pPr>
    </w:p>
    <w:p w14:paraId="1EA7D4FB" w14:textId="6CF356C7" w:rsidR="00F03D69" w:rsidRPr="002C187E" w:rsidRDefault="00F03D69" w:rsidP="00F03D69">
      <w:pPr>
        <w:shd w:val="clear" w:color="auto" w:fill="FFFFFF"/>
        <w:jc w:val="both"/>
        <w:rPr>
          <w:szCs w:val="24"/>
        </w:rPr>
      </w:pPr>
      <w:r w:rsidRPr="002C187E">
        <w:rPr>
          <w:szCs w:val="24"/>
        </w:rPr>
        <w:t xml:space="preserve">o udzielenie pomocy publicznej w formie dotacji celowej, </w:t>
      </w:r>
      <w:r w:rsidR="0095201E" w:rsidRPr="002C187E">
        <w:rPr>
          <w:szCs w:val="24"/>
        </w:rPr>
        <w:t>zwana dalej „</w:t>
      </w:r>
      <w:r w:rsidR="0095201E" w:rsidRPr="000B71F3">
        <w:rPr>
          <w:szCs w:val="24"/>
          <w:u w:val="single"/>
        </w:rPr>
        <w:t>Umową</w:t>
      </w:r>
      <w:r w:rsidR="0095201E" w:rsidRPr="002C187E">
        <w:rPr>
          <w:szCs w:val="24"/>
        </w:rPr>
        <w:t xml:space="preserve">”, </w:t>
      </w:r>
      <w:r w:rsidR="006D16F3">
        <w:rPr>
          <w:szCs w:val="24"/>
        </w:rPr>
        <w:t>zawarta dnia</w:t>
      </w:r>
      <w:r w:rsidR="00921C4A">
        <w:rPr>
          <w:szCs w:val="24"/>
        </w:rPr>
        <w:t xml:space="preserve"> </w:t>
      </w:r>
      <w:bookmarkStart w:id="0" w:name="_GoBack"/>
      <w:r w:rsidR="002D4521">
        <w:t>………………………</w:t>
      </w:r>
      <w:r w:rsidR="002D4521">
        <w:rPr>
          <w:szCs w:val="24"/>
        </w:rPr>
        <w:t>……</w:t>
      </w:r>
      <w:bookmarkEnd w:id="0"/>
      <w:r w:rsidR="00D07F8F">
        <w:rPr>
          <w:szCs w:val="24"/>
        </w:rPr>
        <w:t xml:space="preserve"> </w:t>
      </w:r>
      <w:r w:rsidRPr="002C187E">
        <w:rPr>
          <w:szCs w:val="24"/>
        </w:rPr>
        <w:t>w</w:t>
      </w:r>
      <w:r w:rsidR="00D07F8F">
        <w:rPr>
          <w:szCs w:val="24"/>
        </w:rPr>
        <w:t xml:space="preserve"> </w:t>
      </w:r>
      <w:r w:rsidRPr="002C187E">
        <w:rPr>
          <w:szCs w:val="24"/>
        </w:rPr>
        <w:t xml:space="preserve">Warszawie, </w:t>
      </w:r>
      <w:r w:rsidR="006639EC" w:rsidRPr="002C187E">
        <w:rPr>
          <w:szCs w:val="24"/>
        </w:rPr>
        <w:t>po</w:t>
      </w:r>
      <w:r w:rsidRPr="002C187E">
        <w:rPr>
          <w:szCs w:val="24"/>
        </w:rPr>
        <w:t>między:</w:t>
      </w:r>
    </w:p>
    <w:p w14:paraId="27A25BDB" w14:textId="77777777" w:rsidR="00F03D69" w:rsidRPr="002C187E" w:rsidRDefault="00F03D69" w:rsidP="00F03D69">
      <w:pPr>
        <w:shd w:val="clear" w:color="auto" w:fill="FFFFFF"/>
        <w:ind w:left="720" w:hanging="720"/>
        <w:jc w:val="both"/>
        <w:rPr>
          <w:szCs w:val="24"/>
        </w:rPr>
      </w:pPr>
    </w:p>
    <w:p w14:paraId="1AAA9CA7" w14:textId="629E3428" w:rsidR="00F03D69" w:rsidRPr="002C187E" w:rsidRDefault="00493743" w:rsidP="00F03D69">
      <w:pPr>
        <w:shd w:val="clear" w:color="auto" w:fill="FFFFFF"/>
        <w:jc w:val="both"/>
        <w:rPr>
          <w:color w:val="3366FF"/>
          <w:szCs w:val="24"/>
        </w:rPr>
      </w:pPr>
      <w:r w:rsidRPr="00673198">
        <w:rPr>
          <w:b/>
          <w:szCs w:val="24"/>
        </w:rPr>
        <w:t>Skarbem Państwa</w:t>
      </w:r>
      <w:r w:rsidR="00AA0DA0">
        <w:rPr>
          <w:b/>
          <w:szCs w:val="24"/>
        </w:rPr>
        <w:t>,</w:t>
      </w:r>
      <w:r w:rsidRPr="00673198">
        <w:rPr>
          <w:b/>
          <w:szCs w:val="24"/>
        </w:rPr>
        <w:t xml:space="preserve"> reprezentowanym przez Ministra Rozwoju</w:t>
      </w:r>
      <w:r w:rsidR="002E11E5">
        <w:rPr>
          <w:b/>
          <w:szCs w:val="24"/>
        </w:rPr>
        <w:t xml:space="preserve"> i Technologii</w:t>
      </w:r>
      <w:r w:rsidR="00D03902">
        <w:rPr>
          <w:szCs w:val="24"/>
        </w:rPr>
        <w:t>,</w:t>
      </w:r>
      <w:r w:rsidR="00B961E6">
        <w:rPr>
          <w:b/>
          <w:szCs w:val="24"/>
        </w:rPr>
        <w:t xml:space="preserve"> </w:t>
      </w:r>
      <w:r w:rsidRPr="00673198">
        <w:rPr>
          <w:szCs w:val="24"/>
        </w:rPr>
        <w:t xml:space="preserve">z siedzibą </w:t>
      </w:r>
      <w:r w:rsidR="00B961E6">
        <w:rPr>
          <w:szCs w:val="24"/>
        </w:rPr>
        <w:br/>
      </w:r>
      <w:r w:rsidRPr="00673198">
        <w:rPr>
          <w:szCs w:val="24"/>
        </w:rPr>
        <w:t>w Warszawie,</w:t>
      </w:r>
      <w:r w:rsidR="006141B3">
        <w:rPr>
          <w:szCs w:val="24"/>
        </w:rPr>
        <w:t xml:space="preserve"> </w:t>
      </w:r>
      <w:r w:rsidR="00F03D69" w:rsidRPr="002C187E">
        <w:rPr>
          <w:szCs w:val="24"/>
        </w:rPr>
        <w:t>Plac Trze</w:t>
      </w:r>
      <w:r w:rsidR="00313F27">
        <w:rPr>
          <w:szCs w:val="24"/>
        </w:rPr>
        <w:t>ch Krzyży 3/5, 00-507 Warszawa</w:t>
      </w:r>
      <w:r w:rsidR="00F03D69" w:rsidRPr="002C187E">
        <w:rPr>
          <w:szCs w:val="24"/>
        </w:rPr>
        <w:t>,</w:t>
      </w:r>
      <w:r w:rsidR="00E81268">
        <w:rPr>
          <w:szCs w:val="24"/>
        </w:rPr>
        <w:t xml:space="preserve"> </w:t>
      </w:r>
      <w:r w:rsidRPr="00673198">
        <w:rPr>
          <w:szCs w:val="24"/>
        </w:rPr>
        <w:t>w imieniu którego</w:t>
      </w:r>
      <w:r w:rsidR="00E81268">
        <w:rPr>
          <w:szCs w:val="24"/>
        </w:rPr>
        <w:t xml:space="preserve"> </w:t>
      </w:r>
      <w:r w:rsidR="002E11E5" w:rsidRPr="002E11E5">
        <w:rPr>
          <w:szCs w:val="24"/>
        </w:rPr>
        <w:t xml:space="preserve">działa Pani Łucja </w:t>
      </w:r>
      <w:proofErr w:type="spellStart"/>
      <w:r w:rsidR="002E11E5" w:rsidRPr="002E11E5">
        <w:rPr>
          <w:szCs w:val="24"/>
        </w:rPr>
        <w:t>Sromecka</w:t>
      </w:r>
      <w:proofErr w:type="spellEnd"/>
      <w:r w:rsidR="002E11E5" w:rsidRPr="002E11E5">
        <w:rPr>
          <w:szCs w:val="24"/>
        </w:rPr>
        <w:t xml:space="preserve">, Zastępca Dyrektora </w:t>
      </w:r>
      <w:r w:rsidR="00B961E6">
        <w:rPr>
          <w:szCs w:val="24"/>
        </w:rPr>
        <w:t xml:space="preserve">Departamentu Rozwoju Inwestycji </w:t>
      </w:r>
      <w:r w:rsidR="002E11E5" w:rsidRPr="002E11E5">
        <w:rPr>
          <w:szCs w:val="24"/>
        </w:rPr>
        <w:t>w</w:t>
      </w:r>
      <w:r w:rsidR="001E7F11">
        <w:rPr>
          <w:szCs w:val="24"/>
        </w:rPr>
        <w:t> </w:t>
      </w:r>
      <w:r w:rsidR="00B961E6">
        <w:rPr>
          <w:szCs w:val="24"/>
        </w:rPr>
        <w:t xml:space="preserve">byłym </w:t>
      </w:r>
      <w:r w:rsidR="002E11E5" w:rsidRPr="002E11E5">
        <w:rPr>
          <w:szCs w:val="24"/>
        </w:rPr>
        <w:t>Ministerstwie Rozwoju, Pracy i Technologii</w:t>
      </w:r>
      <w:r w:rsidR="00B961E6">
        <w:rPr>
          <w:szCs w:val="24"/>
        </w:rPr>
        <w:t xml:space="preserve"> (</w:t>
      </w:r>
      <w:r w:rsidR="00B961E6" w:rsidRPr="00B961E6">
        <w:rPr>
          <w:szCs w:val="24"/>
        </w:rPr>
        <w:t>obecnie Ministerstwie Rozwoju i Technologii</w:t>
      </w:r>
      <w:r w:rsidR="00B961E6">
        <w:rPr>
          <w:szCs w:val="24"/>
        </w:rPr>
        <w:t>)</w:t>
      </w:r>
      <w:r w:rsidR="001955E2">
        <w:rPr>
          <w:szCs w:val="24"/>
        </w:rPr>
        <w:t>,</w:t>
      </w:r>
      <w:r w:rsidR="002E11E5" w:rsidRPr="002E11E5">
        <w:rPr>
          <w:szCs w:val="24"/>
        </w:rPr>
        <w:t xml:space="preserve"> na podstawie </w:t>
      </w:r>
      <w:r w:rsidR="00495229">
        <w:rPr>
          <w:szCs w:val="24"/>
        </w:rPr>
        <w:t>upoważnienia/</w:t>
      </w:r>
      <w:r w:rsidR="002E11E5" w:rsidRPr="002E11E5">
        <w:rPr>
          <w:szCs w:val="24"/>
        </w:rPr>
        <w:t xml:space="preserve">pełnomocnictwa </w:t>
      </w:r>
      <w:r w:rsidR="00B961E6" w:rsidRPr="00B961E6">
        <w:rPr>
          <w:szCs w:val="24"/>
        </w:rPr>
        <w:t xml:space="preserve">z dnia 29 października 2021 r., nr </w:t>
      </w:r>
      <w:proofErr w:type="spellStart"/>
      <w:r w:rsidR="00B961E6" w:rsidRPr="00B961E6">
        <w:rPr>
          <w:szCs w:val="24"/>
        </w:rPr>
        <w:t>MRiT</w:t>
      </w:r>
      <w:proofErr w:type="spellEnd"/>
      <w:r w:rsidR="00B961E6" w:rsidRPr="00B961E6">
        <w:rPr>
          <w:szCs w:val="24"/>
        </w:rPr>
        <w:t>/102 – UPM/21</w:t>
      </w:r>
      <w:r w:rsidR="002E11E5" w:rsidRPr="002E11E5">
        <w:rPr>
          <w:szCs w:val="24"/>
        </w:rPr>
        <w:t xml:space="preserve">, którego kopia stanowi </w:t>
      </w:r>
      <w:r w:rsidR="002E11E5" w:rsidRPr="00585F9F">
        <w:rPr>
          <w:b/>
          <w:szCs w:val="24"/>
          <w:u w:val="single"/>
        </w:rPr>
        <w:t>Załącznik Nr 1</w:t>
      </w:r>
      <w:r w:rsidR="002E11E5" w:rsidRPr="002E11E5">
        <w:rPr>
          <w:szCs w:val="24"/>
        </w:rPr>
        <w:t xml:space="preserve"> do </w:t>
      </w:r>
      <w:r w:rsidR="001955E2">
        <w:rPr>
          <w:szCs w:val="24"/>
        </w:rPr>
        <w:t>Umowy</w:t>
      </w:r>
      <w:r w:rsidR="002E11E5" w:rsidRPr="002E11E5">
        <w:rPr>
          <w:szCs w:val="24"/>
        </w:rPr>
        <w:t>, zwanym dalej</w:t>
      </w:r>
      <w:r w:rsidR="002E11E5">
        <w:rPr>
          <w:szCs w:val="24"/>
        </w:rPr>
        <w:t xml:space="preserve"> „</w:t>
      </w:r>
      <w:r w:rsidR="002E11E5" w:rsidRPr="00EE6992">
        <w:rPr>
          <w:szCs w:val="24"/>
          <w:u w:val="single"/>
        </w:rPr>
        <w:t>Ministrem</w:t>
      </w:r>
      <w:r w:rsidR="002E11E5" w:rsidRPr="004A7A60">
        <w:rPr>
          <w:szCs w:val="24"/>
        </w:rPr>
        <w:t>”</w:t>
      </w:r>
      <w:r w:rsidR="00302A55">
        <w:rPr>
          <w:szCs w:val="24"/>
        </w:rPr>
        <w:t>,</w:t>
      </w:r>
    </w:p>
    <w:p w14:paraId="1E488012" w14:textId="77777777" w:rsidR="006141B3" w:rsidRDefault="006141B3" w:rsidP="00F03D69">
      <w:pPr>
        <w:shd w:val="clear" w:color="auto" w:fill="FFFFFF"/>
        <w:jc w:val="both"/>
        <w:rPr>
          <w:szCs w:val="24"/>
        </w:rPr>
      </w:pPr>
    </w:p>
    <w:p w14:paraId="5E65FE5D" w14:textId="77777777" w:rsidR="00F03D69" w:rsidRPr="002C187E" w:rsidRDefault="00F03D69" w:rsidP="00F03D69">
      <w:pPr>
        <w:shd w:val="clear" w:color="auto" w:fill="FFFFFF"/>
        <w:jc w:val="both"/>
        <w:rPr>
          <w:szCs w:val="24"/>
        </w:rPr>
      </w:pPr>
      <w:r w:rsidRPr="002C187E">
        <w:rPr>
          <w:szCs w:val="24"/>
        </w:rPr>
        <w:t>a</w:t>
      </w:r>
    </w:p>
    <w:p w14:paraId="09DC2F19" w14:textId="77777777" w:rsidR="00F03D69" w:rsidRPr="002C187E" w:rsidRDefault="00F03D69" w:rsidP="00F03D69">
      <w:pPr>
        <w:shd w:val="clear" w:color="auto" w:fill="FFFFFF"/>
        <w:jc w:val="both"/>
        <w:rPr>
          <w:szCs w:val="24"/>
        </w:rPr>
      </w:pPr>
    </w:p>
    <w:p w14:paraId="5F07887A" w14:textId="594872EE" w:rsidR="00F03D69" w:rsidRPr="002C187E" w:rsidRDefault="00C90C9D" w:rsidP="00F03D69">
      <w:pPr>
        <w:shd w:val="clear" w:color="auto" w:fill="FFFFFF"/>
        <w:ind w:left="4"/>
        <w:jc w:val="both"/>
        <w:rPr>
          <w:szCs w:val="24"/>
        </w:rPr>
      </w:pPr>
      <w:r w:rsidRPr="002C187E">
        <w:rPr>
          <w:b/>
          <w:bCs/>
          <w:szCs w:val="22"/>
        </w:rPr>
        <w:t xml:space="preserve">LG </w:t>
      </w:r>
      <w:r w:rsidR="00BB1E5C" w:rsidRPr="002C187E">
        <w:rPr>
          <w:b/>
          <w:bCs/>
          <w:szCs w:val="22"/>
        </w:rPr>
        <w:t xml:space="preserve">Energy </w:t>
      </w:r>
      <w:r w:rsidR="00BB1E5C">
        <w:rPr>
          <w:b/>
          <w:bCs/>
          <w:szCs w:val="22"/>
        </w:rPr>
        <w:t xml:space="preserve">Solution </w:t>
      </w:r>
      <w:r w:rsidRPr="002C187E">
        <w:rPr>
          <w:b/>
          <w:bCs/>
          <w:szCs w:val="22"/>
        </w:rPr>
        <w:t>Wrocław Spółka z ograniczoną odpowiedzialnością</w:t>
      </w:r>
      <w:r w:rsidR="007A7F5B">
        <w:rPr>
          <w:bCs/>
          <w:szCs w:val="22"/>
        </w:rPr>
        <w:t>,</w:t>
      </w:r>
      <w:r w:rsidRPr="002C187E">
        <w:rPr>
          <w:b/>
          <w:bCs/>
          <w:szCs w:val="22"/>
        </w:rPr>
        <w:t xml:space="preserve"> </w:t>
      </w:r>
      <w:r w:rsidRPr="002C187E">
        <w:rPr>
          <w:szCs w:val="24"/>
        </w:rPr>
        <w:t>z siedzibą w Biskupi</w:t>
      </w:r>
      <w:r w:rsidR="00526240" w:rsidRPr="002C187E">
        <w:rPr>
          <w:szCs w:val="24"/>
        </w:rPr>
        <w:t>c</w:t>
      </w:r>
      <w:r w:rsidR="006D16F3">
        <w:rPr>
          <w:szCs w:val="24"/>
        </w:rPr>
        <w:t>ach Podgórnych, przy ul. LG 1a</w:t>
      </w:r>
      <w:r w:rsidRPr="002C187E">
        <w:rPr>
          <w:szCs w:val="24"/>
        </w:rPr>
        <w:t>, Biskupice Podgórne, 55</w:t>
      </w:r>
      <w:r w:rsidR="00352F56">
        <w:rPr>
          <w:szCs w:val="24"/>
        </w:rPr>
        <w:t xml:space="preserve"> </w:t>
      </w:r>
      <w:r w:rsidR="006B5911">
        <w:rPr>
          <w:szCs w:val="24"/>
        </w:rPr>
        <w:t>–</w:t>
      </w:r>
      <w:r w:rsidR="00352F56">
        <w:rPr>
          <w:szCs w:val="24"/>
        </w:rPr>
        <w:t xml:space="preserve"> </w:t>
      </w:r>
      <w:r w:rsidRPr="002C187E">
        <w:rPr>
          <w:szCs w:val="24"/>
        </w:rPr>
        <w:t xml:space="preserve">040 </w:t>
      </w:r>
      <w:r w:rsidR="002A7E85">
        <w:rPr>
          <w:szCs w:val="24"/>
        </w:rPr>
        <w:t>Biskupice Podgórne</w:t>
      </w:r>
      <w:r w:rsidR="002C3B66">
        <w:t>,</w:t>
      </w:r>
      <w:r w:rsidR="00E81268">
        <w:t xml:space="preserve"> </w:t>
      </w:r>
      <w:r w:rsidRPr="002C187E">
        <w:rPr>
          <w:szCs w:val="24"/>
        </w:rPr>
        <w:t>wpisaną do rejestru przedsiębiorców Krajowego Rejestru Sądowego</w:t>
      </w:r>
      <w:r w:rsidR="001955E2">
        <w:rPr>
          <w:szCs w:val="24"/>
        </w:rPr>
        <w:t>,</w:t>
      </w:r>
      <w:r w:rsidRPr="002C187E">
        <w:rPr>
          <w:szCs w:val="24"/>
        </w:rPr>
        <w:t xml:space="preserve"> prowadzonego przez Sąd Rejonowy </w:t>
      </w:r>
      <w:r w:rsidRPr="002C187E">
        <w:t>dla Wrocławia</w:t>
      </w:r>
      <w:r w:rsidR="00DA1DCF">
        <w:t xml:space="preserve"> </w:t>
      </w:r>
      <w:r w:rsidR="00673198">
        <w:t>–</w:t>
      </w:r>
      <w:r w:rsidR="00DA1DCF">
        <w:t xml:space="preserve"> </w:t>
      </w:r>
      <w:r w:rsidRPr="002C187E">
        <w:t xml:space="preserve">Fabrycznej we Wrocławiu, VI Wydział Gospodarczy Krajowego Rejestru Sądowego, </w:t>
      </w:r>
      <w:r w:rsidRPr="002C187E">
        <w:rPr>
          <w:szCs w:val="24"/>
        </w:rPr>
        <w:t>pod numerem KRS</w:t>
      </w:r>
      <w:r w:rsidR="004A7A60">
        <w:rPr>
          <w:szCs w:val="24"/>
        </w:rPr>
        <w:t>:</w:t>
      </w:r>
      <w:r w:rsidRPr="002C187E">
        <w:rPr>
          <w:szCs w:val="24"/>
        </w:rPr>
        <w:t xml:space="preserve"> </w:t>
      </w:r>
      <w:r w:rsidRPr="002C187E">
        <w:t>0000614214</w:t>
      </w:r>
      <w:r w:rsidRPr="002C187E">
        <w:rPr>
          <w:szCs w:val="24"/>
        </w:rPr>
        <w:t xml:space="preserve">, NIP: </w:t>
      </w:r>
      <w:r w:rsidRPr="002C187E">
        <w:t>896</w:t>
      </w:r>
      <w:r w:rsidR="00421334">
        <w:t>-</w:t>
      </w:r>
      <w:r w:rsidRPr="002C187E">
        <w:t>155</w:t>
      </w:r>
      <w:r w:rsidR="00421334">
        <w:t>-</w:t>
      </w:r>
      <w:r w:rsidRPr="002C187E">
        <w:t xml:space="preserve">0941, </w:t>
      </w:r>
      <w:r w:rsidR="00673198">
        <w:t>REGON: 364</w:t>
      </w:r>
      <w:r w:rsidR="00421334">
        <w:t>-</w:t>
      </w:r>
      <w:r w:rsidR="00673198">
        <w:t>187</w:t>
      </w:r>
      <w:r w:rsidR="00421334">
        <w:t>-</w:t>
      </w:r>
      <w:r w:rsidR="00673198">
        <w:t>232, posiadającą kapitał zakładowy w kwocie: 4 64</w:t>
      </w:r>
      <w:r w:rsidR="007A7F5B">
        <w:t>5</w:t>
      </w:r>
      <w:r w:rsidR="00673198">
        <w:t xml:space="preserve"> 372 000,00 zł, </w:t>
      </w:r>
      <w:r w:rsidRPr="002C187E">
        <w:rPr>
          <w:szCs w:val="24"/>
        </w:rPr>
        <w:t xml:space="preserve">reprezentowaną przez </w:t>
      </w:r>
      <w:r w:rsidR="00803C00" w:rsidRPr="002C187E">
        <w:t xml:space="preserve">Pana </w:t>
      </w:r>
      <w:proofErr w:type="spellStart"/>
      <w:r w:rsidR="0033711C">
        <w:rPr>
          <w:lang w:eastAsia="ko-KR"/>
        </w:rPr>
        <w:t>Sukwon</w:t>
      </w:r>
      <w:proofErr w:type="spellEnd"/>
      <w:r w:rsidR="0033711C">
        <w:rPr>
          <w:lang w:eastAsia="ko-KR"/>
        </w:rPr>
        <w:t xml:space="preserve"> </w:t>
      </w:r>
      <w:proofErr w:type="spellStart"/>
      <w:r w:rsidR="0033711C">
        <w:rPr>
          <w:lang w:eastAsia="ko-KR"/>
        </w:rPr>
        <w:t>Choi</w:t>
      </w:r>
      <w:proofErr w:type="spellEnd"/>
      <w:r w:rsidR="0033711C">
        <w:rPr>
          <w:lang w:eastAsia="ko-KR"/>
        </w:rPr>
        <w:t xml:space="preserve"> </w:t>
      </w:r>
      <w:r w:rsidR="00E83285">
        <w:rPr>
          <w:szCs w:val="24"/>
        </w:rPr>
        <w:t xml:space="preserve">– </w:t>
      </w:r>
      <w:r w:rsidR="0033711C">
        <w:rPr>
          <w:szCs w:val="24"/>
        </w:rPr>
        <w:t xml:space="preserve">Prezesa </w:t>
      </w:r>
      <w:r w:rsidR="00513D97">
        <w:rPr>
          <w:szCs w:val="24"/>
        </w:rPr>
        <w:t>Z</w:t>
      </w:r>
      <w:r w:rsidR="00E83285">
        <w:rPr>
          <w:szCs w:val="24"/>
        </w:rPr>
        <w:t>arządu uprawnionego do samodzielnej reprezentacji spółki</w:t>
      </w:r>
      <w:r w:rsidRPr="002C187E">
        <w:rPr>
          <w:szCs w:val="24"/>
        </w:rPr>
        <w:t xml:space="preserve">, </w:t>
      </w:r>
      <w:r w:rsidR="002F6EC3">
        <w:rPr>
          <w:szCs w:val="24"/>
        </w:rPr>
        <w:t xml:space="preserve">zgodnie z </w:t>
      </w:r>
      <w:r w:rsidR="00AE00E5">
        <w:rPr>
          <w:szCs w:val="24"/>
        </w:rPr>
        <w:t>I</w:t>
      </w:r>
      <w:r w:rsidR="002F6EC3">
        <w:rPr>
          <w:szCs w:val="24"/>
        </w:rPr>
        <w:t xml:space="preserve">nformacją z </w:t>
      </w:r>
      <w:r w:rsidR="002F6EC3" w:rsidRPr="002F6EC3">
        <w:rPr>
          <w:szCs w:val="24"/>
        </w:rPr>
        <w:t>Centralnej Informacji Krajowego Rejestru Sądowego, odpowiadając</w:t>
      </w:r>
      <w:r w:rsidR="001955E2">
        <w:rPr>
          <w:szCs w:val="24"/>
        </w:rPr>
        <w:t>ą</w:t>
      </w:r>
      <w:r w:rsidR="002F6EC3" w:rsidRPr="002F6EC3">
        <w:rPr>
          <w:szCs w:val="24"/>
        </w:rPr>
        <w:t xml:space="preserve"> </w:t>
      </w:r>
      <w:r w:rsidR="001955E2">
        <w:rPr>
          <w:szCs w:val="24"/>
        </w:rPr>
        <w:t xml:space="preserve">odpisowi </w:t>
      </w:r>
      <w:r w:rsidR="002F6EC3" w:rsidRPr="002F6EC3">
        <w:rPr>
          <w:szCs w:val="24"/>
        </w:rPr>
        <w:t xml:space="preserve">aktualnemu z rejestru przedsiębiorców </w:t>
      </w:r>
      <w:r w:rsidR="00421334">
        <w:rPr>
          <w:szCs w:val="24"/>
        </w:rPr>
        <w:t xml:space="preserve">KRS </w:t>
      </w:r>
      <w:r w:rsidR="002F6EC3" w:rsidRPr="002F6EC3">
        <w:rPr>
          <w:szCs w:val="24"/>
        </w:rPr>
        <w:t>z dnia</w:t>
      </w:r>
      <w:r w:rsidR="005041B7">
        <w:rPr>
          <w:szCs w:val="24"/>
        </w:rPr>
        <w:t xml:space="preserve"> </w:t>
      </w:r>
      <w:r w:rsidR="00DB62AF">
        <w:rPr>
          <w:szCs w:val="24"/>
        </w:rPr>
        <w:t>15 grudnia</w:t>
      </w:r>
      <w:r w:rsidR="00BD4199">
        <w:rPr>
          <w:szCs w:val="24"/>
        </w:rPr>
        <w:t xml:space="preserve"> 2021 r.</w:t>
      </w:r>
      <w:r w:rsidR="009B4178">
        <w:rPr>
          <w:szCs w:val="24"/>
        </w:rPr>
        <w:t>,</w:t>
      </w:r>
      <w:r w:rsidR="001955E2">
        <w:rPr>
          <w:szCs w:val="24"/>
        </w:rPr>
        <w:t xml:space="preserve"> </w:t>
      </w:r>
      <w:r w:rsidR="002F6EC3" w:rsidRPr="002F6EC3">
        <w:rPr>
          <w:szCs w:val="24"/>
        </w:rPr>
        <w:t>stanowiąc</w:t>
      </w:r>
      <w:r w:rsidR="00AE00E5">
        <w:rPr>
          <w:szCs w:val="24"/>
        </w:rPr>
        <w:t>ą</w:t>
      </w:r>
      <w:r w:rsidR="00E81268">
        <w:rPr>
          <w:szCs w:val="24"/>
        </w:rPr>
        <w:t xml:space="preserve"> </w:t>
      </w:r>
      <w:r w:rsidR="002F6EC3" w:rsidRPr="00585F9F">
        <w:rPr>
          <w:b/>
          <w:szCs w:val="24"/>
          <w:u w:val="single"/>
        </w:rPr>
        <w:t xml:space="preserve">Załącznik </w:t>
      </w:r>
      <w:r w:rsidR="00AE00E5" w:rsidRPr="00585F9F">
        <w:rPr>
          <w:b/>
          <w:szCs w:val="24"/>
          <w:u w:val="single"/>
        </w:rPr>
        <w:t>N</w:t>
      </w:r>
      <w:r w:rsidR="00473850" w:rsidRPr="00585F9F">
        <w:rPr>
          <w:b/>
          <w:szCs w:val="24"/>
          <w:u w:val="single"/>
        </w:rPr>
        <w:t xml:space="preserve">r </w:t>
      </w:r>
      <w:r w:rsidR="002F6EC3" w:rsidRPr="00585F9F">
        <w:rPr>
          <w:b/>
          <w:szCs w:val="24"/>
          <w:u w:val="single"/>
        </w:rPr>
        <w:t>1a</w:t>
      </w:r>
      <w:r w:rsidR="002F6EC3" w:rsidRPr="002F6EC3">
        <w:rPr>
          <w:szCs w:val="24"/>
        </w:rPr>
        <w:t xml:space="preserve"> do Umowy,</w:t>
      </w:r>
      <w:r w:rsidR="00E81268">
        <w:rPr>
          <w:szCs w:val="24"/>
        </w:rPr>
        <w:t xml:space="preserve"> </w:t>
      </w:r>
      <w:r w:rsidRPr="002F6EC3">
        <w:rPr>
          <w:szCs w:val="24"/>
        </w:rPr>
        <w:t>z</w:t>
      </w:r>
      <w:r w:rsidRPr="002C187E">
        <w:rPr>
          <w:szCs w:val="24"/>
        </w:rPr>
        <w:t>waną dalej „</w:t>
      </w:r>
      <w:r w:rsidRPr="00EE6992">
        <w:rPr>
          <w:szCs w:val="24"/>
          <w:u w:val="single"/>
        </w:rPr>
        <w:t>Przedsiębiorcą</w:t>
      </w:r>
      <w:r w:rsidRPr="004A7A60">
        <w:rPr>
          <w:szCs w:val="24"/>
        </w:rPr>
        <w:t>”</w:t>
      </w:r>
      <w:r w:rsidRPr="002C187E">
        <w:rPr>
          <w:szCs w:val="24"/>
        </w:rPr>
        <w:t xml:space="preserve">, </w:t>
      </w:r>
    </w:p>
    <w:p w14:paraId="3F0BAB94" w14:textId="77777777" w:rsidR="00695005" w:rsidRPr="002C187E" w:rsidRDefault="00695005" w:rsidP="00695005">
      <w:r w:rsidRPr="002C187E">
        <w:rPr>
          <w:szCs w:val="24"/>
        </w:rPr>
        <w:t xml:space="preserve">Minister i Przedsiębiorca </w:t>
      </w:r>
      <w:r w:rsidR="008664A8">
        <w:rPr>
          <w:szCs w:val="24"/>
        </w:rPr>
        <w:t xml:space="preserve">zwani </w:t>
      </w:r>
      <w:r w:rsidRPr="002C187E">
        <w:rPr>
          <w:szCs w:val="24"/>
        </w:rPr>
        <w:t xml:space="preserve">są </w:t>
      </w:r>
      <w:r w:rsidR="008664A8" w:rsidRPr="002C187E">
        <w:rPr>
          <w:szCs w:val="24"/>
        </w:rPr>
        <w:t xml:space="preserve">dalej </w:t>
      </w:r>
      <w:r w:rsidRPr="002C187E">
        <w:rPr>
          <w:szCs w:val="24"/>
        </w:rPr>
        <w:t>łącznie „</w:t>
      </w:r>
      <w:r w:rsidRPr="00EE6992">
        <w:rPr>
          <w:szCs w:val="24"/>
          <w:u w:val="single"/>
        </w:rPr>
        <w:t>Stronami</w:t>
      </w:r>
      <w:r w:rsidRPr="004A7A60">
        <w:rPr>
          <w:szCs w:val="24"/>
        </w:rPr>
        <w:t>”</w:t>
      </w:r>
      <w:r w:rsidRPr="002C187E">
        <w:rPr>
          <w:szCs w:val="24"/>
        </w:rPr>
        <w:t>.</w:t>
      </w:r>
    </w:p>
    <w:p w14:paraId="3DC21EE3" w14:textId="77777777" w:rsidR="00E1748E" w:rsidRPr="002C187E" w:rsidRDefault="00E1748E" w:rsidP="0095201E">
      <w:pPr>
        <w:spacing w:after="120"/>
      </w:pPr>
    </w:p>
    <w:p w14:paraId="5B27C74D" w14:textId="77777777" w:rsidR="00F03D69" w:rsidRDefault="00335D2F" w:rsidP="00335D2F">
      <w:pPr>
        <w:pStyle w:val="Nagwek4"/>
        <w:spacing w:line="240" w:lineRule="auto"/>
        <w:rPr>
          <w:b/>
          <w:color w:val="auto"/>
          <w:spacing w:val="0"/>
          <w:szCs w:val="24"/>
        </w:rPr>
      </w:pPr>
      <w:r>
        <w:rPr>
          <w:b/>
          <w:color w:val="auto"/>
          <w:spacing w:val="0"/>
          <w:szCs w:val="24"/>
        </w:rPr>
        <w:t>PR</w:t>
      </w:r>
      <w:r w:rsidR="00F03D69" w:rsidRPr="002C187E">
        <w:rPr>
          <w:b/>
          <w:color w:val="auto"/>
          <w:spacing w:val="0"/>
          <w:szCs w:val="24"/>
        </w:rPr>
        <w:t>EAMBUŁA</w:t>
      </w:r>
    </w:p>
    <w:p w14:paraId="2015B0D6" w14:textId="77777777" w:rsidR="00335D2F" w:rsidRPr="00335D2F" w:rsidRDefault="00335D2F" w:rsidP="00335D2F"/>
    <w:p w14:paraId="7B2DCFBD" w14:textId="77777777" w:rsidR="00300519" w:rsidRDefault="00300519" w:rsidP="00335B8F">
      <w:pPr>
        <w:pStyle w:val="Akapitzlist"/>
        <w:numPr>
          <w:ilvl w:val="0"/>
          <w:numId w:val="16"/>
        </w:numPr>
        <w:shd w:val="clear" w:color="auto" w:fill="FFFFFF"/>
        <w:ind w:right="22" w:hanging="720"/>
        <w:jc w:val="both"/>
        <w:rPr>
          <w:szCs w:val="24"/>
        </w:rPr>
      </w:pPr>
      <w:r w:rsidRPr="00511758">
        <w:rPr>
          <w:szCs w:val="24"/>
        </w:rPr>
        <w:t xml:space="preserve">W dniu </w:t>
      </w:r>
      <w:r w:rsidR="009837C5">
        <w:rPr>
          <w:szCs w:val="24"/>
        </w:rPr>
        <w:t>31 lipca 2020</w:t>
      </w:r>
      <w:r w:rsidRPr="00511758">
        <w:rPr>
          <w:szCs w:val="24"/>
        </w:rPr>
        <w:t xml:space="preserve"> r. Przedsiębiorca złożył wniosek o udziel</w:t>
      </w:r>
      <w:r w:rsidR="000B71F3">
        <w:rPr>
          <w:szCs w:val="24"/>
        </w:rPr>
        <w:t>e</w:t>
      </w:r>
      <w:r w:rsidRPr="00511758">
        <w:rPr>
          <w:szCs w:val="24"/>
        </w:rPr>
        <w:t>nie pomocy publicznej</w:t>
      </w:r>
      <w:r w:rsidR="00473850">
        <w:rPr>
          <w:szCs w:val="24"/>
        </w:rPr>
        <w:t xml:space="preserve"> </w:t>
      </w:r>
      <w:r w:rsidRPr="00511758">
        <w:rPr>
          <w:szCs w:val="24"/>
        </w:rPr>
        <w:t>zgodnie z Wytycznymi w sprawie pomocy regionalnej na lata 2014</w:t>
      </w:r>
      <w:r w:rsidR="004A7A60">
        <w:rPr>
          <w:szCs w:val="24"/>
        </w:rPr>
        <w:t xml:space="preserve"> </w:t>
      </w:r>
      <w:r w:rsidR="00511758">
        <w:rPr>
          <w:szCs w:val="24"/>
        </w:rPr>
        <w:t xml:space="preserve">– </w:t>
      </w:r>
      <w:r w:rsidRPr="00511758">
        <w:rPr>
          <w:szCs w:val="24"/>
        </w:rPr>
        <w:t>2020</w:t>
      </w:r>
      <w:r w:rsidR="005E7361">
        <w:rPr>
          <w:szCs w:val="24"/>
        </w:rPr>
        <w:t xml:space="preserve"> </w:t>
      </w:r>
      <w:r w:rsidRPr="00511758">
        <w:rPr>
          <w:szCs w:val="24"/>
        </w:rPr>
        <w:t>(Dziennik Urzędowy UE C 209, 23.7.2013, s. 1),</w:t>
      </w:r>
      <w:r w:rsidR="005E7361">
        <w:rPr>
          <w:szCs w:val="24"/>
        </w:rPr>
        <w:t xml:space="preserve"> </w:t>
      </w:r>
      <w:r w:rsidRPr="00511758">
        <w:rPr>
          <w:szCs w:val="24"/>
        </w:rPr>
        <w:t>zwanymi dalej „</w:t>
      </w:r>
      <w:r w:rsidRPr="00511758">
        <w:rPr>
          <w:szCs w:val="24"/>
          <w:u w:val="single"/>
        </w:rPr>
        <w:t>Wytycznymi Regionalnymi</w:t>
      </w:r>
      <w:r w:rsidRPr="00511758">
        <w:rPr>
          <w:szCs w:val="24"/>
        </w:rPr>
        <w:t>”</w:t>
      </w:r>
      <w:r w:rsidR="00183824">
        <w:rPr>
          <w:szCs w:val="24"/>
        </w:rPr>
        <w:t>.</w:t>
      </w:r>
    </w:p>
    <w:p w14:paraId="2787893C" w14:textId="77777777" w:rsidR="009B4178" w:rsidRPr="00511758" w:rsidRDefault="009B4178" w:rsidP="009B4178">
      <w:pPr>
        <w:pStyle w:val="Akapitzlist"/>
        <w:shd w:val="clear" w:color="auto" w:fill="FFFFFF"/>
        <w:ind w:left="720" w:right="22"/>
        <w:jc w:val="both"/>
        <w:rPr>
          <w:szCs w:val="24"/>
        </w:rPr>
      </w:pPr>
    </w:p>
    <w:p w14:paraId="15A89B24" w14:textId="77777777" w:rsidR="00F03D69" w:rsidRDefault="009837C5" w:rsidP="00335B8F">
      <w:pPr>
        <w:pStyle w:val="Akapitzlist"/>
        <w:numPr>
          <w:ilvl w:val="0"/>
          <w:numId w:val="16"/>
        </w:numPr>
        <w:shd w:val="clear" w:color="auto" w:fill="FFFFFF"/>
        <w:ind w:right="22" w:hanging="720"/>
        <w:jc w:val="both"/>
        <w:rPr>
          <w:szCs w:val="24"/>
        </w:rPr>
      </w:pPr>
      <w:r>
        <w:rPr>
          <w:szCs w:val="24"/>
        </w:rPr>
        <w:t>W dniu 10 lutego</w:t>
      </w:r>
      <w:r w:rsidR="00300519" w:rsidRPr="009B4178">
        <w:rPr>
          <w:szCs w:val="24"/>
        </w:rPr>
        <w:t xml:space="preserve"> 20</w:t>
      </w:r>
      <w:r>
        <w:rPr>
          <w:szCs w:val="24"/>
        </w:rPr>
        <w:t>21</w:t>
      </w:r>
      <w:r w:rsidR="00300519" w:rsidRPr="009B4178">
        <w:rPr>
          <w:szCs w:val="24"/>
        </w:rPr>
        <w:t xml:space="preserve"> r. </w:t>
      </w:r>
      <w:r w:rsidR="00F03D69" w:rsidRPr="009B4178">
        <w:rPr>
          <w:szCs w:val="24"/>
        </w:rPr>
        <w:t>Międzyresortowy Zespół ds. Inwestycji o Istotnym Znaczeniu dla Gospodarki Polskiej</w:t>
      </w:r>
      <w:r w:rsidR="004A7A60">
        <w:rPr>
          <w:szCs w:val="24"/>
        </w:rPr>
        <w:t>,</w:t>
      </w:r>
      <w:r w:rsidR="00FB0F0D" w:rsidRPr="009B4178">
        <w:rPr>
          <w:szCs w:val="24"/>
        </w:rPr>
        <w:t xml:space="preserve"> </w:t>
      </w:r>
      <w:r w:rsidR="00EA470C" w:rsidRPr="009B4178">
        <w:rPr>
          <w:szCs w:val="24"/>
        </w:rPr>
        <w:t xml:space="preserve">zwany dalej </w:t>
      </w:r>
      <w:r w:rsidR="00620A91" w:rsidRPr="009B4178">
        <w:rPr>
          <w:szCs w:val="24"/>
        </w:rPr>
        <w:t>„</w:t>
      </w:r>
      <w:r w:rsidR="00620A91" w:rsidRPr="009B4178">
        <w:rPr>
          <w:szCs w:val="24"/>
          <w:u w:val="single"/>
        </w:rPr>
        <w:t>Zesp</w:t>
      </w:r>
      <w:r w:rsidR="00EA470C" w:rsidRPr="009B4178">
        <w:rPr>
          <w:szCs w:val="24"/>
          <w:u w:val="single"/>
        </w:rPr>
        <w:t>ołem</w:t>
      </w:r>
      <w:r w:rsidR="00FB0F0D" w:rsidRPr="009B4178">
        <w:rPr>
          <w:szCs w:val="24"/>
        </w:rPr>
        <w:t>”</w:t>
      </w:r>
      <w:r w:rsidR="00F03D69" w:rsidRPr="009B4178">
        <w:rPr>
          <w:szCs w:val="24"/>
        </w:rPr>
        <w:t xml:space="preserve">, zgodnie z </w:t>
      </w:r>
      <w:r w:rsidR="00F03D69" w:rsidRPr="009B4178">
        <w:rPr>
          <w:i/>
          <w:szCs w:val="24"/>
        </w:rPr>
        <w:t>Programem wspierania inwestycji o</w:t>
      </w:r>
      <w:r w:rsidR="004A7A60">
        <w:rPr>
          <w:i/>
          <w:szCs w:val="24"/>
        </w:rPr>
        <w:t xml:space="preserve"> </w:t>
      </w:r>
      <w:r w:rsidR="00F03D69" w:rsidRPr="009B4178">
        <w:rPr>
          <w:i/>
          <w:szCs w:val="24"/>
        </w:rPr>
        <w:t>istotnym znaczeniu dla gospodarki polskiej na lata 2011-</w:t>
      </w:r>
      <w:r w:rsidR="00E605BD" w:rsidRPr="009B4178">
        <w:rPr>
          <w:i/>
          <w:szCs w:val="24"/>
        </w:rPr>
        <w:t>20</w:t>
      </w:r>
      <w:r w:rsidR="00F166BD" w:rsidRPr="009B4178">
        <w:rPr>
          <w:i/>
          <w:szCs w:val="24"/>
        </w:rPr>
        <w:t>3</w:t>
      </w:r>
      <w:r w:rsidR="007F5894">
        <w:rPr>
          <w:i/>
          <w:szCs w:val="24"/>
        </w:rPr>
        <w:t>0</w:t>
      </w:r>
      <w:r w:rsidR="00300220" w:rsidRPr="009B4178">
        <w:rPr>
          <w:szCs w:val="24"/>
        </w:rPr>
        <w:t xml:space="preserve">, </w:t>
      </w:r>
      <w:r w:rsidR="00EA470C" w:rsidRPr="009B4178">
        <w:rPr>
          <w:szCs w:val="24"/>
        </w:rPr>
        <w:t>zwany</w:t>
      </w:r>
      <w:r w:rsidR="00947939" w:rsidRPr="009B4178">
        <w:rPr>
          <w:szCs w:val="24"/>
        </w:rPr>
        <w:t>m</w:t>
      </w:r>
      <w:r w:rsidR="00EA470C" w:rsidRPr="009B4178">
        <w:rPr>
          <w:szCs w:val="24"/>
        </w:rPr>
        <w:t xml:space="preserve"> dalej </w:t>
      </w:r>
      <w:r w:rsidR="00620A91" w:rsidRPr="009B4178">
        <w:rPr>
          <w:szCs w:val="24"/>
        </w:rPr>
        <w:t>„</w:t>
      </w:r>
      <w:r w:rsidR="00620A91" w:rsidRPr="009B4178">
        <w:rPr>
          <w:szCs w:val="24"/>
          <w:u w:val="single"/>
        </w:rPr>
        <w:t>Program</w:t>
      </w:r>
      <w:r w:rsidR="00EA470C" w:rsidRPr="009B4178">
        <w:rPr>
          <w:szCs w:val="24"/>
          <w:u w:val="single"/>
        </w:rPr>
        <w:t>em</w:t>
      </w:r>
      <w:r w:rsidR="00F03D69" w:rsidRPr="009B4178">
        <w:rPr>
          <w:szCs w:val="24"/>
        </w:rPr>
        <w:t>”</w:t>
      </w:r>
      <w:r w:rsidR="00F03D69" w:rsidRPr="009B4178">
        <w:rPr>
          <w:i/>
          <w:szCs w:val="24"/>
        </w:rPr>
        <w:t>,</w:t>
      </w:r>
      <w:r w:rsidR="005E7361">
        <w:rPr>
          <w:i/>
          <w:szCs w:val="24"/>
        </w:rPr>
        <w:t xml:space="preserve"> </w:t>
      </w:r>
      <w:r w:rsidR="00620A91" w:rsidRPr="009B4178">
        <w:rPr>
          <w:szCs w:val="24"/>
        </w:rPr>
        <w:t xml:space="preserve">rekomendował Ministrowi </w:t>
      </w:r>
      <w:r w:rsidR="00DA155B" w:rsidRPr="009B4178">
        <w:rPr>
          <w:szCs w:val="24"/>
        </w:rPr>
        <w:t xml:space="preserve">propozycję </w:t>
      </w:r>
      <w:r w:rsidR="00620A91" w:rsidRPr="009B4178">
        <w:rPr>
          <w:szCs w:val="24"/>
        </w:rPr>
        <w:t>wsparci</w:t>
      </w:r>
      <w:r w:rsidR="00DA155B" w:rsidRPr="009B4178">
        <w:rPr>
          <w:szCs w:val="24"/>
        </w:rPr>
        <w:t>a</w:t>
      </w:r>
      <w:r w:rsidR="005E7361">
        <w:rPr>
          <w:szCs w:val="24"/>
        </w:rPr>
        <w:t xml:space="preserve"> </w:t>
      </w:r>
      <w:r w:rsidR="00F03D69" w:rsidRPr="009B4178">
        <w:rPr>
          <w:szCs w:val="24"/>
        </w:rPr>
        <w:t>dla inwestycji realizowanej przez Przedsiębiorcę</w:t>
      </w:r>
      <w:r w:rsidR="005E7361">
        <w:rPr>
          <w:szCs w:val="24"/>
        </w:rPr>
        <w:t xml:space="preserve"> </w:t>
      </w:r>
      <w:r w:rsidR="00A75020" w:rsidRPr="009B4178">
        <w:rPr>
          <w:szCs w:val="24"/>
        </w:rPr>
        <w:t xml:space="preserve">w latach </w:t>
      </w:r>
      <w:r w:rsidR="00335D2F" w:rsidRPr="009B4178">
        <w:rPr>
          <w:szCs w:val="24"/>
        </w:rPr>
        <w:t>20</w:t>
      </w:r>
      <w:r>
        <w:rPr>
          <w:szCs w:val="24"/>
        </w:rPr>
        <w:t>20</w:t>
      </w:r>
      <w:r w:rsidR="00511758" w:rsidRPr="009B4178">
        <w:rPr>
          <w:szCs w:val="24"/>
        </w:rPr>
        <w:t xml:space="preserve"> – </w:t>
      </w:r>
      <w:r w:rsidR="00335D2F" w:rsidRPr="009B4178">
        <w:rPr>
          <w:szCs w:val="24"/>
        </w:rPr>
        <w:t>2022</w:t>
      </w:r>
      <w:r w:rsidR="00473850">
        <w:rPr>
          <w:szCs w:val="24"/>
        </w:rPr>
        <w:t xml:space="preserve"> </w:t>
      </w:r>
      <w:r w:rsidR="003260BE" w:rsidRPr="009B4178">
        <w:rPr>
          <w:szCs w:val="24"/>
        </w:rPr>
        <w:t xml:space="preserve">w </w:t>
      </w:r>
      <w:r w:rsidR="00C90C9D" w:rsidRPr="009B4178">
        <w:rPr>
          <w:szCs w:val="24"/>
        </w:rPr>
        <w:t>Biskupicach Podgórnych</w:t>
      </w:r>
      <w:r w:rsidR="00DF0123" w:rsidRPr="009B4178">
        <w:rPr>
          <w:szCs w:val="24"/>
        </w:rPr>
        <w:t xml:space="preserve"> (Gmina Kobierzyce)</w:t>
      </w:r>
      <w:r w:rsidR="00C90C9D" w:rsidRPr="009B4178">
        <w:rPr>
          <w:szCs w:val="24"/>
        </w:rPr>
        <w:t xml:space="preserve">, </w:t>
      </w:r>
      <w:r w:rsidR="00394C0C" w:rsidRPr="009B4178">
        <w:rPr>
          <w:szCs w:val="24"/>
        </w:rPr>
        <w:t xml:space="preserve">polegającej na </w:t>
      </w:r>
      <w:r>
        <w:rPr>
          <w:szCs w:val="24"/>
        </w:rPr>
        <w:t xml:space="preserve">rozbudowie zakładu oraz instalacji nowych linii produkcyjnych w zakładzie </w:t>
      </w:r>
      <w:r w:rsidR="00513D97" w:rsidRPr="009B4178">
        <w:rPr>
          <w:szCs w:val="24"/>
        </w:rPr>
        <w:t>produkując</w:t>
      </w:r>
      <w:r>
        <w:rPr>
          <w:szCs w:val="24"/>
        </w:rPr>
        <w:t>ym</w:t>
      </w:r>
      <w:r w:rsidR="00513D97" w:rsidRPr="009B4178">
        <w:rPr>
          <w:szCs w:val="24"/>
        </w:rPr>
        <w:t xml:space="preserve"> baterie </w:t>
      </w:r>
      <w:proofErr w:type="spellStart"/>
      <w:r w:rsidR="00513D97" w:rsidRPr="009B4178">
        <w:rPr>
          <w:szCs w:val="24"/>
        </w:rPr>
        <w:t>litowo</w:t>
      </w:r>
      <w:proofErr w:type="spellEnd"/>
      <w:r w:rsidR="00513D97" w:rsidRPr="009B4178">
        <w:rPr>
          <w:szCs w:val="24"/>
        </w:rPr>
        <w:t xml:space="preserve">-jonowe </w:t>
      </w:r>
      <w:r w:rsidR="00590D8B" w:rsidRPr="009B4178">
        <w:rPr>
          <w:szCs w:val="24"/>
        </w:rPr>
        <w:t>do pojazd</w:t>
      </w:r>
      <w:r>
        <w:rPr>
          <w:szCs w:val="24"/>
        </w:rPr>
        <w:t>ów</w:t>
      </w:r>
      <w:r w:rsidR="00590D8B" w:rsidRPr="009B4178">
        <w:rPr>
          <w:szCs w:val="24"/>
        </w:rPr>
        <w:t xml:space="preserve"> elektrycznych</w:t>
      </w:r>
      <w:r w:rsidR="004D49E9" w:rsidRPr="009B4178">
        <w:rPr>
          <w:szCs w:val="24"/>
        </w:rPr>
        <w:t>.</w:t>
      </w:r>
    </w:p>
    <w:p w14:paraId="00546D7A" w14:textId="77777777" w:rsidR="00710FD3" w:rsidRPr="00710FD3" w:rsidRDefault="00710FD3" w:rsidP="00710FD3">
      <w:pPr>
        <w:shd w:val="clear" w:color="auto" w:fill="FFFFFF"/>
        <w:ind w:right="22"/>
        <w:jc w:val="both"/>
        <w:rPr>
          <w:szCs w:val="24"/>
        </w:rPr>
      </w:pPr>
    </w:p>
    <w:p w14:paraId="41F89A0B" w14:textId="0E688678" w:rsidR="00F03D69" w:rsidRDefault="00F03D69" w:rsidP="00335B8F">
      <w:pPr>
        <w:pStyle w:val="Akapitzlist"/>
        <w:numPr>
          <w:ilvl w:val="0"/>
          <w:numId w:val="16"/>
        </w:numPr>
        <w:ind w:hanging="720"/>
        <w:jc w:val="both"/>
        <w:rPr>
          <w:szCs w:val="24"/>
        </w:rPr>
      </w:pPr>
      <w:r w:rsidRPr="009B4178">
        <w:rPr>
          <w:szCs w:val="24"/>
        </w:rPr>
        <w:t>Minister jest podmiotem udzielającym pomocy publicznej w rozumieniu przepisów ustawy z dnia 30</w:t>
      </w:r>
      <w:r w:rsidR="00467104">
        <w:rPr>
          <w:szCs w:val="24"/>
        </w:rPr>
        <w:t xml:space="preserve"> </w:t>
      </w:r>
      <w:r w:rsidRPr="009B4178">
        <w:rPr>
          <w:szCs w:val="24"/>
        </w:rPr>
        <w:t>kwietnia 2004 r. o postępowaniu w sprawach dotyczących pomocy publicznej</w:t>
      </w:r>
      <w:r w:rsidR="001A11A9">
        <w:rPr>
          <w:szCs w:val="24"/>
        </w:rPr>
        <w:t xml:space="preserve"> (Dz.U. z 2021 r. poz. 743</w:t>
      </w:r>
      <w:r w:rsidR="00D96A25">
        <w:rPr>
          <w:szCs w:val="24"/>
        </w:rPr>
        <w:t>)</w:t>
      </w:r>
      <w:r w:rsidR="003C72A9" w:rsidRPr="009B4178">
        <w:rPr>
          <w:szCs w:val="24"/>
        </w:rPr>
        <w:t>, zwanej dalej „</w:t>
      </w:r>
      <w:r w:rsidR="003C72A9" w:rsidRPr="009B4178">
        <w:rPr>
          <w:szCs w:val="24"/>
          <w:u w:val="single"/>
        </w:rPr>
        <w:t>ustawą o postępowaniu</w:t>
      </w:r>
      <w:r w:rsidR="00D96A25">
        <w:rPr>
          <w:szCs w:val="24"/>
          <w:u w:val="single"/>
        </w:rPr>
        <w:t xml:space="preserve"> </w:t>
      </w:r>
      <w:r w:rsidR="003C72A9" w:rsidRPr="009B4178">
        <w:rPr>
          <w:szCs w:val="24"/>
          <w:u w:val="single"/>
        </w:rPr>
        <w:t>w</w:t>
      </w:r>
      <w:r w:rsidR="00D96A25">
        <w:rPr>
          <w:szCs w:val="24"/>
          <w:u w:val="single"/>
        </w:rPr>
        <w:t> </w:t>
      </w:r>
      <w:r w:rsidR="003C72A9" w:rsidRPr="009B4178">
        <w:rPr>
          <w:szCs w:val="24"/>
          <w:u w:val="single"/>
        </w:rPr>
        <w:t>sprawach pomocy</w:t>
      </w:r>
      <w:r w:rsidR="003C72A9" w:rsidRPr="009B4178">
        <w:rPr>
          <w:szCs w:val="24"/>
        </w:rPr>
        <w:t>”, działającym na podstawie art. 132 ust. 2 pkt 4 ustawy</w:t>
      </w:r>
      <w:r w:rsidR="00D96A25">
        <w:rPr>
          <w:szCs w:val="24"/>
        </w:rPr>
        <w:t xml:space="preserve"> z dnia 27 sierpnia 2009 r.</w:t>
      </w:r>
      <w:r w:rsidR="00473850">
        <w:rPr>
          <w:szCs w:val="24"/>
        </w:rPr>
        <w:t xml:space="preserve"> </w:t>
      </w:r>
      <w:r w:rsidR="003C72A9" w:rsidRPr="009B4178">
        <w:rPr>
          <w:szCs w:val="24"/>
        </w:rPr>
        <w:t>o finansach publicznych</w:t>
      </w:r>
      <w:r w:rsidR="00D96A25">
        <w:rPr>
          <w:szCs w:val="24"/>
        </w:rPr>
        <w:t xml:space="preserve"> (Dz.U. z 20</w:t>
      </w:r>
      <w:r w:rsidR="007A7F5B">
        <w:rPr>
          <w:szCs w:val="24"/>
        </w:rPr>
        <w:t xml:space="preserve">21 </w:t>
      </w:r>
      <w:r w:rsidR="00D96A25">
        <w:rPr>
          <w:szCs w:val="24"/>
        </w:rPr>
        <w:t xml:space="preserve">r. poz. </w:t>
      </w:r>
      <w:r w:rsidR="007A7F5B">
        <w:rPr>
          <w:szCs w:val="24"/>
        </w:rPr>
        <w:t>305</w:t>
      </w:r>
      <w:r w:rsidR="001A11A9">
        <w:rPr>
          <w:szCs w:val="24"/>
        </w:rPr>
        <w:t>, ze zm.</w:t>
      </w:r>
      <w:r w:rsidR="00D96A25">
        <w:rPr>
          <w:szCs w:val="24"/>
        </w:rPr>
        <w:t>)</w:t>
      </w:r>
      <w:r w:rsidR="003C72A9" w:rsidRPr="009B4178">
        <w:rPr>
          <w:szCs w:val="24"/>
        </w:rPr>
        <w:t>, zwanej dalej „</w:t>
      </w:r>
      <w:r w:rsidR="003C72A9" w:rsidRPr="009B4178">
        <w:rPr>
          <w:szCs w:val="24"/>
          <w:u w:val="single"/>
        </w:rPr>
        <w:t>ustawą o finansach publicznych</w:t>
      </w:r>
      <w:r w:rsidR="003C72A9" w:rsidRPr="009B4178">
        <w:rPr>
          <w:szCs w:val="24"/>
        </w:rPr>
        <w:t>”</w:t>
      </w:r>
      <w:r w:rsidR="00D96A25">
        <w:rPr>
          <w:szCs w:val="24"/>
        </w:rPr>
        <w:t>,</w:t>
      </w:r>
      <w:r w:rsidR="003C72A9" w:rsidRPr="009B4178">
        <w:rPr>
          <w:szCs w:val="24"/>
        </w:rPr>
        <w:t xml:space="preserve"> w zw. z art. 21 ust. 2 i 4 ustawy z dnia 6 grudnia 2006 r. o zasadach prowadzenia polityki rozwoju</w:t>
      </w:r>
      <w:r w:rsidR="001A11A9">
        <w:rPr>
          <w:szCs w:val="24"/>
        </w:rPr>
        <w:t xml:space="preserve"> (Dz.U. z 2021 r. poz. 1057</w:t>
      </w:r>
      <w:r w:rsidR="00D96A25">
        <w:rPr>
          <w:szCs w:val="24"/>
        </w:rPr>
        <w:t>)</w:t>
      </w:r>
      <w:r w:rsidR="003C72A9" w:rsidRPr="009B4178">
        <w:rPr>
          <w:szCs w:val="24"/>
        </w:rPr>
        <w:t xml:space="preserve">. </w:t>
      </w:r>
    </w:p>
    <w:p w14:paraId="793A5EBA" w14:textId="77777777" w:rsidR="000041A9" w:rsidRPr="000041A9" w:rsidRDefault="000041A9" w:rsidP="000041A9">
      <w:pPr>
        <w:jc w:val="both"/>
        <w:rPr>
          <w:szCs w:val="24"/>
        </w:rPr>
      </w:pPr>
    </w:p>
    <w:p w14:paraId="4F50FFC7" w14:textId="77777777" w:rsidR="00B4757E" w:rsidRDefault="00F03D69" w:rsidP="00335B8F">
      <w:pPr>
        <w:pStyle w:val="Tekstpodstawowy"/>
        <w:numPr>
          <w:ilvl w:val="0"/>
          <w:numId w:val="16"/>
        </w:numPr>
        <w:spacing w:line="240" w:lineRule="auto"/>
        <w:ind w:hanging="720"/>
        <w:rPr>
          <w:rFonts w:ascii="Times New Roman" w:hAnsi="Times New Roman"/>
          <w:color w:val="auto"/>
          <w:szCs w:val="24"/>
        </w:rPr>
      </w:pPr>
      <w:r w:rsidRPr="002C187E">
        <w:rPr>
          <w:rFonts w:ascii="Times New Roman" w:hAnsi="Times New Roman"/>
          <w:color w:val="auto"/>
          <w:szCs w:val="24"/>
        </w:rPr>
        <w:t xml:space="preserve">Wsparcie określone Umową stanowi regionalną </w:t>
      </w:r>
      <w:r w:rsidR="00240D4E" w:rsidRPr="002C187E">
        <w:rPr>
          <w:rFonts w:ascii="Times New Roman" w:hAnsi="Times New Roman"/>
          <w:color w:val="auto"/>
          <w:szCs w:val="24"/>
        </w:rPr>
        <w:t xml:space="preserve">pomoc inwestycyjną </w:t>
      </w:r>
      <w:r w:rsidRPr="002C187E">
        <w:rPr>
          <w:rFonts w:ascii="Times New Roman" w:hAnsi="Times New Roman"/>
          <w:color w:val="auto"/>
          <w:szCs w:val="24"/>
        </w:rPr>
        <w:t xml:space="preserve">w rozumieniu </w:t>
      </w:r>
      <w:r w:rsidR="00F7167B">
        <w:rPr>
          <w:rFonts w:ascii="Times New Roman" w:hAnsi="Times New Roman"/>
          <w:color w:val="auto"/>
          <w:szCs w:val="24"/>
        </w:rPr>
        <w:t>Wytycznych Regionalnych</w:t>
      </w:r>
      <w:r w:rsidR="00132361">
        <w:rPr>
          <w:rFonts w:ascii="Times New Roman" w:hAnsi="Times New Roman"/>
          <w:color w:val="auto"/>
          <w:szCs w:val="24"/>
        </w:rPr>
        <w:t>.</w:t>
      </w:r>
    </w:p>
    <w:p w14:paraId="71715905" w14:textId="77777777" w:rsidR="007D585E" w:rsidRPr="002C187E" w:rsidRDefault="007D585E" w:rsidP="00F03D69">
      <w:pPr>
        <w:pStyle w:val="Tekstpodstawowy"/>
        <w:spacing w:line="240" w:lineRule="auto"/>
        <w:ind w:left="720" w:hanging="720"/>
        <w:rPr>
          <w:rFonts w:ascii="Times New Roman" w:hAnsi="Times New Roman"/>
          <w:color w:val="auto"/>
          <w:szCs w:val="24"/>
        </w:rPr>
      </w:pPr>
    </w:p>
    <w:p w14:paraId="24710BF4" w14:textId="77777777" w:rsidR="00F12802" w:rsidRPr="002C187E" w:rsidRDefault="00F03D69" w:rsidP="00710FD3">
      <w:pPr>
        <w:shd w:val="clear" w:color="auto" w:fill="FFFFFF"/>
        <w:jc w:val="both"/>
        <w:rPr>
          <w:color w:val="3366FF"/>
          <w:szCs w:val="24"/>
        </w:rPr>
      </w:pPr>
      <w:r w:rsidRPr="002C187E">
        <w:rPr>
          <w:szCs w:val="24"/>
        </w:rPr>
        <w:t xml:space="preserve">W związku z powyższym, Strony postanawiają, co następuje: </w:t>
      </w:r>
    </w:p>
    <w:p w14:paraId="1FE4624A" w14:textId="77777777" w:rsidR="00414EDF" w:rsidRPr="002C187E" w:rsidRDefault="00414EDF" w:rsidP="00773B6B">
      <w:pPr>
        <w:shd w:val="clear" w:color="auto" w:fill="FFFFFF"/>
        <w:ind w:right="23"/>
        <w:rPr>
          <w:color w:val="3366FF"/>
          <w:szCs w:val="24"/>
        </w:rPr>
      </w:pPr>
    </w:p>
    <w:p w14:paraId="179B71C6" w14:textId="77777777" w:rsidR="00AE4968" w:rsidRDefault="00F03D69" w:rsidP="00A002ED">
      <w:pPr>
        <w:shd w:val="clear" w:color="auto" w:fill="FFFFFF"/>
        <w:ind w:right="23"/>
        <w:jc w:val="center"/>
        <w:rPr>
          <w:b/>
          <w:szCs w:val="24"/>
        </w:rPr>
      </w:pPr>
      <w:r w:rsidRPr="002C187E">
        <w:rPr>
          <w:b/>
          <w:szCs w:val="24"/>
        </w:rPr>
        <w:t>§ 1</w:t>
      </w:r>
      <w:r w:rsidR="00414EDF" w:rsidRPr="002C187E">
        <w:rPr>
          <w:b/>
          <w:szCs w:val="24"/>
        </w:rPr>
        <w:t xml:space="preserve">. </w:t>
      </w:r>
    </w:p>
    <w:p w14:paraId="416877F2" w14:textId="77777777" w:rsidR="00F03D69" w:rsidRPr="002C187E" w:rsidRDefault="00414EDF" w:rsidP="00A002ED">
      <w:pPr>
        <w:shd w:val="clear" w:color="auto" w:fill="FFFFFF"/>
        <w:ind w:right="23"/>
        <w:jc w:val="center"/>
        <w:rPr>
          <w:b/>
          <w:szCs w:val="24"/>
        </w:rPr>
      </w:pPr>
      <w:r w:rsidRPr="002C187E">
        <w:rPr>
          <w:b/>
          <w:szCs w:val="24"/>
        </w:rPr>
        <w:t>POMOC</w:t>
      </w:r>
    </w:p>
    <w:p w14:paraId="5FCE4F89" w14:textId="77777777" w:rsidR="00414EDF" w:rsidRPr="002C187E" w:rsidRDefault="00414EDF" w:rsidP="00F03D69">
      <w:pPr>
        <w:shd w:val="clear" w:color="auto" w:fill="FFFFFF"/>
        <w:jc w:val="both"/>
        <w:rPr>
          <w:szCs w:val="24"/>
        </w:rPr>
      </w:pPr>
    </w:p>
    <w:p w14:paraId="08CE25B2" w14:textId="77777777" w:rsidR="00FF020B" w:rsidRDefault="00F03D69" w:rsidP="00AE4968">
      <w:pPr>
        <w:numPr>
          <w:ilvl w:val="0"/>
          <w:numId w:val="9"/>
        </w:numPr>
        <w:shd w:val="clear" w:color="auto" w:fill="FFFFFF"/>
        <w:ind w:hanging="720"/>
        <w:jc w:val="both"/>
        <w:rPr>
          <w:szCs w:val="24"/>
        </w:rPr>
      </w:pPr>
      <w:r w:rsidRPr="002C187E">
        <w:rPr>
          <w:szCs w:val="24"/>
        </w:rPr>
        <w:t xml:space="preserve">Minister ze środków </w:t>
      </w:r>
      <w:r w:rsidR="007030B6" w:rsidRPr="002C187E">
        <w:rPr>
          <w:szCs w:val="24"/>
        </w:rPr>
        <w:t>publicznych</w:t>
      </w:r>
      <w:r w:rsidRPr="002C187E">
        <w:rPr>
          <w:szCs w:val="24"/>
        </w:rPr>
        <w:t xml:space="preserve"> będących w </w:t>
      </w:r>
      <w:r w:rsidR="00EA4621" w:rsidRPr="002C187E">
        <w:rPr>
          <w:szCs w:val="24"/>
        </w:rPr>
        <w:t xml:space="preserve">jego </w:t>
      </w:r>
      <w:r w:rsidRPr="002C187E">
        <w:rPr>
          <w:szCs w:val="24"/>
        </w:rPr>
        <w:t>dyspozycji, przeznaczonych na realizację Programu</w:t>
      </w:r>
      <w:r w:rsidR="00F50727" w:rsidRPr="002C187E">
        <w:rPr>
          <w:szCs w:val="24"/>
        </w:rPr>
        <w:t xml:space="preserve">, </w:t>
      </w:r>
      <w:r w:rsidR="00366B66">
        <w:rPr>
          <w:szCs w:val="24"/>
        </w:rPr>
        <w:t>w związku z realizacją inwestycji</w:t>
      </w:r>
      <w:r w:rsidR="00E872CE">
        <w:rPr>
          <w:szCs w:val="24"/>
        </w:rPr>
        <w:t xml:space="preserve">, </w:t>
      </w:r>
      <w:r w:rsidR="00366B66">
        <w:rPr>
          <w:szCs w:val="24"/>
        </w:rPr>
        <w:t xml:space="preserve">o której mowa w ust. 4 niniejszego paragrafu, </w:t>
      </w:r>
      <w:r w:rsidR="00F83E6E">
        <w:rPr>
          <w:szCs w:val="24"/>
        </w:rPr>
        <w:t xml:space="preserve">zobowiązuje się – pod warunkiem wskazanym w § 2 ust. 1 </w:t>
      </w:r>
      <w:r w:rsidR="00E872CE">
        <w:rPr>
          <w:szCs w:val="24"/>
        </w:rPr>
        <w:t xml:space="preserve">Umowy – </w:t>
      </w:r>
      <w:r w:rsidR="00F83E6E">
        <w:rPr>
          <w:szCs w:val="24"/>
        </w:rPr>
        <w:t xml:space="preserve">udzielić </w:t>
      </w:r>
      <w:r w:rsidRPr="002C187E">
        <w:rPr>
          <w:szCs w:val="24"/>
        </w:rPr>
        <w:t xml:space="preserve">Przedsiębiorcy </w:t>
      </w:r>
      <w:r w:rsidR="00172125">
        <w:rPr>
          <w:szCs w:val="24"/>
        </w:rPr>
        <w:t xml:space="preserve">w latach </w:t>
      </w:r>
      <w:r w:rsidR="00172125" w:rsidRPr="00F901AB">
        <w:rPr>
          <w:szCs w:val="24"/>
        </w:rPr>
        <w:t>202</w:t>
      </w:r>
      <w:r w:rsidR="00A672F1" w:rsidRPr="00F901AB">
        <w:rPr>
          <w:szCs w:val="24"/>
        </w:rPr>
        <w:t>3</w:t>
      </w:r>
      <w:r w:rsidR="00172125" w:rsidRPr="00F901AB">
        <w:rPr>
          <w:szCs w:val="24"/>
        </w:rPr>
        <w:t xml:space="preserve"> – 202</w:t>
      </w:r>
      <w:r w:rsidR="00AA0CD0" w:rsidRPr="00F901AB">
        <w:rPr>
          <w:szCs w:val="24"/>
        </w:rPr>
        <w:t>4</w:t>
      </w:r>
      <w:r w:rsidR="00473850">
        <w:rPr>
          <w:szCs w:val="24"/>
        </w:rPr>
        <w:t xml:space="preserve"> </w:t>
      </w:r>
      <w:r w:rsidRPr="002C187E">
        <w:rPr>
          <w:szCs w:val="24"/>
        </w:rPr>
        <w:t xml:space="preserve">wsparcia w formie dotacji </w:t>
      </w:r>
      <w:r w:rsidRPr="00172125">
        <w:rPr>
          <w:szCs w:val="24"/>
        </w:rPr>
        <w:t>celowej</w:t>
      </w:r>
      <w:r w:rsidR="00E872CE">
        <w:rPr>
          <w:szCs w:val="24"/>
        </w:rPr>
        <w:t xml:space="preserve"> </w:t>
      </w:r>
      <w:r w:rsidRPr="00172125">
        <w:rPr>
          <w:szCs w:val="24"/>
        </w:rPr>
        <w:t xml:space="preserve">z tytułu </w:t>
      </w:r>
      <w:r w:rsidR="00D03A2B" w:rsidRPr="00172125">
        <w:rPr>
          <w:szCs w:val="24"/>
        </w:rPr>
        <w:t xml:space="preserve">poniesienia </w:t>
      </w:r>
      <w:r w:rsidR="00DD639A" w:rsidRPr="00172125">
        <w:rPr>
          <w:szCs w:val="24"/>
        </w:rPr>
        <w:t xml:space="preserve">kosztów </w:t>
      </w:r>
      <w:r w:rsidR="00D03A2B" w:rsidRPr="00172125">
        <w:rPr>
          <w:szCs w:val="24"/>
        </w:rPr>
        <w:t xml:space="preserve">kwalifikowanych </w:t>
      </w:r>
      <w:r w:rsidR="00DD639A" w:rsidRPr="00172125">
        <w:rPr>
          <w:szCs w:val="24"/>
        </w:rPr>
        <w:t>inwestycji</w:t>
      </w:r>
      <w:r w:rsidR="00590E05" w:rsidRPr="00172125">
        <w:rPr>
          <w:szCs w:val="24"/>
        </w:rPr>
        <w:t xml:space="preserve">, </w:t>
      </w:r>
      <w:r w:rsidR="00FC7CB6" w:rsidRPr="00172125">
        <w:rPr>
          <w:szCs w:val="24"/>
        </w:rPr>
        <w:t>w</w:t>
      </w:r>
      <w:r w:rsidR="00473850">
        <w:rPr>
          <w:szCs w:val="24"/>
        </w:rPr>
        <w:t xml:space="preserve"> </w:t>
      </w:r>
      <w:r w:rsidR="00D03A2B" w:rsidRPr="00172125">
        <w:rPr>
          <w:szCs w:val="24"/>
        </w:rPr>
        <w:t>maksymalnej kwocie</w:t>
      </w:r>
      <w:r w:rsidR="0033317E">
        <w:rPr>
          <w:szCs w:val="24"/>
        </w:rPr>
        <w:t xml:space="preserve"> </w:t>
      </w:r>
      <w:r w:rsidR="00AE4968" w:rsidRPr="00F901AB">
        <w:rPr>
          <w:b/>
          <w:szCs w:val="24"/>
        </w:rPr>
        <w:t>7</w:t>
      </w:r>
      <w:r w:rsidR="007F5894">
        <w:rPr>
          <w:b/>
          <w:szCs w:val="24"/>
        </w:rPr>
        <w:t>6 164 807</w:t>
      </w:r>
      <w:r w:rsidR="00394864" w:rsidRPr="00F901AB">
        <w:rPr>
          <w:b/>
          <w:szCs w:val="24"/>
        </w:rPr>
        <w:t>,0</w:t>
      </w:r>
      <w:r w:rsidR="007F5894">
        <w:rPr>
          <w:b/>
          <w:szCs w:val="24"/>
        </w:rPr>
        <w:t>3</w:t>
      </w:r>
      <w:r w:rsidR="00394864" w:rsidRPr="00F901AB">
        <w:rPr>
          <w:b/>
          <w:szCs w:val="24"/>
        </w:rPr>
        <w:t xml:space="preserve"> zł</w:t>
      </w:r>
      <w:r w:rsidR="00172125" w:rsidRPr="00172125">
        <w:rPr>
          <w:szCs w:val="24"/>
        </w:rPr>
        <w:t xml:space="preserve"> (słownie: siedemdziesiąt </w:t>
      </w:r>
      <w:r w:rsidR="007F5894">
        <w:rPr>
          <w:szCs w:val="24"/>
        </w:rPr>
        <w:t xml:space="preserve">sześć </w:t>
      </w:r>
      <w:r w:rsidR="00172125" w:rsidRPr="00172125">
        <w:rPr>
          <w:szCs w:val="24"/>
        </w:rPr>
        <w:t xml:space="preserve">milionów </w:t>
      </w:r>
      <w:r w:rsidR="007F5894">
        <w:rPr>
          <w:szCs w:val="24"/>
        </w:rPr>
        <w:t xml:space="preserve">sto sześćdziesiąt cztery tysiące osiemset siedem </w:t>
      </w:r>
      <w:r w:rsidR="00172125" w:rsidRPr="00172125">
        <w:rPr>
          <w:szCs w:val="24"/>
        </w:rPr>
        <w:t>złotych</w:t>
      </w:r>
      <w:r w:rsidR="007F5894">
        <w:rPr>
          <w:szCs w:val="24"/>
        </w:rPr>
        <w:t xml:space="preserve"> oraz trzy gorsze</w:t>
      </w:r>
      <w:r w:rsidR="00172125" w:rsidRPr="00172125">
        <w:rPr>
          <w:szCs w:val="24"/>
        </w:rPr>
        <w:t xml:space="preserve">). Dotacja </w:t>
      </w:r>
      <w:r w:rsidRPr="002C187E">
        <w:rPr>
          <w:szCs w:val="24"/>
        </w:rPr>
        <w:t xml:space="preserve">z tytułu </w:t>
      </w:r>
      <w:r w:rsidR="00D03A2B">
        <w:rPr>
          <w:szCs w:val="24"/>
        </w:rPr>
        <w:t xml:space="preserve">poniesienia </w:t>
      </w:r>
      <w:r w:rsidR="00DD639A" w:rsidRPr="002C187E">
        <w:rPr>
          <w:szCs w:val="24"/>
        </w:rPr>
        <w:t xml:space="preserve">kosztów </w:t>
      </w:r>
      <w:r w:rsidR="00D03A2B">
        <w:rPr>
          <w:szCs w:val="24"/>
        </w:rPr>
        <w:t xml:space="preserve">kwalifikowanych </w:t>
      </w:r>
      <w:r w:rsidR="00DD639A" w:rsidRPr="002C187E">
        <w:rPr>
          <w:szCs w:val="24"/>
        </w:rPr>
        <w:t>inwestycji</w:t>
      </w:r>
      <w:r w:rsidR="00172125" w:rsidRPr="00172125">
        <w:rPr>
          <w:szCs w:val="24"/>
        </w:rPr>
        <w:t xml:space="preserve"> zwana jest dalej </w:t>
      </w:r>
      <w:r w:rsidR="00DF5183" w:rsidRPr="00172125">
        <w:rPr>
          <w:szCs w:val="24"/>
        </w:rPr>
        <w:t>„</w:t>
      </w:r>
      <w:r w:rsidR="00DF5183" w:rsidRPr="00172125">
        <w:rPr>
          <w:szCs w:val="24"/>
          <w:u w:val="single"/>
        </w:rPr>
        <w:t>Pomoc</w:t>
      </w:r>
      <w:r w:rsidR="00172125" w:rsidRPr="00172125">
        <w:rPr>
          <w:szCs w:val="24"/>
          <w:u w:val="single"/>
        </w:rPr>
        <w:t>ą</w:t>
      </w:r>
      <w:r w:rsidR="00AE4968" w:rsidRPr="00172125">
        <w:rPr>
          <w:szCs w:val="24"/>
        </w:rPr>
        <w:t>”</w:t>
      </w:r>
      <w:r w:rsidR="00FF020B" w:rsidRPr="00172125">
        <w:rPr>
          <w:szCs w:val="24"/>
        </w:rPr>
        <w:t>.</w:t>
      </w:r>
      <w:r w:rsidR="00A353F9">
        <w:rPr>
          <w:szCs w:val="24"/>
        </w:rPr>
        <w:t xml:space="preserve"> Pomoc zostanie wypłacon</w:t>
      </w:r>
      <w:r w:rsidR="00AE4968">
        <w:rPr>
          <w:szCs w:val="24"/>
        </w:rPr>
        <w:t xml:space="preserve">a Przedsiębiorcy w </w:t>
      </w:r>
      <w:r w:rsidR="00AE4968" w:rsidRPr="00172125">
        <w:rPr>
          <w:szCs w:val="24"/>
        </w:rPr>
        <w:t>następujący</w:t>
      </w:r>
      <w:r w:rsidR="002E239C">
        <w:rPr>
          <w:szCs w:val="24"/>
        </w:rPr>
        <w:t>ch</w:t>
      </w:r>
      <w:r w:rsidR="00473850">
        <w:rPr>
          <w:szCs w:val="24"/>
        </w:rPr>
        <w:t xml:space="preserve"> </w:t>
      </w:r>
      <w:r w:rsidR="00B9737B">
        <w:rPr>
          <w:szCs w:val="24"/>
        </w:rPr>
        <w:t>częściach</w:t>
      </w:r>
      <w:r w:rsidR="00A353F9">
        <w:rPr>
          <w:szCs w:val="24"/>
        </w:rPr>
        <w:t>:</w:t>
      </w:r>
    </w:p>
    <w:p w14:paraId="6788D8DB" w14:textId="77777777" w:rsidR="00B9737B" w:rsidRPr="001232E6" w:rsidRDefault="00B9737B" w:rsidP="00FB7129">
      <w:pPr>
        <w:pStyle w:val="Akapitzlist"/>
        <w:numPr>
          <w:ilvl w:val="1"/>
          <w:numId w:val="9"/>
        </w:numPr>
        <w:shd w:val="clear" w:color="auto" w:fill="FFFFFF"/>
        <w:jc w:val="both"/>
        <w:rPr>
          <w:szCs w:val="24"/>
        </w:rPr>
      </w:pPr>
      <w:r w:rsidRPr="001232E6">
        <w:rPr>
          <w:szCs w:val="24"/>
        </w:rPr>
        <w:t>w roku 202</w:t>
      </w:r>
      <w:r w:rsidR="00AA0CD0" w:rsidRPr="001232E6">
        <w:rPr>
          <w:szCs w:val="24"/>
        </w:rPr>
        <w:t>3</w:t>
      </w:r>
      <w:r w:rsidRPr="001232E6">
        <w:rPr>
          <w:szCs w:val="24"/>
        </w:rPr>
        <w:t xml:space="preserve"> w kwocie nie wyższej niż </w:t>
      </w:r>
      <w:r w:rsidR="00F901AB" w:rsidRPr="001232E6">
        <w:rPr>
          <w:b/>
          <w:szCs w:val="24"/>
        </w:rPr>
        <w:t>3</w:t>
      </w:r>
      <w:r w:rsidR="006C46DD" w:rsidRPr="001232E6">
        <w:rPr>
          <w:b/>
          <w:szCs w:val="24"/>
        </w:rPr>
        <w:t>8 082 403</w:t>
      </w:r>
      <w:r w:rsidR="00F901AB" w:rsidRPr="001232E6">
        <w:rPr>
          <w:b/>
          <w:szCs w:val="24"/>
        </w:rPr>
        <w:t>,</w:t>
      </w:r>
      <w:r w:rsidR="006C46DD" w:rsidRPr="001232E6">
        <w:rPr>
          <w:b/>
          <w:szCs w:val="24"/>
        </w:rPr>
        <w:t>53</w:t>
      </w:r>
      <w:r w:rsidR="00F901AB" w:rsidRPr="001232E6">
        <w:rPr>
          <w:b/>
          <w:szCs w:val="24"/>
        </w:rPr>
        <w:t xml:space="preserve"> zł </w:t>
      </w:r>
      <w:r w:rsidRPr="001232E6">
        <w:rPr>
          <w:szCs w:val="24"/>
        </w:rPr>
        <w:t>(słownie:</w:t>
      </w:r>
      <w:r w:rsidR="00473850" w:rsidRPr="001232E6">
        <w:rPr>
          <w:szCs w:val="24"/>
        </w:rPr>
        <w:t xml:space="preserve"> </w:t>
      </w:r>
      <w:r w:rsidR="00F901AB" w:rsidRPr="001232E6">
        <w:rPr>
          <w:szCs w:val="24"/>
        </w:rPr>
        <w:t xml:space="preserve">trzydzieści </w:t>
      </w:r>
      <w:r w:rsidR="006C46DD" w:rsidRPr="001232E6">
        <w:rPr>
          <w:szCs w:val="24"/>
        </w:rPr>
        <w:t xml:space="preserve">osiem </w:t>
      </w:r>
      <w:r w:rsidR="00F901AB" w:rsidRPr="001232E6">
        <w:rPr>
          <w:szCs w:val="24"/>
        </w:rPr>
        <w:t xml:space="preserve">milionów </w:t>
      </w:r>
      <w:r w:rsidR="006C46DD" w:rsidRPr="001232E6">
        <w:rPr>
          <w:szCs w:val="24"/>
        </w:rPr>
        <w:t xml:space="preserve">osiemdziesiąt dwa </w:t>
      </w:r>
      <w:r w:rsidR="00F901AB" w:rsidRPr="001232E6">
        <w:rPr>
          <w:szCs w:val="24"/>
        </w:rPr>
        <w:t>tysi</w:t>
      </w:r>
      <w:r w:rsidR="006C46DD" w:rsidRPr="001232E6">
        <w:rPr>
          <w:szCs w:val="24"/>
        </w:rPr>
        <w:t>ące czterysta trzy złote oraz pięćdziesiąt trzy grosze</w:t>
      </w:r>
      <w:r w:rsidRPr="001232E6">
        <w:rPr>
          <w:szCs w:val="24"/>
        </w:rPr>
        <w:t>);</w:t>
      </w:r>
    </w:p>
    <w:p w14:paraId="07F4366F" w14:textId="77777777" w:rsidR="00B9737B" w:rsidRPr="001232E6" w:rsidRDefault="00B9737B" w:rsidP="00B9737B">
      <w:pPr>
        <w:numPr>
          <w:ilvl w:val="1"/>
          <w:numId w:val="9"/>
        </w:numPr>
        <w:shd w:val="clear" w:color="auto" w:fill="FFFFFF"/>
        <w:jc w:val="both"/>
        <w:rPr>
          <w:szCs w:val="24"/>
        </w:rPr>
      </w:pPr>
      <w:r w:rsidRPr="001232E6">
        <w:rPr>
          <w:szCs w:val="24"/>
        </w:rPr>
        <w:t>w roku 202</w:t>
      </w:r>
      <w:r w:rsidR="00AA0CD0" w:rsidRPr="001232E6">
        <w:rPr>
          <w:szCs w:val="24"/>
        </w:rPr>
        <w:t>4</w:t>
      </w:r>
      <w:r w:rsidRPr="001232E6">
        <w:rPr>
          <w:szCs w:val="24"/>
        </w:rPr>
        <w:t xml:space="preserve"> w kwocie nie wyższej niż </w:t>
      </w:r>
      <w:r w:rsidR="00F901AB" w:rsidRPr="001232E6">
        <w:rPr>
          <w:b/>
          <w:szCs w:val="24"/>
        </w:rPr>
        <w:t>3</w:t>
      </w:r>
      <w:r w:rsidR="006C46DD" w:rsidRPr="001232E6">
        <w:rPr>
          <w:b/>
          <w:szCs w:val="24"/>
        </w:rPr>
        <w:t>8 082 403,50</w:t>
      </w:r>
      <w:r w:rsidR="00F901AB" w:rsidRPr="001232E6">
        <w:rPr>
          <w:b/>
          <w:szCs w:val="24"/>
        </w:rPr>
        <w:t xml:space="preserve"> zł </w:t>
      </w:r>
      <w:r w:rsidRPr="001232E6">
        <w:rPr>
          <w:szCs w:val="24"/>
        </w:rPr>
        <w:t>(słownie:</w:t>
      </w:r>
      <w:r w:rsidR="006C46DD" w:rsidRPr="001232E6">
        <w:rPr>
          <w:szCs w:val="24"/>
        </w:rPr>
        <w:t xml:space="preserve"> trzydzieści osiem milionów osiemdziesiąt dwa tysiące czterysta trzy złote oraz pięćdziesiąt groszy</w:t>
      </w:r>
      <w:r w:rsidRPr="001232E6">
        <w:rPr>
          <w:szCs w:val="24"/>
        </w:rPr>
        <w:t>).</w:t>
      </w:r>
    </w:p>
    <w:p w14:paraId="3ED8F0E1" w14:textId="77777777" w:rsidR="006141B3" w:rsidRPr="00B9737B" w:rsidRDefault="006141B3" w:rsidP="006141B3">
      <w:pPr>
        <w:shd w:val="clear" w:color="auto" w:fill="FFFFFF"/>
        <w:ind w:left="1440"/>
        <w:jc w:val="both"/>
        <w:rPr>
          <w:szCs w:val="24"/>
        </w:rPr>
      </w:pPr>
    </w:p>
    <w:p w14:paraId="239DB631" w14:textId="77777777" w:rsidR="002B435A" w:rsidRDefault="00FF020B" w:rsidP="002B435A">
      <w:pPr>
        <w:numPr>
          <w:ilvl w:val="0"/>
          <w:numId w:val="9"/>
        </w:numPr>
        <w:shd w:val="clear" w:color="auto" w:fill="FFFFFF"/>
        <w:ind w:left="709" w:hanging="709"/>
        <w:jc w:val="both"/>
        <w:rPr>
          <w:szCs w:val="24"/>
        </w:rPr>
      </w:pPr>
      <w:r w:rsidRPr="002C187E">
        <w:rPr>
          <w:szCs w:val="24"/>
        </w:rPr>
        <w:t>Pomoc</w:t>
      </w:r>
      <w:r w:rsidR="00803C00" w:rsidRPr="002C187E">
        <w:rPr>
          <w:szCs w:val="24"/>
        </w:rPr>
        <w:t xml:space="preserve"> zostanie wypłacona przelewem na </w:t>
      </w:r>
      <w:r w:rsidR="00352F56" w:rsidRPr="00322EA9">
        <w:rPr>
          <w:szCs w:val="24"/>
        </w:rPr>
        <w:t>wyodrębniony dla dotacji</w:t>
      </w:r>
      <w:r w:rsidR="00352F56">
        <w:rPr>
          <w:szCs w:val="24"/>
        </w:rPr>
        <w:t xml:space="preserve"> </w:t>
      </w:r>
      <w:r w:rsidR="00803C00" w:rsidRPr="002C187E">
        <w:rPr>
          <w:szCs w:val="24"/>
        </w:rPr>
        <w:t>rachunek bankowy Przedsiębiorcy</w:t>
      </w:r>
      <w:r w:rsidR="00C81776">
        <w:rPr>
          <w:szCs w:val="24"/>
        </w:rPr>
        <w:t>:</w:t>
      </w:r>
    </w:p>
    <w:p w14:paraId="74633018" w14:textId="4B54A13A" w:rsidR="002B435A" w:rsidRDefault="00C81776" w:rsidP="002B435A">
      <w:pPr>
        <w:shd w:val="clear" w:color="auto" w:fill="FFFFFF"/>
        <w:ind w:left="709"/>
        <w:rPr>
          <w:szCs w:val="24"/>
        </w:rPr>
      </w:pPr>
      <w:r>
        <w:rPr>
          <w:szCs w:val="24"/>
        </w:rPr>
        <w:t>Nazwa Posiadacza Rachunku:</w:t>
      </w:r>
      <w:r w:rsidR="00FC589F">
        <w:rPr>
          <w:szCs w:val="24"/>
        </w:rPr>
        <w:t xml:space="preserve"> L</w:t>
      </w:r>
      <w:r w:rsidR="003348F3">
        <w:rPr>
          <w:szCs w:val="24"/>
        </w:rPr>
        <w:t>G</w:t>
      </w:r>
      <w:r w:rsidR="00FC589F">
        <w:rPr>
          <w:szCs w:val="24"/>
        </w:rPr>
        <w:t xml:space="preserve"> Energy Solution Wrocł</w:t>
      </w:r>
      <w:r w:rsidR="00280FDD">
        <w:rPr>
          <w:szCs w:val="24"/>
        </w:rPr>
        <w:t>aw S</w:t>
      </w:r>
      <w:r w:rsidR="00FC589F" w:rsidRPr="00FC589F">
        <w:rPr>
          <w:szCs w:val="24"/>
        </w:rPr>
        <w:t>p. z o.o.</w:t>
      </w:r>
    </w:p>
    <w:p w14:paraId="1C38EEB3" w14:textId="6F2B0AA2" w:rsidR="00803C00" w:rsidRPr="002C187E" w:rsidRDefault="00C81776" w:rsidP="002B435A">
      <w:pPr>
        <w:shd w:val="clear" w:color="auto" w:fill="FFFFFF"/>
        <w:ind w:left="709"/>
        <w:rPr>
          <w:szCs w:val="24"/>
        </w:rPr>
      </w:pPr>
      <w:r>
        <w:rPr>
          <w:szCs w:val="24"/>
        </w:rPr>
        <w:t>Nazwa Banku:</w:t>
      </w:r>
      <w:r w:rsidR="00FC589F">
        <w:rPr>
          <w:szCs w:val="24"/>
        </w:rPr>
        <w:t xml:space="preserve"> B</w:t>
      </w:r>
      <w:r w:rsidR="00FC589F" w:rsidRPr="00FC589F">
        <w:rPr>
          <w:szCs w:val="24"/>
        </w:rPr>
        <w:t>ank</w:t>
      </w:r>
      <w:r w:rsidR="00FC589F">
        <w:rPr>
          <w:szCs w:val="24"/>
        </w:rPr>
        <w:t xml:space="preserve"> Handlowy w W</w:t>
      </w:r>
      <w:r w:rsidR="00FC589F" w:rsidRPr="00FC589F">
        <w:rPr>
          <w:szCs w:val="24"/>
        </w:rPr>
        <w:t xml:space="preserve">arszawie </w:t>
      </w:r>
      <w:r w:rsidR="00FC589F">
        <w:rPr>
          <w:szCs w:val="24"/>
        </w:rPr>
        <w:t>S</w:t>
      </w:r>
      <w:r w:rsidR="00AA0DA0">
        <w:rPr>
          <w:szCs w:val="24"/>
        </w:rPr>
        <w:t>.</w:t>
      </w:r>
      <w:r w:rsidR="00FC589F" w:rsidRPr="00FC589F">
        <w:rPr>
          <w:szCs w:val="24"/>
        </w:rPr>
        <w:t>A</w:t>
      </w:r>
      <w:r w:rsidR="00AA0DA0">
        <w:rPr>
          <w:szCs w:val="24"/>
        </w:rPr>
        <w:t>.</w:t>
      </w:r>
      <w:r>
        <w:rPr>
          <w:szCs w:val="24"/>
        </w:rPr>
        <w:br/>
        <w:t>Numer Rachunku:</w:t>
      </w:r>
      <w:r w:rsidR="00FC589F">
        <w:rPr>
          <w:szCs w:val="24"/>
        </w:rPr>
        <w:t xml:space="preserve"> </w:t>
      </w:r>
      <w:r w:rsidR="00280FDD">
        <w:rPr>
          <w:szCs w:val="24"/>
        </w:rPr>
        <w:t xml:space="preserve">PL </w:t>
      </w:r>
      <w:r w:rsidR="00FC589F" w:rsidRPr="00FC589F">
        <w:rPr>
          <w:szCs w:val="24"/>
        </w:rPr>
        <w:t>24 1030 1508 0000 0008 1824 1003</w:t>
      </w:r>
      <w:r>
        <w:rPr>
          <w:szCs w:val="24"/>
        </w:rPr>
        <w:br/>
        <w:t>Adres Oddziału:</w:t>
      </w:r>
      <w:r w:rsidR="00FC589F">
        <w:rPr>
          <w:szCs w:val="24"/>
        </w:rPr>
        <w:t xml:space="preserve"> ul</w:t>
      </w:r>
      <w:r w:rsidR="003935E1">
        <w:rPr>
          <w:szCs w:val="24"/>
        </w:rPr>
        <w:t>.</w:t>
      </w:r>
      <w:r w:rsidR="00FC589F">
        <w:rPr>
          <w:szCs w:val="24"/>
        </w:rPr>
        <w:t xml:space="preserve"> Senatorska 16, 00-923 W</w:t>
      </w:r>
      <w:r w:rsidR="00FC589F" w:rsidRPr="00FC589F">
        <w:rPr>
          <w:szCs w:val="24"/>
        </w:rPr>
        <w:t>arszawa</w:t>
      </w:r>
    </w:p>
    <w:p w14:paraId="4F2A04BF" w14:textId="77777777" w:rsidR="00895069" w:rsidRDefault="00895069" w:rsidP="00E872CE">
      <w:pPr>
        <w:shd w:val="clear" w:color="auto" w:fill="FFFFFF"/>
        <w:jc w:val="both"/>
        <w:rPr>
          <w:szCs w:val="24"/>
        </w:rPr>
      </w:pPr>
    </w:p>
    <w:p w14:paraId="1A04E450" w14:textId="7EC6D731" w:rsidR="00FB78B5" w:rsidRPr="002C187E" w:rsidRDefault="00FB78B5" w:rsidP="00303063">
      <w:pPr>
        <w:numPr>
          <w:ilvl w:val="0"/>
          <w:numId w:val="9"/>
        </w:numPr>
        <w:shd w:val="clear" w:color="auto" w:fill="FFFFFF"/>
        <w:ind w:hanging="720"/>
        <w:jc w:val="both"/>
        <w:rPr>
          <w:szCs w:val="24"/>
        </w:rPr>
      </w:pPr>
      <w:r w:rsidRPr="002C187E">
        <w:rPr>
          <w:color w:val="000000"/>
          <w:szCs w:val="24"/>
        </w:rPr>
        <w:t xml:space="preserve">Za dzień wypłaty Pomocy uważa się dzień obciążenia rachunku bankowego Ministerstwa </w:t>
      </w:r>
      <w:r w:rsidR="00F83E6E">
        <w:rPr>
          <w:color w:val="000000"/>
          <w:szCs w:val="24"/>
        </w:rPr>
        <w:t>Rozwoju</w:t>
      </w:r>
      <w:r w:rsidR="00E70569">
        <w:rPr>
          <w:color w:val="000000"/>
          <w:szCs w:val="24"/>
        </w:rPr>
        <w:t xml:space="preserve"> </w:t>
      </w:r>
      <w:r w:rsidR="00C536BE">
        <w:rPr>
          <w:color w:val="000000"/>
          <w:szCs w:val="24"/>
        </w:rPr>
        <w:t>i Technologii</w:t>
      </w:r>
      <w:r w:rsidRPr="002C187E">
        <w:rPr>
          <w:color w:val="000000"/>
          <w:szCs w:val="24"/>
        </w:rPr>
        <w:t>.</w:t>
      </w:r>
      <w:r w:rsidR="00C81776">
        <w:rPr>
          <w:color w:val="000000"/>
          <w:szCs w:val="24"/>
        </w:rPr>
        <w:t xml:space="preserve"> W przypadku zmiany numeru rachunku bankowego Przedsiębiorca niezwłocznie poinformuje w formie pisemnej o tym fakcie Ministra</w:t>
      </w:r>
      <w:r w:rsidR="005E2A55">
        <w:rPr>
          <w:color w:val="000000"/>
          <w:szCs w:val="24"/>
        </w:rPr>
        <w:t>, podając nowy numer rachunku bankowego</w:t>
      </w:r>
      <w:r w:rsidR="00C81776">
        <w:rPr>
          <w:color w:val="000000"/>
          <w:szCs w:val="24"/>
        </w:rPr>
        <w:t>. Zmiana numeru rachunku bankowego nie wymaga zmiany Umowy.</w:t>
      </w:r>
    </w:p>
    <w:p w14:paraId="48B78B22" w14:textId="77777777" w:rsidR="00FB78B5" w:rsidRPr="002C187E" w:rsidRDefault="00FB78B5" w:rsidP="007401A6">
      <w:pPr>
        <w:shd w:val="clear" w:color="auto" w:fill="FFFFFF"/>
        <w:jc w:val="both"/>
        <w:rPr>
          <w:szCs w:val="24"/>
        </w:rPr>
      </w:pPr>
    </w:p>
    <w:p w14:paraId="4461686D" w14:textId="3EE03768" w:rsidR="002E4FAB" w:rsidRPr="00166B2F" w:rsidRDefault="00B86111" w:rsidP="00303063">
      <w:pPr>
        <w:numPr>
          <w:ilvl w:val="0"/>
          <w:numId w:val="9"/>
        </w:numPr>
        <w:shd w:val="clear" w:color="auto" w:fill="FFFFFF"/>
        <w:ind w:hanging="720"/>
        <w:jc w:val="both"/>
        <w:rPr>
          <w:szCs w:val="24"/>
        </w:rPr>
      </w:pPr>
      <w:r w:rsidRPr="00166B2F">
        <w:rPr>
          <w:szCs w:val="24"/>
        </w:rPr>
        <w:t>P</w:t>
      </w:r>
      <w:r w:rsidR="00F03D69" w:rsidRPr="00166B2F">
        <w:rPr>
          <w:szCs w:val="24"/>
        </w:rPr>
        <w:t>omoc</w:t>
      </w:r>
      <w:r w:rsidR="00657E4F" w:rsidRPr="00166B2F">
        <w:rPr>
          <w:szCs w:val="24"/>
        </w:rPr>
        <w:t xml:space="preserve"> przyznaje się </w:t>
      </w:r>
      <w:r w:rsidR="00F03D69" w:rsidRPr="00166B2F">
        <w:rPr>
          <w:szCs w:val="24"/>
        </w:rPr>
        <w:t xml:space="preserve">w związku z realizacją </w:t>
      </w:r>
      <w:r w:rsidR="00022EBC" w:rsidRPr="00166B2F">
        <w:rPr>
          <w:szCs w:val="24"/>
        </w:rPr>
        <w:t>w latach 20</w:t>
      </w:r>
      <w:r w:rsidR="00166B2F" w:rsidRPr="00166B2F">
        <w:rPr>
          <w:szCs w:val="24"/>
        </w:rPr>
        <w:t>20</w:t>
      </w:r>
      <w:r w:rsidR="00022EBC" w:rsidRPr="00166B2F">
        <w:rPr>
          <w:szCs w:val="24"/>
        </w:rPr>
        <w:t xml:space="preserve"> – 2022 </w:t>
      </w:r>
      <w:r w:rsidR="00246D58" w:rsidRPr="00166B2F">
        <w:rPr>
          <w:szCs w:val="24"/>
        </w:rPr>
        <w:t xml:space="preserve">inwestycji polegającej </w:t>
      </w:r>
      <w:r w:rsidR="00166B2F" w:rsidRPr="00166B2F">
        <w:rPr>
          <w:szCs w:val="24"/>
        </w:rPr>
        <w:t>na</w:t>
      </w:r>
      <w:r w:rsidR="00873A33">
        <w:rPr>
          <w:szCs w:val="24"/>
        </w:rPr>
        <w:t xml:space="preserve"> </w:t>
      </w:r>
      <w:r w:rsidR="00096D4C">
        <w:rPr>
          <w:szCs w:val="24"/>
        </w:rPr>
        <w:t xml:space="preserve">rozbudowie </w:t>
      </w:r>
      <w:r w:rsidR="00166B2F" w:rsidRPr="00166B2F">
        <w:rPr>
          <w:szCs w:val="24"/>
        </w:rPr>
        <w:t xml:space="preserve">zakładu </w:t>
      </w:r>
      <w:r w:rsidR="0000379C">
        <w:rPr>
          <w:szCs w:val="24"/>
        </w:rPr>
        <w:t xml:space="preserve">oraz instalacji nowych linii produkcyjnych </w:t>
      </w:r>
      <w:r w:rsidR="00696EB1">
        <w:rPr>
          <w:szCs w:val="24"/>
        </w:rPr>
        <w:br/>
      </w:r>
      <w:r w:rsidR="0000379C">
        <w:rPr>
          <w:szCs w:val="24"/>
        </w:rPr>
        <w:t xml:space="preserve">w zakładzie produkującym baterie </w:t>
      </w:r>
      <w:proofErr w:type="spellStart"/>
      <w:r w:rsidR="0000379C">
        <w:rPr>
          <w:szCs w:val="24"/>
        </w:rPr>
        <w:t>litowo</w:t>
      </w:r>
      <w:proofErr w:type="spellEnd"/>
      <w:r w:rsidR="0000379C">
        <w:rPr>
          <w:szCs w:val="24"/>
        </w:rPr>
        <w:t xml:space="preserve"> – jonowe do pojazdów elektrycznych </w:t>
      </w:r>
      <w:r w:rsidR="00696EB1">
        <w:rPr>
          <w:szCs w:val="24"/>
        </w:rPr>
        <w:br/>
      </w:r>
      <w:r w:rsidR="00166B2F" w:rsidRPr="00166B2F">
        <w:rPr>
          <w:szCs w:val="24"/>
        </w:rPr>
        <w:t xml:space="preserve">w </w:t>
      </w:r>
      <w:r w:rsidR="00873A33">
        <w:rPr>
          <w:szCs w:val="24"/>
        </w:rPr>
        <w:t xml:space="preserve">Biskupicach Podgórnych w gminie Kobierzyce, </w:t>
      </w:r>
      <w:r w:rsidR="00696EB1">
        <w:rPr>
          <w:szCs w:val="24"/>
        </w:rPr>
        <w:t>zwiększając</w:t>
      </w:r>
      <w:r w:rsidR="003E3CEB">
        <w:rPr>
          <w:szCs w:val="24"/>
        </w:rPr>
        <w:t>ej</w:t>
      </w:r>
      <w:r w:rsidR="00873A33">
        <w:rPr>
          <w:szCs w:val="24"/>
        </w:rPr>
        <w:t xml:space="preserve"> zdolności produkcyjne istniejącego zakładu</w:t>
      </w:r>
      <w:r w:rsidR="0092502F" w:rsidRPr="00166B2F">
        <w:rPr>
          <w:szCs w:val="24"/>
        </w:rPr>
        <w:t>, zwanej dalej</w:t>
      </w:r>
      <w:r w:rsidR="00FD46FA" w:rsidRPr="00166B2F">
        <w:rPr>
          <w:szCs w:val="24"/>
        </w:rPr>
        <w:t xml:space="preserve"> </w:t>
      </w:r>
      <w:r w:rsidR="00590D8B" w:rsidRPr="00166B2F">
        <w:rPr>
          <w:szCs w:val="24"/>
        </w:rPr>
        <w:t>„</w:t>
      </w:r>
      <w:r w:rsidR="004D49E9" w:rsidRPr="00166B2F">
        <w:rPr>
          <w:szCs w:val="24"/>
          <w:u w:val="single"/>
        </w:rPr>
        <w:t>Inwestycj</w:t>
      </w:r>
      <w:r w:rsidR="0092502F" w:rsidRPr="00166B2F">
        <w:rPr>
          <w:szCs w:val="24"/>
          <w:u w:val="single"/>
        </w:rPr>
        <w:t>ą</w:t>
      </w:r>
      <w:r w:rsidR="00590D8B" w:rsidRPr="00166B2F">
        <w:rPr>
          <w:szCs w:val="24"/>
        </w:rPr>
        <w:t>”</w:t>
      </w:r>
      <w:r w:rsidR="0068594A" w:rsidRPr="00166B2F">
        <w:rPr>
          <w:szCs w:val="24"/>
        </w:rPr>
        <w:t>.</w:t>
      </w:r>
    </w:p>
    <w:p w14:paraId="67EFE59A" w14:textId="77777777" w:rsidR="00590D8B" w:rsidRPr="00590D8B" w:rsidRDefault="00590D8B" w:rsidP="007401A6">
      <w:pPr>
        <w:shd w:val="clear" w:color="auto" w:fill="FFFFFF"/>
        <w:jc w:val="both"/>
        <w:rPr>
          <w:szCs w:val="24"/>
        </w:rPr>
      </w:pPr>
    </w:p>
    <w:p w14:paraId="79483423" w14:textId="77777777" w:rsidR="00F03D69" w:rsidRPr="00FD46FA" w:rsidRDefault="00F03D69" w:rsidP="008E313D">
      <w:pPr>
        <w:pStyle w:val="Tekstpodstawowywcity3"/>
        <w:numPr>
          <w:ilvl w:val="0"/>
          <w:numId w:val="9"/>
        </w:numPr>
        <w:spacing w:line="240" w:lineRule="auto"/>
        <w:ind w:hanging="720"/>
        <w:rPr>
          <w:color w:val="auto"/>
          <w:spacing w:val="0"/>
          <w:szCs w:val="24"/>
        </w:rPr>
      </w:pPr>
      <w:r w:rsidRPr="00FD46FA">
        <w:rPr>
          <w:color w:val="auto"/>
          <w:spacing w:val="0"/>
          <w:szCs w:val="24"/>
        </w:rPr>
        <w:t xml:space="preserve">Przedsiębiorca </w:t>
      </w:r>
      <w:r w:rsidR="00F83E6E" w:rsidRPr="00FD46FA">
        <w:rPr>
          <w:color w:val="auto"/>
          <w:spacing w:val="0"/>
          <w:szCs w:val="24"/>
        </w:rPr>
        <w:t>z</w:t>
      </w:r>
      <w:r w:rsidRPr="00FD46FA">
        <w:rPr>
          <w:color w:val="auto"/>
          <w:spacing w:val="0"/>
          <w:szCs w:val="24"/>
        </w:rPr>
        <w:t xml:space="preserve">obowiązany jest do prowadzenia ewidencji księgowej </w:t>
      </w:r>
      <w:r w:rsidR="00CF3CBB" w:rsidRPr="00FD46FA">
        <w:rPr>
          <w:color w:val="auto"/>
          <w:spacing w:val="0"/>
          <w:szCs w:val="24"/>
        </w:rPr>
        <w:t xml:space="preserve">kosztów </w:t>
      </w:r>
      <w:r w:rsidRPr="00FD46FA">
        <w:rPr>
          <w:color w:val="auto"/>
          <w:spacing w:val="0"/>
          <w:szCs w:val="24"/>
        </w:rPr>
        <w:t>Inwestycji w sposób umożliwiający ocenę jej wykonania pod względem finansowym.</w:t>
      </w:r>
    </w:p>
    <w:p w14:paraId="620511D5" w14:textId="77777777" w:rsidR="00D0167F" w:rsidRPr="002C187E" w:rsidRDefault="00D0167F" w:rsidP="008E313D">
      <w:pPr>
        <w:pStyle w:val="Tekstpodstawowywcity3"/>
        <w:spacing w:line="240" w:lineRule="auto"/>
        <w:ind w:left="720" w:hanging="720"/>
        <w:rPr>
          <w:color w:val="auto"/>
          <w:spacing w:val="0"/>
          <w:szCs w:val="24"/>
        </w:rPr>
      </w:pPr>
    </w:p>
    <w:p w14:paraId="778A009A" w14:textId="09DE0851" w:rsidR="00F03D69" w:rsidRPr="008E313D" w:rsidRDefault="00547AF4" w:rsidP="008E313D">
      <w:pPr>
        <w:pStyle w:val="Akapitzlist"/>
        <w:numPr>
          <w:ilvl w:val="0"/>
          <w:numId w:val="9"/>
        </w:numPr>
        <w:shd w:val="clear" w:color="auto" w:fill="FFFFFF"/>
        <w:ind w:hanging="720"/>
        <w:jc w:val="both"/>
        <w:rPr>
          <w:szCs w:val="24"/>
        </w:rPr>
      </w:pPr>
      <w:r w:rsidRPr="008E313D">
        <w:rPr>
          <w:szCs w:val="24"/>
        </w:rPr>
        <w:t>Przedsiębiorca</w:t>
      </w:r>
      <w:r w:rsidR="00F03D69" w:rsidRPr="008E313D">
        <w:rPr>
          <w:szCs w:val="24"/>
        </w:rPr>
        <w:t xml:space="preserve"> oświadcza, że zapoznał się z przepisami rozporządzenia Rady Ministrów z</w:t>
      </w:r>
      <w:r w:rsidR="007401A6">
        <w:rPr>
          <w:szCs w:val="24"/>
        </w:rPr>
        <w:t xml:space="preserve"> </w:t>
      </w:r>
      <w:r w:rsidR="00F03D69" w:rsidRPr="008E313D">
        <w:rPr>
          <w:szCs w:val="24"/>
        </w:rPr>
        <w:t xml:space="preserve">dnia </w:t>
      </w:r>
      <w:r w:rsidR="00F413DD" w:rsidRPr="008E313D">
        <w:rPr>
          <w:szCs w:val="24"/>
        </w:rPr>
        <w:t>30</w:t>
      </w:r>
      <w:r w:rsidR="00FD46FA">
        <w:rPr>
          <w:szCs w:val="24"/>
        </w:rPr>
        <w:t xml:space="preserve"> </w:t>
      </w:r>
      <w:r w:rsidR="00F413DD" w:rsidRPr="008E313D">
        <w:rPr>
          <w:szCs w:val="24"/>
        </w:rPr>
        <w:t>czerwca</w:t>
      </w:r>
      <w:r w:rsidR="00F03D69" w:rsidRPr="008E313D">
        <w:rPr>
          <w:szCs w:val="24"/>
        </w:rPr>
        <w:t xml:space="preserve"> 20</w:t>
      </w:r>
      <w:r w:rsidR="00F413DD" w:rsidRPr="008E313D">
        <w:rPr>
          <w:szCs w:val="24"/>
        </w:rPr>
        <w:t>14</w:t>
      </w:r>
      <w:r w:rsidR="00F03D69" w:rsidRPr="008E313D">
        <w:rPr>
          <w:szCs w:val="24"/>
        </w:rPr>
        <w:t xml:space="preserve"> r. w sprawie ustalenia mapy pomocy regionalnej</w:t>
      </w:r>
      <w:r w:rsidR="00764ACB">
        <w:rPr>
          <w:szCs w:val="24"/>
        </w:rPr>
        <w:t xml:space="preserve"> na </w:t>
      </w:r>
      <w:r w:rsidR="00764ACB">
        <w:rPr>
          <w:szCs w:val="24"/>
        </w:rPr>
        <w:lastRenderedPageBreak/>
        <w:t>lata</w:t>
      </w:r>
      <w:r w:rsidR="00F413DD" w:rsidRPr="008E313D">
        <w:rPr>
          <w:szCs w:val="24"/>
        </w:rPr>
        <w:t xml:space="preserve"> 2014</w:t>
      </w:r>
      <w:r w:rsidR="00764ACB">
        <w:rPr>
          <w:szCs w:val="24"/>
        </w:rPr>
        <w:t xml:space="preserve"> </w:t>
      </w:r>
      <w:r w:rsidR="00367DF9" w:rsidRPr="008E313D">
        <w:rPr>
          <w:szCs w:val="24"/>
        </w:rPr>
        <w:t xml:space="preserve">– </w:t>
      </w:r>
      <w:r w:rsidR="00F413DD" w:rsidRPr="008E313D">
        <w:rPr>
          <w:szCs w:val="24"/>
        </w:rPr>
        <w:t>202</w:t>
      </w:r>
      <w:r w:rsidR="00C10143">
        <w:rPr>
          <w:szCs w:val="24"/>
        </w:rPr>
        <w:t>1</w:t>
      </w:r>
      <w:r w:rsidR="00764ACB">
        <w:rPr>
          <w:szCs w:val="24"/>
        </w:rPr>
        <w:t xml:space="preserve"> (Dz.U. poz. 878)</w:t>
      </w:r>
      <w:r w:rsidR="00FD46FA">
        <w:rPr>
          <w:szCs w:val="24"/>
        </w:rPr>
        <w:t xml:space="preserve"> </w:t>
      </w:r>
      <w:r w:rsidR="00F03D69" w:rsidRPr="008E313D">
        <w:rPr>
          <w:szCs w:val="24"/>
        </w:rPr>
        <w:t xml:space="preserve">oraz </w:t>
      </w:r>
      <w:r w:rsidR="00240D4E" w:rsidRPr="008E313D">
        <w:rPr>
          <w:szCs w:val="22"/>
        </w:rPr>
        <w:t>Wytyczny</w:t>
      </w:r>
      <w:r w:rsidR="00FF1F3E">
        <w:rPr>
          <w:szCs w:val="22"/>
        </w:rPr>
        <w:t>mi</w:t>
      </w:r>
      <w:r w:rsidR="00240D4E" w:rsidRPr="008E313D">
        <w:rPr>
          <w:szCs w:val="22"/>
        </w:rPr>
        <w:t xml:space="preserve"> Regionalny</w:t>
      </w:r>
      <w:r w:rsidR="00FF1F3E">
        <w:rPr>
          <w:szCs w:val="22"/>
        </w:rPr>
        <w:t>mi</w:t>
      </w:r>
      <w:r w:rsidR="00F03D69" w:rsidRPr="008E313D">
        <w:rPr>
          <w:szCs w:val="24"/>
        </w:rPr>
        <w:t xml:space="preserve"> i</w:t>
      </w:r>
      <w:r w:rsidR="00764ACB">
        <w:rPr>
          <w:szCs w:val="24"/>
        </w:rPr>
        <w:t> </w:t>
      </w:r>
      <w:r w:rsidR="00F03D69" w:rsidRPr="008E313D">
        <w:rPr>
          <w:szCs w:val="24"/>
        </w:rPr>
        <w:t xml:space="preserve">zobowiązuje się do przestrzegania </w:t>
      </w:r>
      <w:r w:rsidR="007030B6" w:rsidRPr="008E313D">
        <w:rPr>
          <w:szCs w:val="24"/>
        </w:rPr>
        <w:t xml:space="preserve">tych przepisów </w:t>
      </w:r>
      <w:r w:rsidR="00F03D69" w:rsidRPr="008E313D">
        <w:rPr>
          <w:szCs w:val="24"/>
        </w:rPr>
        <w:t xml:space="preserve">przy realizacji Umowy. </w:t>
      </w:r>
    </w:p>
    <w:p w14:paraId="04460730" w14:textId="77777777" w:rsidR="00D0167F" w:rsidRPr="007401A6" w:rsidRDefault="00D0167F" w:rsidP="007401A6">
      <w:pPr>
        <w:rPr>
          <w:szCs w:val="24"/>
        </w:rPr>
      </w:pPr>
    </w:p>
    <w:p w14:paraId="0D8E7E01" w14:textId="77777777" w:rsidR="00E34D21" w:rsidRDefault="00642594" w:rsidP="004E0ACC">
      <w:pPr>
        <w:shd w:val="clear" w:color="auto" w:fill="FFFFFF"/>
        <w:ind w:left="709" w:hanging="709"/>
        <w:jc w:val="both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</w:r>
      <w:r w:rsidR="00D0167F" w:rsidRPr="002C187E">
        <w:rPr>
          <w:szCs w:val="24"/>
        </w:rPr>
        <w:t xml:space="preserve">Za dzień rozpoczęcia realizacji Inwestycji </w:t>
      </w:r>
      <w:r w:rsidR="00D0167F" w:rsidRPr="002C187E">
        <w:rPr>
          <w:color w:val="000000"/>
          <w:szCs w:val="24"/>
        </w:rPr>
        <w:t xml:space="preserve">uważa się dzień rozpoczęcia robót </w:t>
      </w:r>
      <w:r w:rsidR="00367DF9" w:rsidRPr="00367DF9">
        <w:rPr>
          <w:szCs w:val="24"/>
        </w:rPr>
        <w:t>budowlanych, który zostanie potwierdzony odpowiednim wpisem w dzienniku budowy</w:t>
      </w:r>
      <w:r w:rsidR="00764ACB">
        <w:rPr>
          <w:szCs w:val="24"/>
        </w:rPr>
        <w:t xml:space="preserve"> </w:t>
      </w:r>
      <w:r w:rsidR="000E4295">
        <w:rPr>
          <w:szCs w:val="24"/>
        </w:rPr>
        <w:t xml:space="preserve">i </w:t>
      </w:r>
      <w:r w:rsidR="00764ACB">
        <w:rPr>
          <w:szCs w:val="24"/>
        </w:rPr>
        <w:t>wynikać będzie z właściwej umowy o roboty budowlane, związanych z</w:t>
      </w:r>
      <w:r w:rsidR="008B4946">
        <w:rPr>
          <w:szCs w:val="24"/>
        </w:rPr>
        <w:t> </w:t>
      </w:r>
      <w:r w:rsidR="00764ACB">
        <w:rPr>
          <w:szCs w:val="24"/>
        </w:rPr>
        <w:t>Inwestycją</w:t>
      </w:r>
      <w:r w:rsidR="006141B3">
        <w:rPr>
          <w:szCs w:val="24"/>
        </w:rPr>
        <w:t>,</w:t>
      </w:r>
      <w:r w:rsidR="006141B3">
        <w:rPr>
          <w:color w:val="000000"/>
          <w:szCs w:val="24"/>
        </w:rPr>
        <w:t xml:space="preserve"> albo</w:t>
      </w:r>
      <w:r w:rsidR="00D0167F" w:rsidRPr="002C187E">
        <w:rPr>
          <w:color w:val="000000"/>
          <w:szCs w:val="24"/>
        </w:rPr>
        <w:t xml:space="preserve"> pierwsze prawnie wiążące zobowiązanie do zamówienia urządzeń lub inne zobowiązanie, które sprawia, że Inwestycja staje się nieodwracalna, zależnie od tego co nastąpi najpierw,</w:t>
      </w:r>
      <w:r w:rsidR="00D0167F" w:rsidRPr="002C187E">
        <w:rPr>
          <w:szCs w:val="24"/>
        </w:rPr>
        <w:t xml:space="preserve"> z</w:t>
      </w:r>
      <w:r w:rsidR="007401A6">
        <w:rPr>
          <w:szCs w:val="24"/>
        </w:rPr>
        <w:t xml:space="preserve"> </w:t>
      </w:r>
      <w:r w:rsidR="00D0167F" w:rsidRPr="002C187E">
        <w:rPr>
          <w:szCs w:val="24"/>
        </w:rPr>
        <w:t>wyłączeniem zakupu gruntów oraz prac przygotowawczych, takich jak uzyskanie zezwoleń i przeprowadzenie studiów wykonalności</w:t>
      </w:r>
      <w:r w:rsidR="00367DF9" w:rsidRPr="00367DF9">
        <w:rPr>
          <w:szCs w:val="24"/>
        </w:rPr>
        <w:t>. Rozpoczęcie realizacji Inwestycji może nastąpić po dniu</w:t>
      </w:r>
      <w:r w:rsidR="00D0167F" w:rsidRPr="002C187E">
        <w:rPr>
          <w:color w:val="000000"/>
          <w:szCs w:val="24"/>
        </w:rPr>
        <w:t xml:space="preserve"> złożenia przez Przedsiębiorcę </w:t>
      </w:r>
      <w:r w:rsidR="00367DF9" w:rsidRPr="00367DF9">
        <w:rPr>
          <w:szCs w:val="24"/>
        </w:rPr>
        <w:t xml:space="preserve">odpowiedniego </w:t>
      </w:r>
      <w:r w:rsidR="00D0167F" w:rsidRPr="002C187E">
        <w:rPr>
          <w:color w:val="000000"/>
          <w:szCs w:val="24"/>
        </w:rPr>
        <w:t xml:space="preserve">wniosku o </w:t>
      </w:r>
      <w:r w:rsidR="00D608DB">
        <w:rPr>
          <w:color w:val="000000"/>
          <w:szCs w:val="24"/>
        </w:rPr>
        <w:t xml:space="preserve">udzielenie </w:t>
      </w:r>
      <w:r w:rsidR="00367DF9" w:rsidRPr="00367DF9">
        <w:rPr>
          <w:szCs w:val="24"/>
        </w:rPr>
        <w:t>pomo</w:t>
      </w:r>
      <w:r w:rsidR="00C22782">
        <w:rPr>
          <w:szCs w:val="24"/>
        </w:rPr>
        <w:t>c</w:t>
      </w:r>
      <w:r w:rsidR="00D608DB">
        <w:rPr>
          <w:szCs w:val="24"/>
        </w:rPr>
        <w:t>y</w:t>
      </w:r>
      <w:r w:rsidR="00C829A5">
        <w:rPr>
          <w:szCs w:val="24"/>
        </w:rPr>
        <w:t>.</w:t>
      </w:r>
      <w:r w:rsidR="00D0167F" w:rsidRPr="002C187E">
        <w:rPr>
          <w:color w:val="000000"/>
          <w:szCs w:val="24"/>
        </w:rPr>
        <w:t xml:space="preserve"> Datą zakończenia Inwestycji jest termin na poniesienie kosztów Inwestycji, tj. nie </w:t>
      </w:r>
      <w:r w:rsidR="00DF0123" w:rsidRPr="002C187E">
        <w:rPr>
          <w:color w:val="000000"/>
          <w:szCs w:val="24"/>
        </w:rPr>
        <w:t>później</w:t>
      </w:r>
      <w:r w:rsidR="00FD46FA">
        <w:rPr>
          <w:color w:val="000000"/>
          <w:szCs w:val="24"/>
        </w:rPr>
        <w:t xml:space="preserve"> </w:t>
      </w:r>
      <w:r w:rsidR="00DF0123" w:rsidRPr="002C187E">
        <w:rPr>
          <w:color w:val="000000"/>
          <w:szCs w:val="24"/>
        </w:rPr>
        <w:t>niż</w:t>
      </w:r>
      <w:r w:rsidR="00FD46FA">
        <w:rPr>
          <w:color w:val="000000"/>
          <w:szCs w:val="24"/>
        </w:rPr>
        <w:t xml:space="preserve"> </w:t>
      </w:r>
      <w:r w:rsidR="00C22782">
        <w:rPr>
          <w:color w:val="000000"/>
          <w:szCs w:val="24"/>
        </w:rPr>
        <w:t xml:space="preserve">do dnia </w:t>
      </w:r>
      <w:r w:rsidR="00590D8B">
        <w:rPr>
          <w:color w:val="000000"/>
          <w:szCs w:val="24"/>
        </w:rPr>
        <w:t>31</w:t>
      </w:r>
      <w:r w:rsidR="00360F86">
        <w:rPr>
          <w:color w:val="000000"/>
          <w:szCs w:val="24"/>
        </w:rPr>
        <w:t xml:space="preserve"> </w:t>
      </w:r>
      <w:r w:rsidR="00166B2F">
        <w:rPr>
          <w:color w:val="000000"/>
          <w:szCs w:val="24"/>
        </w:rPr>
        <w:t>sierpnia</w:t>
      </w:r>
      <w:r w:rsidR="00F83E6E">
        <w:rPr>
          <w:color w:val="000000"/>
          <w:szCs w:val="24"/>
        </w:rPr>
        <w:t xml:space="preserve"> 2022</w:t>
      </w:r>
      <w:r w:rsidR="00D0167F" w:rsidRPr="002C187E">
        <w:rPr>
          <w:color w:val="000000"/>
          <w:szCs w:val="24"/>
        </w:rPr>
        <w:t xml:space="preserve"> r.</w:t>
      </w:r>
    </w:p>
    <w:p w14:paraId="2E849D5E" w14:textId="77777777" w:rsidR="00E34D21" w:rsidRPr="002C187E" w:rsidRDefault="00E34D21" w:rsidP="007401A6">
      <w:pPr>
        <w:rPr>
          <w:szCs w:val="24"/>
        </w:rPr>
      </w:pPr>
    </w:p>
    <w:p w14:paraId="3095F10C" w14:textId="77777777" w:rsidR="0092502F" w:rsidRDefault="00F03D69" w:rsidP="0092502F">
      <w:pPr>
        <w:jc w:val="center"/>
        <w:rPr>
          <w:b/>
          <w:szCs w:val="24"/>
        </w:rPr>
      </w:pPr>
      <w:r w:rsidRPr="002C187E">
        <w:rPr>
          <w:b/>
          <w:szCs w:val="24"/>
        </w:rPr>
        <w:t>§ 2</w:t>
      </w:r>
      <w:r w:rsidR="00414EDF" w:rsidRPr="002C187E">
        <w:rPr>
          <w:b/>
          <w:szCs w:val="24"/>
        </w:rPr>
        <w:t>.</w:t>
      </w:r>
    </w:p>
    <w:p w14:paraId="034D214B" w14:textId="77777777" w:rsidR="00F03D69" w:rsidRPr="002C187E" w:rsidRDefault="00414EDF" w:rsidP="0092502F">
      <w:pPr>
        <w:jc w:val="center"/>
        <w:rPr>
          <w:b/>
          <w:szCs w:val="24"/>
        </w:rPr>
      </w:pPr>
      <w:r w:rsidRPr="002C187E">
        <w:rPr>
          <w:b/>
          <w:szCs w:val="24"/>
        </w:rPr>
        <w:t>WYPŁATA POMOCY (KLA</w:t>
      </w:r>
      <w:r w:rsidR="001E59AD">
        <w:rPr>
          <w:b/>
          <w:szCs w:val="24"/>
        </w:rPr>
        <w:t>U</w:t>
      </w:r>
      <w:r w:rsidRPr="002C187E">
        <w:rPr>
          <w:b/>
          <w:szCs w:val="24"/>
        </w:rPr>
        <w:t>ZULA ZAWIESZAJĄCA) I NOTYFIKACJA UE</w:t>
      </w:r>
    </w:p>
    <w:p w14:paraId="4102FC1C" w14:textId="77777777" w:rsidR="00414EDF" w:rsidRPr="002C187E" w:rsidRDefault="00414EDF" w:rsidP="00F03D69">
      <w:pPr>
        <w:jc w:val="center"/>
        <w:rPr>
          <w:szCs w:val="24"/>
        </w:rPr>
      </w:pPr>
    </w:p>
    <w:p w14:paraId="2A8E8B0D" w14:textId="77777777" w:rsidR="0081434A" w:rsidRDefault="00C829A5" w:rsidP="00CF02E1">
      <w:pPr>
        <w:pStyle w:val="Tekstpodstawowy2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</w:pPr>
      <w:r>
        <w:t xml:space="preserve">Zobowiązanie </w:t>
      </w:r>
      <w:r w:rsidR="000E36F4">
        <w:t>do udzielenia pomocy publicznej</w:t>
      </w:r>
      <w:r w:rsidR="003C214C">
        <w:t xml:space="preserve"> </w:t>
      </w:r>
      <w:r w:rsidR="00F83E6E">
        <w:t>zawart</w:t>
      </w:r>
      <w:r w:rsidR="00E76197">
        <w:t>e</w:t>
      </w:r>
      <w:r w:rsidR="00F83E6E">
        <w:t xml:space="preserve"> w Umowie</w:t>
      </w:r>
      <w:r w:rsidR="006F39B1">
        <w:t xml:space="preserve"> </w:t>
      </w:r>
      <w:r w:rsidR="00704491">
        <w:t>z</w:t>
      </w:r>
      <w:r w:rsidR="00E76197">
        <w:t>aciągnięte</w:t>
      </w:r>
      <w:r w:rsidR="00F83E6E">
        <w:t xml:space="preserve"> jest pod warunkiem, że </w:t>
      </w:r>
      <w:r w:rsidR="004624AB">
        <w:t>pomoc ta zostanie zatwierdzona przez Komisję Europejską</w:t>
      </w:r>
      <w:r w:rsidR="006317AC">
        <w:t xml:space="preserve"> </w:t>
      </w:r>
      <w:r w:rsidR="00B4757E">
        <w:t>lub u</w:t>
      </w:r>
      <w:r w:rsidR="00B4757E" w:rsidRPr="00B4757E">
        <w:t xml:space="preserve">znana za </w:t>
      </w:r>
      <w:r w:rsidR="004D4346">
        <w:t>zatwierdzoną</w:t>
      </w:r>
      <w:r w:rsidR="004624AB">
        <w:t xml:space="preserve">. </w:t>
      </w:r>
      <w:r w:rsidR="004624AB" w:rsidRPr="004624AB">
        <w:t>Pomocy nie wprowadza się w życie do czasu podjęcia przez Komisję decyzji zezwalającej na taką pomoc lub do czasu uznania takiej decyzji Komisji za podjętą</w:t>
      </w:r>
      <w:r w:rsidR="000019AA">
        <w:t>,</w:t>
      </w:r>
      <w:r w:rsidR="006317AC">
        <w:t xml:space="preserve"> </w:t>
      </w:r>
      <w:r w:rsidR="00CF02E1" w:rsidRPr="00CF02E1">
        <w:t xml:space="preserve">zgodnie z art. 3 rozporządzenia Rady (UE) 2015/1589 z dnia 13 lipca 2015 r., ustanawiającego szczegółowe zasady stosowania art. 108 Traktatu </w:t>
      </w:r>
      <w:r w:rsidR="00CF02E1" w:rsidRPr="00CF02E1">
        <w:br/>
        <w:t>o funkcjonowaniu Unii Europejskiej (tekst jednolity), zwanego dalej „</w:t>
      </w:r>
      <w:r w:rsidR="00CF02E1" w:rsidRPr="00CF02E1">
        <w:rPr>
          <w:u w:val="single"/>
        </w:rPr>
        <w:t>Rozporządzeniem 2015/1589</w:t>
      </w:r>
      <w:r w:rsidR="00CF02E1" w:rsidRPr="00CF02E1">
        <w:t>”.</w:t>
      </w:r>
    </w:p>
    <w:p w14:paraId="39794A24" w14:textId="77777777" w:rsidR="004624AB" w:rsidRPr="00F83E6E" w:rsidRDefault="004624AB" w:rsidP="000019AA">
      <w:pPr>
        <w:pStyle w:val="Tekstpodstawowy2"/>
        <w:tabs>
          <w:tab w:val="left" w:pos="709"/>
        </w:tabs>
        <w:spacing w:after="0" w:line="240" w:lineRule="auto"/>
        <w:jc w:val="both"/>
      </w:pPr>
    </w:p>
    <w:p w14:paraId="7D1E0770" w14:textId="77777777" w:rsidR="00B857A1" w:rsidRPr="002C187E" w:rsidRDefault="00751EBC" w:rsidP="00303063">
      <w:pPr>
        <w:pStyle w:val="Tekstpodstawowy2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</w:pPr>
      <w:r>
        <w:rPr>
          <w:szCs w:val="24"/>
        </w:rPr>
        <w:t xml:space="preserve">Minister </w:t>
      </w:r>
      <w:r w:rsidR="00041DDA">
        <w:rPr>
          <w:szCs w:val="24"/>
        </w:rPr>
        <w:t xml:space="preserve">zobowiązany jest </w:t>
      </w:r>
      <w:r w:rsidR="00D0167F" w:rsidRPr="002C187E">
        <w:rPr>
          <w:szCs w:val="24"/>
        </w:rPr>
        <w:t>wystąpi</w:t>
      </w:r>
      <w:r w:rsidR="00041DDA">
        <w:rPr>
          <w:szCs w:val="24"/>
        </w:rPr>
        <w:t>ć</w:t>
      </w:r>
      <w:r w:rsidR="00D0167F" w:rsidRPr="002C187E">
        <w:rPr>
          <w:szCs w:val="24"/>
        </w:rPr>
        <w:t xml:space="preserve"> o notyfikowanie Pomocy zgodnie z art. 12 ust. 2 </w:t>
      </w:r>
      <w:r w:rsidR="00472E1A">
        <w:rPr>
          <w:szCs w:val="24"/>
        </w:rPr>
        <w:t>u</w:t>
      </w:r>
      <w:r w:rsidR="00D0167F" w:rsidRPr="002C187E">
        <w:rPr>
          <w:szCs w:val="24"/>
        </w:rPr>
        <w:t xml:space="preserve">stawy o postępowaniu w sprawach pomocy, </w:t>
      </w:r>
      <w:r w:rsidR="00041DDA">
        <w:rPr>
          <w:szCs w:val="24"/>
        </w:rPr>
        <w:t xml:space="preserve">a </w:t>
      </w:r>
      <w:r w:rsidR="00345789">
        <w:rPr>
          <w:szCs w:val="24"/>
        </w:rPr>
        <w:t>wówczas Pomoc zostanie wypłacona</w:t>
      </w:r>
      <w:r w:rsidR="001D1A9B">
        <w:rPr>
          <w:szCs w:val="24"/>
        </w:rPr>
        <w:t xml:space="preserve"> jeżeli</w:t>
      </w:r>
      <w:r w:rsidR="00B857A1" w:rsidRPr="002C187E">
        <w:rPr>
          <w:szCs w:val="24"/>
        </w:rPr>
        <w:t>:</w:t>
      </w:r>
    </w:p>
    <w:p w14:paraId="04105505" w14:textId="77777777" w:rsidR="00D0167F" w:rsidRPr="002C187E" w:rsidRDefault="00D0167F" w:rsidP="000019AA">
      <w:pPr>
        <w:pStyle w:val="Tekstpodstawowy2"/>
        <w:tabs>
          <w:tab w:val="left" w:pos="709"/>
        </w:tabs>
        <w:spacing w:after="0" w:line="240" w:lineRule="auto"/>
        <w:jc w:val="both"/>
      </w:pPr>
    </w:p>
    <w:p w14:paraId="019A41B7" w14:textId="77777777" w:rsidR="00B857A1" w:rsidRDefault="00B857A1" w:rsidP="00303063">
      <w:pPr>
        <w:pStyle w:val="Tekstpodstawowy2"/>
        <w:numPr>
          <w:ilvl w:val="0"/>
          <w:numId w:val="8"/>
        </w:numPr>
        <w:tabs>
          <w:tab w:val="left" w:pos="284"/>
          <w:tab w:val="left" w:pos="1418"/>
        </w:tabs>
        <w:spacing w:after="0" w:line="240" w:lineRule="auto"/>
        <w:ind w:left="1418" w:hanging="709"/>
        <w:jc w:val="both"/>
      </w:pPr>
      <w:r w:rsidRPr="002C187E">
        <w:t>Komisja Europejska wyda decyzję zezwalającą na udzielenie Przedsiębiorcy Pomocy</w:t>
      </w:r>
      <w:r w:rsidR="000019AA">
        <w:t>,</w:t>
      </w:r>
      <w:r w:rsidRPr="002C187E">
        <w:t xml:space="preserve"> lub</w:t>
      </w:r>
      <w:r w:rsidR="00C020E0">
        <w:t>;</w:t>
      </w:r>
    </w:p>
    <w:p w14:paraId="15D7B2FE" w14:textId="77777777" w:rsidR="001D1A9B" w:rsidRPr="002C187E" w:rsidRDefault="001D1A9B" w:rsidP="000019AA">
      <w:pPr>
        <w:pStyle w:val="Tekstpodstawowy2"/>
        <w:tabs>
          <w:tab w:val="left" w:pos="284"/>
          <w:tab w:val="left" w:pos="1418"/>
        </w:tabs>
        <w:spacing w:after="0" w:line="240" w:lineRule="auto"/>
        <w:jc w:val="both"/>
      </w:pPr>
    </w:p>
    <w:p w14:paraId="0EFA85E1" w14:textId="77777777" w:rsidR="00B857A1" w:rsidRDefault="00B857A1" w:rsidP="00303063">
      <w:pPr>
        <w:pStyle w:val="Tekstpodstawowy2"/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709"/>
        <w:jc w:val="both"/>
      </w:pPr>
      <w:r w:rsidRPr="002C187E">
        <w:t xml:space="preserve">upłynie termin, do którego Komisja </w:t>
      </w:r>
      <w:r w:rsidR="00B929B0" w:rsidRPr="002C187E">
        <w:t xml:space="preserve">Europejska </w:t>
      </w:r>
      <w:r w:rsidRPr="002C187E">
        <w:t xml:space="preserve">powinna podjąć taką decyzję, zgodnie z </w:t>
      </w:r>
      <w:r w:rsidR="00472E1A">
        <w:t>a</w:t>
      </w:r>
      <w:r w:rsidRPr="002C187E">
        <w:t xml:space="preserve">rt. 4 ust. 5 i 6 </w:t>
      </w:r>
      <w:r w:rsidR="001D1A9B">
        <w:t>Rozporządzeni</w:t>
      </w:r>
      <w:r w:rsidR="000B71F3">
        <w:t>a</w:t>
      </w:r>
      <w:r w:rsidR="001D1A9B">
        <w:t xml:space="preserve"> 2015/158</w:t>
      </w:r>
      <w:r w:rsidR="000B71F3">
        <w:t>9</w:t>
      </w:r>
      <w:r w:rsidR="001D1A9B">
        <w:t>, lub</w:t>
      </w:r>
      <w:r w:rsidR="00C020E0">
        <w:t>;</w:t>
      </w:r>
    </w:p>
    <w:p w14:paraId="3BEED248" w14:textId="77777777" w:rsidR="001D1A9B" w:rsidRDefault="001D1A9B" w:rsidP="000019AA"/>
    <w:p w14:paraId="5405E591" w14:textId="77777777" w:rsidR="00D0167F" w:rsidRPr="002C187E" w:rsidRDefault="00B857A1" w:rsidP="00303063">
      <w:pPr>
        <w:pStyle w:val="Tekstpodstawowy2"/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709"/>
        <w:jc w:val="both"/>
      </w:pPr>
      <w:r w:rsidRPr="002C187E">
        <w:t>Komisja Europejska wyda decyzję warunkową dopuszczającą udzielenie Pomocy,</w:t>
      </w:r>
      <w:r w:rsidR="000019AA">
        <w:t xml:space="preserve"> </w:t>
      </w:r>
      <w:r w:rsidRPr="002C187E">
        <w:t xml:space="preserve">o której mowa w </w:t>
      </w:r>
      <w:r w:rsidR="00472E1A">
        <w:t>a</w:t>
      </w:r>
      <w:r w:rsidRPr="002C187E">
        <w:t>rt. 9 ust. 4 Rozporządzenia 2015/1589, zaakceptowaną przez Przedsiębiorcę</w:t>
      </w:r>
      <w:r w:rsidR="00D0167F" w:rsidRPr="002C187E">
        <w:t>.</w:t>
      </w:r>
    </w:p>
    <w:p w14:paraId="0144BFE6" w14:textId="77777777" w:rsidR="00B857A1" w:rsidRPr="002C187E" w:rsidRDefault="00B857A1" w:rsidP="000019AA">
      <w:pPr>
        <w:pStyle w:val="Tekstpodstawowy2"/>
        <w:tabs>
          <w:tab w:val="left" w:pos="1418"/>
        </w:tabs>
        <w:spacing w:after="0" w:line="240" w:lineRule="auto"/>
        <w:jc w:val="both"/>
      </w:pPr>
    </w:p>
    <w:p w14:paraId="45829453" w14:textId="77777777" w:rsidR="00B857A1" w:rsidRPr="002C187E" w:rsidRDefault="00B857A1" w:rsidP="00303063">
      <w:pPr>
        <w:numPr>
          <w:ilvl w:val="0"/>
          <w:numId w:val="7"/>
        </w:numPr>
        <w:shd w:val="clear" w:color="auto" w:fill="FFFFFF"/>
        <w:ind w:left="709" w:hanging="709"/>
        <w:jc w:val="both"/>
        <w:rPr>
          <w:szCs w:val="24"/>
        </w:rPr>
      </w:pPr>
      <w:r w:rsidRPr="002C187E">
        <w:rPr>
          <w:szCs w:val="24"/>
        </w:rPr>
        <w:t>Przedsiębiorcy przysługuje prawo odstąpienia od Umowy w terminie 180 dni od dnia:</w:t>
      </w:r>
    </w:p>
    <w:p w14:paraId="3D810FB7" w14:textId="77777777" w:rsidR="00D0167F" w:rsidRPr="002C187E" w:rsidRDefault="00D0167F" w:rsidP="000019AA">
      <w:pPr>
        <w:shd w:val="clear" w:color="auto" w:fill="FFFFFF"/>
        <w:jc w:val="both"/>
        <w:rPr>
          <w:szCs w:val="24"/>
        </w:rPr>
      </w:pPr>
    </w:p>
    <w:p w14:paraId="1B44C370" w14:textId="77777777" w:rsidR="00B857A1" w:rsidRDefault="00B857A1" w:rsidP="002002EA">
      <w:pPr>
        <w:shd w:val="clear" w:color="auto" w:fill="FFFFFF"/>
        <w:ind w:left="1418" w:hanging="709"/>
        <w:jc w:val="both"/>
        <w:rPr>
          <w:szCs w:val="24"/>
        </w:rPr>
      </w:pPr>
      <w:r w:rsidRPr="002C187E">
        <w:rPr>
          <w:szCs w:val="24"/>
        </w:rPr>
        <w:t>1)</w:t>
      </w:r>
      <w:r w:rsidRPr="002C187E">
        <w:rPr>
          <w:szCs w:val="24"/>
        </w:rPr>
        <w:tab/>
        <w:t xml:space="preserve">wydania przez Komisję Europejską decyzji negatywnej w sprawie zatwierdzenia </w:t>
      </w:r>
      <w:r w:rsidR="00353F11">
        <w:rPr>
          <w:szCs w:val="24"/>
        </w:rPr>
        <w:t>P</w:t>
      </w:r>
      <w:r w:rsidRPr="002C187E">
        <w:rPr>
          <w:szCs w:val="24"/>
        </w:rPr>
        <w:t>omocy</w:t>
      </w:r>
      <w:r w:rsidR="006317AC">
        <w:rPr>
          <w:szCs w:val="24"/>
        </w:rPr>
        <w:t xml:space="preserve"> </w:t>
      </w:r>
      <w:r w:rsidRPr="002C187E">
        <w:rPr>
          <w:szCs w:val="24"/>
        </w:rPr>
        <w:t xml:space="preserve">dla Inwestycji, w rozumieniu </w:t>
      </w:r>
      <w:r w:rsidR="00472E1A">
        <w:rPr>
          <w:szCs w:val="24"/>
        </w:rPr>
        <w:t>a</w:t>
      </w:r>
      <w:r w:rsidRPr="002C187E">
        <w:rPr>
          <w:szCs w:val="24"/>
        </w:rPr>
        <w:t>rt. 9 ust. 5 Rozporządzenia 2015/1589</w:t>
      </w:r>
      <w:r w:rsidR="007C1045">
        <w:rPr>
          <w:szCs w:val="24"/>
        </w:rPr>
        <w:t>,</w:t>
      </w:r>
      <w:r w:rsidRPr="002C187E">
        <w:rPr>
          <w:szCs w:val="24"/>
        </w:rPr>
        <w:t xml:space="preserve"> lub</w:t>
      </w:r>
      <w:r w:rsidR="00C020E0">
        <w:rPr>
          <w:szCs w:val="24"/>
        </w:rPr>
        <w:t>;</w:t>
      </w:r>
    </w:p>
    <w:p w14:paraId="380A5F01" w14:textId="77777777" w:rsidR="001D1A9B" w:rsidRPr="002C187E" w:rsidRDefault="001D1A9B" w:rsidP="000019AA">
      <w:pPr>
        <w:shd w:val="clear" w:color="auto" w:fill="FFFFFF"/>
        <w:jc w:val="both"/>
        <w:rPr>
          <w:szCs w:val="24"/>
        </w:rPr>
      </w:pPr>
    </w:p>
    <w:p w14:paraId="00EB6F80" w14:textId="77777777" w:rsidR="00B857A1" w:rsidRPr="002C187E" w:rsidRDefault="00B857A1" w:rsidP="002002EA">
      <w:pPr>
        <w:shd w:val="clear" w:color="auto" w:fill="FFFFFF"/>
        <w:ind w:left="1418" w:hanging="709"/>
        <w:jc w:val="both"/>
        <w:rPr>
          <w:szCs w:val="24"/>
        </w:rPr>
      </w:pPr>
      <w:r w:rsidRPr="002C187E">
        <w:rPr>
          <w:szCs w:val="24"/>
        </w:rPr>
        <w:t>2)</w:t>
      </w:r>
      <w:r w:rsidRPr="002C187E">
        <w:rPr>
          <w:szCs w:val="24"/>
        </w:rPr>
        <w:tab/>
        <w:t xml:space="preserve">wydania przez Komisję Europejską decyzji warunkowej w odniesieniu do Pomocy, o której mowa w </w:t>
      </w:r>
      <w:r w:rsidR="00FD7F2A">
        <w:rPr>
          <w:szCs w:val="24"/>
        </w:rPr>
        <w:t>a</w:t>
      </w:r>
      <w:r w:rsidRPr="002C187E">
        <w:rPr>
          <w:szCs w:val="24"/>
        </w:rPr>
        <w:t>rt. 9 ust. 4 Rozporządzenia 2015/1589, która nie zostanie zaakceptowana przez Przedsiębiorcę.</w:t>
      </w:r>
    </w:p>
    <w:p w14:paraId="63213593" w14:textId="77777777" w:rsidR="00D0167F" w:rsidRPr="002C187E" w:rsidRDefault="00D0167F" w:rsidP="000019AA">
      <w:pPr>
        <w:shd w:val="clear" w:color="auto" w:fill="FFFFFF"/>
        <w:jc w:val="both"/>
        <w:rPr>
          <w:szCs w:val="24"/>
        </w:rPr>
      </w:pPr>
    </w:p>
    <w:p w14:paraId="0C112B76" w14:textId="77777777" w:rsidR="00B857A1" w:rsidRPr="002C187E" w:rsidRDefault="00B857A1" w:rsidP="00303063">
      <w:pPr>
        <w:numPr>
          <w:ilvl w:val="0"/>
          <w:numId w:val="7"/>
        </w:numPr>
        <w:shd w:val="clear" w:color="auto" w:fill="FFFFFF"/>
        <w:ind w:left="709" w:hanging="709"/>
        <w:jc w:val="both"/>
        <w:rPr>
          <w:szCs w:val="24"/>
        </w:rPr>
      </w:pPr>
      <w:r w:rsidRPr="002C187E">
        <w:rPr>
          <w:szCs w:val="24"/>
        </w:rPr>
        <w:t>Oświadczenie o odstąpieniu powinno zostać złożone na piśmie pod rygorem nieważności.</w:t>
      </w:r>
    </w:p>
    <w:p w14:paraId="09BD11C2" w14:textId="77777777" w:rsidR="00D0167F" w:rsidRPr="002C187E" w:rsidRDefault="00D0167F" w:rsidP="000019AA">
      <w:pPr>
        <w:shd w:val="clear" w:color="auto" w:fill="FFFFFF"/>
        <w:jc w:val="both"/>
        <w:rPr>
          <w:szCs w:val="24"/>
        </w:rPr>
      </w:pPr>
    </w:p>
    <w:p w14:paraId="355EE252" w14:textId="77777777" w:rsidR="00A21886" w:rsidRDefault="00A21886" w:rsidP="00303063">
      <w:pPr>
        <w:numPr>
          <w:ilvl w:val="0"/>
          <w:numId w:val="7"/>
        </w:numPr>
        <w:shd w:val="clear" w:color="auto" w:fill="FFFFFF"/>
        <w:ind w:hanging="720"/>
        <w:jc w:val="both"/>
        <w:rPr>
          <w:szCs w:val="24"/>
        </w:rPr>
      </w:pPr>
      <w:r>
        <w:rPr>
          <w:szCs w:val="24"/>
        </w:rPr>
        <w:t>Jeżeli:</w:t>
      </w:r>
    </w:p>
    <w:p w14:paraId="141D2907" w14:textId="77777777" w:rsidR="00A21886" w:rsidRPr="000019AA" w:rsidRDefault="00A21886" w:rsidP="000019AA">
      <w:pPr>
        <w:rPr>
          <w:szCs w:val="24"/>
        </w:rPr>
      </w:pPr>
    </w:p>
    <w:p w14:paraId="3DBB9EBA" w14:textId="77777777" w:rsidR="00A21886" w:rsidRDefault="00A21886" w:rsidP="00F816B1">
      <w:pPr>
        <w:shd w:val="clear" w:color="auto" w:fill="FFFFFF"/>
        <w:ind w:left="1416" w:hanging="707"/>
        <w:jc w:val="both"/>
        <w:rPr>
          <w:szCs w:val="24"/>
        </w:rPr>
      </w:pPr>
      <w:r>
        <w:rPr>
          <w:szCs w:val="24"/>
        </w:rPr>
        <w:t>1</w:t>
      </w:r>
      <w:r w:rsidR="00F816B1">
        <w:rPr>
          <w:szCs w:val="24"/>
        </w:rPr>
        <w:t>)</w:t>
      </w:r>
      <w:r w:rsidR="00F816B1">
        <w:rPr>
          <w:szCs w:val="24"/>
        </w:rPr>
        <w:tab/>
      </w:r>
      <w:r w:rsidR="00B857A1" w:rsidRPr="00EA470C">
        <w:rPr>
          <w:szCs w:val="24"/>
        </w:rPr>
        <w:t xml:space="preserve">Przedsiębiorca uprawniony do odstąpienia od Umowy na podstawie ust. </w:t>
      </w:r>
      <w:r w:rsidR="009E61AD">
        <w:rPr>
          <w:szCs w:val="24"/>
        </w:rPr>
        <w:t>3</w:t>
      </w:r>
      <w:r w:rsidR="00B857A1" w:rsidRPr="00EA470C">
        <w:rPr>
          <w:szCs w:val="24"/>
        </w:rPr>
        <w:t xml:space="preserve">, </w:t>
      </w:r>
      <w:r w:rsidR="00302D98">
        <w:rPr>
          <w:szCs w:val="24"/>
        </w:rPr>
        <w:br/>
      </w:r>
      <w:r w:rsidR="00B857A1" w:rsidRPr="00EA470C">
        <w:rPr>
          <w:szCs w:val="24"/>
        </w:rPr>
        <w:t xml:space="preserve">nie skorzystał z przysługującego mu prawa, wszystkie terminy </w:t>
      </w:r>
      <w:r w:rsidR="00731DA4" w:rsidRPr="00EA470C">
        <w:rPr>
          <w:szCs w:val="24"/>
        </w:rPr>
        <w:t>na spełnienie</w:t>
      </w:r>
      <w:r w:rsidR="00B857A1" w:rsidRPr="00EA470C">
        <w:rPr>
          <w:szCs w:val="24"/>
        </w:rPr>
        <w:t xml:space="preserve"> obowią</w:t>
      </w:r>
      <w:r w:rsidR="00EA242E" w:rsidRPr="00EA470C">
        <w:rPr>
          <w:szCs w:val="24"/>
        </w:rPr>
        <w:t>zków Przedsiębiorcy, określonych</w:t>
      </w:r>
      <w:r w:rsidR="00B857A1" w:rsidRPr="00EA470C">
        <w:rPr>
          <w:szCs w:val="24"/>
        </w:rPr>
        <w:t xml:space="preserve"> w </w:t>
      </w:r>
      <w:r w:rsidR="00B857A1" w:rsidRPr="00EA470C">
        <w:t>§</w:t>
      </w:r>
      <w:r w:rsidR="006317AC">
        <w:t xml:space="preserve"> </w:t>
      </w:r>
      <w:r w:rsidR="00414EDF" w:rsidRPr="00EA470C">
        <w:rPr>
          <w:szCs w:val="24"/>
        </w:rPr>
        <w:t>4</w:t>
      </w:r>
      <w:r w:rsidR="00B857A1" w:rsidRPr="00EA470C">
        <w:rPr>
          <w:szCs w:val="24"/>
        </w:rPr>
        <w:t xml:space="preserve"> i </w:t>
      </w:r>
      <w:r w:rsidR="00414EDF" w:rsidRPr="00EA470C">
        <w:rPr>
          <w:szCs w:val="24"/>
        </w:rPr>
        <w:t>5</w:t>
      </w:r>
      <w:r w:rsidR="00B857A1" w:rsidRPr="00EA470C">
        <w:rPr>
          <w:szCs w:val="24"/>
        </w:rPr>
        <w:t xml:space="preserve"> Umowy</w:t>
      </w:r>
      <w:r w:rsidR="00D0167F" w:rsidRPr="00EA470C">
        <w:rPr>
          <w:szCs w:val="24"/>
        </w:rPr>
        <w:t xml:space="preserve"> oraz w </w:t>
      </w:r>
      <w:r w:rsidR="00B857A1" w:rsidRPr="00514A5A">
        <w:rPr>
          <w:b/>
          <w:szCs w:val="24"/>
          <w:u w:val="single"/>
        </w:rPr>
        <w:t xml:space="preserve">Załączniku Nr </w:t>
      </w:r>
      <w:r w:rsidR="00751EBC" w:rsidRPr="00514A5A">
        <w:rPr>
          <w:b/>
          <w:szCs w:val="24"/>
          <w:u w:val="single"/>
        </w:rPr>
        <w:t>3</w:t>
      </w:r>
      <w:r w:rsidR="00EA242E" w:rsidRPr="00EA470C">
        <w:rPr>
          <w:szCs w:val="24"/>
        </w:rPr>
        <w:t>, jak również odpowiadających</w:t>
      </w:r>
      <w:r w:rsidR="00D0167F" w:rsidRPr="00EA470C">
        <w:rPr>
          <w:szCs w:val="24"/>
        </w:rPr>
        <w:t xml:space="preserve"> im</w:t>
      </w:r>
      <w:r w:rsidR="000019AA">
        <w:rPr>
          <w:szCs w:val="24"/>
        </w:rPr>
        <w:t xml:space="preserve"> </w:t>
      </w:r>
      <w:r w:rsidR="00EA242E" w:rsidRPr="00EA470C">
        <w:rPr>
          <w:szCs w:val="24"/>
        </w:rPr>
        <w:t>zobowiązań</w:t>
      </w:r>
      <w:r w:rsidR="00D0167F" w:rsidRPr="00EA470C">
        <w:rPr>
          <w:szCs w:val="24"/>
        </w:rPr>
        <w:t xml:space="preserve"> Ministra,</w:t>
      </w:r>
      <w:r w:rsidR="00B857A1" w:rsidRPr="00EA470C">
        <w:rPr>
          <w:szCs w:val="24"/>
        </w:rPr>
        <w:t xml:space="preserve"> zostaną przedłużone o liczbę dni, które upłynęły</w:t>
      </w:r>
      <w:r w:rsidR="00EE5E92" w:rsidRPr="00EA470C">
        <w:rPr>
          <w:szCs w:val="24"/>
        </w:rPr>
        <w:t xml:space="preserve"> od dnia złożenia </w:t>
      </w:r>
      <w:r w:rsidR="00B857A1" w:rsidRPr="00EA470C">
        <w:rPr>
          <w:szCs w:val="24"/>
        </w:rPr>
        <w:t xml:space="preserve">notyfikacji </w:t>
      </w:r>
      <w:r w:rsidR="00731DA4" w:rsidRPr="00EA470C">
        <w:rPr>
          <w:szCs w:val="24"/>
        </w:rPr>
        <w:t xml:space="preserve">Pomocy </w:t>
      </w:r>
      <w:r w:rsidR="00B857A1" w:rsidRPr="00EA470C">
        <w:rPr>
          <w:szCs w:val="24"/>
        </w:rPr>
        <w:t xml:space="preserve">do Komisji Europejskiej </w:t>
      </w:r>
      <w:r w:rsidR="00EE5E92" w:rsidRPr="00EA470C">
        <w:rPr>
          <w:szCs w:val="24"/>
        </w:rPr>
        <w:t xml:space="preserve">do dnia </w:t>
      </w:r>
      <w:r w:rsidR="00B857A1" w:rsidRPr="00EA470C">
        <w:rPr>
          <w:szCs w:val="24"/>
        </w:rPr>
        <w:t>wydania decyzji, o któr</w:t>
      </w:r>
      <w:r w:rsidR="00D0167F" w:rsidRPr="00EA470C">
        <w:rPr>
          <w:szCs w:val="24"/>
        </w:rPr>
        <w:t xml:space="preserve">ej </w:t>
      </w:r>
      <w:r w:rsidR="00B857A1" w:rsidRPr="00EA470C">
        <w:rPr>
          <w:szCs w:val="24"/>
        </w:rPr>
        <w:t xml:space="preserve">mowa w ust. </w:t>
      </w:r>
      <w:r w:rsidR="008F3CF6">
        <w:rPr>
          <w:szCs w:val="24"/>
        </w:rPr>
        <w:t>3</w:t>
      </w:r>
      <w:r w:rsidR="007C1045">
        <w:rPr>
          <w:szCs w:val="24"/>
        </w:rPr>
        <w:t>,</w:t>
      </w:r>
      <w:r>
        <w:rPr>
          <w:szCs w:val="24"/>
        </w:rPr>
        <w:t xml:space="preserve"> lub</w:t>
      </w:r>
    </w:p>
    <w:p w14:paraId="61C50D5A" w14:textId="77777777" w:rsidR="00A21886" w:rsidRDefault="00A21886" w:rsidP="000019AA">
      <w:pPr>
        <w:shd w:val="clear" w:color="auto" w:fill="FFFFFF"/>
        <w:jc w:val="both"/>
        <w:rPr>
          <w:szCs w:val="24"/>
        </w:rPr>
      </w:pPr>
    </w:p>
    <w:p w14:paraId="5F9E0FFB" w14:textId="77777777" w:rsidR="00A21886" w:rsidRDefault="00A21886" w:rsidP="00F816B1">
      <w:pPr>
        <w:shd w:val="clear" w:color="auto" w:fill="FFFFFF"/>
        <w:ind w:left="1416" w:hanging="707"/>
        <w:jc w:val="both"/>
        <w:rPr>
          <w:szCs w:val="24"/>
        </w:rPr>
      </w:pPr>
      <w:r>
        <w:rPr>
          <w:szCs w:val="24"/>
        </w:rPr>
        <w:t xml:space="preserve">2) </w:t>
      </w:r>
      <w:r w:rsidR="00F816B1">
        <w:rPr>
          <w:szCs w:val="24"/>
        </w:rPr>
        <w:tab/>
      </w:r>
      <w:r w:rsidRPr="00EA470C">
        <w:rPr>
          <w:szCs w:val="24"/>
        </w:rPr>
        <w:t>po dokonaniu notyfikacji Pomocy żaden z warunków określonych w ust. 1</w:t>
      </w:r>
      <w:r w:rsidR="009E61AD">
        <w:rPr>
          <w:szCs w:val="24"/>
        </w:rPr>
        <w:t xml:space="preserve"> i 2</w:t>
      </w:r>
      <w:r w:rsidR="00302D98">
        <w:rPr>
          <w:szCs w:val="24"/>
        </w:rPr>
        <w:br/>
      </w:r>
      <w:r w:rsidRPr="00EA470C">
        <w:rPr>
          <w:szCs w:val="24"/>
        </w:rPr>
        <w:t>nie zostanie spełniony w takim terminie, aby mo</w:t>
      </w:r>
      <w:r w:rsidR="00CE4996">
        <w:rPr>
          <w:szCs w:val="24"/>
        </w:rPr>
        <w:t xml:space="preserve">żliwa była wypłata Pomocy </w:t>
      </w:r>
      <w:r w:rsidR="00302D98">
        <w:rPr>
          <w:szCs w:val="24"/>
        </w:rPr>
        <w:br/>
      </w:r>
      <w:r w:rsidR="00CE4996" w:rsidRPr="0076066F">
        <w:rPr>
          <w:szCs w:val="24"/>
        </w:rPr>
        <w:t>w</w:t>
      </w:r>
      <w:r w:rsidR="006317AC">
        <w:rPr>
          <w:szCs w:val="24"/>
        </w:rPr>
        <w:t xml:space="preserve"> </w:t>
      </w:r>
      <w:r w:rsidR="00C020E0" w:rsidRPr="0076066F">
        <w:rPr>
          <w:szCs w:val="24"/>
        </w:rPr>
        <w:t>202</w:t>
      </w:r>
      <w:r w:rsidR="0076066F" w:rsidRPr="0076066F">
        <w:rPr>
          <w:szCs w:val="24"/>
        </w:rPr>
        <w:t>3</w:t>
      </w:r>
      <w:r w:rsidR="00C020E0" w:rsidRPr="0076066F">
        <w:rPr>
          <w:szCs w:val="24"/>
        </w:rPr>
        <w:t xml:space="preserve"> r</w:t>
      </w:r>
      <w:r w:rsidR="0076066F">
        <w:rPr>
          <w:szCs w:val="24"/>
        </w:rPr>
        <w:t>.</w:t>
      </w:r>
    </w:p>
    <w:p w14:paraId="4DD80BAA" w14:textId="77777777" w:rsidR="00CE4996" w:rsidRDefault="00CE4996" w:rsidP="000019AA">
      <w:pPr>
        <w:shd w:val="clear" w:color="auto" w:fill="FFFFFF"/>
        <w:jc w:val="both"/>
        <w:rPr>
          <w:szCs w:val="24"/>
        </w:rPr>
      </w:pPr>
    </w:p>
    <w:p w14:paraId="74445FC8" w14:textId="77777777" w:rsidR="000E36F4" w:rsidRDefault="00FF1F3E" w:rsidP="00503212">
      <w:pPr>
        <w:pStyle w:val="Akapitzlist"/>
        <w:shd w:val="clear" w:color="auto" w:fill="FFFFFF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="00A21886">
        <w:rPr>
          <w:szCs w:val="24"/>
        </w:rPr>
        <w:t xml:space="preserve">wówczas </w:t>
      </w:r>
      <w:r w:rsidR="00FC70D4" w:rsidRPr="00EA470C">
        <w:rPr>
          <w:szCs w:val="24"/>
        </w:rPr>
        <w:t>Strony uzgodnią n</w:t>
      </w:r>
      <w:r w:rsidR="00EA470C">
        <w:rPr>
          <w:szCs w:val="24"/>
        </w:rPr>
        <w:t>owy harmonogram wypłaty Pomocy,</w:t>
      </w:r>
      <w:r w:rsidR="000019AA">
        <w:rPr>
          <w:szCs w:val="24"/>
        </w:rPr>
        <w:t xml:space="preserve"> </w:t>
      </w:r>
      <w:r w:rsidR="00EA470C">
        <w:rPr>
          <w:szCs w:val="24"/>
        </w:rPr>
        <w:t xml:space="preserve">w formie Aneksu do Umowy, </w:t>
      </w:r>
      <w:r w:rsidR="00FC70D4" w:rsidRPr="00EA470C">
        <w:rPr>
          <w:szCs w:val="24"/>
        </w:rPr>
        <w:t>w celu zapewnienia wypłaty Pomocy w maksymalnej dostępnej wysokości tak szybko, jak będzie to możliwe</w:t>
      </w:r>
      <w:r w:rsidR="00B478B0">
        <w:rPr>
          <w:szCs w:val="24"/>
        </w:rPr>
        <w:t>.</w:t>
      </w:r>
      <w:r w:rsidR="000019AA">
        <w:rPr>
          <w:szCs w:val="24"/>
        </w:rPr>
        <w:t xml:space="preserve"> </w:t>
      </w:r>
      <w:r w:rsidR="00EC6AB8">
        <w:rPr>
          <w:szCs w:val="24"/>
        </w:rPr>
        <w:t>Wypłata Pomocy w kolejnych latach będzie zależała od dostępności środków w dyspozycji Ministra.</w:t>
      </w:r>
      <w:r w:rsidR="000019AA">
        <w:rPr>
          <w:szCs w:val="24"/>
        </w:rPr>
        <w:t xml:space="preserve"> </w:t>
      </w:r>
      <w:r w:rsidR="00642594">
        <w:rPr>
          <w:szCs w:val="24"/>
        </w:rPr>
        <w:t xml:space="preserve">Minister dołoży </w:t>
      </w:r>
      <w:r w:rsidR="003154FD">
        <w:rPr>
          <w:szCs w:val="24"/>
        </w:rPr>
        <w:t xml:space="preserve">wszelkich </w:t>
      </w:r>
      <w:r w:rsidR="00642594">
        <w:rPr>
          <w:szCs w:val="24"/>
        </w:rPr>
        <w:t xml:space="preserve">starań, aby </w:t>
      </w:r>
      <w:r w:rsidR="003B2D89" w:rsidRPr="003B2D89">
        <w:rPr>
          <w:szCs w:val="24"/>
        </w:rPr>
        <w:t xml:space="preserve">zabezpieczyć środki na płatności </w:t>
      </w:r>
      <w:r w:rsidR="007C1045">
        <w:rPr>
          <w:szCs w:val="24"/>
        </w:rPr>
        <w:t xml:space="preserve">transz </w:t>
      </w:r>
      <w:r w:rsidR="003B2D89" w:rsidRPr="003B2D89">
        <w:rPr>
          <w:szCs w:val="24"/>
        </w:rPr>
        <w:t>Pomocy na rzecz Przedsiębiorcy</w:t>
      </w:r>
      <w:r w:rsidR="00642594">
        <w:rPr>
          <w:szCs w:val="24"/>
        </w:rPr>
        <w:t xml:space="preserve">. </w:t>
      </w:r>
      <w:r w:rsidR="00581284" w:rsidRPr="00581284">
        <w:rPr>
          <w:szCs w:val="24"/>
        </w:rPr>
        <w:t xml:space="preserve">Aneks do Umowy powinien zostać zawarty w terminie 60 dni od dnia upływu terminu na odstąpienie od Umowy na podstawie </w:t>
      </w:r>
      <w:r w:rsidR="009E61AD">
        <w:rPr>
          <w:szCs w:val="24"/>
        </w:rPr>
        <w:t>ust. 3</w:t>
      </w:r>
      <w:r w:rsidR="0084754E">
        <w:rPr>
          <w:szCs w:val="24"/>
        </w:rPr>
        <w:t xml:space="preserve"> niniejszego paragrafu</w:t>
      </w:r>
      <w:r w:rsidR="00581284" w:rsidRPr="00581284">
        <w:rPr>
          <w:szCs w:val="24"/>
        </w:rPr>
        <w:t xml:space="preserve"> w sytuacji wskazanej w pkt 1) powyżej albo w ciągu pierwszych 60 dni</w:t>
      </w:r>
      <w:r w:rsidR="006317AC">
        <w:rPr>
          <w:szCs w:val="24"/>
        </w:rPr>
        <w:t xml:space="preserve"> </w:t>
      </w:r>
      <w:r w:rsidR="00936522">
        <w:rPr>
          <w:szCs w:val="24"/>
        </w:rPr>
        <w:t>202</w:t>
      </w:r>
      <w:r w:rsidR="008271B9">
        <w:rPr>
          <w:szCs w:val="24"/>
        </w:rPr>
        <w:t>4</w:t>
      </w:r>
      <w:r w:rsidR="00936522">
        <w:rPr>
          <w:szCs w:val="24"/>
        </w:rPr>
        <w:t xml:space="preserve"> r.</w:t>
      </w:r>
      <w:r w:rsidR="009203F3">
        <w:rPr>
          <w:szCs w:val="24"/>
        </w:rPr>
        <w:t>,</w:t>
      </w:r>
      <w:r w:rsidR="006317AC">
        <w:rPr>
          <w:szCs w:val="24"/>
        </w:rPr>
        <w:t xml:space="preserve"> </w:t>
      </w:r>
      <w:r w:rsidR="00585F9F">
        <w:rPr>
          <w:szCs w:val="24"/>
        </w:rPr>
        <w:br/>
      </w:r>
      <w:r w:rsidR="00581284" w:rsidRPr="00581284">
        <w:rPr>
          <w:szCs w:val="24"/>
        </w:rPr>
        <w:t>w sytuacji wskazanej w pkt 2) powyżej. Jednakże, w każdym przypadku, jeżeli</w:t>
      </w:r>
      <w:r w:rsidR="006317AC">
        <w:rPr>
          <w:szCs w:val="24"/>
        </w:rPr>
        <w:t xml:space="preserve"> </w:t>
      </w:r>
      <w:r w:rsidR="00581284" w:rsidRPr="00581284">
        <w:rPr>
          <w:szCs w:val="24"/>
        </w:rPr>
        <w:t>którykolwiek</w:t>
      </w:r>
      <w:r w:rsidR="00585F9F">
        <w:rPr>
          <w:szCs w:val="24"/>
        </w:rPr>
        <w:t xml:space="preserve"> </w:t>
      </w:r>
      <w:r w:rsidR="00581284" w:rsidRPr="00581284">
        <w:rPr>
          <w:szCs w:val="24"/>
        </w:rPr>
        <w:t xml:space="preserve">z warunków określonych ust. </w:t>
      </w:r>
      <w:r w:rsidR="00C612DB">
        <w:rPr>
          <w:szCs w:val="24"/>
        </w:rPr>
        <w:t>2</w:t>
      </w:r>
      <w:r w:rsidR="0084754E">
        <w:rPr>
          <w:szCs w:val="24"/>
        </w:rPr>
        <w:t xml:space="preserve"> niniejszego paragrafu</w:t>
      </w:r>
      <w:r w:rsidR="00581284" w:rsidRPr="00581284">
        <w:rPr>
          <w:szCs w:val="24"/>
        </w:rPr>
        <w:t xml:space="preserve"> </w:t>
      </w:r>
      <w:r w:rsidR="0084754E">
        <w:rPr>
          <w:szCs w:val="24"/>
        </w:rPr>
        <w:t xml:space="preserve">  </w:t>
      </w:r>
      <w:r w:rsidR="00581284" w:rsidRPr="00581284">
        <w:rPr>
          <w:szCs w:val="24"/>
        </w:rPr>
        <w:t xml:space="preserve">zostanie spełniony przed </w:t>
      </w:r>
      <w:r w:rsidR="00581284" w:rsidRPr="00B06659">
        <w:rPr>
          <w:szCs w:val="24"/>
        </w:rPr>
        <w:t xml:space="preserve">końcem </w:t>
      </w:r>
      <w:r w:rsidR="006B67FB" w:rsidRPr="00B06659">
        <w:rPr>
          <w:szCs w:val="24"/>
        </w:rPr>
        <w:t>202</w:t>
      </w:r>
      <w:r w:rsidR="008271B9" w:rsidRPr="00B06659">
        <w:rPr>
          <w:szCs w:val="24"/>
        </w:rPr>
        <w:t>6</w:t>
      </w:r>
      <w:r w:rsidR="00581284" w:rsidRPr="00B06659">
        <w:rPr>
          <w:szCs w:val="24"/>
        </w:rPr>
        <w:t xml:space="preserve"> r.</w:t>
      </w:r>
      <w:r w:rsidR="00DA142B">
        <w:rPr>
          <w:szCs w:val="24"/>
        </w:rPr>
        <w:t xml:space="preserve"> oraz realizacja Inwestycji nastąpi zgodnie </w:t>
      </w:r>
      <w:r w:rsidR="00585F9F">
        <w:rPr>
          <w:szCs w:val="24"/>
        </w:rPr>
        <w:br/>
      </w:r>
      <w:r w:rsidR="00DA142B">
        <w:rPr>
          <w:szCs w:val="24"/>
        </w:rPr>
        <w:t>z zakładanym harmonogramem</w:t>
      </w:r>
      <w:r w:rsidR="004F7A5A">
        <w:rPr>
          <w:szCs w:val="24"/>
        </w:rPr>
        <w:t>,</w:t>
      </w:r>
      <w:r w:rsidR="00DA142B">
        <w:rPr>
          <w:szCs w:val="24"/>
        </w:rPr>
        <w:t xml:space="preserve"> </w:t>
      </w:r>
      <w:r w:rsidR="00581284" w:rsidRPr="00581284">
        <w:rPr>
          <w:szCs w:val="24"/>
        </w:rPr>
        <w:t>cała kwota Pomoc</w:t>
      </w:r>
      <w:r w:rsidR="002206B2">
        <w:rPr>
          <w:szCs w:val="24"/>
        </w:rPr>
        <w:t>y</w:t>
      </w:r>
      <w:r w:rsidR="00581284" w:rsidRPr="00581284">
        <w:rPr>
          <w:szCs w:val="24"/>
        </w:rPr>
        <w:t xml:space="preserve"> zostanie wypłacona przed końcem </w:t>
      </w:r>
      <w:r w:rsidR="006B67FB" w:rsidRPr="00B06659">
        <w:rPr>
          <w:szCs w:val="24"/>
        </w:rPr>
        <w:t>202</w:t>
      </w:r>
      <w:r w:rsidR="008271B9" w:rsidRPr="00B06659">
        <w:rPr>
          <w:szCs w:val="24"/>
        </w:rPr>
        <w:t>6</w:t>
      </w:r>
      <w:r w:rsidR="00581284" w:rsidRPr="00B06659">
        <w:rPr>
          <w:szCs w:val="24"/>
        </w:rPr>
        <w:t xml:space="preserve"> r</w:t>
      </w:r>
      <w:r w:rsidR="00DA142B" w:rsidRPr="00B06659">
        <w:rPr>
          <w:szCs w:val="24"/>
        </w:rPr>
        <w:t>.</w:t>
      </w:r>
    </w:p>
    <w:p w14:paraId="7E1B727D" w14:textId="77777777" w:rsidR="00503212" w:rsidRPr="000E36F4" w:rsidRDefault="00503212" w:rsidP="00503212">
      <w:pPr>
        <w:pStyle w:val="Akapitzlist"/>
        <w:shd w:val="clear" w:color="auto" w:fill="FFFFFF"/>
        <w:ind w:left="720"/>
        <w:jc w:val="both"/>
      </w:pPr>
    </w:p>
    <w:p w14:paraId="7E0428E8" w14:textId="77777777" w:rsidR="003A081D" w:rsidRDefault="00FC70D4" w:rsidP="00503212">
      <w:pPr>
        <w:pStyle w:val="Akapitzlist"/>
        <w:numPr>
          <w:ilvl w:val="0"/>
          <w:numId w:val="7"/>
        </w:numPr>
        <w:shd w:val="clear" w:color="auto" w:fill="FFFFFF"/>
        <w:ind w:hanging="720"/>
        <w:jc w:val="both"/>
      </w:pPr>
      <w:r w:rsidRPr="00241A6E">
        <w:rPr>
          <w:szCs w:val="24"/>
        </w:rPr>
        <w:t>Strony będą współpracować</w:t>
      </w:r>
      <w:r w:rsidR="00B857A1" w:rsidRPr="002C187E">
        <w:t xml:space="preserve"> w trakcie </w:t>
      </w:r>
      <w:r w:rsidR="00A21886">
        <w:t xml:space="preserve">postępowania </w:t>
      </w:r>
      <w:proofErr w:type="spellStart"/>
      <w:r w:rsidR="00A21886">
        <w:t>pre</w:t>
      </w:r>
      <w:proofErr w:type="spellEnd"/>
      <w:r w:rsidR="00A21886">
        <w:t>-notyfikacyjnego</w:t>
      </w:r>
      <w:r w:rsidR="00FA6C68">
        <w:t xml:space="preserve"> oraz notyfikacyjnego Pomocy</w:t>
      </w:r>
      <w:r w:rsidR="00A21886">
        <w:t>,</w:t>
      </w:r>
      <w:r w:rsidR="00B857A1" w:rsidRPr="002C187E">
        <w:t xml:space="preserve"> aby zapewnić, że ​​</w:t>
      </w:r>
      <w:r w:rsidRPr="002C187E">
        <w:t>Przedsiębiorca</w:t>
      </w:r>
      <w:r w:rsidR="00B857A1" w:rsidRPr="002C187E">
        <w:t xml:space="preserve"> otrzyma maksymalną dopuszczalną Pomoc Publiczną. W szczególności, </w:t>
      </w:r>
      <w:r w:rsidRPr="002C187E">
        <w:t>Strony</w:t>
      </w:r>
      <w:r w:rsidR="00B857A1" w:rsidRPr="002C187E">
        <w:t xml:space="preserve"> uzgodni</w:t>
      </w:r>
      <w:r w:rsidRPr="002C187E">
        <w:t>ą</w:t>
      </w:r>
      <w:r w:rsidR="00B857A1" w:rsidRPr="002C187E">
        <w:t xml:space="preserve"> projekt </w:t>
      </w:r>
      <w:proofErr w:type="spellStart"/>
      <w:r w:rsidR="00A21886">
        <w:t>pre</w:t>
      </w:r>
      <w:proofErr w:type="spellEnd"/>
      <w:r w:rsidR="00A21886">
        <w:t>-notyfikacji</w:t>
      </w:r>
      <w:r w:rsidR="006317AC">
        <w:t xml:space="preserve"> </w:t>
      </w:r>
      <w:r w:rsidR="00FA6C68">
        <w:t xml:space="preserve">i </w:t>
      </w:r>
      <w:r w:rsidR="00FA6C68" w:rsidRPr="002C187E">
        <w:t>notyfikacji Pomocy</w:t>
      </w:r>
      <w:r w:rsidR="003A081D">
        <w:t>,</w:t>
      </w:r>
      <w:r w:rsidR="00455FD1">
        <w:t xml:space="preserve"> </w:t>
      </w:r>
      <w:r w:rsidR="00B857A1" w:rsidRPr="002C187E">
        <w:t>jak również będ</w:t>
      </w:r>
      <w:r w:rsidRPr="002C187E">
        <w:t>ą</w:t>
      </w:r>
      <w:r w:rsidR="00B857A1" w:rsidRPr="002C187E">
        <w:t xml:space="preserve"> uzgadnia</w:t>
      </w:r>
      <w:r w:rsidRPr="002C187E">
        <w:t>ć</w:t>
      </w:r>
      <w:r w:rsidR="00B857A1" w:rsidRPr="002C187E">
        <w:t xml:space="preserve"> odpowiedzi na zapytania Komisji Europejskiej przed ich złożeniem do Komisji Europejskiej</w:t>
      </w:r>
      <w:r w:rsidR="002927FB">
        <w:t>, które to odpowiedzi będą proponowane przez Przedsiębiorcę</w:t>
      </w:r>
      <w:r w:rsidR="000B71F3" w:rsidRPr="000B71F3">
        <w:t xml:space="preserve"> w zakresie, w jakim dysponować on będzie informacjami</w:t>
      </w:r>
      <w:r w:rsidR="000B71F3">
        <w:t xml:space="preserve"> koniecznymi do ich udzielenia</w:t>
      </w:r>
      <w:r w:rsidR="002927FB">
        <w:t xml:space="preserve">. Przedsiębiorca będzie również </w:t>
      </w:r>
      <w:r w:rsidR="00A9660D">
        <w:t xml:space="preserve">w takim samym zakresie </w:t>
      </w:r>
      <w:r w:rsidR="00485C35">
        <w:t xml:space="preserve">proponował treść </w:t>
      </w:r>
      <w:r w:rsidR="002927FB">
        <w:t>odpowiedzi na pytania Komisji Europejskiej, które pojawią się po notyfikacji Pomocy. Po</w:t>
      </w:r>
      <w:r w:rsidR="004E6DFF">
        <w:t>nadto, w przypadku wydania przez Komisję Europejską decyzji o wszczęciu</w:t>
      </w:r>
      <w:r w:rsidR="004E6DFF" w:rsidRPr="004E6DFF">
        <w:t xml:space="preserve"> postępowania zgodnie z art. 108 ust. 2 TFUE</w:t>
      </w:r>
      <w:r w:rsidR="004E6DFF">
        <w:t xml:space="preserve">, </w:t>
      </w:r>
      <w:r w:rsidR="00D81071">
        <w:t xml:space="preserve">Przedsiębiorca </w:t>
      </w:r>
      <w:r w:rsidR="004E6DFF">
        <w:t xml:space="preserve">zobowiązuje się do </w:t>
      </w:r>
      <w:r w:rsidR="00D81071">
        <w:t>przekazywania Ministrowi</w:t>
      </w:r>
      <w:r w:rsidR="00712880">
        <w:t>,</w:t>
      </w:r>
      <w:r w:rsidR="00D81071">
        <w:t xml:space="preserve"> na jego wniosek</w:t>
      </w:r>
      <w:r w:rsidR="00712880">
        <w:t>,</w:t>
      </w:r>
      <w:r w:rsidR="00D81071">
        <w:t xml:space="preserve"> wszelkich informacji niezbędnych do zgłoszenia</w:t>
      </w:r>
      <w:r w:rsidR="004E6DFF">
        <w:t xml:space="preserve"> uwag do tej decyzji</w:t>
      </w:r>
      <w:r w:rsidR="00657E4F">
        <w:t xml:space="preserve"> oraz </w:t>
      </w:r>
      <w:r w:rsidR="00D81071">
        <w:t xml:space="preserve">prowadzenia </w:t>
      </w:r>
      <w:r w:rsidR="00657E4F">
        <w:t>dalszej korespondencji w sprawie</w:t>
      </w:r>
      <w:r w:rsidR="000E36F4">
        <w:t>.</w:t>
      </w:r>
      <w:r w:rsidR="004E6DFF">
        <w:t xml:space="preserve"> </w:t>
      </w:r>
    </w:p>
    <w:p w14:paraId="00A24419" w14:textId="77777777" w:rsidR="00D0167F" w:rsidRPr="004E6DFF" w:rsidRDefault="00D0167F" w:rsidP="00136C84">
      <w:pPr>
        <w:shd w:val="clear" w:color="auto" w:fill="FFFFFF"/>
        <w:ind w:left="709"/>
        <w:jc w:val="both"/>
        <w:rPr>
          <w:szCs w:val="24"/>
        </w:rPr>
      </w:pPr>
    </w:p>
    <w:p w14:paraId="6C1B1147" w14:textId="77777777" w:rsidR="00C33641" w:rsidRPr="00C33641" w:rsidRDefault="00FC70D4" w:rsidP="000E36F4">
      <w:pPr>
        <w:numPr>
          <w:ilvl w:val="0"/>
          <w:numId w:val="7"/>
        </w:numPr>
        <w:shd w:val="clear" w:color="auto" w:fill="FFFFFF"/>
        <w:ind w:left="709" w:hanging="709"/>
        <w:jc w:val="both"/>
        <w:rPr>
          <w:rStyle w:val="Odwoaniedokomentarza"/>
          <w:sz w:val="24"/>
          <w:szCs w:val="24"/>
        </w:rPr>
      </w:pPr>
      <w:r w:rsidRPr="002C187E">
        <w:t xml:space="preserve">Minister zgadza się przekazać Urzędowi Ochrony Konkurencji i Konsumentów </w:t>
      </w:r>
      <w:r w:rsidR="00B857A1" w:rsidRPr="002C187E">
        <w:t>notyfikacj</w:t>
      </w:r>
      <w:r w:rsidRPr="002C187E">
        <w:t>ę</w:t>
      </w:r>
      <w:r w:rsidR="00B857A1" w:rsidRPr="002C187E">
        <w:t xml:space="preserve"> Pomocy </w:t>
      </w:r>
      <w:r w:rsidRPr="002C187E">
        <w:t xml:space="preserve">oraz zwrócić się o jej złożenie </w:t>
      </w:r>
      <w:r w:rsidR="00B857A1" w:rsidRPr="002C187E">
        <w:t xml:space="preserve">do Komisji Europejskiej nie później </w:t>
      </w:r>
      <w:r w:rsidR="00B857A1" w:rsidRPr="00EA470C">
        <w:t xml:space="preserve">niż </w:t>
      </w:r>
      <w:r w:rsidRPr="00EA470C">
        <w:t>21 dni od</w:t>
      </w:r>
      <w:r w:rsidRPr="002C187E">
        <w:t xml:space="preserve"> otrzymania projektu notyfikacji od </w:t>
      </w:r>
      <w:r w:rsidR="00414EDF" w:rsidRPr="002C187E">
        <w:t>Przedsiębiorcy</w:t>
      </w:r>
      <w:r w:rsidRPr="002C187E">
        <w:t>.</w:t>
      </w:r>
      <w:r w:rsidR="000E36F4">
        <w:rPr>
          <w:rStyle w:val="Odwoaniedokomentarza"/>
        </w:rPr>
        <w:t xml:space="preserve"> </w:t>
      </w:r>
    </w:p>
    <w:p w14:paraId="6572B259" w14:textId="77777777" w:rsidR="00C33641" w:rsidRDefault="00C33641" w:rsidP="00C33641">
      <w:pPr>
        <w:pStyle w:val="Akapitzlist"/>
        <w:rPr>
          <w:szCs w:val="24"/>
        </w:rPr>
      </w:pPr>
    </w:p>
    <w:p w14:paraId="7C30F8BD" w14:textId="77777777" w:rsidR="00A31864" w:rsidRPr="00241A6E" w:rsidRDefault="00C33641" w:rsidP="000E36F4">
      <w:pPr>
        <w:numPr>
          <w:ilvl w:val="0"/>
          <w:numId w:val="7"/>
        </w:numPr>
        <w:shd w:val="clear" w:color="auto" w:fill="FFFFFF"/>
        <w:ind w:left="709" w:hanging="709"/>
        <w:jc w:val="both"/>
        <w:rPr>
          <w:szCs w:val="24"/>
        </w:rPr>
      </w:pPr>
      <w:r>
        <w:rPr>
          <w:szCs w:val="24"/>
        </w:rPr>
        <w:lastRenderedPageBreak/>
        <w:t>W p</w:t>
      </w:r>
      <w:r w:rsidR="0022538B" w:rsidRPr="00241A6E">
        <w:rPr>
          <w:szCs w:val="24"/>
        </w:rPr>
        <w:t>rzypadku</w:t>
      </w:r>
      <w:r w:rsidR="00A12560">
        <w:rPr>
          <w:szCs w:val="24"/>
        </w:rPr>
        <w:t>,</w:t>
      </w:r>
      <w:r w:rsidR="0022538B" w:rsidRPr="00241A6E">
        <w:rPr>
          <w:szCs w:val="24"/>
        </w:rPr>
        <w:t xml:space="preserve"> </w:t>
      </w:r>
      <w:r w:rsidR="0043262D" w:rsidRPr="00241A6E">
        <w:rPr>
          <w:szCs w:val="24"/>
        </w:rPr>
        <w:t xml:space="preserve">gdy </w:t>
      </w:r>
      <w:r w:rsidR="0022538B" w:rsidRPr="00241A6E">
        <w:rPr>
          <w:szCs w:val="24"/>
        </w:rPr>
        <w:t>Komisj</w:t>
      </w:r>
      <w:r w:rsidR="0043262D" w:rsidRPr="00241A6E">
        <w:rPr>
          <w:szCs w:val="24"/>
        </w:rPr>
        <w:t>a</w:t>
      </w:r>
      <w:r w:rsidR="0022538B" w:rsidRPr="00241A6E">
        <w:rPr>
          <w:szCs w:val="24"/>
        </w:rPr>
        <w:t xml:space="preserve"> Europejsk</w:t>
      </w:r>
      <w:r w:rsidR="0043262D" w:rsidRPr="00241A6E">
        <w:rPr>
          <w:szCs w:val="24"/>
        </w:rPr>
        <w:t>a</w:t>
      </w:r>
      <w:r w:rsidR="00386E56" w:rsidRPr="00241A6E">
        <w:rPr>
          <w:szCs w:val="24"/>
        </w:rPr>
        <w:t xml:space="preserve"> </w:t>
      </w:r>
      <w:r w:rsidR="0043262D" w:rsidRPr="00241A6E">
        <w:rPr>
          <w:szCs w:val="24"/>
        </w:rPr>
        <w:t>zatwierdzi Pomoc</w:t>
      </w:r>
      <w:r w:rsidR="0022538B" w:rsidRPr="00241A6E">
        <w:rPr>
          <w:szCs w:val="24"/>
        </w:rPr>
        <w:t xml:space="preserve"> w kwocie niższej od wartości określonej w § 1 ust. 1 Umowy, Pomoc zostanie wypłacona w wysokości równej kwocie pomocy zatwierdzonej przez Komisj</w:t>
      </w:r>
      <w:r w:rsidR="00A12560">
        <w:rPr>
          <w:szCs w:val="24"/>
        </w:rPr>
        <w:t>ę</w:t>
      </w:r>
      <w:r w:rsidR="0022538B" w:rsidRPr="00241A6E">
        <w:rPr>
          <w:szCs w:val="24"/>
        </w:rPr>
        <w:t xml:space="preserve"> Europejską</w:t>
      </w:r>
      <w:r w:rsidR="0043262D" w:rsidRPr="00241A6E">
        <w:rPr>
          <w:szCs w:val="24"/>
        </w:rPr>
        <w:t>, pod warunkiem wykonania przez Przedsiębiorcę zobowiązań wynikających z Umowy</w:t>
      </w:r>
      <w:r w:rsidR="0022538B" w:rsidRPr="00241A6E">
        <w:rPr>
          <w:szCs w:val="24"/>
        </w:rPr>
        <w:t xml:space="preserve">. Z uwagi na to, że ograniczenie Pomocy dostępnej w ramach umowy może mieć wpływ na wdrożenie Inwestycji, Przedsiębiorca zastrzega prawo do przedstawienia Ministrowi odpowiedniej analizy wpływu na Inwestycję, a Strony w dobrej wierze podejmą rozmowy na temat dostępnych środków ograniczenia zidentyfikowanych przez Przedsiębiorcę </w:t>
      </w:r>
      <w:proofErr w:type="spellStart"/>
      <w:r w:rsidR="0022538B" w:rsidRPr="00241A6E">
        <w:rPr>
          <w:szCs w:val="24"/>
        </w:rPr>
        <w:t>ryzyk</w:t>
      </w:r>
      <w:proofErr w:type="spellEnd"/>
      <w:r w:rsidR="0022538B" w:rsidRPr="00241A6E">
        <w:rPr>
          <w:szCs w:val="24"/>
        </w:rPr>
        <w:t xml:space="preserve"> dla Inwestycji.</w:t>
      </w:r>
    </w:p>
    <w:p w14:paraId="7DC366E3" w14:textId="77777777" w:rsidR="00C33641" w:rsidRDefault="00C33641" w:rsidP="00164208">
      <w:pPr>
        <w:jc w:val="center"/>
        <w:rPr>
          <w:b/>
          <w:szCs w:val="24"/>
        </w:rPr>
      </w:pPr>
    </w:p>
    <w:p w14:paraId="4C4F18F6" w14:textId="77777777" w:rsidR="006B67FB" w:rsidRDefault="00B857A1" w:rsidP="00164208">
      <w:pPr>
        <w:jc w:val="center"/>
        <w:rPr>
          <w:b/>
          <w:szCs w:val="24"/>
        </w:rPr>
      </w:pPr>
      <w:r w:rsidRPr="002C187E">
        <w:rPr>
          <w:b/>
          <w:szCs w:val="24"/>
        </w:rPr>
        <w:t>§ 3</w:t>
      </w:r>
      <w:r w:rsidR="00414EDF" w:rsidRPr="002C187E">
        <w:rPr>
          <w:b/>
          <w:szCs w:val="24"/>
        </w:rPr>
        <w:t xml:space="preserve">. </w:t>
      </w:r>
    </w:p>
    <w:p w14:paraId="117D7102" w14:textId="77777777" w:rsidR="002C6AEA" w:rsidRPr="002C187E" w:rsidRDefault="00414EDF" w:rsidP="00164208">
      <w:pPr>
        <w:jc w:val="center"/>
        <w:rPr>
          <w:b/>
          <w:szCs w:val="24"/>
        </w:rPr>
      </w:pPr>
      <w:r w:rsidRPr="002C187E">
        <w:rPr>
          <w:b/>
          <w:szCs w:val="24"/>
        </w:rPr>
        <w:t>SPRAWOZDANIE ORAZ KONTROLA</w:t>
      </w:r>
    </w:p>
    <w:p w14:paraId="146512D3" w14:textId="77777777" w:rsidR="00414EDF" w:rsidRPr="002C187E" w:rsidRDefault="00414EDF" w:rsidP="00360F86">
      <w:pPr>
        <w:jc w:val="both"/>
        <w:rPr>
          <w:szCs w:val="24"/>
        </w:rPr>
      </w:pPr>
    </w:p>
    <w:p w14:paraId="048FEBDE" w14:textId="77777777" w:rsidR="003E524E" w:rsidRPr="00C812CB" w:rsidRDefault="00424446" w:rsidP="00303063">
      <w:pPr>
        <w:numPr>
          <w:ilvl w:val="0"/>
          <w:numId w:val="3"/>
        </w:numPr>
        <w:tabs>
          <w:tab w:val="clear" w:pos="794"/>
        </w:tabs>
        <w:ind w:left="709" w:hanging="709"/>
        <w:jc w:val="both"/>
        <w:rPr>
          <w:szCs w:val="24"/>
          <w:u w:val="single"/>
        </w:rPr>
      </w:pPr>
      <w:r w:rsidRPr="00C7229E">
        <w:rPr>
          <w:szCs w:val="24"/>
        </w:rPr>
        <w:t>Wypłata Pomocy, zgodnie z</w:t>
      </w:r>
      <w:r w:rsidR="00360F86">
        <w:rPr>
          <w:szCs w:val="24"/>
        </w:rPr>
        <w:t xml:space="preserve"> </w:t>
      </w:r>
      <w:r w:rsidRPr="00C7229E">
        <w:rPr>
          <w:szCs w:val="24"/>
        </w:rPr>
        <w:t>§</w:t>
      </w:r>
      <w:r w:rsidR="00360F86">
        <w:rPr>
          <w:szCs w:val="24"/>
        </w:rPr>
        <w:t xml:space="preserve"> </w:t>
      </w:r>
      <w:r w:rsidRPr="00C7229E">
        <w:rPr>
          <w:szCs w:val="24"/>
        </w:rPr>
        <w:t xml:space="preserve">1 ust. 1 </w:t>
      </w:r>
      <w:r w:rsidR="000A4FB8" w:rsidRPr="00C7229E">
        <w:rPr>
          <w:szCs w:val="24"/>
        </w:rPr>
        <w:t>Umowy</w:t>
      </w:r>
      <w:r w:rsidR="00D27785">
        <w:rPr>
          <w:szCs w:val="24"/>
        </w:rPr>
        <w:t>,</w:t>
      </w:r>
      <w:r w:rsidR="000A4FB8" w:rsidRPr="00C7229E">
        <w:rPr>
          <w:szCs w:val="24"/>
        </w:rPr>
        <w:t xml:space="preserve"> </w:t>
      </w:r>
      <w:r w:rsidRPr="00C7229E">
        <w:rPr>
          <w:szCs w:val="24"/>
        </w:rPr>
        <w:t>z zastrzeżeniem § 2</w:t>
      </w:r>
      <w:r w:rsidR="000A4FB8" w:rsidRPr="00C7229E">
        <w:rPr>
          <w:szCs w:val="24"/>
        </w:rPr>
        <w:t xml:space="preserve"> Umowy</w:t>
      </w:r>
      <w:r w:rsidRPr="00C7229E">
        <w:rPr>
          <w:szCs w:val="24"/>
        </w:rPr>
        <w:t>, dokonywana będzie</w:t>
      </w:r>
      <w:r w:rsidR="0098134B" w:rsidRPr="00C7229E">
        <w:rPr>
          <w:szCs w:val="24"/>
        </w:rPr>
        <w:t xml:space="preserve"> w następujący sposób</w:t>
      </w:r>
      <w:r w:rsidRPr="00C7229E">
        <w:rPr>
          <w:szCs w:val="24"/>
        </w:rPr>
        <w:t>:</w:t>
      </w:r>
    </w:p>
    <w:p w14:paraId="20585481" w14:textId="77777777" w:rsidR="00C812CB" w:rsidRPr="003E524E" w:rsidRDefault="00C812CB" w:rsidP="00360F86">
      <w:pPr>
        <w:jc w:val="both"/>
        <w:rPr>
          <w:szCs w:val="24"/>
          <w:u w:val="single"/>
        </w:rPr>
      </w:pPr>
    </w:p>
    <w:p w14:paraId="77AE9CD2" w14:textId="28BBED82" w:rsidR="00F4718D" w:rsidRDefault="009E56C3" w:rsidP="00335B8F">
      <w:pPr>
        <w:pStyle w:val="Akapitzlist"/>
        <w:numPr>
          <w:ilvl w:val="0"/>
          <w:numId w:val="19"/>
        </w:numPr>
        <w:ind w:left="1418" w:hanging="709"/>
        <w:jc w:val="both"/>
      </w:pPr>
      <w:r>
        <w:rPr>
          <w:lang w:eastAsia="ko-KR"/>
        </w:rPr>
        <w:t xml:space="preserve">w </w:t>
      </w:r>
      <w:r w:rsidR="00D46DA2">
        <w:rPr>
          <w:lang w:eastAsia="ko-KR"/>
        </w:rPr>
        <w:t>roku</w:t>
      </w:r>
      <w:r>
        <w:rPr>
          <w:lang w:eastAsia="ko-KR"/>
        </w:rPr>
        <w:t xml:space="preserve"> 2023</w:t>
      </w:r>
      <w:r w:rsidR="00386E56">
        <w:rPr>
          <w:lang w:eastAsia="ko-KR"/>
        </w:rPr>
        <w:t xml:space="preserve"> </w:t>
      </w:r>
      <w:r w:rsidRPr="002E4175">
        <w:rPr>
          <w:szCs w:val="24"/>
        </w:rPr>
        <w:t xml:space="preserve">w terminie </w:t>
      </w:r>
      <w:r w:rsidR="00E33631" w:rsidRPr="002E4175">
        <w:rPr>
          <w:color w:val="000000"/>
          <w:szCs w:val="24"/>
        </w:rPr>
        <w:t>d</w:t>
      </w:r>
      <w:r w:rsidR="00F413DD" w:rsidRPr="002E4175">
        <w:rPr>
          <w:color w:val="000000"/>
          <w:szCs w:val="24"/>
        </w:rPr>
        <w:t xml:space="preserve">o dnia </w:t>
      </w:r>
      <w:r w:rsidRPr="002E4175">
        <w:rPr>
          <w:szCs w:val="24"/>
        </w:rPr>
        <w:t>31 stycznia</w:t>
      </w:r>
      <w:r w:rsidR="00386E56">
        <w:rPr>
          <w:szCs w:val="24"/>
        </w:rPr>
        <w:t xml:space="preserve"> </w:t>
      </w:r>
      <w:r w:rsidR="00F413DD" w:rsidRPr="002E4175">
        <w:rPr>
          <w:szCs w:val="24"/>
        </w:rPr>
        <w:t>Przedsiębiorca przedłoży do akceptacji Ministra sprawozdanie finansowo</w:t>
      </w:r>
      <w:r w:rsidR="007B3C3A" w:rsidRPr="002E4175">
        <w:rPr>
          <w:szCs w:val="24"/>
        </w:rPr>
        <w:t xml:space="preserve"> –</w:t>
      </w:r>
      <w:r w:rsidR="00386E56">
        <w:rPr>
          <w:szCs w:val="24"/>
        </w:rPr>
        <w:t xml:space="preserve"> </w:t>
      </w:r>
      <w:r w:rsidR="00F413DD" w:rsidRPr="002E4175">
        <w:rPr>
          <w:szCs w:val="24"/>
        </w:rPr>
        <w:t>rzeczowe</w:t>
      </w:r>
      <w:r w:rsidR="00F4718D" w:rsidRPr="002E4175">
        <w:rPr>
          <w:szCs w:val="24"/>
        </w:rPr>
        <w:t xml:space="preserve"> </w:t>
      </w:r>
      <w:r w:rsidRPr="002E4175">
        <w:rPr>
          <w:szCs w:val="24"/>
        </w:rPr>
        <w:t>w zakresie</w:t>
      </w:r>
      <w:r w:rsidR="00386E56">
        <w:rPr>
          <w:szCs w:val="24"/>
        </w:rPr>
        <w:t xml:space="preserve"> </w:t>
      </w:r>
      <w:r w:rsidRPr="002E4175">
        <w:rPr>
          <w:szCs w:val="24"/>
        </w:rPr>
        <w:t xml:space="preserve">poniesionych kosztów Inwestycji oraz </w:t>
      </w:r>
      <w:r w:rsidR="00DF400B" w:rsidRPr="002E4175">
        <w:rPr>
          <w:szCs w:val="24"/>
        </w:rPr>
        <w:t>liczby utworzonych miejsc pracy,</w:t>
      </w:r>
      <w:r w:rsidR="00F413DD" w:rsidRPr="002E4175">
        <w:rPr>
          <w:szCs w:val="24"/>
        </w:rPr>
        <w:t xml:space="preserve"> obejmujące okres począwszy od dnia rozpoczęcia </w:t>
      </w:r>
      <w:r w:rsidR="00D27785">
        <w:rPr>
          <w:szCs w:val="24"/>
        </w:rPr>
        <w:t xml:space="preserve">realizacji </w:t>
      </w:r>
      <w:r w:rsidR="00F413DD" w:rsidRPr="002E4175">
        <w:rPr>
          <w:szCs w:val="24"/>
        </w:rPr>
        <w:t xml:space="preserve">Inwestycji do </w:t>
      </w:r>
      <w:r w:rsidRPr="002E4175">
        <w:rPr>
          <w:szCs w:val="24"/>
        </w:rPr>
        <w:t xml:space="preserve">dnia 31 </w:t>
      </w:r>
      <w:r w:rsidR="00234D7B">
        <w:rPr>
          <w:szCs w:val="24"/>
        </w:rPr>
        <w:t xml:space="preserve">sierpnia </w:t>
      </w:r>
      <w:r w:rsidRPr="002E4175">
        <w:rPr>
          <w:szCs w:val="24"/>
        </w:rPr>
        <w:t>2022 r., sporządzone zgodnie ze</w:t>
      </w:r>
      <w:r w:rsidR="00F413DD" w:rsidRPr="002E4175">
        <w:rPr>
          <w:szCs w:val="24"/>
        </w:rPr>
        <w:t xml:space="preserve"> wzorem stanowiącym </w:t>
      </w:r>
      <w:r w:rsidR="00F413DD" w:rsidRPr="002E4175">
        <w:rPr>
          <w:b/>
          <w:szCs w:val="24"/>
          <w:u w:val="single"/>
        </w:rPr>
        <w:t xml:space="preserve">Załącznik Nr </w:t>
      </w:r>
      <w:r w:rsidR="00441CC2" w:rsidRPr="002E4175">
        <w:rPr>
          <w:b/>
          <w:szCs w:val="24"/>
          <w:u w:val="single"/>
        </w:rPr>
        <w:t>2</w:t>
      </w:r>
      <w:r w:rsidR="00386E56">
        <w:rPr>
          <w:b/>
          <w:szCs w:val="24"/>
          <w:u w:val="single"/>
        </w:rPr>
        <w:t xml:space="preserve"> </w:t>
      </w:r>
      <w:r w:rsidR="00F413DD" w:rsidRPr="002E4175">
        <w:rPr>
          <w:szCs w:val="24"/>
        </w:rPr>
        <w:t xml:space="preserve">do Umowy, </w:t>
      </w:r>
      <w:r w:rsidR="00DF400B" w:rsidRPr="002E4175">
        <w:rPr>
          <w:szCs w:val="24"/>
        </w:rPr>
        <w:t>zwane dalej „</w:t>
      </w:r>
      <w:r w:rsidR="00DF400B" w:rsidRPr="00A9660D">
        <w:rPr>
          <w:szCs w:val="24"/>
          <w:u w:val="single"/>
        </w:rPr>
        <w:t>Sprawozdaniem</w:t>
      </w:r>
      <w:r w:rsidR="00386E56">
        <w:rPr>
          <w:szCs w:val="24"/>
          <w:u w:val="single"/>
        </w:rPr>
        <w:t xml:space="preserve"> z realizacji</w:t>
      </w:r>
      <w:r w:rsidR="00DF400B" w:rsidRPr="002E4175">
        <w:rPr>
          <w:szCs w:val="24"/>
        </w:rPr>
        <w:t>”.</w:t>
      </w:r>
      <w:r w:rsidR="00F337CB">
        <w:rPr>
          <w:szCs w:val="24"/>
        </w:rPr>
        <w:t xml:space="preserve"> </w:t>
      </w:r>
      <w:r w:rsidR="00DF400B" w:rsidRPr="002E4175">
        <w:rPr>
          <w:szCs w:val="24"/>
        </w:rPr>
        <w:t xml:space="preserve">Za datę złożenia Sprawozdania </w:t>
      </w:r>
      <w:r w:rsidR="00D27785">
        <w:rPr>
          <w:szCs w:val="24"/>
        </w:rPr>
        <w:t xml:space="preserve">z realizacji </w:t>
      </w:r>
      <w:r w:rsidR="00DF400B" w:rsidRPr="002E4175">
        <w:rPr>
          <w:szCs w:val="24"/>
        </w:rPr>
        <w:t>uznaje się datę jego wpływu</w:t>
      </w:r>
      <w:r w:rsidR="00F4718D" w:rsidRPr="002C187E">
        <w:t xml:space="preserve"> do</w:t>
      </w:r>
      <w:r w:rsidR="00D27785">
        <w:t xml:space="preserve"> </w:t>
      </w:r>
      <w:r w:rsidR="00DF400B" w:rsidRPr="007B3C3A">
        <w:t>Kancelarii Ogólnej Ministerstwa Rozwoju</w:t>
      </w:r>
      <w:r w:rsidR="00514A5A">
        <w:t xml:space="preserve"> </w:t>
      </w:r>
      <w:r w:rsidR="00EF46ED">
        <w:t>i Technologii</w:t>
      </w:r>
      <w:r w:rsidR="00C33641">
        <w:t xml:space="preserve">, w tym poprzez </w:t>
      </w:r>
      <w:r w:rsidR="00F143DC">
        <w:t>platformę</w:t>
      </w:r>
      <w:r w:rsidR="00C33641">
        <w:t xml:space="preserve"> </w:t>
      </w:r>
      <w:proofErr w:type="spellStart"/>
      <w:r w:rsidR="00C33641">
        <w:t>ePUAP</w:t>
      </w:r>
      <w:proofErr w:type="spellEnd"/>
      <w:r w:rsidR="008E301C">
        <w:t>;</w:t>
      </w:r>
    </w:p>
    <w:p w14:paraId="00C31AD4" w14:textId="77777777" w:rsidR="00F4718D" w:rsidRPr="00F4718D" w:rsidRDefault="00F4718D" w:rsidP="00360F86">
      <w:pPr>
        <w:tabs>
          <w:tab w:val="left" w:pos="1418"/>
        </w:tabs>
        <w:jc w:val="both"/>
        <w:rPr>
          <w:szCs w:val="24"/>
          <w:u w:val="single"/>
        </w:rPr>
      </w:pPr>
    </w:p>
    <w:p w14:paraId="57E8F847" w14:textId="77777777" w:rsidR="00ED32EF" w:rsidRPr="0048327B" w:rsidRDefault="00ED32EF" w:rsidP="00335B8F">
      <w:pPr>
        <w:numPr>
          <w:ilvl w:val="0"/>
          <w:numId w:val="19"/>
        </w:numPr>
        <w:tabs>
          <w:tab w:val="left" w:pos="1418"/>
        </w:tabs>
        <w:ind w:left="1418" w:hanging="709"/>
        <w:jc w:val="both"/>
        <w:rPr>
          <w:szCs w:val="24"/>
          <w:u w:val="single"/>
        </w:rPr>
      </w:pPr>
      <w:r w:rsidRPr="003E524E">
        <w:rPr>
          <w:szCs w:val="24"/>
        </w:rPr>
        <w:t xml:space="preserve">w terminie 15 dni od </w:t>
      </w:r>
      <w:r w:rsidR="00D27785">
        <w:rPr>
          <w:szCs w:val="24"/>
        </w:rPr>
        <w:t xml:space="preserve">dnia </w:t>
      </w:r>
      <w:r w:rsidRPr="003E524E">
        <w:rPr>
          <w:szCs w:val="24"/>
        </w:rPr>
        <w:t xml:space="preserve">otrzymania Sprawozdania </w:t>
      </w:r>
      <w:r w:rsidR="00386E56">
        <w:rPr>
          <w:szCs w:val="24"/>
        </w:rPr>
        <w:t xml:space="preserve">z realizacji </w:t>
      </w:r>
      <w:r w:rsidRPr="003E524E">
        <w:rPr>
          <w:szCs w:val="24"/>
        </w:rPr>
        <w:t xml:space="preserve">Minister zaakceptuje je </w:t>
      </w:r>
      <w:r w:rsidR="00D27785">
        <w:rPr>
          <w:szCs w:val="24"/>
        </w:rPr>
        <w:t>albo</w:t>
      </w:r>
      <w:r w:rsidRPr="003E524E">
        <w:rPr>
          <w:szCs w:val="24"/>
        </w:rPr>
        <w:t xml:space="preserve"> Przedsiębiorca zostanie poinformowany o konieczności korekty </w:t>
      </w:r>
      <w:r w:rsidR="001911EF">
        <w:rPr>
          <w:szCs w:val="24"/>
        </w:rPr>
        <w:t xml:space="preserve">Sprawozdania </w:t>
      </w:r>
      <w:r w:rsidR="00386E56">
        <w:rPr>
          <w:szCs w:val="24"/>
        </w:rPr>
        <w:t>z realizacji</w:t>
      </w:r>
      <w:r w:rsidR="00C33641">
        <w:rPr>
          <w:szCs w:val="24"/>
        </w:rPr>
        <w:t xml:space="preserve"> </w:t>
      </w:r>
      <w:r w:rsidRPr="003E524E">
        <w:rPr>
          <w:szCs w:val="24"/>
        </w:rPr>
        <w:t>w terminie wskazanym przez Ministra</w:t>
      </w:r>
      <w:r w:rsidR="00A629B8" w:rsidRPr="003E524E">
        <w:rPr>
          <w:szCs w:val="24"/>
        </w:rPr>
        <w:t>;</w:t>
      </w:r>
    </w:p>
    <w:p w14:paraId="1F899DA7" w14:textId="77777777" w:rsidR="0048327B" w:rsidRPr="003E524E" w:rsidRDefault="0048327B" w:rsidP="00360F86">
      <w:pPr>
        <w:tabs>
          <w:tab w:val="left" w:pos="1418"/>
        </w:tabs>
        <w:jc w:val="both"/>
        <w:rPr>
          <w:szCs w:val="24"/>
          <w:u w:val="single"/>
        </w:rPr>
      </w:pPr>
    </w:p>
    <w:p w14:paraId="7D71D725" w14:textId="77777777" w:rsidR="00F413DD" w:rsidRDefault="00F413DD" w:rsidP="00335B8F">
      <w:pPr>
        <w:numPr>
          <w:ilvl w:val="0"/>
          <w:numId w:val="19"/>
        </w:numPr>
        <w:shd w:val="clear" w:color="auto" w:fill="FFFFFF"/>
        <w:tabs>
          <w:tab w:val="left" w:pos="284"/>
          <w:tab w:val="left" w:pos="1418"/>
        </w:tabs>
        <w:ind w:left="1418" w:hanging="709"/>
        <w:jc w:val="both"/>
        <w:rPr>
          <w:szCs w:val="24"/>
        </w:rPr>
      </w:pPr>
      <w:r w:rsidRPr="00706426">
        <w:rPr>
          <w:szCs w:val="24"/>
        </w:rPr>
        <w:t>w terminie 30 dni od dnia zaakceptowania przez Ministra Sprawozdania</w:t>
      </w:r>
      <w:r w:rsidR="00386E56">
        <w:rPr>
          <w:szCs w:val="24"/>
        </w:rPr>
        <w:t xml:space="preserve"> </w:t>
      </w:r>
      <w:r w:rsidR="00A43237">
        <w:rPr>
          <w:szCs w:val="24"/>
        </w:rPr>
        <w:br/>
      </w:r>
      <w:r w:rsidR="00386E56">
        <w:rPr>
          <w:szCs w:val="24"/>
        </w:rPr>
        <w:t>z realizacji</w:t>
      </w:r>
      <w:r w:rsidRPr="00706426">
        <w:rPr>
          <w:szCs w:val="24"/>
        </w:rPr>
        <w:t xml:space="preserve">, Minister wypłaci Przedsiębiorcy </w:t>
      </w:r>
      <w:r w:rsidR="001911EF">
        <w:rPr>
          <w:szCs w:val="24"/>
        </w:rPr>
        <w:t>transzę</w:t>
      </w:r>
      <w:r w:rsidRPr="00706426">
        <w:rPr>
          <w:szCs w:val="24"/>
        </w:rPr>
        <w:t xml:space="preserve"> Pomocy</w:t>
      </w:r>
      <w:r w:rsidR="00D80E70">
        <w:rPr>
          <w:szCs w:val="24"/>
        </w:rPr>
        <w:t xml:space="preserve"> za rok</w:t>
      </w:r>
      <w:r w:rsidR="00BF5EF7">
        <w:rPr>
          <w:szCs w:val="24"/>
        </w:rPr>
        <w:t xml:space="preserve"> 2023</w:t>
      </w:r>
      <w:r w:rsidR="00D80E70">
        <w:rPr>
          <w:szCs w:val="24"/>
        </w:rPr>
        <w:t>, zgodnie z § 1</w:t>
      </w:r>
      <w:r w:rsidR="000A4FB8">
        <w:rPr>
          <w:szCs w:val="24"/>
        </w:rPr>
        <w:t xml:space="preserve"> ust</w:t>
      </w:r>
      <w:r w:rsidR="00D80E70">
        <w:rPr>
          <w:szCs w:val="24"/>
        </w:rPr>
        <w:t>.</w:t>
      </w:r>
      <w:r w:rsidR="00AC216A">
        <w:rPr>
          <w:szCs w:val="24"/>
        </w:rPr>
        <w:t xml:space="preserve"> </w:t>
      </w:r>
      <w:r w:rsidR="00D80E70">
        <w:rPr>
          <w:szCs w:val="24"/>
        </w:rPr>
        <w:t>1</w:t>
      </w:r>
      <w:r w:rsidR="000A4FB8">
        <w:rPr>
          <w:szCs w:val="24"/>
        </w:rPr>
        <w:t xml:space="preserve"> Umowy</w:t>
      </w:r>
      <w:r w:rsidRPr="00706426">
        <w:rPr>
          <w:szCs w:val="24"/>
        </w:rPr>
        <w:t>, z zastrzeżeniem</w:t>
      </w:r>
      <w:r w:rsidR="00392D7F">
        <w:rPr>
          <w:szCs w:val="24"/>
        </w:rPr>
        <w:t>,</w:t>
      </w:r>
      <w:r w:rsidRPr="00706426">
        <w:rPr>
          <w:szCs w:val="24"/>
        </w:rPr>
        <w:t xml:space="preserve"> że jeżeli </w:t>
      </w:r>
      <w:r w:rsidR="00ED32EF" w:rsidRPr="00706426">
        <w:rPr>
          <w:szCs w:val="24"/>
        </w:rPr>
        <w:t xml:space="preserve">skumulowana </w:t>
      </w:r>
      <w:r w:rsidR="00A8262E" w:rsidRPr="00706426">
        <w:rPr>
          <w:szCs w:val="24"/>
        </w:rPr>
        <w:t xml:space="preserve">wartość </w:t>
      </w:r>
      <w:r w:rsidR="002C6AEA" w:rsidRPr="00706426">
        <w:rPr>
          <w:szCs w:val="24"/>
        </w:rPr>
        <w:t xml:space="preserve">poniesionych </w:t>
      </w:r>
      <w:r w:rsidR="00A8262E" w:rsidRPr="00706426">
        <w:rPr>
          <w:szCs w:val="24"/>
        </w:rPr>
        <w:t xml:space="preserve">kosztów Inwestycji </w:t>
      </w:r>
      <w:r w:rsidRPr="00706426">
        <w:rPr>
          <w:szCs w:val="24"/>
        </w:rPr>
        <w:t>wskazana w Sprawozdaniu</w:t>
      </w:r>
      <w:r w:rsidR="00386E56">
        <w:rPr>
          <w:szCs w:val="24"/>
        </w:rPr>
        <w:t xml:space="preserve"> z realizacji</w:t>
      </w:r>
      <w:r w:rsidR="00403C50">
        <w:rPr>
          <w:szCs w:val="24"/>
        </w:rPr>
        <w:t xml:space="preserve"> lub liczba</w:t>
      </w:r>
      <w:r w:rsidR="00403C50" w:rsidRPr="00403C50">
        <w:rPr>
          <w:szCs w:val="24"/>
        </w:rPr>
        <w:t xml:space="preserve"> utworzonych i utrzymanych miejsc pracy</w:t>
      </w:r>
      <w:r w:rsidRPr="00706426">
        <w:rPr>
          <w:szCs w:val="24"/>
        </w:rPr>
        <w:t xml:space="preserve"> jest niższa niż </w:t>
      </w:r>
      <w:r w:rsidR="002C6AEA" w:rsidRPr="00706426">
        <w:rPr>
          <w:szCs w:val="24"/>
        </w:rPr>
        <w:t xml:space="preserve">planowana </w:t>
      </w:r>
      <w:r w:rsidR="00A43237">
        <w:rPr>
          <w:szCs w:val="24"/>
        </w:rPr>
        <w:br/>
      </w:r>
      <w:r w:rsidR="00392D7F">
        <w:rPr>
          <w:szCs w:val="24"/>
        </w:rPr>
        <w:t xml:space="preserve">w okresie </w:t>
      </w:r>
      <w:r w:rsidR="002C6AEA" w:rsidRPr="00706426">
        <w:rPr>
          <w:szCs w:val="24"/>
        </w:rPr>
        <w:t xml:space="preserve">od </w:t>
      </w:r>
      <w:r w:rsidR="00AC216A">
        <w:rPr>
          <w:szCs w:val="24"/>
        </w:rPr>
        <w:t>dnia</w:t>
      </w:r>
      <w:r w:rsidR="002C6AEA" w:rsidRPr="00706426">
        <w:rPr>
          <w:szCs w:val="24"/>
        </w:rPr>
        <w:t xml:space="preserve"> rozpoczęcia </w:t>
      </w:r>
      <w:r w:rsidR="00AC216A">
        <w:rPr>
          <w:szCs w:val="24"/>
        </w:rPr>
        <w:t xml:space="preserve">realizacji </w:t>
      </w:r>
      <w:r w:rsidR="002C6AEA" w:rsidRPr="00706426">
        <w:rPr>
          <w:szCs w:val="24"/>
        </w:rPr>
        <w:t>Inwestycji do</w:t>
      </w:r>
      <w:r w:rsidR="00AC216A">
        <w:rPr>
          <w:szCs w:val="24"/>
        </w:rPr>
        <w:t xml:space="preserve"> dnia</w:t>
      </w:r>
      <w:r w:rsidR="002C6AEA" w:rsidRPr="00706426">
        <w:rPr>
          <w:szCs w:val="24"/>
        </w:rPr>
        <w:t xml:space="preserve"> </w:t>
      </w:r>
      <w:r w:rsidR="0020630C">
        <w:rPr>
          <w:szCs w:val="24"/>
        </w:rPr>
        <w:t xml:space="preserve">31 </w:t>
      </w:r>
      <w:r w:rsidR="00234D7B">
        <w:rPr>
          <w:szCs w:val="24"/>
        </w:rPr>
        <w:t>sierpnia</w:t>
      </w:r>
      <w:r w:rsidR="0020630C">
        <w:rPr>
          <w:szCs w:val="24"/>
        </w:rPr>
        <w:t xml:space="preserve"> </w:t>
      </w:r>
      <w:r w:rsidR="00A43237">
        <w:rPr>
          <w:szCs w:val="24"/>
        </w:rPr>
        <w:br/>
      </w:r>
      <w:r w:rsidR="0020630C">
        <w:rPr>
          <w:szCs w:val="24"/>
        </w:rPr>
        <w:t>2022 r.</w:t>
      </w:r>
      <w:r w:rsidR="00866E25">
        <w:rPr>
          <w:szCs w:val="24"/>
        </w:rPr>
        <w:t>,</w:t>
      </w:r>
      <w:r w:rsidR="00AC216A">
        <w:rPr>
          <w:szCs w:val="24"/>
        </w:rPr>
        <w:t xml:space="preserve"> </w:t>
      </w:r>
      <w:r w:rsidR="00392D7F">
        <w:rPr>
          <w:szCs w:val="24"/>
        </w:rPr>
        <w:t>zgodnie</w:t>
      </w:r>
      <w:r w:rsidR="00BF5EF7">
        <w:rPr>
          <w:szCs w:val="24"/>
        </w:rPr>
        <w:t xml:space="preserve"> z</w:t>
      </w:r>
      <w:r w:rsidR="00392D7F">
        <w:rPr>
          <w:szCs w:val="24"/>
        </w:rPr>
        <w:t xml:space="preserve"> harmonogramem przedstawionym</w:t>
      </w:r>
      <w:r w:rsidRPr="00706426">
        <w:rPr>
          <w:szCs w:val="24"/>
        </w:rPr>
        <w:t xml:space="preserve"> w</w:t>
      </w:r>
      <w:r w:rsidR="00360F86">
        <w:rPr>
          <w:szCs w:val="24"/>
        </w:rPr>
        <w:t xml:space="preserve"> </w:t>
      </w:r>
      <w:r w:rsidRPr="00706426">
        <w:rPr>
          <w:b/>
          <w:szCs w:val="24"/>
          <w:u w:val="single"/>
        </w:rPr>
        <w:t xml:space="preserve">Załączniku Nr </w:t>
      </w:r>
      <w:r w:rsidR="00D76C53">
        <w:rPr>
          <w:b/>
          <w:szCs w:val="24"/>
          <w:u w:val="single"/>
        </w:rPr>
        <w:t>3</w:t>
      </w:r>
      <w:r w:rsidR="00386E56">
        <w:rPr>
          <w:b/>
          <w:szCs w:val="24"/>
          <w:u w:val="single"/>
        </w:rPr>
        <w:t xml:space="preserve"> </w:t>
      </w:r>
      <w:r w:rsidRPr="00706426">
        <w:rPr>
          <w:szCs w:val="24"/>
        </w:rPr>
        <w:t xml:space="preserve">do Umowy, to </w:t>
      </w:r>
      <w:r w:rsidR="00AC216A">
        <w:rPr>
          <w:szCs w:val="24"/>
        </w:rPr>
        <w:t xml:space="preserve">kwota </w:t>
      </w:r>
      <w:r w:rsidR="002C6AEA" w:rsidRPr="00706426">
        <w:rPr>
          <w:szCs w:val="24"/>
        </w:rPr>
        <w:t>Pomoc</w:t>
      </w:r>
      <w:r w:rsidR="00AC216A">
        <w:rPr>
          <w:szCs w:val="24"/>
        </w:rPr>
        <w:t>y</w:t>
      </w:r>
      <w:r w:rsidR="002C6AEA" w:rsidRPr="00706426">
        <w:rPr>
          <w:szCs w:val="24"/>
        </w:rPr>
        <w:t xml:space="preserve"> zostanie obniżona</w:t>
      </w:r>
      <w:r w:rsidR="00BF5EF7">
        <w:rPr>
          <w:szCs w:val="24"/>
        </w:rPr>
        <w:t xml:space="preserve"> zgodnie z zasadami określonymi w § 5 ust. 1 – 2 Umowy</w:t>
      </w:r>
      <w:r w:rsidR="006B109C">
        <w:rPr>
          <w:szCs w:val="24"/>
        </w:rPr>
        <w:t>;</w:t>
      </w:r>
    </w:p>
    <w:p w14:paraId="1357B196" w14:textId="77777777" w:rsidR="0048327B" w:rsidRPr="00360F86" w:rsidRDefault="0048327B" w:rsidP="00360F86">
      <w:pPr>
        <w:rPr>
          <w:szCs w:val="24"/>
        </w:rPr>
      </w:pPr>
    </w:p>
    <w:p w14:paraId="264486CF" w14:textId="77777777" w:rsidR="009C651F" w:rsidRDefault="009F6557" w:rsidP="00335B8F">
      <w:pPr>
        <w:numPr>
          <w:ilvl w:val="0"/>
          <w:numId w:val="19"/>
        </w:numPr>
        <w:shd w:val="clear" w:color="auto" w:fill="FFFFFF"/>
        <w:tabs>
          <w:tab w:val="left" w:pos="284"/>
          <w:tab w:val="left" w:pos="1418"/>
        </w:tabs>
        <w:ind w:left="1418" w:hanging="709"/>
        <w:jc w:val="both"/>
        <w:rPr>
          <w:szCs w:val="24"/>
        </w:rPr>
      </w:pPr>
      <w:r w:rsidRPr="009F6557">
        <w:rPr>
          <w:szCs w:val="24"/>
        </w:rPr>
        <w:t xml:space="preserve">w przypadku poniesienia </w:t>
      </w:r>
      <w:r w:rsidR="00CC0991">
        <w:rPr>
          <w:szCs w:val="24"/>
        </w:rPr>
        <w:t xml:space="preserve">do </w:t>
      </w:r>
      <w:r w:rsidR="00AC216A">
        <w:rPr>
          <w:szCs w:val="24"/>
        </w:rPr>
        <w:t xml:space="preserve">dnia </w:t>
      </w:r>
      <w:r w:rsidR="00CC0991">
        <w:rPr>
          <w:szCs w:val="24"/>
        </w:rPr>
        <w:t xml:space="preserve">31 </w:t>
      </w:r>
      <w:r w:rsidR="00234D7B">
        <w:rPr>
          <w:szCs w:val="24"/>
        </w:rPr>
        <w:t>sierpnia</w:t>
      </w:r>
      <w:r w:rsidR="00CC0991">
        <w:rPr>
          <w:szCs w:val="24"/>
        </w:rPr>
        <w:t xml:space="preserve"> 2022 r.</w:t>
      </w:r>
      <w:r w:rsidR="00386E56">
        <w:rPr>
          <w:szCs w:val="24"/>
        </w:rPr>
        <w:t xml:space="preserve"> </w:t>
      </w:r>
      <w:r w:rsidR="00D43462">
        <w:rPr>
          <w:szCs w:val="24"/>
        </w:rPr>
        <w:t>kosztów Inwestycji</w:t>
      </w:r>
      <w:r w:rsidR="0042547C">
        <w:rPr>
          <w:szCs w:val="24"/>
        </w:rPr>
        <w:br/>
      </w:r>
      <w:r w:rsidRPr="009F6557">
        <w:rPr>
          <w:szCs w:val="24"/>
        </w:rPr>
        <w:t>o większej wartości</w:t>
      </w:r>
      <w:r w:rsidR="00AC216A">
        <w:rPr>
          <w:szCs w:val="24"/>
        </w:rPr>
        <w:t>,</w:t>
      </w:r>
      <w:r w:rsidRPr="009F6557">
        <w:rPr>
          <w:szCs w:val="24"/>
        </w:rPr>
        <w:t xml:space="preserve"> niż określona w </w:t>
      </w:r>
      <w:r w:rsidRPr="0042547C">
        <w:rPr>
          <w:b/>
          <w:szCs w:val="24"/>
          <w:u w:val="single"/>
        </w:rPr>
        <w:t xml:space="preserve">Załączniku Nr </w:t>
      </w:r>
      <w:r w:rsidR="00625B35" w:rsidRPr="0042547C">
        <w:rPr>
          <w:b/>
          <w:szCs w:val="24"/>
          <w:u w:val="single"/>
        </w:rPr>
        <w:t>3</w:t>
      </w:r>
      <w:r w:rsidRPr="009F6557">
        <w:rPr>
          <w:szCs w:val="24"/>
        </w:rPr>
        <w:t xml:space="preserve"> do Umowy, </w:t>
      </w:r>
      <w:r w:rsidR="00CC0991">
        <w:rPr>
          <w:szCs w:val="24"/>
        </w:rPr>
        <w:t>Minister wypłaci</w:t>
      </w:r>
      <w:r w:rsidRPr="009F6557">
        <w:rPr>
          <w:szCs w:val="24"/>
        </w:rPr>
        <w:t xml:space="preserve"> Przedsiębiorcy </w:t>
      </w:r>
      <w:r w:rsidR="00CC0991">
        <w:rPr>
          <w:szCs w:val="24"/>
        </w:rPr>
        <w:t>kwotę Pomocy</w:t>
      </w:r>
      <w:r w:rsidR="00386E56">
        <w:rPr>
          <w:szCs w:val="24"/>
        </w:rPr>
        <w:t xml:space="preserve"> </w:t>
      </w:r>
      <w:r w:rsidRPr="009F6557">
        <w:rPr>
          <w:szCs w:val="24"/>
        </w:rPr>
        <w:t xml:space="preserve">na zasadach przewidzianych Umową, </w:t>
      </w:r>
      <w:r w:rsidR="00A43237">
        <w:rPr>
          <w:szCs w:val="24"/>
        </w:rPr>
        <w:br/>
      </w:r>
      <w:r w:rsidR="003C1810">
        <w:rPr>
          <w:szCs w:val="24"/>
        </w:rPr>
        <w:t>z zastrzeżeniem, że</w:t>
      </w:r>
      <w:r w:rsidRPr="009F6557">
        <w:rPr>
          <w:szCs w:val="24"/>
        </w:rPr>
        <w:t xml:space="preserve"> kwota Pomocy wypłacona Przedsiębiorcy w danym roku nie może przekroczyć kwoty Pomocy przewidzianej na ten rok w § 1 ust. 1</w:t>
      </w:r>
      <w:r w:rsidR="00AC216A">
        <w:rPr>
          <w:szCs w:val="24"/>
        </w:rPr>
        <w:t xml:space="preserve"> Umowy</w:t>
      </w:r>
      <w:r w:rsidR="006B109C">
        <w:rPr>
          <w:szCs w:val="24"/>
        </w:rPr>
        <w:t>;</w:t>
      </w:r>
    </w:p>
    <w:p w14:paraId="2DF47955" w14:textId="77777777" w:rsidR="0048327B" w:rsidRPr="00360F86" w:rsidRDefault="0048327B" w:rsidP="00360F86">
      <w:pPr>
        <w:rPr>
          <w:szCs w:val="24"/>
        </w:rPr>
      </w:pPr>
    </w:p>
    <w:p w14:paraId="16DF8C52" w14:textId="77777777" w:rsidR="00F413DD" w:rsidRDefault="009F6557" w:rsidP="00335B8F">
      <w:pPr>
        <w:numPr>
          <w:ilvl w:val="0"/>
          <w:numId w:val="19"/>
        </w:numPr>
        <w:shd w:val="clear" w:color="auto" w:fill="FFFFFF"/>
        <w:tabs>
          <w:tab w:val="left" w:pos="284"/>
          <w:tab w:val="left" w:pos="1418"/>
        </w:tabs>
        <w:ind w:left="1418" w:hanging="709"/>
        <w:jc w:val="both"/>
        <w:rPr>
          <w:szCs w:val="24"/>
        </w:rPr>
      </w:pPr>
      <w:r w:rsidRPr="009C651F">
        <w:rPr>
          <w:szCs w:val="24"/>
        </w:rPr>
        <w:t xml:space="preserve">w przypadku utworzenia </w:t>
      </w:r>
      <w:r w:rsidR="00994822">
        <w:rPr>
          <w:szCs w:val="24"/>
        </w:rPr>
        <w:t xml:space="preserve">do </w:t>
      </w:r>
      <w:r w:rsidR="003C1810">
        <w:rPr>
          <w:szCs w:val="24"/>
        </w:rPr>
        <w:t xml:space="preserve">dnia </w:t>
      </w:r>
      <w:r w:rsidR="00994822">
        <w:rPr>
          <w:szCs w:val="24"/>
        </w:rPr>
        <w:t xml:space="preserve">31 </w:t>
      </w:r>
      <w:r w:rsidR="001E22E1">
        <w:rPr>
          <w:szCs w:val="24"/>
        </w:rPr>
        <w:t>sierpnia</w:t>
      </w:r>
      <w:r w:rsidR="00994822">
        <w:rPr>
          <w:szCs w:val="24"/>
        </w:rPr>
        <w:t xml:space="preserve"> 2022 r.</w:t>
      </w:r>
      <w:r w:rsidRPr="009C651F">
        <w:rPr>
          <w:szCs w:val="24"/>
        </w:rPr>
        <w:t xml:space="preserve"> większej liczby miejsc pracy</w:t>
      </w:r>
      <w:r w:rsidR="003C1810">
        <w:rPr>
          <w:szCs w:val="24"/>
        </w:rPr>
        <w:t>,</w:t>
      </w:r>
      <w:r w:rsidRPr="009C651F">
        <w:rPr>
          <w:szCs w:val="24"/>
        </w:rPr>
        <w:t xml:space="preserve"> niż określona w </w:t>
      </w:r>
      <w:r w:rsidRPr="0042547C">
        <w:rPr>
          <w:b/>
          <w:szCs w:val="24"/>
          <w:u w:val="single"/>
        </w:rPr>
        <w:t xml:space="preserve">Załączniku Nr </w:t>
      </w:r>
      <w:r w:rsidR="00625B35" w:rsidRPr="0042547C">
        <w:rPr>
          <w:b/>
          <w:szCs w:val="24"/>
          <w:u w:val="single"/>
        </w:rPr>
        <w:t>3</w:t>
      </w:r>
      <w:r w:rsidRPr="009C651F">
        <w:rPr>
          <w:szCs w:val="24"/>
        </w:rPr>
        <w:t xml:space="preserve"> do Umowy, </w:t>
      </w:r>
      <w:r w:rsidR="00994822">
        <w:rPr>
          <w:szCs w:val="24"/>
        </w:rPr>
        <w:t>Minister wypłaci</w:t>
      </w:r>
      <w:r w:rsidRPr="009C651F">
        <w:rPr>
          <w:szCs w:val="24"/>
        </w:rPr>
        <w:t xml:space="preserve"> Przedsiębiorcy </w:t>
      </w:r>
      <w:r w:rsidR="00994822">
        <w:rPr>
          <w:szCs w:val="24"/>
        </w:rPr>
        <w:t>kwotę Pomocy</w:t>
      </w:r>
      <w:r w:rsidR="00386E56">
        <w:rPr>
          <w:szCs w:val="24"/>
        </w:rPr>
        <w:t xml:space="preserve"> </w:t>
      </w:r>
      <w:r w:rsidRPr="009C651F">
        <w:rPr>
          <w:szCs w:val="24"/>
        </w:rPr>
        <w:t xml:space="preserve">na zasadach przewidzianych Umową, </w:t>
      </w:r>
      <w:r w:rsidR="00647B74">
        <w:rPr>
          <w:szCs w:val="24"/>
        </w:rPr>
        <w:br/>
      </w:r>
      <w:r w:rsidRPr="009C651F">
        <w:rPr>
          <w:szCs w:val="24"/>
        </w:rPr>
        <w:t xml:space="preserve">z zastrzeżeniem, że kwota Pomocy wypłacona Przedsiębiorcy w danym roku </w:t>
      </w:r>
      <w:r w:rsidRPr="009C651F">
        <w:rPr>
          <w:szCs w:val="24"/>
        </w:rPr>
        <w:lastRenderedPageBreak/>
        <w:t>nie może przekroczyć kwoty Pomocy przewidzianej na ten rok w § 1 ust. 1</w:t>
      </w:r>
      <w:r w:rsidR="003C1810">
        <w:rPr>
          <w:szCs w:val="24"/>
        </w:rPr>
        <w:t xml:space="preserve"> Umowy</w:t>
      </w:r>
      <w:r w:rsidR="00F84ED6">
        <w:rPr>
          <w:szCs w:val="24"/>
        </w:rPr>
        <w:t>;</w:t>
      </w:r>
    </w:p>
    <w:p w14:paraId="1916E27C" w14:textId="77777777" w:rsidR="007F60DA" w:rsidRDefault="007F60DA" w:rsidP="00360F86">
      <w:pPr>
        <w:shd w:val="clear" w:color="auto" w:fill="FFFFFF"/>
        <w:tabs>
          <w:tab w:val="left" w:pos="284"/>
        </w:tabs>
        <w:jc w:val="both"/>
        <w:rPr>
          <w:szCs w:val="24"/>
        </w:rPr>
      </w:pPr>
    </w:p>
    <w:p w14:paraId="1DFB6778" w14:textId="77777777" w:rsidR="00F84ED6" w:rsidRDefault="00F84ED6" w:rsidP="00335B8F">
      <w:pPr>
        <w:numPr>
          <w:ilvl w:val="0"/>
          <w:numId w:val="19"/>
        </w:numPr>
        <w:shd w:val="clear" w:color="auto" w:fill="FFFFFF"/>
        <w:tabs>
          <w:tab w:val="left" w:pos="284"/>
          <w:tab w:val="left" w:pos="1418"/>
        </w:tabs>
        <w:ind w:left="1418" w:hanging="709"/>
        <w:jc w:val="both"/>
        <w:rPr>
          <w:szCs w:val="24"/>
        </w:rPr>
      </w:pPr>
      <w:r>
        <w:rPr>
          <w:szCs w:val="24"/>
        </w:rPr>
        <w:t>do dnia 31 marca 2024</w:t>
      </w:r>
      <w:r w:rsidR="00A9660D">
        <w:rPr>
          <w:szCs w:val="24"/>
        </w:rPr>
        <w:t xml:space="preserve"> r.</w:t>
      </w:r>
      <w:r>
        <w:rPr>
          <w:szCs w:val="24"/>
        </w:rPr>
        <w:t xml:space="preserve"> Przedsiębiorca prze</w:t>
      </w:r>
      <w:r w:rsidR="00A9660D">
        <w:rPr>
          <w:szCs w:val="24"/>
        </w:rPr>
        <w:t>dłoży</w:t>
      </w:r>
      <w:r>
        <w:rPr>
          <w:szCs w:val="24"/>
        </w:rPr>
        <w:t xml:space="preserve"> do akceptacji Ministra sprawozdanie z </w:t>
      </w:r>
      <w:r w:rsidR="005E33DD" w:rsidRPr="003E524E">
        <w:rPr>
          <w:rFonts w:eastAsia="MS Mincho"/>
          <w:szCs w:val="24"/>
          <w:lang w:eastAsia="ja-JP"/>
        </w:rPr>
        <w:t xml:space="preserve">utrzymania Inwestycji </w:t>
      </w:r>
      <w:r>
        <w:rPr>
          <w:szCs w:val="24"/>
        </w:rPr>
        <w:t xml:space="preserve">za rok 2023, sporządzone zgodnie ze wzorem stanowiącym </w:t>
      </w:r>
      <w:r>
        <w:rPr>
          <w:b/>
          <w:szCs w:val="24"/>
          <w:u w:val="single"/>
        </w:rPr>
        <w:t>Załącznik Nr 4</w:t>
      </w:r>
      <w:r>
        <w:rPr>
          <w:szCs w:val="24"/>
        </w:rPr>
        <w:t xml:space="preserve"> do Umowy</w:t>
      </w:r>
      <w:r w:rsidR="003C1810">
        <w:rPr>
          <w:szCs w:val="24"/>
        </w:rPr>
        <w:t>,</w:t>
      </w:r>
      <w:r>
        <w:rPr>
          <w:szCs w:val="24"/>
        </w:rPr>
        <w:t xml:space="preserve"> w zakresie utrzymanych kosztów Inwestycji oraz liczby utrzymanych</w:t>
      </w:r>
      <w:r w:rsidR="005E33DD" w:rsidRPr="003E524E">
        <w:rPr>
          <w:rFonts w:eastAsia="MS Mincho"/>
          <w:szCs w:val="24"/>
          <w:lang w:eastAsia="ja-JP"/>
        </w:rPr>
        <w:t xml:space="preserve"> miejsc pracy</w:t>
      </w:r>
      <w:r w:rsidR="0040434A">
        <w:rPr>
          <w:rFonts w:eastAsia="MS Mincho"/>
          <w:szCs w:val="24"/>
          <w:lang w:eastAsia="ja-JP"/>
        </w:rPr>
        <w:t>, zwane dalej „</w:t>
      </w:r>
      <w:r w:rsidR="0040434A" w:rsidRPr="0040434A">
        <w:rPr>
          <w:rFonts w:eastAsia="MS Mincho"/>
          <w:szCs w:val="24"/>
          <w:u w:val="single"/>
          <w:lang w:eastAsia="ja-JP"/>
        </w:rPr>
        <w:t>Sprawozdaniem z utrzymania</w:t>
      </w:r>
      <w:r w:rsidR="0040434A">
        <w:rPr>
          <w:rFonts w:eastAsia="MS Mincho"/>
          <w:szCs w:val="24"/>
          <w:lang w:eastAsia="ja-JP"/>
        </w:rPr>
        <w:t>”</w:t>
      </w:r>
      <w:r>
        <w:rPr>
          <w:szCs w:val="24"/>
        </w:rPr>
        <w:t>;</w:t>
      </w:r>
    </w:p>
    <w:p w14:paraId="50BD37D1" w14:textId="77777777" w:rsidR="00F84ED6" w:rsidRPr="00360F86" w:rsidRDefault="00F84ED6" w:rsidP="00360F86">
      <w:pPr>
        <w:rPr>
          <w:szCs w:val="24"/>
        </w:rPr>
      </w:pPr>
    </w:p>
    <w:p w14:paraId="061322DF" w14:textId="77777777" w:rsidR="00F84ED6" w:rsidRDefault="00F84ED6" w:rsidP="00335B8F">
      <w:pPr>
        <w:numPr>
          <w:ilvl w:val="0"/>
          <w:numId w:val="19"/>
        </w:numPr>
        <w:shd w:val="clear" w:color="auto" w:fill="FFFFFF"/>
        <w:tabs>
          <w:tab w:val="left" w:pos="284"/>
          <w:tab w:val="left" w:pos="1418"/>
        </w:tabs>
        <w:ind w:left="1418" w:hanging="709"/>
        <w:jc w:val="both"/>
        <w:rPr>
          <w:szCs w:val="24"/>
        </w:rPr>
      </w:pPr>
      <w:r w:rsidRPr="00F84ED6">
        <w:rPr>
          <w:szCs w:val="24"/>
        </w:rPr>
        <w:t xml:space="preserve">w terminie 15 dni od </w:t>
      </w:r>
      <w:r w:rsidR="003C1810">
        <w:rPr>
          <w:szCs w:val="24"/>
        </w:rPr>
        <w:t xml:space="preserve">dnia </w:t>
      </w:r>
      <w:r w:rsidRPr="00F84ED6">
        <w:rPr>
          <w:szCs w:val="24"/>
        </w:rPr>
        <w:t>otrzymania Sprawozdania</w:t>
      </w:r>
      <w:r w:rsidR="0040434A">
        <w:rPr>
          <w:szCs w:val="24"/>
        </w:rPr>
        <w:t xml:space="preserve"> z utrzymania</w:t>
      </w:r>
      <w:r w:rsidRPr="00F84ED6">
        <w:rPr>
          <w:szCs w:val="24"/>
        </w:rPr>
        <w:t xml:space="preserve"> Minister zaakceptuje</w:t>
      </w:r>
      <w:r w:rsidR="003C1810">
        <w:rPr>
          <w:szCs w:val="24"/>
        </w:rPr>
        <w:t xml:space="preserve"> je</w:t>
      </w:r>
      <w:r w:rsidRPr="00F84ED6">
        <w:rPr>
          <w:szCs w:val="24"/>
        </w:rPr>
        <w:t xml:space="preserve"> </w:t>
      </w:r>
      <w:r w:rsidR="003C1810">
        <w:rPr>
          <w:szCs w:val="24"/>
        </w:rPr>
        <w:t>albo</w:t>
      </w:r>
      <w:r w:rsidRPr="00F84ED6">
        <w:rPr>
          <w:szCs w:val="24"/>
        </w:rPr>
        <w:t xml:space="preserve"> Przedsiębiorca zostanie poinformowany o konieczności korekty Sprawozdania</w:t>
      </w:r>
      <w:r w:rsidR="0040434A">
        <w:rPr>
          <w:szCs w:val="24"/>
        </w:rPr>
        <w:t xml:space="preserve"> z utrzymania</w:t>
      </w:r>
      <w:r w:rsidR="0025261B">
        <w:rPr>
          <w:szCs w:val="24"/>
        </w:rPr>
        <w:t xml:space="preserve"> </w:t>
      </w:r>
      <w:r w:rsidRPr="00F84ED6">
        <w:rPr>
          <w:szCs w:val="24"/>
        </w:rPr>
        <w:t>w terminie wskazanym przez Ministra;</w:t>
      </w:r>
    </w:p>
    <w:p w14:paraId="272D859A" w14:textId="77777777" w:rsidR="00E56745" w:rsidRPr="00F84ED6" w:rsidRDefault="00E56745" w:rsidP="00E56745">
      <w:pPr>
        <w:shd w:val="clear" w:color="auto" w:fill="FFFFFF"/>
        <w:tabs>
          <w:tab w:val="left" w:pos="284"/>
          <w:tab w:val="left" w:pos="1418"/>
        </w:tabs>
        <w:jc w:val="both"/>
        <w:rPr>
          <w:szCs w:val="24"/>
        </w:rPr>
      </w:pPr>
    </w:p>
    <w:p w14:paraId="186B2E74" w14:textId="77777777" w:rsidR="00F84ED6" w:rsidRDefault="00F84ED6" w:rsidP="00335B8F">
      <w:pPr>
        <w:numPr>
          <w:ilvl w:val="0"/>
          <w:numId w:val="19"/>
        </w:numPr>
        <w:shd w:val="clear" w:color="auto" w:fill="FFFFFF"/>
        <w:tabs>
          <w:tab w:val="left" w:pos="284"/>
          <w:tab w:val="left" w:pos="1418"/>
        </w:tabs>
        <w:ind w:left="1418" w:hanging="709"/>
        <w:jc w:val="both"/>
        <w:rPr>
          <w:szCs w:val="24"/>
        </w:rPr>
      </w:pPr>
      <w:r w:rsidRPr="00706426">
        <w:rPr>
          <w:szCs w:val="24"/>
        </w:rPr>
        <w:t>w terminie 30 dni od dnia zaakceptow</w:t>
      </w:r>
      <w:r>
        <w:rPr>
          <w:szCs w:val="24"/>
        </w:rPr>
        <w:t>ania przez Ministra Sprawozdania</w:t>
      </w:r>
      <w:r w:rsidR="00E86C47">
        <w:rPr>
          <w:szCs w:val="24"/>
        </w:rPr>
        <w:br/>
      </w:r>
      <w:r w:rsidR="0040434A">
        <w:rPr>
          <w:szCs w:val="24"/>
        </w:rPr>
        <w:t>z utrzymania</w:t>
      </w:r>
      <w:r w:rsidRPr="00706426">
        <w:rPr>
          <w:szCs w:val="24"/>
        </w:rPr>
        <w:t xml:space="preserve">, Minister wypłaci Przedsiębiorcy </w:t>
      </w:r>
      <w:r>
        <w:rPr>
          <w:szCs w:val="24"/>
        </w:rPr>
        <w:t>transzę</w:t>
      </w:r>
      <w:r w:rsidRPr="00706426">
        <w:rPr>
          <w:szCs w:val="24"/>
        </w:rPr>
        <w:t xml:space="preserve"> Pomocy</w:t>
      </w:r>
      <w:r>
        <w:rPr>
          <w:szCs w:val="24"/>
        </w:rPr>
        <w:t xml:space="preserve"> za rok</w:t>
      </w:r>
      <w:r w:rsidR="00BF5EF7">
        <w:rPr>
          <w:szCs w:val="24"/>
        </w:rPr>
        <w:t xml:space="preserve"> 2024</w:t>
      </w:r>
      <w:r>
        <w:rPr>
          <w:szCs w:val="24"/>
        </w:rPr>
        <w:t>, zgodnie z § 1 ust. 1 Umowy</w:t>
      </w:r>
      <w:r w:rsidRPr="00706426">
        <w:rPr>
          <w:szCs w:val="24"/>
        </w:rPr>
        <w:t>, z zastrzeżeniem</w:t>
      </w:r>
      <w:r>
        <w:rPr>
          <w:szCs w:val="24"/>
        </w:rPr>
        <w:t>,</w:t>
      </w:r>
      <w:r w:rsidRPr="00706426">
        <w:rPr>
          <w:szCs w:val="24"/>
        </w:rPr>
        <w:t xml:space="preserve"> że jeżeli </w:t>
      </w:r>
      <w:r>
        <w:rPr>
          <w:szCs w:val="24"/>
        </w:rPr>
        <w:t>Przedsiębiorca nie utrzymał inwestycji w roku 2023 na poziomie uprawniającym do uzyskania dotacji w pełnej wysokości</w:t>
      </w:r>
      <w:r w:rsidR="00B334A7">
        <w:rPr>
          <w:szCs w:val="24"/>
        </w:rPr>
        <w:t>,</w:t>
      </w:r>
      <w:r>
        <w:rPr>
          <w:szCs w:val="24"/>
        </w:rPr>
        <w:t xml:space="preserve"> to </w:t>
      </w:r>
      <w:r w:rsidR="00B334A7">
        <w:rPr>
          <w:szCs w:val="24"/>
        </w:rPr>
        <w:t xml:space="preserve">kwota </w:t>
      </w:r>
      <w:r>
        <w:rPr>
          <w:szCs w:val="24"/>
        </w:rPr>
        <w:t>Pomoc</w:t>
      </w:r>
      <w:r w:rsidR="00B334A7">
        <w:rPr>
          <w:szCs w:val="24"/>
        </w:rPr>
        <w:t xml:space="preserve">y </w:t>
      </w:r>
      <w:r>
        <w:rPr>
          <w:szCs w:val="24"/>
        </w:rPr>
        <w:t xml:space="preserve">zostanie obniżona zgodnie </w:t>
      </w:r>
      <w:r w:rsidR="00E86C47">
        <w:rPr>
          <w:szCs w:val="24"/>
        </w:rPr>
        <w:br/>
      </w:r>
      <w:r>
        <w:rPr>
          <w:szCs w:val="24"/>
        </w:rPr>
        <w:t>z zasadami określonymi w § 5 ust. 1 – 2 Umowy.</w:t>
      </w:r>
    </w:p>
    <w:p w14:paraId="62E1D2E2" w14:textId="77777777" w:rsidR="005059A4" w:rsidRDefault="005059A4" w:rsidP="00360F86">
      <w:pPr>
        <w:shd w:val="clear" w:color="auto" w:fill="FFFFFF"/>
        <w:tabs>
          <w:tab w:val="left" w:pos="284"/>
          <w:tab w:val="left" w:pos="1418"/>
        </w:tabs>
        <w:jc w:val="both"/>
        <w:rPr>
          <w:szCs w:val="24"/>
        </w:rPr>
      </w:pPr>
    </w:p>
    <w:p w14:paraId="0C641187" w14:textId="77777777" w:rsidR="00F03D69" w:rsidRPr="003E524E" w:rsidRDefault="00B601FD" w:rsidP="00303063">
      <w:pPr>
        <w:numPr>
          <w:ilvl w:val="1"/>
          <w:numId w:val="2"/>
        </w:numPr>
        <w:shd w:val="clear" w:color="auto" w:fill="FFFFFF"/>
        <w:tabs>
          <w:tab w:val="clear" w:pos="1440"/>
          <w:tab w:val="num" w:pos="-851"/>
          <w:tab w:val="left" w:pos="709"/>
        </w:tabs>
        <w:ind w:left="709" w:hanging="709"/>
        <w:jc w:val="both"/>
        <w:rPr>
          <w:szCs w:val="24"/>
        </w:rPr>
      </w:pPr>
      <w:r>
        <w:rPr>
          <w:rFonts w:eastAsia="MS Mincho"/>
          <w:szCs w:val="24"/>
          <w:lang w:eastAsia="ja-JP"/>
        </w:rPr>
        <w:t>W latach 202</w:t>
      </w:r>
      <w:r w:rsidR="001E22E1">
        <w:rPr>
          <w:rFonts w:eastAsia="MS Mincho"/>
          <w:szCs w:val="24"/>
          <w:lang w:eastAsia="ja-JP"/>
        </w:rPr>
        <w:t>2</w:t>
      </w:r>
      <w:r>
        <w:rPr>
          <w:rFonts w:eastAsia="MS Mincho"/>
          <w:szCs w:val="24"/>
          <w:lang w:eastAsia="ja-JP"/>
        </w:rPr>
        <w:t xml:space="preserve"> –</w:t>
      </w:r>
      <w:r>
        <w:rPr>
          <w:szCs w:val="24"/>
        </w:rPr>
        <w:t xml:space="preserve"> 2028</w:t>
      </w:r>
      <w:r w:rsidR="00A62872">
        <w:rPr>
          <w:szCs w:val="24"/>
        </w:rPr>
        <w:t xml:space="preserve"> </w:t>
      </w:r>
      <w:r>
        <w:rPr>
          <w:szCs w:val="24"/>
        </w:rPr>
        <w:t>Przedsiębiorca</w:t>
      </w:r>
      <w:r w:rsidR="00A9660D">
        <w:rPr>
          <w:szCs w:val="24"/>
        </w:rPr>
        <w:t>,</w:t>
      </w:r>
      <w:r>
        <w:rPr>
          <w:szCs w:val="24"/>
        </w:rPr>
        <w:t xml:space="preserve"> w</w:t>
      </w:r>
      <w:r w:rsidR="00A62872">
        <w:rPr>
          <w:szCs w:val="24"/>
        </w:rPr>
        <w:t xml:space="preserve"> </w:t>
      </w:r>
      <w:r w:rsidR="00F03D69" w:rsidRPr="003E524E">
        <w:rPr>
          <w:rFonts w:eastAsia="MS Mincho"/>
          <w:szCs w:val="24"/>
          <w:lang w:eastAsia="ja-JP"/>
        </w:rPr>
        <w:t>terminie do dnia 30 kwietnia każdego roku,</w:t>
      </w:r>
      <w:r>
        <w:rPr>
          <w:rFonts w:eastAsia="MS Mincho"/>
          <w:szCs w:val="24"/>
          <w:lang w:eastAsia="ja-JP"/>
        </w:rPr>
        <w:t xml:space="preserve"> przedstawi</w:t>
      </w:r>
      <w:r w:rsidR="00F03D69" w:rsidRPr="003E524E">
        <w:rPr>
          <w:rFonts w:eastAsia="MS Mincho"/>
          <w:szCs w:val="24"/>
          <w:lang w:eastAsia="ja-JP"/>
        </w:rPr>
        <w:t xml:space="preserve"> </w:t>
      </w:r>
      <w:r w:rsidR="0050137D">
        <w:rPr>
          <w:rFonts w:eastAsia="MS Mincho"/>
          <w:szCs w:val="24"/>
          <w:lang w:eastAsia="ja-JP"/>
        </w:rPr>
        <w:t>Ministr</w:t>
      </w:r>
      <w:r w:rsidR="00F85BF9">
        <w:rPr>
          <w:rFonts w:eastAsia="MS Mincho"/>
          <w:szCs w:val="24"/>
          <w:lang w:eastAsia="ja-JP"/>
        </w:rPr>
        <w:t>owi</w:t>
      </w:r>
      <w:r w:rsidR="0050137D">
        <w:rPr>
          <w:rFonts w:eastAsia="MS Mincho"/>
          <w:szCs w:val="24"/>
          <w:lang w:eastAsia="ja-JP"/>
        </w:rPr>
        <w:t xml:space="preserve"> </w:t>
      </w:r>
      <w:r w:rsidR="00F03D69" w:rsidRPr="003E524E">
        <w:rPr>
          <w:rFonts w:eastAsia="MS Mincho"/>
          <w:szCs w:val="24"/>
          <w:lang w:eastAsia="ja-JP"/>
        </w:rPr>
        <w:t xml:space="preserve">dane </w:t>
      </w:r>
      <w:r w:rsidR="00A81DA7" w:rsidRPr="003E524E">
        <w:rPr>
          <w:rFonts w:eastAsia="MS Mincho"/>
          <w:szCs w:val="24"/>
          <w:lang w:eastAsia="ja-JP"/>
        </w:rPr>
        <w:t xml:space="preserve">odnoszące się do Inwestycji i dotyczące </w:t>
      </w:r>
      <w:r w:rsidR="00F03D69" w:rsidRPr="003E524E">
        <w:rPr>
          <w:rFonts w:eastAsia="MS Mincho"/>
          <w:szCs w:val="24"/>
          <w:lang w:eastAsia="ja-JP"/>
        </w:rPr>
        <w:t>łącznej wysokości podatków CIT, PIT, VAT oraz podatku od nieruchomości, jakie zostały przez Przedsiębiorcę zapłacone za rok poprzedni oraz wartości sprzedaży na rynek</w:t>
      </w:r>
      <w:r w:rsidR="00A8262E" w:rsidRPr="003E524E">
        <w:rPr>
          <w:rFonts w:eastAsia="MS Mincho"/>
          <w:szCs w:val="24"/>
          <w:lang w:eastAsia="ja-JP"/>
        </w:rPr>
        <w:t xml:space="preserve"> kra</w:t>
      </w:r>
      <w:r w:rsidR="00A721C4" w:rsidRPr="003E524E">
        <w:rPr>
          <w:rFonts w:eastAsia="MS Mincho"/>
          <w:szCs w:val="24"/>
          <w:lang w:eastAsia="ja-JP"/>
        </w:rPr>
        <w:t>j</w:t>
      </w:r>
      <w:r w:rsidR="00A8262E" w:rsidRPr="003E524E">
        <w:rPr>
          <w:rFonts w:eastAsia="MS Mincho"/>
          <w:szCs w:val="24"/>
          <w:lang w:eastAsia="ja-JP"/>
        </w:rPr>
        <w:t>owy</w:t>
      </w:r>
      <w:r w:rsidR="00A62872">
        <w:rPr>
          <w:rFonts w:eastAsia="MS Mincho"/>
          <w:szCs w:val="24"/>
          <w:lang w:eastAsia="ja-JP"/>
        </w:rPr>
        <w:t xml:space="preserve"> </w:t>
      </w:r>
      <w:r w:rsidR="00167E3F" w:rsidRPr="003E524E">
        <w:rPr>
          <w:rFonts w:eastAsia="MS Mincho"/>
          <w:szCs w:val="24"/>
          <w:lang w:eastAsia="ja-JP"/>
        </w:rPr>
        <w:t>- w związku z realizowaną Inwestycją</w:t>
      </w:r>
      <w:r w:rsidR="00F03D69" w:rsidRPr="003E524E">
        <w:rPr>
          <w:rFonts w:eastAsia="MS Mincho"/>
          <w:szCs w:val="24"/>
          <w:lang w:eastAsia="ja-JP"/>
        </w:rPr>
        <w:t>.</w:t>
      </w:r>
    </w:p>
    <w:p w14:paraId="76013152" w14:textId="77777777" w:rsidR="004429ED" w:rsidRPr="002C187E" w:rsidRDefault="004429ED" w:rsidP="002002EA">
      <w:pPr>
        <w:shd w:val="clear" w:color="auto" w:fill="FFFFFF"/>
        <w:tabs>
          <w:tab w:val="left" w:pos="709"/>
        </w:tabs>
        <w:ind w:left="709" w:hanging="709"/>
        <w:jc w:val="both"/>
        <w:rPr>
          <w:szCs w:val="24"/>
        </w:rPr>
      </w:pPr>
    </w:p>
    <w:p w14:paraId="26CE095B" w14:textId="77777777" w:rsidR="00C32F64" w:rsidRPr="003E524E" w:rsidRDefault="0061187C" w:rsidP="00303063">
      <w:pPr>
        <w:numPr>
          <w:ilvl w:val="1"/>
          <w:numId w:val="2"/>
        </w:numPr>
        <w:shd w:val="clear" w:color="auto" w:fill="FFFFFF"/>
        <w:tabs>
          <w:tab w:val="clear" w:pos="1440"/>
        </w:tabs>
        <w:ind w:left="709" w:hanging="709"/>
        <w:jc w:val="both"/>
        <w:rPr>
          <w:rFonts w:ascii="Garamond" w:hAnsi="Garamond"/>
          <w:u w:val="single"/>
        </w:rPr>
      </w:pPr>
      <w:r w:rsidRPr="003E524E">
        <w:rPr>
          <w:szCs w:val="24"/>
        </w:rPr>
        <w:t xml:space="preserve">W </w:t>
      </w:r>
      <w:r w:rsidR="00C4437E">
        <w:rPr>
          <w:szCs w:val="24"/>
        </w:rPr>
        <w:t>roku</w:t>
      </w:r>
      <w:r w:rsidR="00A62872">
        <w:rPr>
          <w:szCs w:val="24"/>
        </w:rPr>
        <w:t xml:space="preserve"> </w:t>
      </w:r>
      <w:r w:rsidR="003C1FF7">
        <w:rPr>
          <w:lang w:eastAsia="ko-KR"/>
        </w:rPr>
        <w:t>2023</w:t>
      </w:r>
      <w:r w:rsidR="007F1534" w:rsidRPr="003E524E">
        <w:rPr>
          <w:szCs w:val="24"/>
        </w:rPr>
        <w:t xml:space="preserve">, </w:t>
      </w:r>
      <w:r w:rsidR="001837C5">
        <w:rPr>
          <w:szCs w:val="24"/>
        </w:rPr>
        <w:t xml:space="preserve">w </w:t>
      </w:r>
      <w:r w:rsidR="00FC12F8">
        <w:rPr>
          <w:szCs w:val="24"/>
        </w:rPr>
        <w:t xml:space="preserve">terminie </w:t>
      </w:r>
      <w:r w:rsidR="00153BCA" w:rsidRPr="003E524E">
        <w:rPr>
          <w:szCs w:val="24"/>
        </w:rPr>
        <w:t>uzgodniony</w:t>
      </w:r>
      <w:r w:rsidR="009113F8">
        <w:rPr>
          <w:szCs w:val="24"/>
        </w:rPr>
        <w:t>m</w:t>
      </w:r>
      <w:r w:rsidR="00153BCA" w:rsidRPr="003E524E">
        <w:rPr>
          <w:szCs w:val="24"/>
        </w:rPr>
        <w:t xml:space="preserve"> przez Strony</w:t>
      </w:r>
      <w:r w:rsidR="007F1534" w:rsidRPr="003E524E">
        <w:rPr>
          <w:szCs w:val="24"/>
        </w:rPr>
        <w:t xml:space="preserve"> oraz po uprzednim powiadomieniu Przedsiębiorcy</w:t>
      </w:r>
      <w:r w:rsidR="00153BCA" w:rsidRPr="003E524E">
        <w:rPr>
          <w:szCs w:val="24"/>
        </w:rPr>
        <w:t xml:space="preserve">, upoważnieni przedstawiciele Ministra, </w:t>
      </w:r>
      <w:r w:rsidR="00706426" w:rsidRPr="003E524E">
        <w:rPr>
          <w:szCs w:val="24"/>
        </w:rPr>
        <w:t xml:space="preserve">zwani dalej </w:t>
      </w:r>
      <w:r w:rsidR="00153BCA" w:rsidRPr="003E524E">
        <w:rPr>
          <w:szCs w:val="24"/>
        </w:rPr>
        <w:t>„</w:t>
      </w:r>
      <w:r w:rsidR="00A23557" w:rsidRPr="003E524E">
        <w:rPr>
          <w:szCs w:val="24"/>
          <w:u w:val="single"/>
        </w:rPr>
        <w:t>Przedstawiciel</w:t>
      </w:r>
      <w:r w:rsidR="00706426" w:rsidRPr="003E524E">
        <w:rPr>
          <w:szCs w:val="24"/>
          <w:u w:val="single"/>
        </w:rPr>
        <w:t>ami</w:t>
      </w:r>
      <w:r w:rsidR="00153BCA" w:rsidRPr="003E524E">
        <w:rPr>
          <w:szCs w:val="24"/>
          <w:u w:val="single"/>
        </w:rPr>
        <w:t xml:space="preserve"> Ministra</w:t>
      </w:r>
      <w:r w:rsidR="00153BCA" w:rsidRPr="003E524E">
        <w:rPr>
          <w:szCs w:val="24"/>
        </w:rPr>
        <w:t xml:space="preserve">”, przeprowadzą </w:t>
      </w:r>
      <w:r w:rsidR="0085279A" w:rsidRPr="003E524E">
        <w:rPr>
          <w:szCs w:val="24"/>
        </w:rPr>
        <w:t>kontrol</w:t>
      </w:r>
      <w:r w:rsidR="0040434A">
        <w:rPr>
          <w:szCs w:val="24"/>
        </w:rPr>
        <w:t>ę</w:t>
      </w:r>
      <w:r w:rsidR="00A62872">
        <w:rPr>
          <w:szCs w:val="24"/>
        </w:rPr>
        <w:t xml:space="preserve"> </w:t>
      </w:r>
      <w:r w:rsidR="00153BCA" w:rsidRPr="003E524E">
        <w:rPr>
          <w:szCs w:val="24"/>
        </w:rPr>
        <w:t>w siedzibie Przedsiębiorcy lub miejscu realizacji Inwestycji</w:t>
      </w:r>
      <w:r w:rsidR="00413EEF" w:rsidRPr="003E524E">
        <w:rPr>
          <w:szCs w:val="24"/>
        </w:rPr>
        <w:t xml:space="preserve"> w celu:</w:t>
      </w:r>
    </w:p>
    <w:p w14:paraId="4949B78F" w14:textId="77777777" w:rsidR="004429ED" w:rsidRPr="002C187E" w:rsidRDefault="004429ED" w:rsidP="00360F86">
      <w:pPr>
        <w:shd w:val="clear" w:color="auto" w:fill="FFFFFF"/>
        <w:jc w:val="both"/>
        <w:rPr>
          <w:szCs w:val="24"/>
        </w:rPr>
      </w:pPr>
    </w:p>
    <w:p w14:paraId="2C13B813" w14:textId="77777777" w:rsidR="00321EBC" w:rsidRDefault="00321EBC" w:rsidP="00C812CB">
      <w:pPr>
        <w:numPr>
          <w:ilvl w:val="0"/>
          <w:numId w:val="10"/>
        </w:numPr>
        <w:shd w:val="clear" w:color="auto" w:fill="FFFFFF"/>
        <w:tabs>
          <w:tab w:val="left" w:pos="1440"/>
        </w:tabs>
        <w:ind w:left="1440" w:hanging="720"/>
        <w:jc w:val="both"/>
        <w:rPr>
          <w:szCs w:val="24"/>
        </w:rPr>
      </w:pPr>
      <w:r w:rsidRPr="007F1534">
        <w:rPr>
          <w:szCs w:val="24"/>
        </w:rPr>
        <w:t xml:space="preserve">ustalenia wysokości kosztów Inwestycji poniesionych przez Przedsiębiorcę od dnia rozpoczęcia realizacji Inwestycji do </w:t>
      </w:r>
      <w:r w:rsidR="00FC12F8">
        <w:rPr>
          <w:szCs w:val="24"/>
        </w:rPr>
        <w:t xml:space="preserve">dnia </w:t>
      </w:r>
      <w:r w:rsidR="002F7469">
        <w:rPr>
          <w:szCs w:val="24"/>
        </w:rPr>
        <w:t xml:space="preserve">31 </w:t>
      </w:r>
      <w:r w:rsidR="001E22E1">
        <w:rPr>
          <w:szCs w:val="24"/>
        </w:rPr>
        <w:t>sierpnia</w:t>
      </w:r>
      <w:r w:rsidR="002F7469">
        <w:rPr>
          <w:szCs w:val="24"/>
        </w:rPr>
        <w:t xml:space="preserve"> 2022 r.</w:t>
      </w:r>
      <w:r w:rsidR="00E70182">
        <w:rPr>
          <w:szCs w:val="24"/>
        </w:rPr>
        <w:t>,</w:t>
      </w:r>
      <w:r w:rsidRPr="007F1534">
        <w:rPr>
          <w:szCs w:val="24"/>
        </w:rPr>
        <w:t xml:space="preserve"> oraz</w:t>
      </w:r>
    </w:p>
    <w:p w14:paraId="0B89838D" w14:textId="77777777" w:rsidR="00C812CB" w:rsidRPr="007F1534" w:rsidRDefault="00C812CB" w:rsidP="00360F86">
      <w:pPr>
        <w:shd w:val="clear" w:color="auto" w:fill="FFFFFF"/>
        <w:tabs>
          <w:tab w:val="left" w:pos="1440"/>
        </w:tabs>
        <w:jc w:val="both"/>
        <w:rPr>
          <w:szCs w:val="24"/>
        </w:rPr>
      </w:pPr>
    </w:p>
    <w:p w14:paraId="3588791D" w14:textId="77777777" w:rsidR="004429ED" w:rsidRDefault="00321EBC" w:rsidP="00C812CB">
      <w:pPr>
        <w:numPr>
          <w:ilvl w:val="0"/>
          <w:numId w:val="10"/>
        </w:numPr>
        <w:shd w:val="clear" w:color="auto" w:fill="FFFFFF"/>
        <w:tabs>
          <w:tab w:val="left" w:pos="1440"/>
        </w:tabs>
        <w:ind w:left="1440" w:hanging="720"/>
        <w:jc w:val="both"/>
        <w:rPr>
          <w:szCs w:val="24"/>
        </w:rPr>
      </w:pPr>
      <w:r w:rsidRPr="007F1534">
        <w:rPr>
          <w:szCs w:val="24"/>
        </w:rPr>
        <w:t>weryfikacji liczby utworzonych i utrzymanych miejsc pracy</w:t>
      </w:r>
      <w:r w:rsidR="00B9775D" w:rsidRPr="00E90092">
        <w:rPr>
          <w:szCs w:val="24"/>
        </w:rPr>
        <w:t xml:space="preserve"> od</w:t>
      </w:r>
      <w:r w:rsidRPr="00A21886">
        <w:rPr>
          <w:szCs w:val="24"/>
        </w:rPr>
        <w:t xml:space="preserve"> dnia rozpoczęcia realizacji Inwestycji do </w:t>
      </w:r>
      <w:r w:rsidR="00FC12F8">
        <w:rPr>
          <w:szCs w:val="24"/>
        </w:rPr>
        <w:t xml:space="preserve">dnia </w:t>
      </w:r>
      <w:r w:rsidR="002F7469">
        <w:rPr>
          <w:szCs w:val="24"/>
        </w:rPr>
        <w:t xml:space="preserve">31 </w:t>
      </w:r>
      <w:r w:rsidR="001E22E1">
        <w:rPr>
          <w:szCs w:val="24"/>
        </w:rPr>
        <w:t>sierpnia</w:t>
      </w:r>
      <w:r w:rsidR="002F7469">
        <w:rPr>
          <w:szCs w:val="24"/>
        </w:rPr>
        <w:t xml:space="preserve"> 2022</w:t>
      </w:r>
      <w:r w:rsidR="007B3C3A">
        <w:rPr>
          <w:szCs w:val="24"/>
        </w:rPr>
        <w:t xml:space="preserve"> r.</w:t>
      </w:r>
      <w:r w:rsidR="00E56745">
        <w:rPr>
          <w:szCs w:val="24"/>
        </w:rPr>
        <w:t>,</w:t>
      </w:r>
    </w:p>
    <w:p w14:paraId="4F9B0C8D" w14:textId="77777777" w:rsidR="00C812CB" w:rsidRPr="00360F86" w:rsidRDefault="00C812CB" w:rsidP="00360F86">
      <w:pPr>
        <w:rPr>
          <w:szCs w:val="24"/>
        </w:rPr>
      </w:pPr>
    </w:p>
    <w:p w14:paraId="0A3D4DD9" w14:textId="77777777" w:rsidR="00C32F64" w:rsidRPr="002C187E" w:rsidRDefault="00457147" w:rsidP="00441CC2">
      <w:pPr>
        <w:shd w:val="clear" w:color="auto" w:fill="FFFFFF"/>
        <w:tabs>
          <w:tab w:val="left" w:pos="1276"/>
        </w:tabs>
        <w:ind w:left="709"/>
        <w:jc w:val="both"/>
        <w:rPr>
          <w:szCs w:val="24"/>
        </w:rPr>
      </w:pPr>
      <w:r>
        <w:rPr>
          <w:szCs w:val="24"/>
        </w:rPr>
        <w:t>- zwan</w:t>
      </w:r>
      <w:r w:rsidR="0040434A">
        <w:rPr>
          <w:szCs w:val="24"/>
        </w:rPr>
        <w:t>ą</w:t>
      </w:r>
      <w:r>
        <w:rPr>
          <w:szCs w:val="24"/>
        </w:rPr>
        <w:t xml:space="preserve"> dalej </w:t>
      </w:r>
      <w:r w:rsidRPr="002C187E">
        <w:rPr>
          <w:szCs w:val="24"/>
        </w:rPr>
        <w:t>„</w:t>
      </w:r>
      <w:r w:rsidRPr="002C187E">
        <w:rPr>
          <w:szCs w:val="24"/>
          <w:u w:val="single"/>
        </w:rPr>
        <w:t>Kontrol</w:t>
      </w:r>
      <w:r>
        <w:rPr>
          <w:szCs w:val="24"/>
          <w:u w:val="single"/>
        </w:rPr>
        <w:t>ą</w:t>
      </w:r>
      <w:r w:rsidRPr="002C187E">
        <w:rPr>
          <w:szCs w:val="24"/>
        </w:rPr>
        <w:t>”</w:t>
      </w:r>
      <w:r>
        <w:rPr>
          <w:szCs w:val="24"/>
        </w:rPr>
        <w:t>.</w:t>
      </w:r>
    </w:p>
    <w:p w14:paraId="6CE04264" w14:textId="77777777" w:rsidR="00441CC2" w:rsidRDefault="00441CC2" w:rsidP="00360F86">
      <w:pPr>
        <w:shd w:val="clear" w:color="auto" w:fill="FFFFFF"/>
        <w:jc w:val="both"/>
        <w:rPr>
          <w:szCs w:val="24"/>
        </w:rPr>
      </w:pPr>
    </w:p>
    <w:p w14:paraId="725FD7E2" w14:textId="77777777" w:rsidR="00153BCA" w:rsidRPr="002C187E" w:rsidRDefault="00153BCA" w:rsidP="002002EA">
      <w:pPr>
        <w:shd w:val="clear" w:color="auto" w:fill="FFFFFF"/>
        <w:ind w:left="709"/>
        <w:jc w:val="both"/>
        <w:rPr>
          <w:szCs w:val="24"/>
        </w:rPr>
      </w:pPr>
      <w:r w:rsidRPr="002C187E">
        <w:rPr>
          <w:szCs w:val="24"/>
        </w:rPr>
        <w:t>Przedsiębiorca jest zobowiązany zapewnić Przedstawicielom Ministra nieograniczony dostęp do miejsc, w</w:t>
      </w:r>
      <w:r w:rsidR="00360F86">
        <w:rPr>
          <w:szCs w:val="24"/>
        </w:rPr>
        <w:t xml:space="preserve"> </w:t>
      </w:r>
      <w:r w:rsidRPr="002C187E">
        <w:rPr>
          <w:szCs w:val="24"/>
        </w:rPr>
        <w:t>których realizowana jest Inwestycja</w:t>
      </w:r>
      <w:r w:rsidR="00CB5491" w:rsidRPr="002C187E">
        <w:rPr>
          <w:szCs w:val="24"/>
        </w:rPr>
        <w:t xml:space="preserve"> (zgodnie z wewnętrznymi zasadami bezpieczeństwa)</w:t>
      </w:r>
      <w:r w:rsidR="007D226D">
        <w:rPr>
          <w:szCs w:val="24"/>
        </w:rPr>
        <w:t>,</w:t>
      </w:r>
      <w:r w:rsidRPr="002C187E">
        <w:rPr>
          <w:szCs w:val="24"/>
        </w:rPr>
        <w:t xml:space="preserve"> oraz dostęp do ewidencji księgowej i ewidencji kadrowej związanej z Inwestycją (w tym prowadzonych w formie elektronicznej), a</w:t>
      </w:r>
      <w:r w:rsidR="00360F86">
        <w:rPr>
          <w:szCs w:val="24"/>
        </w:rPr>
        <w:t xml:space="preserve"> </w:t>
      </w:r>
      <w:r w:rsidRPr="002C187E">
        <w:rPr>
          <w:szCs w:val="24"/>
        </w:rPr>
        <w:t>także do wszystkich innych dokumentów związanych z Inwestycją. Jednocześnie Minister zobowiązuje się do nieujawniania danych osobowych wynikających z ewidencji kadrowej i zachowania ich poufności oraz oświadcza, iż udostępnienie Przedstawicielom Ministra tych danych nie naruszy praw i wolności osób, których te dane dotyczą.</w:t>
      </w:r>
    </w:p>
    <w:p w14:paraId="61E9E61F" w14:textId="77777777" w:rsidR="004429ED" w:rsidRPr="002C187E" w:rsidRDefault="004429ED" w:rsidP="00360F86">
      <w:pPr>
        <w:shd w:val="clear" w:color="auto" w:fill="FFFFFF"/>
        <w:jc w:val="both"/>
        <w:rPr>
          <w:szCs w:val="24"/>
        </w:rPr>
      </w:pPr>
    </w:p>
    <w:p w14:paraId="652E1830" w14:textId="77777777" w:rsidR="00153BCA" w:rsidRPr="003E524E" w:rsidRDefault="00153BCA" w:rsidP="00303063">
      <w:pPr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jc w:val="both"/>
        <w:rPr>
          <w:szCs w:val="24"/>
        </w:rPr>
      </w:pPr>
      <w:r w:rsidRPr="003E524E">
        <w:rPr>
          <w:szCs w:val="24"/>
        </w:rPr>
        <w:lastRenderedPageBreak/>
        <w:t xml:space="preserve">Kontrola Przedsiębiorcy zostanie przeprowadzona w dniach i godzinach pracy obowiązujących w siedzibie Przedsiębiorcy lub w miejscu realizacji Inwestycji. Podczas kontroli Przedsiębiorca zapewni obecność osób kompetentnych do udzielenia wyjaśnień na temat procedur, wydatków i innych zagadnień związanych z realizacją Inwestycji. Odmowa poddania się przez Przedsiębiorcę Kontroli lub uniemożliwienie jej przeprowadzenia stanowi podstawę do wypowiedzenia w trybie natychmiastowym Umowy. Nieudostępnienie </w:t>
      </w:r>
      <w:r w:rsidR="00E054AF" w:rsidRPr="003E524E">
        <w:rPr>
          <w:szCs w:val="24"/>
        </w:rPr>
        <w:t xml:space="preserve">przez Przedsiębiorcę </w:t>
      </w:r>
      <w:r w:rsidRPr="003E524E">
        <w:rPr>
          <w:szCs w:val="24"/>
        </w:rPr>
        <w:t xml:space="preserve">wszystkich wymaganych dokumentów i danych, w tym dostępu do zapisów ewidencji księgowej i ewidencji kadrowej związanej z Inwestycją (w tym prowadzonych w formie elektronicznej), </w:t>
      </w:r>
      <w:r w:rsidR="0044768E" w:rsidRPr="003E524E">
        <w:rPr>
          <w:szCs w:val="24"/>
        </w:rPr>
        <w:br/>
      </w:r>
      <w:r w:rsidRPr="003E524E">
        <w:rPr>
          <w:szCs w:val="24"/>
        </w:rPr>
        <w:t xml:space="preserve">o których mowa w ust. </w:t>
      </w:r>
      <w:r w:rsidR="00441CC2" w:rsidRPr="003E524E">
        <w:rPr>
          <w:szCs w:val="24"/>
        </w:rPr>
        <w:t>3</w:t>
      </w:r>
      <w:r w:rsidRPr="003E524E">
        <w:rPr>
          <w:szCs w:val="24"/>
        </w:rPr>
        <w:t>, jest traktowane jak</w:t>
      </w:r>
      <w:r w:rsidR="00ED5041" w:rsidRPr="003E524E">
        <w:rPr>
          <w:szCs w:val="24"/>
        </w:rPr>
        <w:t>o</w:t>
      </w:r>
      <w:r w:rsidRPr="003E524E">
        <w:rPr>
          <w:szCs w:val="24"/>
        </w:rPr>
        <w:t xml:space="preserve"> uniemożliwienie przeprowadzenia Kontroli. W przypadku wypowiedzenia Umowy</w:t>
      </w:r>
      <w:r w:rsidR="00E86C47">
        <w:rPr>
          <w:szCs w:val="24"/>
        </w:rPr>
        <w:t>,</w:t>
      </w:r>
      <w:r w:rsidRPr="003E524E">
        <w:rPr>
          <w:szCs w:val="24"/>
        </w:rPr>
        <w:t xml:space="preserve"> Pomoc zostanie zwrócona przez Przedsiębiorcę na zasadach określonych w § </w:t>
      </w:r>
      <w:r w:rsidR="00EE6240">
        <w:rPr>
          <w:szCs w:val="24"/>
        </w:rPr>
        <w:t>6 ust. 6</w:t>
      </w:r>
      <w:r w:rsidR="000A4FB8" w:rsidRPr="003E524E">
        <w:rPr>
          <w:szCs w:val="24"/>
        </w:rPr>
        <w:t xml:space="preserve"> Umowy</w:t>
      </w:r>
      <w:r w:rsidRPr="003E524E">
        <w:rPr>
          <w:szCs w:val="24"/>
        </w:rPr>
        <w:t xml:space="preserve">. </w:t>
      </w:r>
    </w:p>
    <w:p w14:paraId="3462DCFA" w14:textId="77777777" w:rsidR="004429ED" w:rsidRPr="002C187E" w:rsidRDefault="004429ED" w:rsidP="00360F86">
      <w:pPr>
        <w:jc w:val="both"/>
        <w:rPr>
          <w:szCs w:val="24"/>
        </w:rPr>
      </w:pPr>
    </w:p>
    <w:p w14:paraId="4FC4401B" w14:textId="77777777" w:rsidR="00153BCA" w:rsidRPr="003E524E" w:rsidRDefault="00153BCA" w:rsidP="00303063">
      <w:pPr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jc w:val="both"/>
        <w:rPr>
          <w:szCs w:val="24"/>
        </w:rPr>
      </w:pPr>
      <w:r w:rsidRPr="003E524E">
        <w:rPr>
          <w:szCs w:val="24"/>
        </w:rPr>
        <w:t>Po przeprowadzeniu Kontroli, Przedstawiciele Ministra sporządzą i podpiszą protokół z Kontroli w dwóch egzemplarzach</w:t>
      </w:r>
      <w:r w:rsidR="00A23557" w:rsidRPr="003E524E">
        <w:rPr>
          <w:szCs w:val="24"/>
        </w:rPr>
        <w:t>, po jednym dla każdej ze Stron</w:t>
      </w:r>
      <w:r w:rsidR="00D32B31">
        <w:rPr>
          <w:szCs w:val="24"/>
        </w:rPr>
        <w:t>, zwany dalej</w:t>
      </w:r>
      <w:r w:rsidR="00A62872">
        <w:rPr>
          <w:szCs w:val="24"/>
        </w:rPr>
        <w:t xml:space="preserve"> </w:t>
      </w:r>
      <w:r w:rsidRPr="003E524E">
        <w:rPr>
          <w:szCs w:val="24"/>
        </w:rPr>
        <w:t>„</w:t>
      </w:r>
      <w:r w:rsidR="00A23557" w:rsidRPr="003E524E">
        <w:rPr>
          <w:szCs w:val="24"/>
          <w:u w:val="single"/>
        </w:rPr>
        <w:t>Protok</w:t>
      </w:r>
      <w:r w:rsidR="00D32B31">
        <w:rPr>
          <w:szCs w:val="24"/>
          <w:u w:val="single"/>
        </w:rPr>
        <w:t>ołem</w:t>
      </w:r>
      <w:r w:rsidRPr="003E524E">
        <w:rPr>
          <w:szCs w:val="24"/>
        </w:rPr>
        <w:t xml:space="preserve">”. Protokół powinien zawierać w szczególności wykaz dokumentów </w:t>
      </w:r>
      <w:r w:rsidR="00A43237">
        <w:rPr>
          <w:szCs w:val="24"/>
        </w:rPr>
        <w:br/>
      </w:r>
      <w:r w:rsidRPr="003E524E">
        <w:rPr>
          <w:szCs w:val="24"/>
        </w:rPr>
        <w:t xml:space="preserve">i innych źródeł, na podstawie których została przeprowadzona Kontrola, liczbę utworzonych przez Przedsiębiorcę miejsc pracy, informację na temat realizacji warunku utrzymania miejsc pracy oraz wysokość </w:t>
      </w:r>
      <w:r w:rsidRPr="002C187E">
        <w:t xml:space="preserve">kosztów Inwestycji </w:t>
      </w:r>
      <w:r w:rsidRPr="003E524E">
        <w:rPr>
          <w:szCs w:val="24"/>
        </w:rPr>
        <w:t>pon</w:t>
      </w:r>
      <w:r w:rsidR="006B1602" w:rsidRPr="003E524E">
        <w:rPr>
          <w:szCs w:val="24"/>
        </w:rPr>
        <w:t>iesionych przez Przedsiębiorcę</w:t>
      </w:r>
      <w:r w:rsidRPr="003E524E">
        <w:rPr>
          <w:szCs w:val="24"/>
        </w:rPr>
        <w:t xml:space="preserve"> od dnia rozpoczęcia realizacji Inwestycji do ostatniego dnia roku kalendarzowego objętego Kontrolą. Protokół podpisany przez Przedstawicieli Ministra zostanie przekazany Przedsiębiorcy do podpisania. </w:t>
      </w:r>
    </w:p>
    <w:p w14:paraId="36DC2B1E" w14:textId="77777777" w:rsidR="004429ED" w:rsidRPr="00360F86" w:rsidRDefault="004429ED" w:rsidP="00360F86">
      <w:pPr>
        <w:rPr>
          <w:szCs w:val="24"/>
        </w:rPr>
      </w:pPr>
    </w:p>
    <w:p w14:paraId="376EF989" w14:textId="110B02B7" w:rsidR="00DC02F5" w:rsidRPr="002C187E" w:rsidRDefault="00153BCA" w:rsidP="00DC02F5">
      <w:pPr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jc w:val="both"/>
        <w:rPr>
          <w:rFonts w:eastAsia="MS Mincho"/>
          <w:szCs w:val="24"/>
          <w:lang w:eastAsia="ja-JP"/>
        </w:rPr>
      </w:pPr>
      <w:r w:rsidRPr="003E524E">
        <w:rPr>
          <w:szCs w:val="24"/>
        </w:rPr>
        <w:t xml:space="preserve">Przedsiębiorcy przysługuje prawo zgłoszenia do Ministra zastrzeżeń do Protokołu w terminie </w:t>
      </w:r>
      <w:r w:rsidR="00CB5491" w:rsidRPr="003E524E">
        <w:rPr>
          <w:szCs w:val="24"/>
        </w:rPr>
        <w:t xml:space="preserve">30 </w:t>
      </w:r>
      <w:r w:rsidRPr="003E524E">
        <w:rPr>
          <w:szCs w:val="24"/>
        </w:rPr>
        <w:t xml:space="preserve">dni od dnia jego otrzymania. W terminie </w:t>
      </w:r>
      <w:r w:rsidR="00321EBC" w:rsidRPr="003E524E">
        <w:rPr>
          <w:szCs w:val="24"/>
        </w:rPr>
        <w:t xml:space="preserve">30 </w:t>
      </w:r>
      <w:r w:rsidRPr="003E524E">
        <w:rPr>
          <w:szCs w:val="24"/>
        </w:rPr>
        <w:t>dni</w:t>
      </w:r>
      <w:r w:rsidR="007178C6">
        <w:rPr>
          <w:szCs w:val="24"/>
        </w:rPr>
        <w:t>,</w:t>
      </w:r>
      <w:r w:rsidRPr="003E524E">
        <w:rPr>
          <w:szCs w:val="24"/>
        </w:rPr>
        <w:t xml:space="preserve"> licząc od dnia wpłynięcia zastrzeżeń do Kancelarii Ogólnej Ministerstwa </w:t>
      </w:r>
      <w:r w:rsidR="000671ED">
        <w:rPr>
          <w:szCs w:val="24"/>
        </w:rPr>
        <w:t>Rozwoju</w:t>
      </w:r>
      <w:r w:rsidR="00287B73">
        <w:rPr>
          <w:szCs w:val="24"/>
        </w:rPr>
        <w:t xml:space="preserve"> </w:t>
      </w:r>
      <w:r w:rsidR="00696B02">
        <w:rPr>
          <w:szCs w:val="24"/>
        </w:rPr>
        <w:t>i</w:t>
      </w:r>
      <w:r w:rsidR="00F85BF9">
        <w:rPr>
          <w:szCs w:val="24"/>
        </w:rPr>
        <w:t> </w:t>
      </w:r>
      <w:r w:rsidR="00696B02">
        <w:rPr>
          <w:szCs w:val="24"/>
        </w:rPr>
        <w:t>Technologii</w:t>
      </w:r>
      <w:r w:rsidR="009353B1">
        <w:rPr>
          <w:szCs w:val="24"/>
        </w:rPr>
        <w:t>,</w:t>
      </w:r>
      <w:r w:rsidR="00A62872">
        <w:rPr>
          <w:szCs w:val="24"/>
        </w:rPr>
        <w:t xml:space="preserve"> </w:t>
      </w:r>
      <w:r w:rsidRPr="003E524E">
        <w:rPr>
          <w:szCs w:val="24"/>
        </w:rPr>
        <w:t>Minister może uwzględnić zastrzeżenia i zlecić Przedstawicielom Ministra sporządzenie skorygowanego Protokołu</w:t>
      </w:r>
      <w:r w:rsidR="005262F5">
        <w:rPr>
          <w:szCs w:val="24"/>
        </w:rPr>
        <w:t>, zwanego dalej „</w:t>
      </w:r>
      <w:r w:rsidR="005262F5" w:rsidRPr="00AC3904">
        <w:rPr>
          <w:szCs w:val="24"/>
          <w:u w:val="single"/>
        </w:rPr>
        <w:t>Skorygowanym Protokołem</w:t>
      </w:r>
      <w:r w:rsidR="005262F5">
        <w:rPr>
          <w:szCs w:val="24"/>
        </w:rPr>
        <w:t>”</w:t>
      </w:r>
      <w:r w:rsidRPr="003E524E">
        <w:rPr>
          <w:szCs w:val="24"/>
        </w:rPr>
        <w:t>. Skorygowany Protokół zostanie podpisany przez Przedstawicieli Ministra i przekazany Przedsiębiorcy do podpisu.</w:t>
      </w:r>
      <w:r w:rsidR="00A62872">
        <w:rPr>
          <w:szCs w:val="24"/>
        </w:rPr>
        <w:t xml:space="preserve"> </w:t>
      </w:r>
      <w:r w:rsidRPr="003E524E">
        <w:rPr>
          <w:szCs w:val="24"/>
        </w:rPr>
        <w:t xml:space="preserve">W przypadku, gdy Przedsiębiorca zgłosi zastrzeżenia do </w:t>
      </w:r>
      <w:r w:rsidR="007C5742">
        <w:rPr>
          <w:szCs w:val="24"/>
        </w:rPr>
        <w:t>S</w:t>
      </w:r>
      <w:r w:rsidRPr="003E524E">
        <w:rPr>
          <w:szCs w:val="24"/>
        </w:rPr>
        <w:t>korygowanego Protokołu oraz w przypadku nieuwzględnienia zastrzeżeń, Minister powiadamia Przedsiębiorcę o konieczności pr</w:t>
      </w:r>
      <w:r w:rsidR="00A23557" w:rsidRPr="003E524E">
        <w:rPr>
          <w:szCs w:val="24"/>
        </w:rPr>
        <w:t>zeprowadzenia ponownej kontroli</w:t>
      </w:r>
      <w:r w:rsidR="009353B1">
        <w:rPr>
          <w:szCs w:val="24"/>
        </w:rPr>
        <w:t>, zwanej dalej</w:t>
      </w:r>
      <w:r w:rsidR="00A62872">
        <w:rPr>
          <w:szCs w:val="24"/>
        </w:rPr>
        <w:t xml:space="preserve"> </w:t>
      </w:r>
      <w:r w:rsidRPr="003E524E">
        <w:rPr>
          <w:szCs w:val="24"/>
        </w:rPr>
        <w:t>„</w:t>
      </w:r>
      <w:r w:rsidR="00A23557" w:rsidRPr="003E524E">
        <w:rPr>
          <w:szCs w:val="24"/>
          <w:u w:val="single"/>
        </w:rPr>
        <w:t>Dodatkow</w:t>
      </w:r>
      <w:r w:rsidR="009353B1">
        <w:rPr>
          <w:szCs w:val="24"/>
          <w:u w:val="single"/>
        </w:rPr>
        <w:t>ą</w:t>
      </w:r>
      <w:r w:rsidRPr="003E524E">
        <w:rPr>
          <w:szCs w:val="24"/>
          <w:u w:val="single"/>
        </w:rPr>
        <w:t xml:space="preserve"> Kontrol</w:t>
      </w:r>
      <w:r w:rsidR="009353B1">
        <w:rPr>
          <w:szCs w:val="24"/>
          <w:u w:val="single"/>
        </w:rPr>
        <w:t>ą</w:t>
      </w:r>
      <w:r w:rsidRPr="003E524E">
        <w:rPr>
          <w:szCs w:val="24"/>
        </w:rPr>
        <w:t xml:space="preserve">”, przez </w:t>
      </w:r>
      <w:r w:rsidR="00321EBC" w:rsidRPr="003E524E">
        <w:rPr>
          <w:rFonts w:eastAsia="MS Mincho"/>
          <w:szCs w:val="24"/>
          <w:lang w:eastAsia="ja-JP"/>
        </w:rPr>
        <w:t>Przedstawicieli Ministra</w:t>
      </w:r>
      <w:r w:rsidR="009353B1">
        <w:rPr>
          <w:rFonts w:eastAsia="MS Mincho"/>
          <w:szCs w:val="24"/>
          <w:lang w:eastAsia="ja-JP"/>
        </w:rPr>
        <w:t>,</w:t>
      </w:r>
      <w:r w:rsidR="00321EBC" w:rsidRPr="003E524E">
        <w:rPr>
          <w:rFonts w:eastAsia="MS Mincho"/>
          <w:szCs w:val="24"/>
          <w:lang w:eastAsia="ja-JP"/>
        </w:rPr>
        <w:t xml:space="preserve"> innych niż</w:t>
      </w:r>
      <w:r w:rsidR="00A62872">
        <w:rPr>
          <w:rFonts w:eastAsia="MS Mincho"/>
          <w:szCs w:val="24"/>
          <w:lang w:eastAsia="ja-JP"/>
        </w:rPr>
        <w:t xml:space="preserve"> </w:t>
      </w:r>
      <w:r w:rsidR="00321EBC" w:rsidRPr="003E524E">
        <w:rPr>
          <w:rFonts w:eastAsia="MS Mincho"/>
          <w:szCs w:val="24"/>
          <w:lang w:eastAsia="ja-JP"/>
        </w:rPr>
        <w:t xml:space="preserve">ci, którzy przeprowadzili </w:t>
      </w:r>
      <w:r w:rsidR="007178C6">
        <w:rPr>
          <w:rFonts w:eastAsia="MS Mincho"/>
          <w:szCs w:val="24"/>
          <w:lang w:eastAsia="ja-JP"/>
        </w:rPr>
        <w:t xml:space="preserve">poprzednią </w:t>
      </w:r>
      <w:r w:rsidR="00321EBC" w:rsidRPr="003E524E">
        <w:rPr>
          <w:rFonts w:eastAsia="MS Mincho"/>
          <w:szCs w:val="24"/>
          <w:lang w:eastAsia="ja-JP"/>
        </w:rPr>
        <w:t>Kontrolę</w:t>
      </w:r>
      <w:r w:rsidRPr="003E524E">
        <w:rPr>
          <w:rFonts w:eastAsia="MS Mincho"/>
          <w:szCs w:val="24"/>
          <w:lang w:eastAsia="ja-JP"/>
        </w:rPr>
        <w:t>, z zachowaniem procedur, o których mowa w ust. 3</w:t>
      </w:r>
      <w:r w:rsidR="00F43A95">
        <w:rPr>
          <w:rFonts w:eastAsia="MS Mincho"/>
          <w:szCs w:val="24"/>
          <w:lang w:eastAsia="ja-JP"/>
        </w:rPr>
        <w:t xml:space="preserve"> – </w:t>
      </w:r>
      <w:r w:rsidR="00085692" w:rsidRPr="003E524E">
        <w:rPr>
          <w:rFonts w:eastAsia="MS Mincho"/>
          <w:szCs w:val="24"/>
          <w:lang w:eastAsia="ja-JP"/>
        </w:rPr>
        <w:t>5</w:t>
      </w:r>
      <w:r w:rsidRPr="003E524E">
        <w:rPr>
          <w:rFonts w:eastAsia="MS Mincho"/>
          <w:szCs w:val="24"/>
          <w:lang w:eastAsia="ja-JP"/>
        </w:rPr>
        <w:t xml:space="preserve">. Po przeprowadzeniu Dodatkowej Kontroli, </w:t>
      </w:r>
      <w:r w:rsidR="00085692" w:rsidRPr="003E524E">
        <w:rPr>
          <w:rFonts w:eastAsia="MS Mincho"/>
          <w:szCs w:val="24"/>
          <w:lang w:eastAsia="ja-JP"/>
        </w:rPr>
        <w:t xml:space="preserve">Przedstawiciele </w:t>
      </w:r>
      <w:r w:rsidR="00085692" w:rsidRPr="00F43A95">
        <w:rPr>
          <w:rFonts w:eastAsia="MS Mincho"/>
          <w:szCs w:val="24"/>
          <w:lang w:eastAsia="ja-JP"/>
        </w:rPr>
        <w:t>Ministra</w:t>
      </w:r>
      <w:r w:rsidR="00A62872">
        <w:rPr>
          <w:rFonts w:eastAsia="MS Mincho"/>
          <w:szCs w:val="24"/>
          <w:lang w:eastAsia="ja-JP"/>
        </w:rPr>
        <w:t xml:space="preserve"> </w:t>
      </w:r>
      <w:r w:rsidR="00CB5491" w:rsidRPr="00F43A95">
        <w:rPr>
          <w:szCs w:val="24"/>
        </w:rPr>
        <w:t>sporządz</w:t>
      </w:r>
      <w:r w:rsidR="00085692" w:rsidRPr="00F43A95">
        <w:rPr>
          <w:szCs w:val="24"/>
        </w:rPr>
        <w:t>ą</w:t>
      </w:r>
      <w:r w:rsidR="00A62872">
        <w:rPr>
          <w:szCs w:val="24"/>
        </w:rPr>
        <w:t xml:space="preserve"> </w:t>
      </w:r>
      <w:r w:rsidRPr="00F43A95">
        <w:rPr>
          <w:szCs w:val="24"/>
        </w:rPr>
        <w:t>raport</w:t>
      </w:r>
      <w:r w:rsidR="00696116" w:rsidRPr="003E524E">
        <w:rPr>
          <w:szCs w:val="24"/>
        </w:rPr>
        <w:t xml:space="preserve"> o wynikach Dodatkowej Kontroli</w:t>
      </w:r>
      <w:r w:rsidR="009353B1">
        <w:rPr>
          <w:szCs w:val="24"/>
        </w:rPr>
        <w:t>, zwany dalej</w:t>
      </w:r>
      <w:r w:rsidR="00A62872">
        <w:rPr>
          <w:szCs w:val="24"/>
        </w:rPr>
        <w:t xml:space="preserve"> </w:t>
      </w:r>
      <w:r w:rsidR="00696116" w:rsidRPr="003E524E">
        <w:rPr>
          <w:szCs w:val="24"/>
        </w:rPr>
        <w:t>„</w:t>
      </w:r>
      <w:r w:rsidR="00696116" w:rsidRPr="003E524E">
        <w:rPr>
          <w:szCs w:val="24"/>
          <w:u w:val="single"/>
        </w:rPr>
        <w:t>Raport</w:t>
      </w:r>
      <w:r w:rsidR="009353B1">
        <w:rPr>
          <w:szCs w:val="24"/>
          <w:u w:val="single"/>
        </w:rPr>
        <w:t>em</w:t>
      </w:r>
      <w:r w:rsidRPr="003E524E">
        <w:rPr>
          <w:szCs w:val="24"/>
        </w:rPr>
        <w:t xml:space="preserve">”. Podpisany przez </w:t>
      </w:r>
      <w:r w:rsidR="00085692" w:rsidRPr="003E524E">
        <w:rPr>
          <w:szCs w:val="24"/>
        </w:rPr>
        <w:t xml:space="preserve">Przedstawicieli </w:t>
      </w:r>
      <w:r w:rsidR="00085692" w:rsidRPr="00F43A95">
        <w:rPr>
          <w:szCs w:val="24"/>
        </w:rPr>
        <w:t>Ministra</w:t>
      </w:r>
      <w:r w:rsidR="00A62872">
        <w:rPr>
          <w:szCs w:val="24"/>
        </w:rPr>
        <w:t xml:space="preserve"> </w:t>
      </w:r>
      <w:r w:rsidR="00CB5491" w:rsidRPr="00F43A95">
        <w:rPr>
          <w:szCs w:val="24"/>
        </w:rPr>
        <w:t>przeprowadzając</w:t>
      </w:r>
      <w:r w:rsidR="00085692" w:rsidRPr="00F43A95">
        <w:rPr>
          <w:szCs w:val="24"/>
        </w:rPr>
        <w:t>ych</w:t>
      </w:r>
      <w:r w:rsidR="00A62872">
        <w:rPr>
          <w:szCs w:val="24"/>
        </w:rPr>
        <w:t xml:space="preserve"> </w:t>
      </w:r>
      <w:r w:rsidRPr="00F43A95">
        <w:rPr>
          <w:szCs w:val="24"/>
        </w:rPr>
        <w:t>Dodatkową</w:t>
      </w:r>
      <w:r w:rsidRPr="003E524E">
        <w:rPr>
          <w:szCs w:val="24"/>
        </w:rPr>
        <w:t xml:space="preserve"> Kontrolę Raport przekazuje się Przedsiębiorcy w terminie 14 dni licząc od dnia zakończenia Dodatkowej Kontroli. </w:t>
      </w:r>
      <w:r w:rsidR="00DC02F5" w:rsidRPr="002C187E">
        <w:rPr>
          <w:szCs w:val="24"/>
        </w:rPr>
        <w:t xml:space="preserve">Wszystkie ustalenia oraz wyniki Dodatkowej Kontroli zawarte w Raporcie są ostateczne i wiążące dla Stron, a liczba utworzonych miejsc pracy oraz wysokość kosztów </w:t>
      </w:r>
      <w:r w:rsidR="00DC02F5" w:rsidRPr="00F43A95">
        <w:rPr>
          <w:szCs w:val="24"/>
        </w:rPr>
        <w:t>Inwestycji</w:t>
      </w:r>
      <w:r w:rsidR="009353B1">
        <w:rPr>
          <w:szCs w:val="24"/>
        </w:rPr>
        <w:t>,</w:t>
      </w:r>
      <w:r w:rsidR="00A62872">
        <w:rPr>
          <w:szCs w:val="24"/>
        </w:rPr>
        <w:t xml:space="preserve"> </w:t>
      </w:r>
      <w:r w:rsidR="00DC02F5" w:rsidRPr="00F43A95">
        <w:rPr>
          <w:szCs w:val="24"/>
        </w:rPr>
        <w:t>wskazane</w:t>
      </w:r>
      <w:r w:rsidR="00DC02F5" w:rsidRPr="002C187E">
        <w:rPr>
          <w:szCs w:val="24"/>
        </w:rPr>
        <w:t xml:space="preserve"> w</w:t>
      </w:r>
      <w:r w:rsidR="00360F86">
        <w:rPr>
          <w:szCs w:val="24"/>
        </w:rPr>
        <w:t xml:space="preserve"> </w:t>
      </w:r>
      <w:r w:rsidR="00DC02F5" w:rsidRPr="002C187E">
        <w:rPr>
          <w:szCs w:val="24"/>
        </w:rPr>
        <w:t>Raporcie za okres objęty Dodatkową Kontrolą</w:t>
      </w:r>
      <w:r w:rsidR="009353B1">
        <w:rPr>
          <w:szCs w:val="24"/>
        </w:rPr>
        <w:t>,</w:t>
      </w:r>
      <w:r w:rsidR="00DC02F5" w:rsidRPr="002C187E">
        <w:rPr>
          <w:szCs w:val="24"/>
        </w:rPr>
        <w:t xml:space="preserve"> nie będą podlegać dalszej weryfikacji. </w:t>
      </w:r>
    </w:p>
    <w:p w14:paraId="3767DC3B" w14:textId="77777777" w:rsidR="0048327B" w:rsidRPr="003E524E" w:rsidRDefault="0048327B" w:rsidP="00360F86">
      <w:pPr>
        <w:jc w:val="both"/>
        <w:rPr>
          <w:rFonts w:eastAsia="MS Mincho"/>
          <w:szCs w:val="24"/>
          <w:lang w:eastAsia="ja-JP"/>
        </w:rPr>
      </w:pPr>
    </w:p>
    <w:p w14:paraId="267886A5" w14:textId="77777777" w:rsidR="00153BCA" w:rsidRPr="003E524E" w:rsidRDefault="00153BCA" w:rsidP="00303063">
      <w:pPr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jc w:val="both"/>
        <w:rPr>
          <w:szCs w:val="24"/>
        </w:rPr>
      </w:pPr>
      <w:r w:rsidRPr="003E524E">
        <w:rPr>
          <w:szCs w:val="24"/>
        </w:rPr>
        <w:t>Jeżeli Przedsiębiorca nie zgłosi zastrzeżeń do Protokołu</w:t>
      </w:r>
      <w:r w:rsidR="00CB5491" w:rsidRPr="003E524E">
        <w:rPr>
          <w:szCs w:val="24"/>
        </w:rPr>
        <w:t xml:space="preserve"> bądź do </w:t>
      </w:r>
      <w:r w:rsidR="007C5742">
        <w:rPr>
          <w:szCs w:val="24"/>
        </w:rPr>
        <w:t>S</w:t>
      </w:r>
      <w:r w:rsidR="00CB5491" w:rsidRPr="003E524E">
        <w:rPr>
          <w:szCs w:val="24"/>
        </w:rPr>
        <w:t>korygowanego Protokołu</w:t>
      </w:r>
      <w:r w:rsidRPr="003E524E">
        <w:rPr>
          <w:szCs w:val="24"/>
        </w:rPr>
        <w:t>,</w:t>
      </w:r>
      <w:r w:rsidR="007C5742">
        <w:rPr>
          <w:szCs w:val="24"/>
        </w:rPr>
        <w:t xml:space="preserve"> </w:t>
      </w:r>
      <w:r w:rsidR="006B1602" w:rsidRPr="003E524E">
        <w:rPr>
          <w:szCs w:val="24"/>
        </w:rPr>
        <w:t>zostanie on</w:t>
      </w:r>
      <w:r w:rsidR="00A62872">
        <w:rPr>
          <w:szCs w:val="24"/>
        </w:rPr>
        <w:t xml:space="preserve"> </w:t>
      </w:r>
      <w:r w:rsidR="006B1602" w:rsidRPr="003E524E">
        <w:rPr>
          <w:szCs w:val="24"/>
        </w:rPr>
        <w:t xml:space="preserve">podpisany </w:t>
      </w:r>
      <w:r w:rsidRPr="003E524E">
        <w:rPr>
          <w:szCs w:val="24"/>
        </w:rPr>
        <w:t xml:space="preserve">w terminie </w:t>
      </w:r>
      <w:r w:rsidR="004300C8" w:rsidRPr="003E524E">
        <w:rPr>
          <w:szCs w:val="24"/>
        </w:rPr>
        <w:t>30</w:t>
      </w:r>
      <w:r w:rsidRPr="003E524E">
        <w:rPr>
          <w:szCs w:val="24"/>
        </w:rPr>
        <w:t xml:space="preserve"> dni od dnia jego otrzymania przez Przedsiębiorcę </w:t>
      </w:r>
      <w:r w:rsidR="006B1602" w:rsidRPr="003E524E">
        <w:rPr>
          <w:szCs w:val="24"/>
        </w:rPr>
        <w:t>–</w:t>
      </w:r>
      <w:r w:rsidRPr="003E524E">
        <w:rPr>
          <w:szCs w:val="24"/>
        </w:rPr>
        <w:t xml:space="preserve"> przez upoważnionych przedstawicieli Przedsiębiorcy</w:t>
      </w:r>
      <w:r w:rsidRPr="003E524E">
        <w:rPr>
          <w:rFonts w:eastAsia="MS Mincho"/>
          <w:color w:val="000000"/>
          <w:szCs w:val="24"/>
          <w:lang w:eastAsia="ja-JP"/>
        </w:rPr>
        <w:t>, a jeden tak podpisany jego egzemplarz zostanie zwrócony do Ministra.</w:t>
      </w:r>
      <w:r w:rsidR="005E7361">
        <w:rPr>
          <w:rFonts w:eastAsia="MS Mincho"/>
          <w:color w:val="000000"/>
          <w:szCs w:val="24"/>
          <w:lang w:eastAsia="ja-JP"/>
        </w:rPr>
        <w:t xml:space="preserve"> </w:t>
      </w:r>
      <w:r w:rsidR="004429ED" w:rsidRPr="003E524E">
        <w:rPr>
          <w:szCs w:val="24"/>
        </w:rPr>
        <w:t xml:space="preserve">Wraz z podpisanym Protokołem lub </w:t>
      </w:r>
      <w:r w:rsidR="003C62EA">
        <w:rPr>
          <w:szCs w:val="24"/>
        </w:rPr>
        <w:t>S</w:t>
      </w:r>
      <w:r w:rsidR="004429ED" w:rsidRPr="003E524E">
        <w:rPr>
          <w:szCs w:val="24"/>
        </w:rPr>
        <w:t xml:space="preserve">korygowanym </w:t>
      </w:r>
      <w:r w:rsidR="006B1602" w:rsidRPr="003E524E">
        <w:rPr>
          <w:szCs w:val="24"/>
        </w:rPr>
        <w:t>P</w:t>
      </w:r>
      <w:r w:rsidR="004429ED" w:rsidRPr="003E524E">
        <w:rPr>
          <w:szCs w:val="24"/>
        </w:rPr>
        <w:t xml:space="preserve">rotokołem, Przedsiębiorca powinien przedstawić Ministrowi listę </w:t>
      </w:r>
      <w:r w:rsidR="00696116" w:rsidRPr="003E524E">
        <w:rPr>
          <w:szCs w:val="24"/>
        </w:rPr>
        <w:t xml:space="preserve">zawartych w nich </w:t>
      </w:r>
      <w:r w:rsidR="004429ED" w:rsidRPr="003E524E">
        <w:rPr>
          <w:szCs w:val="24"/>
        </w:rPr>
        <w:t xml:space="preserve">informacji </w:t>
      </w:r>
      <w:r w:rsidR="00696116" w:rsidRPr="003E524E">
        <w:rPr>
          <w:szCs w:val="24"/>
        </w:rPr>
        <w:t>stanowiących</w:t>
      </w:r>
      <w:r w:rsidR="004429ED" w:rsidRPr="003E524E">
        <w:rPr>
          <w:szCs w:val="24"/>
        </w:rPr>
        <w:t xml:space="preserve"> tajemnicę przedsiębiorstwa Przedsiębiorcy, które nie powinny być ujawnione osobom trzecim. </w:t>
      </w:r>
      <w:r w:rsidR="004429ED" w:rsidRPr="003E524E">
        <w:rPr>
          <w:szCs w:val="24"/>
        </w:rPr>
        <w:lastRenderedPageBreak/>
        <w:t xml:space="preserve">W wypadku Raportu – </w:t>
      </w:r>
      <w:r w:rsidR="008342DA" w:rsidRPr="003E524E">
        <w:rPr>
          <w:szCs w:val="24"/>
        </w:rPr>
        <w:t xml:space="preserve">Przedsiębiorca </w:t>
      </w:r>
      <w:r w:rsidR="004429ED" w:rsidRPr="003E524E">
        <w:rPr>
          <w:szCs w:val="24"/>
        </w:rPr>
        <w:t>przedstawi taką listę Ministrowi w terminie 14 dni od dnia otrzymania Raportu</w:t>
      </w:r>
      <w:r w:rsidR="00DC02F5">
        <w:rPr>
          <w:szCs w:val="24"/>
        </w:rPr>
        <w:t xml:space="preserve">. </w:t>
      </w:r>
      <w:r w:rsidR="00DC02F5" w:rsidRPr="002C187E">
        <w:rPr>
          <w:szCs w:val="24"/>
        </w:rPr>
        <w:t xml:space="preserve">Po podpisaniu </w:t>
      </w:r>
      <w:r w:rsidR="00DC02F5">
        <w:rPr>
          <w:szCs w:val="24"/>
        </w:rPr>
        <w:t xml:space="preserve">Protokołu </w:t>
      </w:r>
      <w:r w:rsidR="00DC02F5" w:rsidRPr="002C187E">
        <w:rPr>
          <w:szCs w:val="24"/>
        </w:rPr>
        <w:t>przez obie Strony ustalenia zawarte w</w:t>
      </w:r>
      <w:r w:rsidR="00360F86">
        <w:rPr>
          <w:szCs w:val="24"/>
        </w:rPr>
        <w:t xml:space="preserve"> </w:t>
      </w:r>
      <w:r w:rsidR="00DC02F5">
        <w:rPr>
          <w:szCs w:val="24"/>
        </w:rPr>
        <w:t>Protokole</w:t>
      </w:r>
      <w:r w:rsidR="00DC02F5" w:rsidRPr="002C187E">
        <w:rPr>
          <w:szCs w:val="24"/>
        </w:rPr>
        <w:t xml:space="preserve"> będą miały charakter ostateczny, a liczba utworzonych miejsc pracy oraz</w:t>
      </w:r>
      <w:r w:rsidR="00360F86">
        <w:rPr>
          <w:szCs w:val="24"/>
        </w:rPr>
        <w:t xml:space="preserve"> </w:t>
      </w:r>
      <w:r w:rsidR="00DC02F5" w:rsidRPr="002C187E">
        <w:rPr>
          <w:szCs w:val="24"/>
        </w:rPr>
        <w:t xml:space="preserve">wysokość </w:t>
      </w:r>
      <w:r w:rsidR="00DC02F5" w:rsidRPr="002C187E">
        <w:t xml:space="preserve">kosztów Inwestycji </w:t>
      </w:r>
      <w:r w:rsidR="00DC02F5" w:rsidRPr="002C187E">
        <w:rPr>
          <w:szCs w:val="24"/>
        </w:rPr>
        <w:t>w nim wskazana</w:t>
      </w:r>
      <w:r w:rsidR="00A62872">
        <w:rPr>
          <w:szCs w:val="24"/>
        </w:rPr>
        <w:t xml:space="preserve"> </w:t>
      </w:r>
      <w:r w:rsidR="00DC02F5" w:rsidRPr="002C187E">
        <w:rPr>
          <w:szCs w:val="24"/>
        </w:rPr>
        <w:t xml:space="preserve">nie będą podlegać dalszej weryfikacji. Postanowienia zdań poprzednich mają odpowiednie zastosowanie do </w:t>
      </w:r>
      <w:r w:rsidR="00AC3904">
        <w:rPr>
          <w:szCs w:val="24"/>
        </w:rPr>
        <w:t>S</w:t>
      </w:r>
      <w:r w:rsidR="00DC02F5" w:rsidRPr="002C187E">
        <w:rPr>
          <w:szCs w:val="24"/>
        </w:rPr>
        <w:t>korygowanego Protokołu.</w:t>
      </w:r>
    </w:p>
    <w:p w14:paraId="78D23F28" w14:textId="77777777" w:rsidR="004429ED" w:rsidRPr="00360F86" w:rsidRDefault="004429ED" w:rsidP="00360F86">
      <w:pPr>
        <w:rPr>
          <w:szCs w:val="24"/>
        </w:rPr>
      </w:pPr>
    </w:p>
    <w:p w14:paraId="34CDCBDB" w14:textId="7AE741BE" w:rsidR="00153BCA" w:rsidRPr="003E524E" w:rsidRDefault="00153BCA" w:rsidP="00C4088B">
      <w:pPr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jc w:val="both"/>
        <w:rPr>
          <w:szCs w:val="24"/>
        </w:rPr>
      </w:pPr>
      <w:r w:rsidRPr="003E524E">
        <w:rPr>
          <w:szCs w:val="24"/>
        </w:rPr>
        <w:t xml:space="preserve">W przypadku bezskutecznego upływu </w:t>
      </w:r>
      <w:r w:rsidR="004300C8" w:rsidRPr="003E524E">
        <w:rPr>
          <w:szCs w:val="24"/>
        </w:rPr>
        <w:t>30</w:t>
      </w:r>
      <w:r w:rsidR="000F6E20">
        <w:rPr>
          <w:szCs w:val="24"/>
        </w:rPr>
        <w:t xml:space="preserve"> – </w:t>
      </w:r>
      <w:r w:rsidRPr="003E524E">
        <w:rPr>
          <w:szCs w:val="24"/>
        </w:rPr>
        <w:t xml:space="preserve">dniowego terminu, o którym mowa w ust. </w:t>
      </w:r>
      <w:r w:rsidR="004429ED" w:rsidRPr="003E524E">
        <w:rPr>
          <w:szCs w:val="24"/>
        </w:rPr>
        <w:t>6</w:t>
      </w:r>
      <w:r w:rsidR="00C25DE6" w:rsidRPr="003E524E">
        <w:rPr>
          <w:szCs w:val="24"/>
        </w:rPr>
        <w:t xml:space="preserve"> niniejszego paragrafu</w:t>
      </w:r>
      <w:r w:rsidRPr="003E524E">
        <w:rPr>
          <w:szCs w:val="24"/>
        </w:rPr>
        <w:t>, przyjmuje się, że Przedsięb</w:t>
      </w:r>
      <w:r w:rsidR="006B1602" w:rsidRPr="003E524E">
        <w:rPr>
          <w:szCs w:val="24"/>
        </w:rPr>
        <w:t>iorca zaakceptował odpowiednio</w:t>
      </w:r>
      <w:r w:rsidRPr="003E524E">
        <w:rPr>
          <w:szCs w:val="24"/>
        </w:rPr>
        <w:t xml:space="preserve"> Pro</w:t>
      </w:r>
      <w:r w:rsidR="006B1602" w:rsidRPr="003E524E">
        <w:rPr>
          <w:szCs w:val="24"/>
        </w:rPr>
        <w:t xml:space="preserve">tokół lub </w:t>
      </w:r>
      <w:r w:rsidR="00AC3904">
        <w:rPr>
          <w:szCs w:val="24"/>
        </w:rPr>
        <w:t>S</w:t>
      </w:r>
      <w:r w:rsidR="006B1602" w:rsidRPr="003E524E">
        <w:rPr>
          <w:szCs w:val="24"/>
        </w:rPr>
        <w:t>korygowany Protokół</w:t>
      </w:r>
      <w:r w:rsidRPr="003E524E">
        <w:rPr>
          <w:szCs w:val="24"/>
        </w:rPr>
        <w:t xml:space="preserve"> w całości bez zastrzeżeń. Za dzień zgłoszenia </w:t>
      </w:r>
      <w:r w:rsidR="007178C6" w:rsidRPr="003E524E">
        <w:rPr>
          <w:szCs w:val="24"/>
        </w:rPr>
        <w:t xml:space="preserve">przez Przedsiębiorcę zastrzeżeń </w:t>
      </w:r>
      <w:r w:rsidRPr="003E524E">
        <w:rPr>
          <w:szCs w:val="24"/>
        </w:rPr>
        <w:t xml:space="preserve">Strony rozumieją dzień </w:t>
      </w:r>
      <w:r w:rsidR="007178C6" w:rsidRPr="003E524E">
        <w:rPr>
          <w:szCs w:val="24"/>
        </w:rPr>
        <w:t>nadania zastrzeżeń</w:t>
      </w:r>
      <w:r w:rsidR="00CC090C">
        <w:rPr>
          <w:szCs w:val="24"/>
        </w:rPr>
        <w:t xml:space="preserve"> </w:t>
      </w:r>
      <w:r w:rsidR="004644C5" w:rsidRPr="003E524E">
        <w:rPr>
          <w:szCs w:val="24"/>
        </w:rPr>
        <w:t xml:space="preserve">do Protokołu albo </w:t>
      </w:r>
      <w:r w:rsidR="00AC3904">
        <w:rPr>
          <w:szCs w:val="24"/>
        </w:rPr>
        <w:t>S</w:t>
      </w:r>
      <w:r w:rsidR="004644C5" w:rsidRPr="003E524E">
        <w:rPr>
          <w:szCs w:val="24"/>
        </w:rPr>
        <w:t xml:space="preserve">korygowanego Protokołu </w:t>
      </w:r>
      <w:r w:rsidR="007178C6">
        <w:rPr>
          <w:szCs w:val="24"/>
        </w:rPr>
        <w:t xml:space="preserve">w formie pisemnej </w:t>
      </w:r>
      <w:r w:rsidRPr="003E524E">
        <w:rPr>
          <w:szCs w:val="24"/>
        </w:rPr>
        <w:t xml:space="preserve">w polskiej placówce pocztowej </w:t>
      </w:r>
      <w:r w:rsidR="004644C5" w:rsidRPr="004644C5">
        <w:rPr>
          <w:szCs w:val="24"/>
        </w:rPr>
        <w:t>operatora wyznaczonego w rozumieniu ustawy z dnia 23 listopada 2012 r</w:t>
      </w:r>
      <w:r w:rsidR="004644C5" w:rsidRPr="000F6E20">
        <w:rPr>
          <w:szCs w:val="24"/>
        </w:rPr>
        <w:t>.</w:t>
      </w:r>
      <w:r w:rsidR="004644C5" w:rsidRPr="004644C5">
        <w:rPr>
          <w:szCs w:val="24"/>
        </w:rPr>
        <w:t xml:space="preserve"> – Prawo pocztowe</w:t>
      </w:r>
      <w:r w:rsidR="00DD0EE0">
        <w:rPr>
          <w:szCs w:val="24"/>
        </w:rPr>
        <w:t xml:space="preserve"> (Dz.U. z 2020 r., poz. 1041</w:t>
      </w:r>
      <w:r w:rsidR="00977BB3">
        <w:rPr>
          <w:szCs w:val="24"/>
        </w:rPr>
        <w:t xml:space="preserve"> i 2320</w:t>
      </w:r>
      <w:r w:rsidR="00DD0EE0">
        <w:rPr>
          <w:szCs w:val="24"/>
        </w:rPr>
        <w:t>)</w:t>
      </w:r>
      <w:r w:rsidR="00CC090C">
        <w:rPr>
          <w:szCs w:val="24"/>
        </w:rPr>
        <w:t xml:space="preserve"> </w:t>
      </w:r>
      <w:r w:rsidRPr="003E524E">
        <w:rPr>
          <w:szCs w:val="24"/>
        </w:rPr>
        <w:t xml:space="preserve">lub dzień ich złożenia </w:t>
      </w:r>
      <w:r w:rsidR="004644C5">
        <w:rPr>
          <w:szCs w:val="24"/>
        </w:rPr>
        <w:t xml:space="preserve">w formie pisemnej </w:t>
      </w:r>
      <w:r w:rsidRPr="003E524E">
        <w:rPr>
          <w:szCs w:val="24"/>
        </w:rPr>
        <w:t xml:space="preserve">w </w:t>
      </w:r>
      <w:r w:rsidR="003C62EA">
        <w:rPr>
          <w:szCs w:val="24"/>
        </w:rPr>
        <w:t xml:space="preserve">Kancelarii Ogólnej </w:t>
      </w:r>
      <w:r w:rsidRPr="003E524E">
        <w:rPr>
          <w:szCs w:val="24"/>
        </w:rPr>
        <w:t>Ministerstw</w:t>
      </w:r>
      <w:r w:rsidR="003C62EA">
        <w:rPr>
          <w:szCs w:val="24"/>
        </w:rPr>
        <w:t>a</w:t>
      </w:r>
      <w:r w:rsidR="00CC090C">
        <w:rPr>
          <w:szCs w:val="24"/>
        </w:rPr>
        <w:t xml:space="preserve"> </w:t>
      </w:r>
      <w:r w:rsidR="00443D9E">
        <w:rPr>
          <w:szCs w:val="24"/>
        </w:rPr>
        <w:t>Rozwoju</w:t>
      </w:r>
      <w:r w:rsidR="00752516">
        <w:rPr>
          <w:szCs w:val="24"/>
        </w:rPr>
        <w:t xml:space="preserve"> </w:t>
      </w:r>
      <w:r w:rsidR="00E86C47">
        <w:rPr>
          <w:szCs w:val="24"/>
        </w:rPr>
        <w:t>i Technologii</w:t>
      </w:r>
      <w:r w:rsidRPr="003E524E">
        <w:rPr>
          <w:szCs w:val="24"/>
        </w:rPr>
        <w:t>.</w:t>
      </w:r>
    </w:p>
    <w:p w14:paraId="561260CE" w14:textId="77777777" w:rsidR="004429ED" w:rsidRPr="002C187E" w:rsidRDefault="004429ED" w:rsidP="00C4088B">
      <w:pPr>
        <w:tabs>
          <w:tab w:val="num" w:pos="709"/>
        </w:tabs>
        <w:ind w:left="709" w:hanging="1440"/>
        <w:jc w:val="both"/>
        <w:rPr>
          <w:szCs w:val="24"/>
        </w:rPr>
      </w:pPr>
    </w:p>
    <w:p w14:paraId="1A18AD48" w14:textId="77777777" w:rsidR="00FC6CB3" w:rsidRDefault="00153BCA" w:rsidP="00303063">
      <w:pPr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jc w:val="both"/>
        <w:rPr>
          <w:szCs w:val="24"/>
        </w:rPr>
      </w:pPr>
      <w:r w:rsidRPr="003E524E">
        <w:rPr>
          <w:szCs w:val="24"/>
        </w:rPr>
        <w:t xml:space="preserve">Za dzień otrzymania Protokołu, </w:t>
      </w:r>
      <w:r w:rsidR="00AC3904">
        <w:rPr>
          <w:szCs w:val="24"/>
        </w:rPr>
        <w:t>S</w:t>
      </w:r>
      <w:r w:rsidRPr="003E524E">
        <w:rPr>
          <w:szCs w:val="24"/>
        </w:rPr>
        <w:t>korygowanego Protokołu lub Raportu przez Przedsiębiorcę uznaje się dzień jego wpływu do siedziby Przedsiębiorcy</w:t>
      </w:r>
      <w:r w:rsidR="00FC6CB3">
        <w:rPr>
          <w:szCs w:val="24"/>
        </w:rPr>
        <w:t>.</w:t>
      </w:r>
    </w:p>
    <w:p w14:paraId="3FBC72F5" w14:textId="77777777" w:rsidR="00FC6CB3" w:rsidRDefault="00FC6CB3" w:rsidP="00FC6CB3">
      <w:pPr>
        <w:pStyle w:val="Akapitzlist"/>
        <w:rPr>
          <w:szCs w:val="24"/>
        </w:rPr>
      </w:pPr>
    </w:p>
    <w:p w14:paraId="3B92E5A4" w14:textId="77777777" w:rsidR="00153BCA" w:rsidRPr="003E524E" w:rsidRDefault="00153BCA" w:rsidP="00303063">
      <w:pPr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jc w:val="both"/>
        <w:rPr>
          <w:szCs w:val="24"/>
        </w:rPr>
      </w:pPr>
      <w:r w:rsidRPr="002C187E">
        <w:t>Przedsiębiorca zobowiązuje się do niezwłocznego powiadamiania Ministra o każdej zmianie siedziby i adresu.</w:t>
      </w:r>
      <w:r w:rsidR="0025261B">
        <w:t xml:space="preserve"> </w:t>
      </w:r>
      <w:r w:rsidRPr="002C187E">
        <w:t xml:space="preserve">W razie </w:t>
      </w:r>
      <w:r w:rsidR="00BD51FA">
        <w:t>niedopełnienia</w:t>
      </w:r>
      <w:r w:rsidR="00DD0EE0">
        <w:t xml:space="preserve"> </w:t>
      </w:r>
      <w:r w:rsidRPr="002C187E">
        <w:t xml:space="preserve">tego obowiązku </w:t>
      </w:r>
      <w:r w:rsidR="007E345C" w:rsidRPr="003E524E">
        <w:rPr>
          <w:szCs w:val="24"/>
        </w:rPr>
        <w:t>Protokół</w:t>
      </w:r>
      <w:r w:rsidR="00DD0EE0">
        <w:rPr>
          <w:szCs w:val="24"/>
        </w:rPr>
        <w:t xml:space="preserve">, </w:t>
      </w:r>
      <w:r w:rsidR="00AC3904">
        <w:rPr>
          <w:szCs w:val="24"/>
        </w:rPr>
        <w:t>S</w:t>
      </w:r>
      <w:r w:rsidR="00DD0EE0">
        <w:rPr>
          <w:szCs w:val="24"/>
        </w:rPr>
        <w:t>korygowany Protokół</w:t>
      </w:r>
      <w:r w:rsidR="00FC6CB3">
        <w:rPr>
          <w:szCs w:val="24"/>
        </w:rPr>
        <w:t xml:space="preserve">, </w:t>
      </w:r>
      <w:r w:rsidRPr="003E524E">
        <w:rPr>
          <w:szCs w:val="24"/>
        </w:rPr>
        <w:t>Raport</w:t>
      </w:r>
      <w:r w:rsidR="00FC6CB3">
        <w:rPr>
          <w:szCs w:val="24"/>
        </w:rPr>
        <w:t xml:space="preserve"> lub wszelka inna korespondencja,</w:t>
      </w:r>
      <w:r w:rsidRPr="002C187E">
        <w:t xml:space="preserve"> wysłan</w:t>
      </w:r>
      <w:r w:rsidR="00FC6CB3">
        <w:t>a</w:t>
      </w:r>
      <w:r w:rsidRPr="002C187E">
        <w:t xml:space="preserve"> na adres Przedsiębiorcy wskazany w Umowie lub na ostatni adres wskazany przez </w:t>
      </w:r>
      <w:r w:rsidR="00BD51FA">
        <w:t>Przedsiębiorcę</w:t>
      </w:r>
      <w:r w:rsidR="00DD0EE0">
        <w:t>,</w:t>
      </w:r>
      <w:r w:rsidR="005E7361">
        <w:t xml:space="preserve"> </w:t>
      </w:r>
      <w:r w:rsidRPr="002C187E">
        <w:t>uważa się za skutecznie doręczon</w:t>
      </w:r>
      <w:r w:rsidR="00AC3904">
        <w:t>ą</w:t>
      </w:r>
      <w:r w:rsidRPr="002C187E">
        <w:t>. Zmiana siedziby i adresu Przedsiębiorcy, o których mowa w zdaniu poprzedzającym, nie wymaga zmiany Umowy.</w:t>
      </w:r>
    </w:p>
    <w:p w14:paraId="0D8086BE" w14:textId="77777777" w:rsidR="004429ED" w:rsidRPr="00360F86" w:rsidRDefault="004429ED" w:rsidP="00360F86">
      <w:pPr>
        <w:rPr>
          <w:szCs w:val="24"/>
        </w:rPr>
      </w:pPr>
    </w:p>
    <w:p w14:paraId="16BDE96A" w14:textId="77777777" w:rsidR="00153BCA" w:rsidRPr="003E524E" w:rsidRDefault="00153BCA" w:rsidP="00303063">
      <w:pPr>
        <w:numPr>
          <w:ilvl w:val="1"/>
          <w:numId w:val="2"/>
        </w:numPr>
        <w:tabs>
          <w:tab w:val="clear" w:pos="1440"/>
        </w:tabs>
        <w:ind w:left="709" w:hanging="709"/>
        <w:jc w:val="both"/>
        <w:rPr>
          <w:szCs w:val="24"/>
        </w:rPr>
      </w:pPr>
      <w:r w:rsidRPr="003E524E">
        <w:rPr>
          <w:szCs w:val="24"/>
        </w:rPr>
        <w:t xml:space="preserve">Protokół, </w:t>
      </w:r>
      <w:r w:rsidR="00AC3904">
        <w:rPr>
          <w:szCs w:val="24"/>
        </w:rPr>
        <w:t>S</w:t>
      </w:r>
      <w:r w:rsidRPr="003E524E">
        <w:rPr>
          <w:szCs w:val="24"/>
        </w:rPr>
        <w:t xml:space="preserve">korygowany Protokół lub Raport za dany rok stanowi </w:t>
      </w:r>
      <w:r w:rsidR="00BD51FA">
        <w:rPr>
          <w:szCs w:val="24"/>
        </w:rPr>
        <w:t xml:space="preserve">podstawę </w:t>
      </w:r>
      <w:r w:rsidRPr="003E524E">
        <w:rPr>
          <w:szCs w:val="24"/>
        </w:rPr>
        <w:t>ocen</w:t>
      </w:r>
      <w:r w:rsidR="00BD51FA">
        <w:rPr>
          <w:szCs w:val="24"/>
        </w:rPr>
        <w:t>y</w:t>
      </w:r>
      <w:r w:rsidRPr="003E524E">
        <w:rPr>
          <w:szCs w:val="24"/>
        </w:rPr>
        <w:t xml:space="preserve"> wykonania zobowiązań Przedsiębiorcy</w:t>
      </w:r>
      <w:r w:rsidR="009613F5">
        <w:rPr>
          <w:szCs w:val="24"/>
        </w:rPr>
        <w:t>,</w:t>
      </w:r>
      <w:r w:rsidRPr="003E524E">
        <w:rPr>
          <w:szCs w:val="24"/>
        </w:rPr>
        <w:t xml:space="preserve"> określonych w Umowie</w:t>
      </w:r>
      <w:r w:rsidR="009613F5">
        <w:rPr>
          <w:szCs w:val="24"/>
        </w:rPr>
        <w:t>,</w:t>
      </w:r>
      <w:r w:rsidRPr="003E524E">
        <w:rPr>
          <w:szCs w:val="24"/>
        </w:rPr>
        <w:t xml:space="preserve"> za okres, którego dotyczy </w:t>
      </w:r>
      <w:r w:rsidR="008165BF" w:rsidRPr="003E524E">
        <w:rPr>
          <w:szCs w:val="24"/>
        </w:rPr>
        <w:t>dany</w:t>
      </w:r>
      <w:r w:rsidRPr="003E524E">
        <w:rPr>
          <w:szCs w:val="24"/>
        </w:rPr>
        <w:t xml:space="preserve"> Protokół, </w:t>
      </w:r>
      <w:r w:rsidR="00AC3904">
        <w:rPr>
          <w:szCs w:val="24"/>
        </w:rPr>
        <w:t>S</w:t>
      </w:r>
      <w:r w:rsidRPr="003E524E">
        <w:rPr>
          <w:szCs w:val="24"/>
        </w:rPr>
        <w:t xml:space="preserve">korygowany Protokół lub Raport. </w:t>
      </w:r>
    </w:p>
    <w:p w14:paraId="0EB03870" w14:textId="77777777" w:rsidR="004429ED" w:rsidRPr="002C187E" w:rsidRDefault="004429ED" w:rsidP="00360F86">
      <w:pPr>
        <w:jc w:val="both"/>
        <w:rPr>
          <w:szCs w:val="24"/>
        </w:rPr>
      </w:pPr>
    </w:p>
    <w:p w14:paraId="1971EB9E" w14:textId="77777777" w:rsidR="003E524E" w:rsidRPr="003E524E" w:rsidRDefault="00153BCA" w:rsidP="00303063">
      <w:pPr>
        <w:numPr>
          <w:ilvl w:val="1"/>
          <w:numId w:val="2"/>
        </w:numPr>
        <w:shd w:val="clear" w:color="auto" w:fill="FFFFFF"/>
        <w:tabs>
          <w:tab w:val="clear" w:pos="1440"/>
        </w:tabs>
        <w:ind w:left="709" w:hanging="709"/>
        <w:jc w:val="both"/>
        <w:rPr>
          <w:szCs w:val="24"/>
        </w:rPr>
      </w:pPr>
      <w:r w:rsidRPr="003E524E">
        <w:rPr>
          <w:szCs w:val="24"/>
        </w:rPr>
        <w:t>W przypadku zastrzeżeń co do zgodności realizacji Inwestycji z postanowieniami Umowy, Minister pisemnie poinformuje o</w:t>
      </w:r>
      <w:r w:rsidR="00360F86">
        <w:rPr>
          <w:szCs w:val="24"/>
        </w:rPr>
        <w:t xml:space="preserve"> </w:t>
      </w:r>
      <w:r w:rsidRPr="003E524E">
        <w:rPr>
          <w:szCs w:val="24"/>
        </w:rPr>
        <w:t xml:space="preserve">tym fakcie Przedsiębiorcę oraz </w:t>
      </w:r>
      <w:r w:rsidR="009613F5">
        <w:rPr>
          <w:szCs w:val="24"/>
        </w:rPr>
        <w:t xml:space="preserve">będzie </w:t>
      </w:r>
      <w:r w:rsidR="00BD51FA">
        <w:rPr>
          <w:szCs w:val="24"/>
        </w:rPr>
        <w:t>m</w:t>
      </w:r>
      <w:r w:rsidR="009613F5">
        <w:rPr>
          <w:szCs w:val="24"/>
        </w:rPr>
        <w:t>i</w:t>
      </w:r>
      <w:r w:rsidR="00BD51FA">
        <w:rPr>
          <w:szCs w:val="24"/>
        </w:rPr>
        <w:t>a</w:t>
      </w:r>
      <w:r w:rsidR="009613F5">
        <w:rPr>
          <w:szCs w:val="24"/>
        </w:rPr>
        <w:t>ł</w:t>
      </w:r>
      <w:r w:rsidR="00BD51FA">
        <w:rPr>
          <w:szCs w:val="24"/>
        </w:rPr>
        <w:t xml:space="preserve"> </w:t>
      </w:r>
      <w:r w:rsidRPr="003E524E">
        <w:rPr>
          <w:szCs w:val="24"/>
        </w:rPr>
        <w:t>prawo wstrzymania wypłaty Pomocy do czasu ostatecznego wyjaśnienia tych zastrzeżeń.</w:t>
      </w:r>
    </w:p>
    <w:p w14:paraId="4268D873" w14:textId="77777777" w:rsidR="003E524E" w:rsidRDefault="003E524E" w:rsidP="00360F86"/>
    <w:p w14:paraId="4B449BA1" w14:textId="77777777" w:rsidR="003E524E" w:rsidRPr="003E524E" w:rsidRDefault="00153BCA" w:rsidP="00303063">
      <w:pPr>
        <w:numPr>
          <w:ilvl w:val="1"/>
          <w:numId w:val="2"/>
        </w:numPr>
        <w:shd w:val="clear" w:color="auto" w:fill="FFFFFF"/>
        <w:tabs>
          <w:tab w:val="clear" w:pos="1440"/>
        </w:tabs>
        <w:ind w:left="709" w:hanging="709"/>
        <w:jc w:val="both"/>
        <w:rPr>
          <w:szCs w:val="24"/>
        </w:rPr>
      </w:pPr>
      <w:r w:rsidRPr="002C187E">
        <w:t>Minister zapewnia, że wszelkie informacje przekazane, udostępnione lub ujawnione Ministrowi lub upoważnionym Przedstawicielom Ministra przez Przedsiębiorcę, na podstawie lub w związku</w:t>
      </w:r>
      <w:r w:rsidR="001B68F3" w:rsidRPr="002C187E">
        <w:t xml:space="preserve"> z Umową, w tym w szczególności</w:t>
      </w:r>
      <w:r w:rsidRPr="002C187E">
        <w:t xml:space="preserve"> na podstawie ust. 2 </w:t>
      </w:r>
      <w:r w:rsidR="009538F1" w:rsidRPr="002C187E">
        <w:t>niniejszego paragrafu</w:t>
      </w:r>
      <w:r w:rsidRPr="002C187E">
        <w:t>, będą traktowane jak</w:t>
      </w:r>
      <w:r w:rsidR="00696116">
        <w:t xml:space="preserve">o tajemnica Przedsiębiorcy </w:t>
      </w:r>
      <w:r w:rsidR="00B60FA9">
        <w:t xml:space="preserve">oraz </w:t>
      </w:r>
      <w:r w:rsidR="00696116">
        <w:t xml:space="preserve">zobowiązuje się, </w:t>
      </w:r>
      <w:r w:rsidRPr="002C187E">
        <w:t>ż</w:t>
      </w:r>
      <w:r w:rsidR="00696116">
        <w:t>e</w:t>
      </w:r>
      <w:r w:rsidRPr="002C187E">
        <w:t xml:space="preserve"> informacje te zostaną użyte i wykorzystane wyłącznie dla celów związanych z realizacją Umowy</w:t>
      </w:r>
      <w:r w:rsidR="00CB5491" w:rsidRPr="002C187E">
        <w:t xml:space="preserve"> i nie zostaną ujawnione </w:t>
      </w:r>
      <w:r w:rsidR="00B929B0" w:rsidRPr="002C187E">
        <w:t xml:space="preserve">żadnym </w:t>
      </w:r>
      <w:r w:rsidR="00CB5491" w:rsidRPr="002C187E">
        <w:t>osobom trzecim</w:t>
      </w:r>
      <w:r w:rsidR="00426067">
        <w:t>.</w:t>
      </w:r>
    </w:p>
    <w:p w14:paraId="22133FE3" w14:textId="77777777" w:rsidR="003E524E" w:rsidRDefault="003E524E" w:rsidP="00360F86"/>
    <w:p w14:paraId="5786BD7B" w14:textId="77777777" w:rsidR="003E524E" w:rsidRPr="003E524E" w:rsidRDefault="00153BCA" w:rsidP="00303063">
      <w:pPr>
        <w:numPr>
          <w:ilvl w:val="1"/>
          <w:numId w:val="2"/>
        </w:numPr>
        <w:shd w:val="clear" w:color="auto" w:fill="FFFFFF"/>
        <w:tabs>
          <w:tab w:val="clear" w:pos="1440"/>
        </w:tabs>
        <w:ind w:left="709" w:hanging="709"/>
        <w:jc w:val="both"/>
        <w:rPr>
          <w:szCs w:val="24"/>
        </w:rPr>
      </w:pPr>
      <w:r w:rsidRPr="002C187E">
        <w:t xml:space="preserve">Postanowienia niniejszego paragrafu dotyczące </w:t>
      </w:r>
      <w:r w:rsidR="008165BF" w:rsidRPr="002C187E">
        <w:t>nieujawniania</w:t>
      </w:r>
      <w:r w:rsidRPr="002C187E">
        <w:t xml:space="preserve"> tajemnicy Przedsiębiorcy nie będą dotyczyły prawnego obowiązku udzielania niezbędnych informacji organom administracji rządowej lub samorządowej, organom wymiaru sprawiedliwości lub innym podmiotom, jeżeli obowiązek udzielania takich informacji wynika z bezwzględnie obowiązujących przepisów prawa (</w:t>
      </w:r>
      <w:r w:rsidR="0061328F" w:rsidRPr="002C187E">
        <w:t>w szczególności ostateczna decyzja administracyjna lub prawomocne orzeczenie Sądu</w:t>
      </w:r>
      <w:r w:rsidRPr="002C187E">
        <w:t>), a ponadto osobom uczestniczącym w wykonaniu zobowiązań wynikających z Umowy.</w:t>
      </w:r>
    </w:p>
    <w:p w14:paraId="6720059A" w14:textId="77777777" w:rsidR="003E524E" w:rsidRPr="00360F86" w:rsidRDefault="003E524E" w:rsidP="00360F86">
      <w:pPr>
        <w:rPr>
          <w:szCs w:val="24"/>
        </w:rPr>
      </w:pPr>
    </w:p>
    <w:p w14:paraId="5283D0B1" w14:textId="77777777" w:rsidR="003E524E" w:rsidRPr="003E524E" w:rsidRDefault="00153BCA" w:rsidP="00303063">
      <w:pPr>
        <w:numPr>
          <w:ilvl w:val="1"/>
          <w:numId w:val="2"/>
        </w:numPr>
        <w:shd w:val="clear" w:color="auto" w:fill="FFFFFF"/>
        <w:tabs>
          <w:tab w:val="clear" w:pos="1440"/>
        </w:tabs>
        <w:ind w:left="709" w:hanging="709"/>
        <w:jc w:val="both"/>
        <w:rPr>
          <w:szCs w:val="24"/>
        </w:rPr>
      </w:pPr>
      <w:r w:rsidRPr="003E524E">
        <w:rPr>
          <w:szCs w:val="24"/>
        </w:rPr>
        <w:t xml:space="preserve">Minister </w:t>
      </w:r>
      <w:r w:rsidR="002974E1">
        <w:rPr>
          <w:szCs w:val="24"/>
        </w:rPr>
        <w:t xml:space="preserve">ma </w:t>
      </w:r>
      <w:r w:rsidRPr="003E524E">
        <w:rPr>
          <w:szCs w:val="24"/>
        </w:rPr>
        <w:t>prawo do przeprowadzenia w okresie realizacji Umowy</w:t>
      </w:r>
      <w:r w:rsidR="005A25F2" w:rsidRPr="003E524E">
        <w:rPr>
          <w:szCs w:val="24"/>
        </w:rPr>
        <w:br/>
      </w:r>
      <w:r w:rsidRPr="003E524E">
        <w:rPr>
          <w:szCs w:val="24"/>
        </w:rPr>
        <w:t xml:space="preserve">– poza kontrolą określoną w </w:t>
      </w:r>
      <w:r w:rsidR="004429ED" w:rsidRPr="003E524E">
        <w:rPr>
          <w:szCs w:val="24"/>
        </w:rPr>
        <w:t xml:space="preserve">ust. 3 i następnych oraz w § 5 ust. </w:t>
      </w:r>
      <w:r w:rsidR="00997962">
        <w:rPr>
          <w:szCs w:val="24"/>
        </w:rPr>
        <w:t>3</w:t>
      </w:r>
      <w:r w:rsidR="00C83418">
        <w:rPr>
          <w:szCs w:val="24"/>
        </w:rPr>
        <w:t xml:space="preserve">, </w:t>
      </w:r>
      <w:r w:rsidR="00997962">
        <w:rPr>
          <w:szCs w:val="24"/>
        </w:rPr>
        <w:t>4</w:t>
      </w:r>
      <w:r w:rsidR="00C83418">
        <w:rPr>
          <w:szCs w:val="24"/>
        </w:rPr>
        <w:t xml:space="preserve"> i 5</w:t>
      </w:r>
      <w:r w:rsidR="005E7361">
        <w:rPr>
          <w:szCs w:val="24"/>
        </w:rPr>
        <w:t xml:space="preserve"> </w:t>
      </w:r>
      <w:r w:rsidR="001E1156" w:rsidRPr="003E524E">
        <w:rPr>
          <w:szCs w:val="24"/>
        </w:rPr>
        <w:t xml:space="preserve">Umowy </w:t>
      </w:r>
      <w:r w:rsidRPr="003E524E">
        <w:rPr>
          <w:szCs w:val="24"/>
        </w:rPr>
        <w:t>–</w:t>
      </w:r>
      <w:r w:rsidR="008165BF" w:rsidRPr="003E524E">
        <w:rPr>
          <w:szCs w:val="24"/>
        </w:rPr>
        <w:t xml:space="preserve"> dodatkowych </w:t>
      </w:r>
      <w:r w:rsidRPr="003E524E">
        <w:rPr>
          <w:szCs w:val="24"/>
        </w:rPr>
        <w:t xml:space="preserve">kontroli realizacji przez Przedsiębiorcę postanowień Umowy, w tym </w:t>
      </w:r>
      <w:r w:rsidR="005A25F2" w:rsidRPr="003E524E">
        <w:rPr>
          <w:szCs w:val="24"/>
        </w:rPr>
        <w:br/>
      </w:r>
      <w:r w:rsidRPr="003E524E">
        <w:rPr>
          <w:szCs w:val="24"/>
        </w:rPr>
        <w:t xml:space="preserve">w szczególności w zakresie określonym w § </w:t>
      </w:r>
      <w:r w:rsidR="004429ED" w:rsidRPr="003E524E">
        <w:rPr>
          <w:szCs w:val="24"/>
        </w:rPr>
        <w:t xml:space="preserve">6 </w:t>
      </w:r>
      <w:r w:rsidRPr="003E524E">
        <w:rPr>
          <w:szCs w:val="24"/>
        </w:rPr>
        <w:t>ust. 3 pkt 1-</w:t>
      </w:r>
      <w:r w:rsidR="00CA4797">
        <w:rPr>
          <w:szCs w:val="24"/>
        </w:rPr>
        <w:t xml:space="preserve"> </w:t>
      </w:r>
      <w:r w:rsidRPr="003E524E">
        <w:rPr>
          <w:szCs w:val="24"/>
        </w:rPr>
        <w:t>4</w:t>
      </w:r>
      <w:r w:rsidR="005E7361">
        <w:rPr>
          <w:szCs w:val="24"/>
        </w:rPr>
        <w:t xml:space="preserve"> </w:t>
      </w:r>
      <w:r w:rsidR="001E1156" w:rsidRPr="003E524E">
        <w:rPr>
          <w:szCs w:val="24"/>
        </w:rPr>
        <w:t>Umowy</w:t>
      </w:r>
      <w:r w:rsidRPr="003E524E">
        <w:rPr>
          <w:szCs w:val="24"/>
        </w:rPr>
        <w:t xml:space="preserve">. </w:t>
      </w:r>
      <w:r w:rsidRPr="002C187E">
        <w:t xml:space="preserve">Do kontroli tej stosuje się odpowiednio zasady opisane w ust. </w:t>
      </w:r>
      <w:r w:rsidR="004429ED" w:rsidRPr="002C187E">
        <w:t>3</w:t>
      </w:r>
      <w:r w:rsidRPr="002C187E">
        <w:t>-</w:t>
      </w:r>
      <w:r w:rsidR="00436114" w:rsidRPr="002C187E">
        <w:t>1</w:t>
      </w:r>
      <w:r w:rsidR="00A5227F">
        <w:t>4</w:t>
      </w:r>
      <w:r w:rsidR="0061328F" w:rsidRPr="002C187E">
        <w:t xml:space="preserve"> niniejszego paragrafu</w:t>
      </w:r>
      <w:r w:rsidRPr="002C187E">
        <w:t>.</w:t>
      </w:r>
    </w:p>
    <w:p w14:paraId="25E9F7C9" w14:textId="77777777" w:rsidR="003E524E" w:rsidRPr="00360F86" w:rsidRDefault="003E524E" w:rsidP="00360F86">
      <w:pPr>
        <w:rPr>
          <w:szCs w:val="24"/>
        </w:rPr>
      </w:pPr>
    </w:p>
    <w:p w14:paraId="1BD39990" w14:textId="77777777" w:rsidR="00F03D69" w:rsidRPr="003E524E" w:rsidRDefault="00153BCA" w:rsidP="00303063">
      <w:pPr>
        <w:numPr>
          <w:ilvl w:val="1"/>
          <w:numId w:val="2"/>
        </w:numPr>
        <w:shd w:val="clear" w:color="auto" w:fill="FFFFFF"/>
        <w:tabs>
          <w:tab w:val="clear" w:pos="1440"/>
        </w:tabs>
        <w:ind w:left="709" w:hanging="709"/>
        <w:jc w:val="both"/>
        <w:rPr>
          <w:szCs w:val="24"/>
        </w:rPr>
      </w:pPr>
      <w:r w:rsidRPr="003E524E">
        <w:rPr>
          <w:szCs w:val="24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FB6DDFD" w14:textId="77777777" w:rsidR="00436114" w:rsidRDefault="00436114" w:rsidP="00360F86">
      <w:pPr>
        <w:shd w:val="clear" w:color="auto" w:fill="FFFFFF"/>
        <w:tabs>
          <w:tab w:val="num" w:pos="-851"/>
        </w:tabs>
        <w:rPr>
          <w:szCs w:val="24"/>
        </w:rPr>
      </w:pPr>
    </w:p>
    <w:p w14:paraId="456F00FC" w14:textId="77777777" w:rsidR="002974E1" w:rsidRDefault="00F03D69" w:rsidP="00424446">
      <w:pPr>
        <w:shd w:val="clear" w:color="auto" w:fill="FFFFFF"/>
        <w:tabs>
          <w:tab w:val="num" w:pos="-851"/>
        </w:tabs>
        <w:jc w:val="center"/>
        <w:rPr>
          <w:b/>
          <w:szCs w:val="24"/>
        </w:rPr>
      </w:pPr>
      <w:r w:rsidRPr="002C187E">
        <w:rPr>
          <w:b/>
          <w:szCs w:val="24"/>
        </w:rPr>
        <w:t xml:space="preserve">§ </w:t>
      </w:r>
      <w:r w:rsidR="004429ED" w:rsidRPr="002C187E">
        <w:rPr>
          <w:b/>
          <w:szCs w:val="24"/>
        </w:rPr>
        <w:t>4</w:t>
      </w:r>
      <w:r w:rsidR="002974E1">
        <w:rPr>
          <w:b/>
          <w:szCs w:val="24"/>
        </w:rPr>
        <w:t>.</w:t>
      </w:r>
    </w:p>
    <w:p w14:paraId="4E85A7BA" w14:textId="77777777" w:rsidR="004429ED" w:rsidRPr="002C187E" w:rsidRDefault="00436114" w:rsidP="00424446">
      <w:pPr>
        <w:shd w:val="clear" w:color="auto" w:fill="FFFFFF"/>
        <w:tabs>
          <w:tab w:val="num" w:pos="-851"/>
        </w:tabs>
        <w:jc w:val="center"/>
        <w:rPr>
          <w:b/>
          <w:szCs w:val="24"/>
        </w:rPr>
      </w:pPr>
      <w:r w:rsidRPr="002C187E">
        <w:rPr>
          <w:b/>
          <w:szCs w:val="24"/>
        </w:rPr>
        <w:t>ZOBOWIĄZANIA PRZEDSIĘBIORCY</w:t>
      </w:r>
    </w:p>
    <w:p w14:paraId="78805EC9" w14:textId="77777777" w:rsidR="00F03D69" w:rsidRPr="002C187E" w:rsidRDefault="00F03D69" w:rsidP="00F03D69">
      <w:pPr>
        <w:shd w:val="clear" w:color="auto" w:fill="FFFFFF"/>
        <w:ind w:left="720" w:hanging="720"/>
        <w:jc w:val="both"/>
        <w:rPr>
          <w:szCs w:val="24"/>
        </w:rPr>
      </w:pPr>
    </w:p>
    <w:p w14:paraId="6FC14B83" w14:textId="77777777" w:rsidR="00F03D69" w:rsidRPr="002C187E" w:rsidRDefault="00CB5491" w:rsidP="00303063">
      <w:pPr>
        <w:numPr>
          <w:ilvl w:val="0"/>
          <w:numId w:val="5"/>
        </w:numPr>
        <w:overflowPunct/>
        <w:ind w:left="709" w:hanging="709"/>
        <w:jc w:val="both"/>
        <w:textAlignment w:val="auto"/>
      </w:pPr>
      <w:r w:rsidRPr="002C187E">
        <w:t xml:space="preserve">W przypadku spełnienia warunku, o którym mowa w § </w:t>
      </w:r>
      <w:r w:rsidR="009538F1" w:rsidRPr="002C187E">
        <w:t>2</w:t>
      </w:r>
      <w:r w:rsidR="005E7361">
        <w:t xml:space="preserve"> </w:t>
      </w:r>
      <w:r w:rsidR="006C1142">
        <w:t>ust. 1</w:t>
      </w:r>
      <w:r w:rsidR="00241A6E">
        <w:t xml:space="preserve"> </w:t>
      </w:r>
      <w:r w:rsidR="00F50EF7">
        <w:t xml:space="preserve">– </w:t>
      </w:r>
      <w:r w:rsidR="002974E1">
        <w:t>2</w:t>
      </w:r>
      <w:r w:rsidR="00E340E5">
        <w:t xml:space="preserve"> lub </w:t>
      </w:r>
      <w:r w:rsidR="00CA4797">
        <w:t xml:space="preserve">ust. </w:t>
      </w:r>
      <w:r w:rsidR="00E340E5">
        <w:t>8</w:t>
      </w:r>
      <w:r w:rsidR="00241A6E">
        <w:t xml:space="preserve"> </w:t>
      </w:r>
      <w:r w:rsidRPr="002C187E">
        <w:t xml:space="preserve">Umowy, </w:t>
      </w:r>
      <w:r w:rsidR="00F03D69" w:rsidRPr="002C187E">
        <w:t>Przedsiębiorca zobowiązuje się zakończyć realizację Inwestycji</w:t>
      </w:r>
      <w:r w:rsidR="00546CD9" w:rsidRPr="002C187E">
        <w:t xml:space="preserve">, tj. </w:t>
      </w:r>
      <w:r w:rsidR="00546CD9" w:rsidRPr="002C187E">
        <w:rPr>
          <w:szCs w:val="24"/>
        </w:rPr>
        <w:t xml:space="preserve">ponieść określone Umową </w:t>
      </w:r>
      <w:r w:rsidR="00B0689D" w:rsidRPr="002C187E">
        <w:rPr>
          <w:szCs w:val="24"/>
        </w:rPr>
        <w:t xml:space="preserve">koszty </w:t>
      </w:r>
      <w:r w:rsidR="002D1882" w:rsidRPr="00F50EF7">
        <w:rPr>
          <w:szCs w:val="24"/>
        </w:rPr>
        <w:t>Inwestycji</w:t>
      </w:r>
      <w:r w:rsidR="00241A6E">
        <w:rPr>
          <w:szCs w:val="24"/>
        </w:rPr>
        <w:t xml:space="preserve"> </w:t>
      </w:r>
      <w:r w:rsidRPr="002C187E">
        <w:t xml:space="preserve">najpóźniej </w:t>
      </w:r>
      <w:r w:rsidRPr="002C187E">
        <w:rPr>
          <w:szCs w:val="24"/>
        </w:rPr>
        <w:t xml:space="preserve">do dnia </w:t>
      </w:r>
      <w:r w:rsidR="00371C8E" w:rsidRPr="00E70182">
        <w:rPr>
          <w:szCs w:val="24"/>
        </w:rPr>
        <w:t xml:space="preserve">31 </w:t>
      </w:r>
      <w:r w:rsidR="001E22E1">
        <w:rPr>
          <w:szCs w:val="24"/>
        </w:rPr>
        <w:t xml:space="preserve">sierpnia </w:t>
      </w:r>
      <w:r w:rsidR="00371C8E" w:rsidRPr="00E70182">
        <w:rPr>
          <w:szCs w:val="24"/>
        </w:rPr>
        <w:t>2</w:t>
      </w:r>
      <w:r w:rsidR="00371C8E">
        <w:rPr>
          <w:szCs w:val="24"/>
        </w:rPr>
        <w:t>02</w:t>
      </w:r>
      <w:r w:rsidR="002974E1">
        <w:rPr>
          <w:szCs w:val="24"/>
        </w:rPr>
        <w:t>2</w:t>
      </w:r>
      <w:r w:rsidR="005E7361">
        <w:rPr>
          <w:szCs w:val="24"/>
        </w:rPr>
        <w:t xml:space="preserve"> </w:t>
      </w:r>
      <w:r w:rsidRPr="002C187E">
        <w:rPr>
          <w:szCs w:val="24"/>
        </w:rPr>
        <w:t>r</w:t>
      </w:r>
      <w:r w:rsidRPr="00F50EF7">
        <w:rPr>
          <w:szCs w:val="24"/>
        </w:rPr>
        <w:t>.</w:t>
      </w:r>
      <w:r w:rsidR="00192886">
        <w:rPr>
          <w:szCs w:val="24"/>
        </w:rPr>
        <w:t xml:space="preserve"> </w:t>
      </w:r>
      <w:r w:rsidR="00546CD9" w:rsidRPr="002C187E">
        <w:rPr>
          <w:szCs w:val="24"/>
        </w:rPr>
        <w:t>i utworzy</w:t>
      </w:r>
      <w:r w:rsidR="00696116">
        <w:rPr>
          <w:szCs w:val="24"/>
        </w:rPr>
        <w:t>ć określone Umową miejsca pracy</w:t>
      </w:r>
      <w:r w:rsidR="00F03D69" w:rsidRPr="002C187E">
        <w:t xml:space="preserve"> najpóźniej do dnia </w:t>
      </w:r>
      <w:r w:rsidR="00371C8E" w:rsidRPr="00E70182">
        <w:rPr>
          <w:szCs w:val="24"/>
        </w:rPr>
        <w:t xml:space="preserve">31 </w:t>
      </w:r>
      <w:r w:rsidR="001E22E1">
        <w:rPr>
          <w:szCs w:val="24"/>
        </w:rPr>
        <w:t xml:space="preserve">sierpnia </w:t>
      </w:r>
      <w:r w:rsidR="00371C8E" w:rsidRPr="00E70182">
        <w:rPr>
          <w:szCs w:val="24"/>
        </w:rPr>
        <w:t>2</w:t>
      </w:r>
      <w:r w:rsidR="002974E1">
        <w:rPr>
          <w:szCs w:val="24"/>
        </w:rPr>
        <w:t>022</w:t>
      </w:r>
      <w:r w:rsidR="005E7361">
        <w:rPr>
          <w:szCs w:val="24"/>
        </w:rPr>
        <w:t xml:space="preserve"> </w:t>
      </w:r>
      <w:r w:rsidR="00F03D69" w:rsidRPr="002C187E">
        <w:t>r.</w:t>
      </w:r>
      <w:r w:rsidR="005674B2">
        <w:t>,</w:t>
      </w:r>
      <w:r w:rsidR="00F03D69" w:rsidRPr="002C187E">
        <w:t xml:space="preserve"> oraz prowadzić działalność gospodarczą</w:t>
      </w:r>
      <w:r w:rsidR="0061328F" w:rsidRPr="002C187E">
        <w:t>,</w:t>
      </w:r>
      <w:r w:rsidR="00241A6E">
        <w:t xml:space="preserve"> </w:t>
      </w:r>
      <w:r w:rsidR="0061328F" w:rsidRPr="002C187E">
        <w:t>niezbędną do realizacji</w:t>
      </w:r>
      <w:r w:rsidR="00241A6E">
        <w:t xml:space="preserve"> Inwestycji, w szczególności do realizacji</w:t>
      </w:r>
      <w:r w:rsidR="0061328F" w:rsidRPr="002C187E">
        <w:t xml:space="preserve"> postanowień ust. 2 niniejszego paragrafu, </w:t>
      </w:r>
      <w:r w:rsidR="00F03D69" w:rsidRPr="002C187E">
        <w:t>przez okres co najmniej 5 lat</w:t>
      </w:r>
      <w:r w:rsidR="00241A6E">
        <w:t>,</w:t>
      </w:r>
      <w:r w:rsidR="00F03D69" w:rsidRPr="002C187E">
        <w:t xml:space="preserve"> </w:t>
      </w:r>
      <w:r w:rsidR="00116F4D" w:rsidRPr="002C187E">
        <w:t xml:space="preserve">licząc </w:t>
      </w:r>
      <w:r w:rsidR="00F03D69" w:rsidRPr="002C187E">
        <w:t xml:space="preserve">od </w:t>
      </w:r>
      <w:r w:rsidR="00116F4D" w:rsidRPr="002C187E">
        <w:t>dnia zakończenia realizacji</w:t>
      </w:r>
      <w:r w:rsidR="00F03D69" w:rsidRPr="002C187E">
        <w:t xml:space="preserve"> Inwestycji</w:t>
      </w:r>
      <w:r w:rsidR="005C405B">
        <w:t xml:space="preserve">, zwany </w:t>
      </w:r>
      <w:r w:rsidR="00241A6E">
        <w:t xml:space="preserve">dalej </w:t>
      </w:r>
      <w:r w:rsidR="005C405B">
        <w:t>„</w:t>
      </w:r>
      <w:r w:rsidR="00241A6E" w:rsidRPr="003D0C91">
        <w:rPr>
          <w:u w:val="single"/>
        </w:rPr>
        <w:t>O</w:t>
      </w:r>
      <w:r w:rsidR="005C405B" w:rsidRPr="003D0C91">
        <w:rPr>
          <w:u w:val="single"/>
        </w:rPr>
        <w:t xml:space="preserve">kresem </w:t>
      </w:r>
      <w:r w:rsidR="005A11A3" w:rsidRPr="003D0C91">
        <w:rPr>
          <w:u w:val="single"/>
        </w:rPr>
        <w:t>U</w:t>
      </w:r>
      <w:r w:rsidR="005C405B" w:rsidRPr="003D0C91">
        <w:rPr>
          <w:u w:val="single"/>
        </w:rPr>
        <w:t>trzymania Inwestycji</w:t>
      </w:r>
      <w:r w:rsidR="005C405B">
        <w:t>”</w:t>
      </w:r>
      <w:r w:rsidR="00F03D69" w:rsidRPr="002C187E">
        <w:t>. Przedsiębiorca poinformuje pisemnie Ministra o dacie zakończenia realizacji Inwestycji</w:t>
      </w:r>
      <w:r w:rsidR="00241A6E">
        <w:t>, zwanej dalej</w:t>
      </w:r>
      <w:r w:rsidR="00F42AEC" w:rsidRPr="002C187E">
        <w:t xml:space="preserve"> „</w:t>
      </w:r>
      <w:r w:rsidR="00F42AEC" w:rsidRPr="00696116">
        <w:rPr>
          <w:u w:val="single"/>
        </w:rPr>
        <w:t>Dat</w:t>
      </w:r>
      <w:r w:rsidR="00241A6E">
        <w:rPr>
          <w:u w:val="single"/>
        </w:rPr>
        <w:t>ą</w:t>
      </w:r>
      <w:r w:rsidR="00F42AEC" w:rsidRPr="00696116">
        <w:rPr>
          <w:u w:val="single"/>
        </w:rPr>
        <w:t xml:space="preserve"> Zakończenia</w:t>
      </w:r>
      <w:r w:rsidR="00706426">
        <w:rPr>
          <w:u w:val="single"/>
        </w:rPr>
        <w:t xml:space="preserve"> </w:t>
      </w:r>
      <w:r w:rsidR="005A11A3">
        <w:rPr>
          <w:u w:val="single"/>
        </w:rPr>
        <w:t xml:space="preserve">Realizacji </w:t>
      </w:r>
      <w:r w:rsidR="00706426">
        <w:rPr>
          <w:u w:val="single"/>
        </w:rPr>
        <w:t>Inwestycji</w:t>
      </w:r>
      <w:r w:rsidR="00F42AEC" w:rsidRPr="002C187E">
        <w:t>”</w:t>
      </w:r>
      <w:r w:rsidR="005A11A3">
        <w:t>,</w:t>
      </w:r>
      <w:r w:rsidR="00706426">
        <w:t xml:space="preserve"> oraz </w:t>
      </w:r>
      <w:r w:rsidR="001E22E1">
        <w:br/>
      </w:r>
      <w:r w:rsidR="001E1156">
        <w:t xml:space="preserve">o </w:t>
      </w:r>
      <w:r w:rsidR="00706426">
        <w:t>dacie utworzenia ostatniego miejsca pracy</w:t>
      </w:r>
      <w:r w:rsidR="005A11A3">
        <w:t>,</w:t>
      </w:r>
      <w:r w:rsidR="00706426">
        <w:t xml:space="preserve"> zgo</w:t>
      </w:r>
      <w:r w:rsidR="007274F3">
        <w:t>dnie z treścią Umowy</w:t>
      </w:r>
      <w:r w:rsidR="00F03D69" w:rsidRPr="002C187E">
        <w:t xml:space="preserve">. </w:t>
      </w:r>
    </w:p>
    <w:p w14:paraId="657AE297" w14:textId="77777777" w:rsidR="000278C9" w:rsidRPr="002C187E" w:rsidRDefault="000278C9" w:rsidP="00241A6E">
      <w:pPr>
        <w:overflowPunct/>
        <w:jc w:val="both"/>
        <w:textAlignment w:val="auto"/>
      </w:pPr>
    </w:p>
    <w:p w14:paraId="36539A64" w14:textId="77777777" w:rsidR="00F03D69" w:rsidRPr="002C187E" w:rsidRDefault="00F03D69" w:rsidP="00303063">
      <w:pPr>
        <w:numPr>
          <w:ilvl w:val="0"/>
          <w:numId w:val="5"/>
        </w:numPr>
        <w:overflowPunct/>
        <w:ind w:left="709" w:hanging="709"/>
        <w:jc w:val="both"/>
        <w:textAlignment w:val="auto"/>
      </w:pPr>
      <w:r w:rsidRPr="002C187E">
        <w:t xml:space="preserve">Przedsiębiorca w związku z zawarciem Umowy </w:t>
      </w:r>
      <w:r w:rsidR="005A11A3">
        <w:t xml:space="preserve">– </w:t>
      </w:r>
      <w:r w:rsidR="0060219F" w:rsidRPr="002C187E">
        <w:t>i o ile zostanie spełniony warunek</w:t>
      </w:r>
      <w:r w:rsidR="005A11A3">
        <w:t>,</w:t>
      </w:r>
      <w:r w:rsidR="0060219F" w:rsidRPr="002C187E">
        <w:t xml:space="preserve"> </w:t>
      </w:r>
      <w:r w:rsidR="00836FD1">
        <w:br/>
      </w:r>
      <w:r w:rsidR="0060219F" w:rsidRPr="002C187E">
        <w:t xml:space="preserve">o którym mowa w § </w:t>
      </w:r>
      <w:r w:rsidR="009538F1" w:rsidRPr="002C187E">
        <w:t>2</w:t>
      </w:r>
      <w:r w:rsidR="005E7361">
        <w:t xml:space="preserve"> </w:t>
      </w:r>
      <w:r w:rsidR="006C1142">
        <w:t>ust. 1</w:t>
      </w:r>
      <w:r w:rsidR="005A11A3">
        <w:t xml:space="preserve"> </w:t>
      </w:r>
      <w:r w:rsidR="00F50EF7">
        <w:t>–</w:t>
      </w:r>
      <w:r w:rsidR="005A11A3">
        <w:t xml:space="preserve"> </w:t>
      </w:r>
      <w:r w:rsidR="002974E1">
        <w:t>2</w:t>
      </w:r>
      <w:r w:rsidR="00E340E5">
        <w:t xml:space="preserve"> lub ust. 8</w:t>
      </w:r>
      <w:r w:rsidR="005A11A3">
        <w:t xml:space="preserve"> </w:t>
      </w:r>
      <w:r w:rsidR="0060219F" w:rsidRPr="002C187E">
        <w:t xml:space="preserve">Umowy </w:t>
      </w:r>
      <w:r w:rsidR="005A11A3">
        <w:t xml:space="preserve">– </w:t>
      </w:r>
      <w:r w:rsidRPr="002C187E">
        <w:t xml:space="preserve">zobowiązuje się do: </w:t>
      </w:r>
    </w:p>
    <w:p w14:paraId="4056B882" w14:textId="77777777" w:rsidR="000278C9" w:rsidRPr="002C187E" w:rsidRDefault="000278C9" w:rsidP="00241A6E"/>
    <w:p w14:paraId="2ABCA98D" w14:textId="4B4D3739" w:rsidR="00D0167E" w:rsidRDefault="00D0167E" w:rsidP="00D0167E">
      <w:pPr>
        <w:numPr>
          <w:ilvl w:val="0"/>
          <w:numId w:val="4"/>
        </w:numPr>
        <w:shd w:val="clear" w:color="auto" w:fill="FFFFFF"/>
        <w:tabs>
          <w:tab w:val="clear" w:pos="1068"/>
          <w:tab w:val="num" w:pos="1440"/>
        </w:tabs>
        <w:ind w:left="1440" w:hanging="731"/>
        <w:jc w:val="both"/>
      </w:pPr>
      <w:r w:rsidRPr="002C187E">
        <w:t xml:space="preserve">utworzenia w związku z Inwestycją </w:t>
      </w:r>
      <w:r>
        <w:t xml:space="preserve">co najmniej </w:t>
      </w:r>
      <w:r w:rsidRPr="00C16F9F">
        <w:rPr>
          <w:b/>
        </w:rPr>
        <w:t>50</w:t>
      </w:r>
      <w:r w:rsidRPr="00F62EC8">
        <w:rPr>
          <w:b/>
        </w:rPr>
        <w:t>0</w:t>
      </w:r>
      <w:r>
        <w:t xml:space="preserve"> nowych miejsc pracy, </w:t>
      </w:r>
      <w:r w:rsidR="00C55EC1">
        <w:br/>
      </w:r>
      <w:r>
        <w:t xml:space="preserve">w tym </w:t>
      </w:r>
      <w:r w:rsidRPr="00C16F9F">
        <w:rPr>
          <w:b/>
        </w:rPr>
        <w:t>2</w:t>
      </w:r>
      <w:r>
        <w:rPr>
          <w:b/>
        </w:rPr>
        <w:t>49</w:t>
      </w:r>
      <w:r>
        <w:t xml:space="preserve"> miejsc pracy dla osób z wyższym wykształceniem, z czego </w:t>
      </w:r>
      <w:r w:rsidRPr="00EB6D53">
        <w:rPr>
          <w:b/>
        </w:rPr>
        <w:t>206</w:t>
      </w:r>
      <w:r>
        <w:t xml:space="preserve"> miejsc pracy z wyższym wykształceniem inżynieryjnym, nie później niż </w:t>
      </w:r>
      <w:r w:rsidRPr="002C187E">
        <w:t xml:space="preserve">do dnia </w:t>
      </w:r>
      <w:r>
        <w:t>31 sierpnia</w:t>
      </w:r>
      <w:r>
        <w:rPr>
          <w:szCs w:val="24"/>
        </w:rPr>
        <w:t xml:space="preserve"> 2022 </w:t>
      </w:r>
      <w:r w:rsidRPr="002C187E">
        <w:t xml:space="preserve">r., w przeliczeniu na pełne etaty w stosunku do średniego zatrudnienia z 12 miesięcy poprzedzających złożenie wniosku o </w:t>
      </w:r>
      <w:r>
        <w:t>P</w:t>
      </w:r>
      <w:r w:rsidRPr="002C187E">
        <w:t>omoc, które wynosiło</w:t>
      </w:r>
      <w:r>
        <w:t xml:space="preserve"> </w:t>
      </w:r>
      <w:r w:rsidRPr="00C16F9F">
        <w:rPr>
          <w:b/>
        </w:rPr>
        <w:t>3 109</w:t>
      </w:r>
      <w:r>
        <w:rPr>
          <w:b/>
        </w:rPr>
        <w:t xml:space="preserve"> </w:t>
      </w:r>
      <w:r w:rsidRPr="002C187E">
        <w:t>etat</w:t>
      </w:r>
      <w:r>
        <w:t>y</w:t>
      </w:r>
      <w:r w:rsidRPr="002C187E">
        <w:t>, z zastrzeżeniem</w:t>
      </w:r>
      <w:r>
        <w:t>,</w:t>
      </w:r>
      <w:r w:rsidRPr="002C187E">
        <w:t xml:space="preserve"> że</w:t>
      </w:r>
      <w:r>
        <w:t>:</w:t>
      </w:r>
    </w:p>
    <w:p w14:paraId="1358027D" w14:textId="77777777" w:rsidR="00BF5EF7" w:rsidRDefault="00BF5EF7" w:rsidP="00241A6E">
      <w:pPr>
        <w:shd w:val="clear" w:color="auto" w:fill="FFFFFF"/>
        <w:jc w:val="both"/>
      </w:pPr>
    </w:p>
    <w:p w14:paraId="54E44BF6" w14:textId="77777777" w:rsidR="00D0167E" w:rsidRDefault="00D0167E" w:rsidP="00D0167E">
      <w:pPr>
        <w:pStyle w:val="Akapitzlist"/>
        <w:numPr>
          <w:ilvl w:val="2"/>
          <w:numId w:val="27"/>
        </w:numPr>
        <w:shd w:val="clear" w:color="auto" w:fill="FFFFFF"/>
        <w:ind w:left="1985" w:hanging="567"/>
        <w:jc w:val="both"/>
      </w:pPr>
      <w:r w:rsidRPr="002C187E">
        <w:t xml:space="preserve">do liczby miejsc pracy utworzonych w związku z Inwestycją zaliczane będą miejsca pracy powstałe po dniu złożenia wniosku o udzielenie </w:t>
      </w:r>
      <w:r>
        <w:t>P</w:t>
      </w:r>
      <w:r w:rsidRPr="002C187E">
        <w:t xml:space="preserve">omocy; </w:t>
      </w:r>
    </w:p>
    <w:p w14:paraId="4B4732AF" w14:textId="77777777" w:rsidR="002974E1" w:rsidRPr="002C187E" w:rsidRDefault="002974E1" w:rsidP="00A11FDA">
      <w:pPr>
        <w:pStyle w:val="Akapitzlist"/>
        <w:shd w:val="clear" w:color="auto" w:fill="FFFFFF"/>
        <w:ind w:left="1985" w:hanging="567"/>
        <w:jc w:val="both"/>
      </w:pPr>
    </w:p>
    <w:p w14:paraId="6966C110" w14:textId="2218241B" w:rsidR="00D0167E" w:rsidRDefault="00D0167E" w:rsidP="00D0167E">
      <w:pPr>
        <w:pStyle w:val="Akapitzlist"/>
        <w:numPr>
          <w:ilvl w:val="2"/>
          <w:numId w:val="27"/>
        </w:numPr>
        <w:shd w:val="clear" w:color="auto" w:fill="FFFFFF"/>
        <w:ind w:left="1985" w:hanging="567"/>
        <w:jc w:val="both"/>
      </w:pPr>
      <w:r>
        <w:t>Przedsiębiorca wykaże, że do</w:t>
      </w:r>
      <w:r w:rsidRPr="00B73AFB">
        <w:t xml:space="preserve"> liczby miejsc pracy utworzonych </w:t>
      </w:r>
      <w:r w:rsidR="009F6697">
        <w:br/>
      </w:r>
      <w:r w:rsidRPr="00B73AFB">
        <w:t>w związku z Inwestycją</w:t>
      </w:r>
      <w:r>
        <w:t xml:space="preserve"> nie będą zaliczane miejsca pracy utworzone na podstawie wcześniejszych umów o udzielenie pomocy publicznej </w:t>
      </w:r>
      <w:r w:rsidR="009F6697">
        <w:br/>
      </w:r>
      <w:r>
        <w:t xml:space="preserve">w postaci dotacji celowych, zawartych pomiędzy Przedsiębiorcą </w:t>
      </w:r>
      <w:r w:rsidR="009F6697">
        <w:br/>
      </w:r>
      <w:r>
        <w:t xml:space="preserve">a Ministrem (lub jego poprzednikami prawnymi), </w:t>
      </w:r>
    </w:p>
    <w:p w14:paraId="3D55A42A" w14:textId="77777777" w:rsidR="00B73AFB" w:rsidRPr="002C187E" w:rsidRDefault="00B73AFB" w:rsidP="00D0167E">
      <w:pPr>
        <w:pStyle w:val="Akapitzlist"/>
        <w:shd w:val="clear" w:color="auto" w:fill="FFFFFF"/>
        <w:ind w:left="1985"/>
        <w:jc w:val="both"/>
      </w:pPr>
    </w:p>
    <w:p w14:paraId="03F0F816" w14:textId="77777777" w:rsidR="003E3CD6" w:rsidRDefault="00D0167E" w:rsidP="003E3CD6">
      <w:pPr>
        <w:numPr>
          <w:ilvl w:val="0"/>
          <w:numId w:val="4"/>
        </w:numPr>
        <w:shd w:val="clear" w:color="auto" w:fill="FFFFFF"/>
        <w:tabs>
          <w:tab w:val="clear" w:pos="1068"/>
          <w:tab w:val="num" w:pos="1440"/>
        </w:tabs>
        <w:ind w:left="1440" w:hanging="720"/>
        <w:jc w:val="both"/>
      </w:pPr>
      <w:r w:rsidRPr="002C187E">
        <w:t>utrzymania każdego utworzonego miejsca pracy</w:t>
      </w:r>
      <w:r>
        <w:t>, o którym mowa w pkt 1,</w:t>
      </w:r>
      <w:r w:rsidRPr="002C187E">
        <w:t xml:space="preserve"> przez okres co najmniej</w:t>
      </w:r>
      <w:r>
        <w:t xml:space="preserve"> 5 </w:t>
      </w:r>
      <w:r w:rsidRPr="002C187E">
        <w:t>lat od dnia jego utworzenia, przy czym warunek utrzymania nowych miejsc pracy weryfikowany będzie w oparciu o średnioroczne zatrudnienie w poszczególnych latach spełniania tego warunku</w:t>
      </w:r>
      <w:r>
        <w:t xml:space="preserve"> w przeliczeniu na pełne etaty</w:t>
      </w:r>
      <w:r w:rsidRPr="002C187E">
        <w:t>;</w:t>
      </w:r>
    </w:p>
    <w:p w14:paraId="3829BFFA" w14:textId="5F81B2CA" w:rsidR="00A22054" w:rsidRPr="009339AC" w:rsidRDefault="003E3CD6" w:rsidP="00A22054">
      <w:pPr>
        <w:numPr>
          <w:ilvl w:val="0"/>
          <w:numId w:val="4"/>
        </w:numPr>
        <w:shd w:val="clear" w:color="auto" w:fill="FFFFFF"/>
        <w:tabs>
          <w:tab w:val="clear" w:pos="1068"/>
          <w:tab w:val="num" w:pos="1440"/>
        </w:tabs>
        <w:ind w:left="1440" w:hanging="720"/>
        <w:jc w:val="both"/>
      </w:pPr>
      <w:r w:rsidRPr="009339AC">
        <w:lastRenderedPageBreak/>
        <w:t xml:space="preserve">poniesienia kosztów Inwestycji w wysokości co najmniej </w:t>
      </w:r>
      <w:r w:rsidRPr="009339AC">
        <w:rPr>
          <w:b/>
        </w:rPr>
        <w:t>1 697 000 000,00 zł</w:t>
      </w:r>
      <w:r w:rsidRPr="009339AC">
        <w:t xml:space="preserve"> (słownie: jeden miliard sześćset dziewięćdziesiąt siedem milionów złotych), zgodnie z harmonogramem stanowiącym </w:t>
      </w:r>
      <w:r w:rsidRPr="009339AC">
        <w:rPr>
          <w:b/>
          <w:u w:val="single"/>
        </w:rPr>
        <w:t>Załącznik Nr 3</w:t>
      </w:r>
      <w:r w:rsidRPr="009339AC">
        <w:t xml:space="preserve"> do Umowy, lecz nie później niż do dnia 31 sierpnia 2022 r., z zastrzeżeniem, że do kosztów Inwestycji nie będą zaliczane koszty ponoszone na podstawie wcześniejszych umów o udzielenie pomocy publicznej w postaci dotacji celowych, zawartych pomiędzy Przedsiębiorcą a Ministrem (lub jego poprzednikami prawnymi);</w:t>
      </w:r>
      <w:r w:rsidR="00A22054" w:rsidRPr="009339AC">
        <w:br/>
      </w:r>
    </w:p>
    <w:p w14:paraId="1571D947" w14:textId="22F83B08" w:rsidR="003E3CD6" w:rsidRPr="009339AC" w:rsidRDefault="00A22054" w:rsidP="003E3CD6">
      <w:pPr>
        <w:numPr>
          <w:ilvl w:val="0"/>
          <w:numId w:val="4"/>
        </w:numPr>
        <w:shd w:val="clear" w:color="auto" w:fill="FFFFFF"/>
        <w:tabs>
          <w:tab w:val="clear" w:pos="1068"/>
          <w:tab w:val="num" w:pos="1440"/>
        </w:tabs>
        <w:ind w:left="1440" w:hanging="720"/>
        <w:jc w:val="both"/>
      </w:pPr>
      <w:r w:rsidRPr="009339AC">
        <w:t>utrzymania w województwie dolnośląskim Inwestycji o wartości początkowej określonej w pkt 3, pomniejszonej o umorzenie, amortyzację i inne obniżenia na mocy obowiązujących przepisów prawa lub w związku ze standardową wymianą zużytego sprzętu, przez okres co najmniej 5 lat od dnia zakończenia realizacji Inwestycji;</w:t>
      </w:r>
    </w:p>
    <w:p w14:paraId="48CA7341" w14:textId="2653E54A" w:rsidR="00366E6B" w:rsidRDefault="00366E6B" w:rsidP="00960A96"/>
    <w:p w14:paraId="6FCEBFE7" w14:textId="1D1F50BC" w:rsidR="007E1DD2" w:rsidRDefault="007E1DD2" w:rsidP="007E1DD2">
      <w:pPr>
        <w:numPr>
          <w:ilvl w:val="0"/>
          <w:numId w:val="4"/>
        </w:numPr>
        <w:shd w:val="clear" w:color="auto" w:fill="FFFFFF"/>
        <w:tabs>
          <w:tab w:val="clear" w:pos="1068"/>
          <w:tab w:val="num" w:pos="1440"/>
        </w:tabs>
        <w:ind w:left="1440" w:hanging="720"/>
        <w:jc w:val="both"/>
      </w:pPr>
      <w:r w:rsidRPr="00366E6B">
        <w:t>nawiązania współpracy z podmiotami tworzącymi system szkolnictwa wyższego i nauki w rozumieniu art. 7 ust. 1 pkt 1 – 7 ustawy z dnia 20 lipca 2018 r. – Prawo o szkolnictwi</w:t>
      </w:r>
      <w:r w:rsidR="00DD685F">
        <w:t>e wyższym i nauce (Dz. U. z 2021 r. poz. 478</w:t>
      </w:r>
      <w:r w:rsidRPr="00366E6B">
        <w:t xml:space="preserve">, ze zm.) </w:t>
      </w:r>
      <w:r>
        <w:t xml:space="preserve">polegającej na: </w:t>
      </w:r>
    </w:p>
    <w:p w14:paraId="69A505B0" w14:textId="77777777" w:rsidR="007E1DD2" w:rsidRDefault="007E1DD2" w:rsidP="007E1DD2">
      <w:pPr>
        <w:pStyle w:val="Akapitzlist"/>
      </w:pPr>
    </w:p>
    <w:p w14:paraId="011FD7AF" w14:textId="193B9169" w:rsidR="00D519BE" w:rsidRDefault="007E1DD2" w:rsidP="007C4E43">
      <w:pPr>
        <w:pStyle w:val="Akapitzlist"/>
        <w:numPr>
          <w:ilvl w:val="0"/>
          <w:numId w:val="28"/>
        </w:numPr>
        <w:shd w:val="clear" w:color="auto" w:fill="FFFFFF"/>
        <w:ind w:left="2268" w:hanging="850"/>
        <w:jc w:val="both"/>
      </w:pPr>
      <w:r>
        <w:t xml:space="preserve">dofinansowaniu kosztów kształcenia w tych podmiotach, </w:t>
      </w:r>
    </w:p>
    <w:p w14:paraId="1826BDA9" w14:textId="49BB3DE6" w:rsidR="00D519BE" w:rsidRDefault="007E1DD2" w:rsidP="00D519BE">
      <w:pPr>
        <w:pStyle w:val="Akapitzlist"/>
        <w:numPr>
          <w:ilvl w:val="0"/>
          <w:numId w:val="28"/>
        </w:numPr>
        <w:shd w:val="clear" w:color="auto" w:fill="FFFFFF"/>
        <w:ind w:left="2268" w:hanging="850"/>
        <w:jc w:val="both"/>
      </w:pPr>
      <w:r>
        <w:t xml:space="preserve">współpracy z uczelniami wyższymi, polegającej na organizowaniu praktyk lub staży, </w:t>
      </w:r>
    </w:p>
    <w:p w14:paraId="31315113" w14:textId="7D50EFEC" w:rsidR="00D519BE" w:rsidRDefault="007E1DD2" w:rsidP="00D519BE">
      <w:pPr>
        <w:pStyle w:val="Akapitzlist"/>
        <w:numPr>
          <w:ilvl w:val="0"/>
          <w:numId w:val="28"/>
        </w:numPr>
        <w:shd w:val="clear" w:color="auto" w:fill="FFFFFF"/>
        <w:ind w:left="2268" w:hanging="850"/>
        <w:jc w:val="both"/>
      </w:pPr>
      <w:r>
        <w:t xml:space="preserve">przekazaniu lub udostępnianiu na potrzeby uczelni maszyn lub narzędzi, </w:t>
      </w:r>
    </w:p>
    <w:p w14:paraId="7FB4C085" w14:textId="48CC4BFD" w:rsidR="00D519BE" w:rsidRDefault="007E1DD2" w:rsidP="00D519BE">
      <w:pPr>
        <w:pStyle w:val="Akapitzlist"/>
        <w:numPr>
          <w:ilvl w:val="0"/>
          <w:numId w:val="28"/>
        </w:numPr>
        <w:shd w:val="clear" w:color="auto" w:fill="FFFFFF"/>
        <w:ind w:left="2268" w:hanging="850"/>
        <w:jc w:val="both"/>
      </w:pPr>
      <w:r>
        <w:t xml:space="preserve">stworzeniu laboratorium lub udostępnianiu narzędzi lub infrastruktury badawczej, naukowej, dydaktycznej lub praktycznej, </w:t>
      </w:r>
    </w:p>
    <w:p w14:paraId="006CE920" w14:textId="5DDC199D" w:rsidR="00D519BE" w:rsidRDefault="007E1DD2" w:rsidP="00D519BE">
      <w:pPr>
        <w:pStyle w:val="Akapitzlist"/>
        <w:numPr>
          <w:ilvl w:val="0"/>
          <w:numId w:val="28"/>
        </w:numPr>
        <w:shd w:val="clear" w:color="auto" w:fill="FFFFFF"/>
        <w:ind w:left="2268" w:hanging="850"/>
        <w:jc w:val="both"/>
      </w:pPr>
      <w:r>
        <w:t xml:space="preserve">studiach dualnych, </w:t>
      </w:r>
    </w:p>
    <w:p w14:paraId="58E9721F" w14:textId="0F218C4A" w:rsidR="00D519BE" w:rsidRDefault="007E1DD2" w:rsidP="00D519BE">
      <w:pPr>
        <w:pStyle w:val="Akapitzlist"/>
        <w:numPr>
          <w:ilvl w:val="0"/>
          <w:numId w:val="28"/>
        </w:numPr>
        <w:shd w:val="clear" w:color="auto" w:fill="FFFFFF"/>
        <w:ind w:left="2268" w:hanging="850"/>
        <w:jc w:val="both"/>
      </w:pPr>
      <w:r>
        <w:t xml:space="preserve">zlecaniu wykonania badań naukowych lub prac rozwojowych, </w:t>
      </w:r>
    </w:p>
    <w:p w14:paraId="0471B1DC" w14:textId="2F8A8DC6" w:rsidR="00D519BE" w:rsidRDefault="007E1DD2" w:rsidP="00D519BE">
      <w:pPr>
        <w:pStyle w:val="Akapitzlist"/>
        <w:numPr>
          <w:ilvl w:val="0"/>
          <w:numId w:val="28"/>
        </w:numPr>
        <w:shd w:val="clear" w:color="auto" w:fill="FFFFFF"/>
        <w:ind w:left="2268" w:hanging="850"/>
        <w:jc w:val="both"/>
      </w:pPr>
      <w:r>
        <w:t xml:space="preserve">zlecaniu realizacji programów studiów, </w:t>
      </w:r>
    </w:p>
    <w:p w14:paraId="452A9249" w14:textId="0B037DAE" w:rsidR="00D519BE" w:rsidRDefault="007E1DD2" w:rsidP="00D519BE">
      <w:pPr>
        <w:pStyle w:val="Akapitzlist"/>
        <w:numPr>
          <w:ilvl w:val="0"/>
          <w:numId w:val="28"/>
        </w:numPr>
        <w:shd w:val="clear" w:color="auto" w:fill="FFFFFF"/>
        <w:ind w:left="2268" w:hanging="850"/>
        <w:jc w:val="both"/>
      </w:pPr>
      <w:r>
        <w:t xml:space="preserve">udziału w programie ministra właściwego do spraw szkolnictwa wyższego i nauki „Doktorat Wdrożeniowy” oraz innych programach lub przedsięwzięciach ministra właściwego do spraw szkolnictwa wyższego i nauki związanych z realizacją szkół doktorskich, </w:t>
      </w:r>
    </w:p>
    <w:p w14:paraId="19068111" w14:textId="1F7CA99A" w:rsidR="007E1DD2" w:rsidRDefault="007E1DD2" w:rsidP="007E1DD2">
      <w:pPr>
        <w:pStyle w:val="Akapitzlist"/>
        <w:numPr>
          <w:ilvl w:val="0"/>
          <w:numId w:val="28"/>
        </w:numPr>
        <w:shd w:val="clear" w:color="auto" w:fill="FFFFFF"/>
        <w:ind w:left="2268" w:hanging="850"/>
        <w:jc w:val="both"/>
      </w:pPr>
      <w:r>
        <w:t>finansowani</w:t>
      </w:r>
      <w:r w:rsidR="0080337C">
        <w:t>u</w:t>
      </w:r>
      <w:r>
        <w:t xml:space="preserve">, przez stypendia lub finansowania zatrudnienia, udziału studentów w procesie kształcenia na profilu praktycznym </w:t>
      </w:r>
    </w:p>
    <w:p w14:paraId="299219F5" w14:textId="77777777" w:rsidR="007E1DD2" w:rsidRDefault="007E1DD2" w:rsidP="007E1DD2">
      <w:pPr>
        <w:shd w:val="clear" w:color="auto" w:fill="FFFFFF"/>
        <w:ind w:left="1440"/>
        <w:jc w:val="both"/>
      </w:pPr>
    </w:p>
    <w:p w14:paraId="64FA88FE" w14:textId="655BD347" w:rsidR="007E1DD2" w:rsidRPr="00366E6B" w:rsidRDefault="007E1DD2" w:rsidP="007E1DD2">
      <w:pPr>
        <w:shd w:val="clear" w:color="auto" w:fill="FFFFFF"/>
        <w:ind w:left="1440"/>
        <w:jc w:val="both"/>
      </w:pPr>
      <w:r w:rsidRPr="00366E6B">
        <w:t xml:space="preserve">i poniesienia w związku z tą współpracą, w okresie utrzymania Inwestycji, kosztów w wysokości co najmniej </w:t>
      </w:r>
      <w:r w:rsidRPr="00366E6B">
        <w:rPr>
          <w:b/>
        </w:rPr>
        <w:t>11 424 721,05 zł</w:t>
      </w:r>
      <w:r w:rsidRPr="00366E6B">
        <w:t xml:space="preserve"> (słownie: jedenaście milionów czterysta dwadzieścia cztery tysiące siedemset dwadzieścia jeden złotych oraz pięć groszy);</w:t>
      </w:r>
    </w:p>
    <w:p w14:paraId="6E77B5DF" w14:textId="77777777" w:rsidR="00366E6B" w:rsidRDefault="00366E6B" w:rsidP="00366E6B">
      <w:pPr>
        <w:pStyle w:val="Akapitzlist"/>
      </w:pPr>
    </w:p>
    <w:p w14:paraId="01892F11" w14:textId="77777777" w:rsidR="00366E6B" w:rsidRDefault="00366E6B" w:rsidP="00366E6B">
      <w:pPr>
        <w:numPr>
          <w:ilvl w:val="0"/>
          <w:numId w:val="4"/>
        </w:numPr>
        <w:shd w:val="clear" w:color="auto" w:fill="FFFFFF"/>
        <w:tabs>
          <w:tab w:val="clear" w:pos="1068"/>
          <w:tab w:val="num" w:pos="1440"/>
        </w:tabs>
        <w:ind w:left="1440" w:hanging="720"/>
        <w:jc w:val="both"/>
      </w:pPr>
      <w:r w:rsidRPr="00366E6B">
        <w:t>wykonania następujących zobowiązań związanych kryteriami oceny projektu inwestycyjnego, zwanymi dalej „kryteriami jakościowymi”:</w:t>
      </w:r>
    </w:p>
    <w:p w14:paraId="06DF46D1" w14:textId="77777777" w:rsidR="00366E6B" w:rsidRDefault="00366E6B" w:rsidP="00366E6B">
      <w:pPr>
        <w:pStyle w:val="Akapitzlist"/>
      </w:pPr>
    </w:p>
    <w:p w14:paraId="444B225B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230EA3">
        <w:rPr>
          <w:szCs w:val="24"/>
        </w:rPr>
        <w:t>Kryterium jakościowe „</w:t>
      </w:r>
      <w:r w:rsidRPr="00230EA3">
        <w:rPr>
          <w:b/>
          <w:szCs w:val="24"/>
        </w:rPr>
        <w:t>Tworzenie wysokopłatnych miejsc pracy</w:t>
      </w:r>
      <w:r w:rsidRPr="00230EA3">
        <w:rPr>
          <w:szCs w:val="24"/>
        </w:rPr>
        <w:t>”</w:t>
      </w:r>
    </w:p>
    <w:p w14:paraId="1171D70D" w14:textId="77777777" w:rsidR="007E1DD2" w:rsidRPr="00230EA3" w:rsidRDefault="007E1DD2" w:rsidP="007E1DD2">
      <w:pPr>
        <w:pStyle w:val="Akapitzlist"/>
        <w:overflowPunct/>
        <w:ind w:left="1985"/>
        <w:contextualSpacing/>
        <w:jc w:val="both"/>
        <w:textAlignment w:val="auto"/>
        <w:rPr>
          <w:szCs w:val="24"/>
        </w:rPr>
      </w:pPr>
    </w:p>
    <w:p w14:paraId="5753C6F7" w14:textId="2B2C7820" w:rsidR="007E1DD2" w:rsidRDefault="007E1DD2" w:rsidP="007E1DD2">
      <w:pPr>
        <w:pStyle w:val="Akapitzlist"/>
        <w:overflowPunct/>
        <w:ind w:left="1985"/>
        <w:jc w:val="both"/>
        <w:textAlignment w:val="auto"/>
        <w:rPr>
          <w:szCs w:val="24"/>
        </w:rPr>
      </w:pPr>
      <w:r w:rsidRPr="00230EA3">
        <w:rPr>
          <w:szCs w:val="24"/>
        </w:rPr>
        <w:t>Przedsiębiorca zobowiązuje się, że w każdym roku okresu utrzymania Inwestycji</w:t>
      </w:r>
      <w:r>
        <w:rPr>
          <w:szCs w:val="24"/>
        </w:rPr>
        <w:t>,</w:t>
      </w:r>
      <w:r w:rsidRPr="00230EA3">
        <w:rPr>
          <w:szCs w:val="24"/>
        </w:rPr>
        <w:t xml:space="preserve"> średnie miesięczne wynagrodzenie brutto pracowników zatrudnionych w ramach Inwestycji, z wyłączeniem członków zarządu Przedsiębiorcy, wyniesie co najmniej 1</w:t>
      </w:r>
      <w:r>
        <w:rPr>
          <w:szCs w:val="24"/>
        </w:rPr>
        <w:t>46</w:t>
      </w:r>
      <w:r w:rsidRPr="00230EA3">
        <w:rPr>
          <w:szCs w:val="24"/>
        </w:rPr>
        <w:t xml:space="preserve">% przeciętnego wynagrodzenia </w:t>
      </w:r>
      <w:r w:rsidRPr="00230EA3">
        <w:rPr>
          <w:szCs w:val="24"/>
        </w:rPr>
        <w:lastRenderedPageBreak/>
        <w:t>w powiecie realizacji Inwestycji, zgodnie z</w:t>
      </w:r>
      <w:r>
        <w:rPr>
          <w:szCs w:val="24"/>
        </w:rPr>
        <w:t xml:space="preserve"> ostatnimi dostępnymi</w:t>
      </w:r>
      <w:r w:rsidRPr="00230EA3">
        <w:rPr>
          <w:szCs w:val="24"/>
        </w:rPr>
        <w:t xml:space="preserve"> danymi </w:t>
      </w:r>
      <w:r>
        <w:rPr>
          <w:szCs w:val="24"/>
        </w:rPr>
        <w:t>rocznymi</w:t>
      </w:r>
      <w:r w:rsidRPr="00230EA3">
        <w:rPr>
          <w:szCs w:val="24"/>
        </w:rPr>
        <w:t xml:space="preserve"> opublikowanymi na stronie internetowej Głównego Urzędu Statystycznego</w:t>
      </w:r>
      <w:r>
        <w:rPr>
          <w:szCs w:val="24"/>
        </w:rPr>
        <w:t xml:space="preserve"> wg stanu na dzień 1 stycznia danego roku</w:t>
      </w:r>
      <w:r w:rsidRPr="00230EA3">
        <w:rPr>
          <w:szCs w:val="24"/>
        </w:rPr>
        <w:t xml:space="preserve">. </w:t>
      </w:r>
      <w:r>
        <w:rPr>
          <w:szCs w:val="24"/>
        </w:rPr>
        <w:t>Przy kontroli</w:t>
      </w:r>
      <w:r w:rsidRPr="00230EA3">
        <w:rPr>
          <w:szCs w:val="24"/>
        </w:rPr>
        <w:t xml:space="preserve"> spełnienia kryterium należy wziąć pod uwagę </w:t>
      </w:r>
      <w:r>
        <w:rPr>
          <w:szCs w:val="24"/>
        </w:rPr>
        <w:t xml:space="preserve">tylko te </w:t>
      </w:r>
      <w:r w:rsidRPr="00230EA3">
        <w:rPr>
          <w:szCs w:val="24"/>
        </w:rPr>
        <w:t>dane</w:t>
      </w:r>
      <w:r>
        <w:rPr>
          <w:szCs w:val="24"/>
        </w:rPr>
        <w:t>, które były dostępne dla Przedsiębiorcy w dniu 1 stycznia danego roku</w:t>
      </w:r>
      <w:r w:rsidR="0080337C">
        <w:rPr>
          <w:szCs w:val="24"/>
        </w:rPr>
        <w:t>;</w:t>
      </w:r>
    </w:p>
    <w:p w14:paraId="6F3CFC09" w14:textId="77777777" w:rsidR="001B7F3B" w:rsidRPr="00230EA3" w:rsidRDefault="001B7F3B" w:rsidP="001B7F3B">
      <w:pPr>
        <w:pStyle w:val="Akapitzlist"/>
        <w:overflowPunct/>
        <w:ind w:left="1985"/>
        <w:jc w:val="both"/>
        <w:textAlignment w:val="auto"/>
        <w:rPr>
          <w:szCs w:val="24"/>
        </w:rPr>
      </w:pPr>
    </w:p>
    <w:p w14:paraId="4CCA2B67" w14:textId="3920B4BB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230EA3">
        <w:rPr>
          <w:szCs w:val="24"/>
        </w:rPr>
        <w:t>Kryterium jakościowe „</w:t>
      </w:r>
      <w:r w:rsidRPr="00230EA3">
        <w:rPr>
          <w:b/>
          <w:szCs w:val="24"/>
        </w:rPr>
        <w:t xml:space="preserve">Tworzenie miejsc pracy dla osób </w:t>
      </w:r>
      <w:r w:rsidR="00C07A6B">
        <w:rPr>
          <w:b/>
          <w:szCs w:val="24"/>
        </w:rPr>
        <w:br/>
      </w:r>
      <w:r w:rsidRPr="00230EA3">
        <w:rPr>
          <w:b/>
          <w:szCs w:val="24"/>
        </w:rPr>
        <w:t>z wykształceniem wyższym inżynieryjnym</w:t>
      </w:r>
      <w:r w:rsidRPr="00230EA3">
        <w:rPr>
          <w:szCs w:val="24"/>
        </w:rPr>
        <w:t>”</w:t>
      </w:r>
    </w:p>
    <w:p w14:paraId="02EFF466" w14:textId="77777777" w:rsidR="007E1DD2" w:rsidRPr="00230EA3" w:rsidRDefault="007E1DD2" w:rsidP="007E1DD2">
      <w:pPr>
        <w:pStyle w:val="Akapitzlist"/>
        <w:overflowPunct/>
        <w:ind w:left="1985"/>
        <w:contextualSpacing/>
        <w:jc w:val="both"/>
        <w:textAlignment w:val="auto"/>
        <w:rPr>
          <w:szCs w:val="24"/>
        </w:rPr>
      </w:pPr>
    </w:p>
    <w:p w14:paraId="4A7FA8B3" w14:textId="58EE64EA" w:rsidR="007E1DD2" w:rsidRDefault="007E1DD2" w:rsidP="007E1DD2">
      <w:pPr>
        <w:pStyle w:val="Akapitzlist"/>
        <w:overflowPunct/>
        <w:ind w:left="1985"/>
        <w:jc w:val="both"/>
        <w:textAlignment w:val="auto"/>
        <w:rPr>
          <w:szCs w:val="24"/>
        </w:rPr>
      </w:pPr>
      <w:r w:rsidRPr="00230EA3">
        <w:rPr>
          <w:szCs w:val="24"/>
        </w:rPr>
        <w:t>Przedsiębiorca zobowiązuje się, że co najmniej 4</w:t>
      </w:r>
      <w:r>
        <w:rPr>
          <w:szCs w:val="24"/>
        </w:rPr>
        <w:t xml:space="preserve">1% spośród pracowników zatrudnionych </w:t>
      </w:r>
      <w:r w:rsidRPr="00230EA3">
        <w:rPr>
          <w:szCs w:val="24"/>
        </w:rPr>
        <w:t>w ramach Inwestycji</w:t>
      </w:r>
      <w:r>
        <w:rPr>
          <w:szCs w:val="24"/>
        </w:rPr>
        <w:t xml:space="preserve">, w liczbie określonej </w:t>
      </w:r>
      <w:r w:rsidR="00C07A6B">
        <w:rPr>
          <w:szCs w:val="24"/>
        </w:rPr>
        <w:br/>
      </w:r>
      <w:r>
        <w:rPr>
          <w:szCs w:val="24"/>
        </w:rPr>
        <w:t>w pkt 1, tj. 206,</w:t>
      </w:r>
      <w:r w:rsidRPr="00230EA3">
        <w:rPr>
          <w:szCs w:val="24"/>
        </w:rPr>
        <w:t xml:space="preserve"> będzie posiadać w momencie zatrudnienia wyższe wykształcenie inżynieryjne oraz, że utrzyma zatrudnienie osób </w:t>
      </w:r>
      <w:r w:rsidR="00F13210">
        <w:rPr>
          <w:szCs w:val="24"/>
        </w:rPr>
        <w:br/>
      </w:r>
      <w:r w:rsidRPr="00230EA3">
        <w:rPr>
          <w:szCs w:val="24"/>
        </w:rPr>
        <w:t>z wykształceniem wyższym inżynieryjnym na wskazanym poziomie przez cały okres utrzymania Inwestycji;</w:t>
      </w:r>
    </w:p>
    <w:p w14:paraId="74E6AF39" w14:textId="77777777" w:rsidR="001B7F3B" w:rsidRPr="00230EA3" w:rsidRDefault="001B7F3B" w:rsidP="001B7F3B">
      <w:pPr>
        <w:pStyle w:val="Akapitzlist"/>
        <w:overflowPunct/>
        <w:ind w:left="1985"/>
        <w:jc w:val="both"/>
        <w:textAlignment w:val="auto"/>
        <w:rPr>
          <w:szCs w:val="24"/>
        </w:rPr>
      </w:pPr>
    </w:p>
    <w:p w14:paraId="25BB731A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230EA3">
        <w:rPr>
          <w:szCs w:val="24"/>
        </w:rPr>
        <w:t>Kryterium jakościowe „</w:t>
      </w:r>
      <w:r w:rsidRPr="00230EA3">
        <w:rPr>
          <w:b/>
          <w:szCs w:val="24"/>
        </w:rPr>
        <w:t>Tworzenie miejsc pracy dla absolwentów szkół branżowych i techników</w:t>
      </w:r>
      <w:r w:rsidRPr="00230EA3">
        <w:rPr>
          <w:szCs w:val="24"/>
        </w:rPr>
        <w:t>”</w:t>
      </w:r>
    </w:p>
    <w:p w14:paraId="233B7BCC" w14:textId="77777777" w:rsidR="007E1DD2" w:rsidRPr="00230EA3" w:rsidRDefault="007E1DD2" w:rsidP="007E1DD2">
      <w:pPr>
        <w:pStyle w:val="Akapitzlist"/>
        <w:overflowPunct/>
        <w:ind w:left="1985"/>
        <w:contextualSpacing/>
        <w:jc w:val="both"/>
        <w:textAlignment w:val="auto"/>
        <w:rPr>
          <w:szCs w:val="24"/>
        </w:rPr>
      </w:pPr>
    </w:p>
    <w:p w14:paraId="3C09024C" w14:textId="5B022F13" w:rsidR="007E1DD2" w:rsidRDefault="007E1DD2" w:rsidP="007E1DD2">
      <w:pPr>
        <w:pStyle w:val="Akapitzlist"/>
        <w:overflowPunct/>
        <w:ind w:left="1985"/>
        <w:jc w:val="both"/>
        <w:textAlignment w:val="auto"/>
        <w:rPr>
          <w:szCs w:val="24"/>
        </w:rPr>
      </w:pPr>
      <w:r w:rsidRPr="00230EA3">
        <w:rPr>
          <w:szCs w:val="24"/>
        </w:rPr>
        <w:t xml:space="preserve">Przedsiębiorca zobowiązuje się, że co najmniej </w:t>
      </w:r>
      <w:r>
        <w:rPr>
          <w:szCs w:val="24"/>
        </w:rPr>
        <w:t>4</w:t>
      </w:r>
      <w:r w:rsidRPr="00230EA3">
        <w:rPr>
          <w:szCs w:val="24"/>
        </w:rPr>
        <w:t>0%</w:t>
      </w:r>
      <w:r>
        <w:rPr>
          <w:szCs w:val="24"/>
        </w:rPr>
        <w:t xml:space="preserve"> spośród</w:t>
      </w:r>
      <w:r w:rsidRPr="00230EA3">
        <w:rPr>
          <w:szCs w:val="24"/>
        </w:rPr>
        <w:t xml:space="preserve"> pracowników</w:t>
      </w:r>
      <w:r>
        <w:rPr>
          <w:szCs w:val="24"/>
        </w:rPr>
        <w:t xml:space="preserve"> zatrudnionych </w:t>
      </w:r>
      <w:r w:rsidRPr="00230EA3">
        <w:rPr>
          <w:szCs w:val="24"/>
        </w:rPr>
        <w:t>w ramach Inwestycji</w:t>
      </w:r>
      <w:r>
        <w:rPr>
          <w:szCs w:val="24"/>
        </w:rPr>
        <w:t>, tj. w liczbie 200</w:t>
      </w:r>
      <w:r w:rsidR="0080337C">
        <w:rPr>
          <w:szCs w:val="24"/>
        </w:rPr>
        <w:t xml:space="preserve">, </w:t>
      </w:r>
      <w:r w:rsidR="00C07A6B">
        <w:rPr>
          <w:szCs w:val="24"/>
        </w:rPr>
        <w:t>będzie</w:t>
      </w:r>
      <w:r w:rsidRPr="00230EA3">
        <w:rPr>
          <w:szCs w:val="24"/>
        </w:rPr>
        <w:t xml:space="preserve"> w momencie zatrudnienia, absolwentami szkół branżowych </w:t>
      </w:r>
      <w:r w:rsidR="00C07A6B">
        <w:rPr>
          <w:szCs w:val="24"/>
        </w:rPr>
        <w:br/>
      </w:r>
      <w:r w:rsidRPr="00230EA3">
        <w:rPr>
          <w:szCs w:val="24"/>
        </w:rPr>
        <w:t>i techników, posiadającymi kwalifikacje potwierdzone pozytywnym wynikiem egzaminu zawodowego;</w:t>
      </w:r>
    </w:p>
    <w:p w14:paraId="123BD49F" w14:textId="77777777" w:rsidR="00230EA3" w:rsidRPr="001B7F3B" w:rsidRDefault="00230EA3" w:rsidP="001B7F3B">
      <w:pPr>
        <w:overflowPunct/>
        <w:jc w:val="both"/>
        <w:textAlignment w:val="auto"/>
        <w:rPr>
          <w:szCs w:val="24"/>
        </w:rPr>
      </w:pPr>
    </w:p>
    <w:p w14:paraId="0D3CB19B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230EA3">
        <w:rPr>
          <w:szCs w:val="24"/>
        </w:rPr>
        <w:t>Kryterium jakościowe „</w:t>
      </w:r>
      <w:r w:rsidRPr="00230EA3">
        <w:rPr>
          <w:b/>
          <w:szCs w:val="24"/>
        </w:rPr>
        <w:t>Inwestycja w branże zgodnie z aktualną polityką rozwojową kraju, w których Polska może uzyskać przewagę konkurencyjną</w:t>
      </w:r>
      <w:r w:rsidRPr="00230EA3">
        <w:rPr>
          <w:szCs w:val="24"/>
        </w:rPr>
        <w:t>”</w:t>
      </w:r>
    </w:p>
    <w:p w14:paraId="6C764F9D" w14:textId="77777777" w:rsidR="007E1DD2" w:rsidRPr="00230EA3" w:rsidRDefault="007E1DD2" w:rsidP="007E1DD2">
      <w:pPr>
        <w:pStyle w:val="Akapitzlist"/>
        <w:overflowPunct/>
        <w:ind w:left="1985"/>
        <w:contextualSpacing/>
        <w:jc w:val="both"/>
        <w:textAlignment w:val="auto"/>
        <w:rPr>
          <w:szCs w:val="24"/>
        </w:rPr>
      </w:pPr>
    </w:p>
    <w:p w14:paraId="11D91EBE" w14:textId="77777777" w:rsidR="007E1DD2" w:rsidRDefault="007E1DD2" w:rsidP="007E1DD2">
      <w:pPr>
        <w:overflowPunct/>
        <w:ind w:left="1985"/>
        <w:jc w:val="both"/>
        <w:textAlignment w:val="auto"/>
        <w:rPr>
          <w:szCs w:val="24"/>
        </w:rPr>
      </w:pPr>
      <w:r w:rsidRPr="00230EA3">
        <w:rPr>
          <w:szCs w:val="24"/>
        </w:rPr>
        <w:t xml:space="preserve">Przedsiębiorca zobowiązuje się, że w ramach Inwestycji, w każdym roku okresu utrzymania Inwestycji, będzie produkował następujące wyroby lub świadczył następujące usługi (zgodnie z Polską Klasyfikacją Wyrobów i Usług): </w:t>
      </w:r>
    </w:p>
    <w:p w14:paraId="517D174B" w14:textId="77777777" w:rsidR="007E1DD2" w:rsidRPr="00230EA3" w:rsidRDefault="007E1DD2" w:rsidP="007E1DD2">
      <w:pPr>
        <w:overflowPunct/>
        <w:ind w:left="1985"/>
        <w:jc w:val="both"/>
        <w:textAlignment w:val="auto"/>
        <w:rPr>
          <w:szCs w:val="24"/>
        </w:rPr>
      </w:pPr>
    </w:p>
    <w:p w14:paraId="46F381E5" w14:textId="77777777" w:rsidR="007E1DD2" w:rsidRDefault="007E1DD2" w:rsidP="007E1DD2">
      <w:pPr>
        <w:numPr>
          <w:ilvl w:val="0"/>
          <w:numId w:val="25"/>
        </w:numPr>
        <w:overflowPunct/>
        <w:ind w:left="2552" w:hanging="567"/>
        <w:jc w:val="both"/>
        <w:textAlignment w:val="auto"/>
        <w:rPr>
          <w:szCs w:val="24"/>
        </w:rPr>
      </w:pPr>
      <w:r w:rsidRPr="00230EA3">
        <w:rPr>
          <w:b/>
          <w:bCs/>
          <w:szCs w:val="24"/>
        </w:rPr>
        <w:t>2</w:t>
      </w:r>
      <w:r>
        <w:rPr>
          <w:b/>
          <w:bCs/>
          <w:szCs w:val="24"/>
        </w:rPr>
        <w:t>7</w:t>
      </w:r>
      <w:r w:rsidRPr="00230EA3">
        <w:rPr>
          <w:b/>
          <w:bCs/>
          <w:szCs w:val="24"/>
        </w:rPr>
        <w:t>.2</w:t>
      </w:r>
      <w:r>
        <w:rPr>
          <w:b/>
          <w:bCs/>
          <w:szCs w:val="24"/>
        </w:rPr>
        <w:t>0.2</w:t>
      </w:r>
      <w:r w:rsidRPr="00230EA3">
        <w:rPr>
          <w:b/>
          <w:bCs/>
          <w:szCs w:val="24"/>
        </w:rPr>
        <w:t xml:space="preserve"> </w:t>
      </w:r>
      <w:r>
        <w:rPr>
          <w:szCs w:val="24"/>
        </w:rPr>
        <w:t>–</w:t>
      </w:r>
      <w:r w:rsidRPr="00230EA3">
        <w:rPr>
          <w:szCs w:val="24"/>
        </w:rPr>
        <w:t xml:space="preserve"> </w:t>
      </w:r>
      <w:r>
        <w:rPr>
          <w:szCs w:val="24"/>
        </w:rPr>
        <w:t>akumulatory elektryczne i ich części</w:t>
      </w:r>
      <w:r w:rsidRPr="00230EA3">
        <w:rPr>
          <w:szCs w:val="24"/>
        </w:rPr>
        <w:t>;</w:t>
      </w:r>
    </w:p>
    <w:p w14:paraId="7F21538C" w14:textId="77777777" w:rsidR="001B7F3B" w:rsidRPr="00230EA3" w:rsidRDefault="001B7F3B" w:rsidP="001B7F3B">
      <w:pPr>
        <w:overflowPunct/>
        <w:ind w:left="2552"/>
        <w:jc w:val="both"/>
        <w:textAlignment w:val="auto"/>
        <w:rPr>
          <w:szCs w:val="24"/>
        </w:rPr>
      </w:pPr>
    </w:p>
    <w:p w14:paraId="15C1EB48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5C757E">
        <w:rPr>
          <w:szCs w:val="24"/>
        </w:rPr>
        <w:t>Kryterium jakościowe „</w:t>
      </w:r>
      <w:r w:rsidRPr="005C757E">
        <w:rPr>
          <w:b/>
          <w:szCs w:val="24"/>
        </w:rPr>
        <w:t>Wkład lokalny</w:t>
      </w:r>
      <w:r w:rsidRPr="005C757E">
        <w:rPr>
          <w:szCs w:val="24"/>
        </w:rPr>
        <w:t>”</w:t>
      </w:r>
    </w:p>
    <w:p w14:paraId="4B6BE759" w14:textId="77777777" w:rsidR="007E1DD2" w:rsidRPr="005C757E" w:rsidRDefault="007E1DD2" w:rsidP="007E1DD2">
      <w:pPr>
        <w:pStyle w:val="Akapitzlist"/>
        <w:overflowPunct/>
        <w:ind w:left="1985"/>
        <w:contextualSpacing/>
        <w:jc w:val="both"/>
        <w:textAlignment w:val="auto"/>
        <w:rPr>
          <w:szCs w:val="24"/>
        </w:rPr>
      </w:pPr>
    </w:p>
    <w:p w14:paraId="05971FB0" w14:textId="77777777" w:rsidR="007E1DD2" w:rsidRDefault="007E1DD2" w:rsidP="007E1DD2">
      <w:pPr>
        <w:pStyle w:val="Akapitzlist"/>
        <w:overflowPunct/>
        <w:ind w:left="1985"/>
        <w:jc w:val="both"/>
        <w:textAlignment w:val="auto"/>
        <w:rPr>
          <w:szCs w:val="24"/>
        </w:rPr>
      </w:pPr>
      <w:r w:rsidRPr="005C757E">
        <w:rPr>
          <w:szCs w:val="24"/>
        </w:rPr>
        <w:t xml:space="preserve">Przedsiębiorca zobowiązuje się, że co najmniej </w:t>
      </w:r>
      <w:r>
        <w:rPr>
          <w:szCs w:val="24"/>
        </w:rPr>
        <w:t>30</w:t>
      </w:r>
      <w:r w:rsidRPr="005C757E">
        <w:rPr>
          <w:szCs w:val="24"/>
        </w:rPr>
        <w:t xml:space="preserve">% </w:t>
      </w:r>
      <w:r>
        <w:rPr>
          <w:szCs w:val="24"/>
        </w:rPr>
        <w:t xml:space="preserve">całkowitych </w:t>
      </w:r>
      <w:r w:rsidRPr="005C757E">
        <w:rPr>
          <w:szCs w:val="24"/>
        </w:rPr>
        <w:t xml:space="preserve">kosztów </w:t>
      </w:r>
      <w:r>
        <w:rPr>
          <w:szCs w:val="24"/>
        </w:rPr>
        <w:t xml:space="preserve">zakupu wszystkich </w:t>
      </w:r>
      <w:r w:rsidRPr="005C757E">
        <w:rPr>
          <w:szCs w:val="24"/>
        </w:rPr>
        <w:t xml:space="preserve">komponentów </w:t>
      </w:r>
      <w:r>
        <w:rPr>
          <w:szCs w:val="24"/>
        </w:rPr>
        <w:t>i</w:t>
      </w:r>
      <w:r w:rsidRPr="005C757E">
        <w:rPr>
          <w:szCs w:val="24"/>
        </w:rPr>
        <w:t xml:space="preserve"> usług niezbędnych do wytworzenia produktów wytwarzanych w ramach Inwestycji stanowić będą koszty </w:t>
      </w:r>
      <w:r>
        <w:rPr>
          <w:szCs w:val="24"/>
        </w:rPr>
        <w:t xml:space="preserve">zakupu </w:t>
      </w:r>
      <w:r w:rsidRPr="00C835BA">
        <w:rPr>
          <w:szCs w:val="24"/>
        </w:rPr>
        <w:t>komponentów i usług</w:t>
      </w:r>
      <w:r w:rsidRPr="005C757E">
        <w:rPr>
          <w:szCs w:val="24"/>
        </w:rPr>
        <w:t xml:space="preserve"> od podmiotów prowadzących działalność produkcyjną lub usługową w Polsce;</w:t>
      </w:r>
    </w:p>
    <w:p w14:paraId="48D37E81" w14:textId="77777777" w:rsidR="001B7F3B" w:rsidRPr="001B7F3B" w:rsidRDefault="001B7F3B" w:rsidP="001B7F3B">
      <w:pPr>
        <w:overflowPunct/>
        <w:jc w:val="both"/>
        <w:textAlignment w:val="auto"/>
        <w:rPr>
          <w:szCs w:val="24"/>
        </w:rPr>
      </w:pPr>
    </w:p>
    <w:p w14:paraId="25FB50C5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5C757E">
        <w:rPr>
          <w:szCs w:val="24"/>
        </w:rPr>
        <w:t>Kryterium jakościowe „</w:t>
      </w:r>
      <w:r w:rsidRPr="005C757E">
        <w:rPr>
          <w:b/>
          <w:szCs w:val="24"/>
        </w:rPr>
        <w:t>Działania z zakresu opieki nad pracownikiem</w:t>
      </w:r>
      <w:r w:rsidRPr="005C757E">
        <w:rPr>
          <w:szCs w:val="24"/>
        </w:rPr>
        <w:t>”</w:t>
      </w:r>
    </w:p>
    <w:p w14:paraId="35565E66" w14:textId="77777777" w:rsidR="007E1DD2" w:rsidRPr="005C757E" w:rsidRDefault="007E1DD2" w:rsidP="007E1DD2">
      <w:pPr>
        <w:pStyle w:val="Akapitzlist"/>
        <w:overflowPunct/>
        <w:ind w:left="1985"/>
        <w:contextualSpacing/>
        <w:jc w:val="both"/>
        <w:textAlignment w:val="auto"/>
        <w:rPr>
          <w:szCs w:val="24"/>
        </w:rPr>
      </w:pPr>
    </w:p>
    <w:p w14:paraId="4D7037CF" w14:textId="77777777" w:rsidR="007E1DD2" w:rsidRDefault="007E1DD2" w:rsidP="007E1DD2">
      <w:pPr>
        <w:pStyle w:val="Akapitzlist"/>
        <w:overflowPunct/>
        <w:ind w:left="1985"/>
        <w:jc w:val="both"/>
        <w:textAlignment w:val="auto"/>
        <w:rPr>
          <w:szCs w:val="24"/>
        </w:rPr>
      </w:pPr>
      <w:r w:rsidRPr="005C757E">
        <w:rPr>
          <w:szCs w:val="24"/>
        </w:rPr>
        <w:t xml:space="preserve">Przedsiębiorca zobowiązuje się, że będzie zapewniał wszystkim pracownikom zatrudnionym w ramach Inwestycji możliwość bezpłatnego korzystania z co najmniej czterech świadczeń w zakresie opieki nad pracownikiem, do których zapewnienia nie jest zobowiązany </w:t>
      </w:r>
      <w:r w:rsidRPr="005C757E">
        <w:rPr>
          <w:szCs w:val="24"/>
        </w:rPr>
        <w:lastRenderedPageBreak/>
        <w:t>na mocy obowiązujących przepisów</w:t>
      </w:r>
      <w:r>
        <w:rPr>
          <w:szCs w:val="24"/>
        </w:rPr>
        <w:t>, jak również, że będzie w stanie wykazać zapewnienia tych świadczeń pracownikom przedkładając dokumenty potwierdzające tę okoliczność</w:t>
      </w:r>
      <w:r w:rsidRPr="005C757E">
        <w:rPr>
          <w:szCs w:val="24"/>
        </w:rPr>
        <w:t>;</w:t>
      </w:r>
    </w:p>
    <w:p w14:paraId="17526848" w14:textId="77777777" w:rsidR="001B7F3B" w:rsidRPr="005C757E" w:rsidRDefault="001B7F3B" w:rsidP="001B7F3B">
      <w:pPr>
        <w:pStyle w:val="Akapitzlist"/>
        <w:overflowPunct/>
        <w:ind w:left="1985"/>
        <w:jc w:val="both"/>
        <w:textAlignment w:val="auto"/>
        <w:rPr>
          <w:szCs w:val="24"/>
        </w:rPr>
      </w:pPr>
    </w:p>
    <w:p w14:paraId="7475CA6C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5C757E">
        <w:rPr>
          <w:szCs w:val="24"/>
        </w:rPr>
        <w:t>Kryterium jakościowe „</w:t>
      </w:r>
      <w:r w:rsidRPr="005C757E">
        <w:rPr>
          <w:b/>
          <w:szCs w:val="24"/>
        </w:rPr>
        <w:t>Współpraca ze szkołami branżowymi, technikami, centrami kształcenia praktycznego, liceami profilowanymi</w:t>
      </w:r>
      <w:r w:rsidRPr="005C757E">
        <w:rPr>
          <w:szCs w:val="24"/>
        </w:rPr>
        <w:t>”</w:t>
      </w:r>
    </w:p>
    <w:p w14:paraId="65E37B08" w14:textId="77777777" w:rsidR="007E1DD2" w:rsidRPr="005C757E" w:rsidRDefault="007E1DD2" w:rsidP="007E1DD2">
      <w:pPr>
        <w:pStyle w:val="Akapitzlist"/>
        <w:overflowPunct/>
        <w:ind w:left="1985"/>
        <w:contextualSpacing/>
        <w:jc w:val="both"/>
        <w:textAlignment w:val="auto"/>
        <w:rPr>
          <w:szCs w:val="24"/>
        </w:rPr>
      </w:pPr>
    </w:p>
    <w:p w14:paraId="62F3CE07" w14:textId="2B596F2E" w:rsidR="007E1DD2" w:rsidRPr="005C757E" w:rsidRDefault="007E1DD2" w:rsidP="007E1DD2">
      <w:pPr>
        <w:pStyle w:val="Akapitzlist"/>
        <w:shd w:val="clear" w:color="auto" w:fill="FFFFFF"/>
        <w:spacing w:after="240"/>
        <w:ind w:left="1985"/>
        <w:jc w:val="both"/>
        <w:rPr>
          <w:szCs w:val="24"/>
        </w:rPr>
      </w:pPr>
      <w:r w:rsidRPr="005C757E">
        <w:rPr>
          <w:szCs w:val="24"/>
        </w:rPr>
        <w:t xml:space="preserve">Przedsiębiorca zobowiązuje się do </w:t>
      </w:r>
      <w:r>
        <w:rPr>
          <w:szCs w:val="24"/>
        </w:rPr>
        <w:t>w</w:t>
      </w:r>
      <w:r w:rsidRPr="005C757E">
        <w:rPr>
          <w:szCs w:val="24"/>
        </w:rPr>
        <w:t>spółpracy ze szkołami branżowymi, technikami, centrami kształcenia praktycznego lub liceami profilowanymi polegając</w:t>
      </w:r>
      <w:r w:rsidR="00246E25">
        <w:rPr>
          <w:szCs w:val="24"/>
        </w:rPr>
        <w:t>ej</w:t>
      </w:r>
      <w:r w:rsidRPr="005C757E">
        <w:rPr>
          <w:szCs w:val="24"/>
        </w:rPr>
        <w:t xml:space="preserve"> na organizowani</w:t>
      </w:r>
      <w:r w:rsidR="00246E25">
        <w:rPr>
          <w:szCs w:val="24"/>
        </w:rPr>
        <w:t>u</w:t>
      </w:r>
      <w:r w:rsidRPr="005C757E">
        <w:rPr>
          <w:szCs w:val="24"/>
        </w:rPr>
        <w:t xml:space="preserve"> praktyk lub staży, lub oferowani</w:t>
      </w:r>
      <w:r w:rsidR="00246E25">
        <w:rPr>
          <w:szCs w:val="24"/>
        </w:rPr>
        <w:t>u</w:t>
      </w:r>
      <w:r w:rsidRPr="005C757E">
        <w:rPr>
          <w:szCs w:val="24"/>
        </w:rPr>
        <w:t xml:space="preserve"> pozaszkolnych zajęć edukacyjnych mających na celu uzyskanie, uzupełnienie lub doskonalenie umiejętności i kwalifikacji zawodowych lub ogólnych, potrzebnych do wykonywania pracy, w tym umiejętności poszukiwania zatrudnienia, finansowanych przez przedsiębiorcę, lub kształcenia dualnego, poprzez zawarcie co najmniej jednej z poniższych umów:</w:t>
      </w:r>
    </w:p>
    <w:p w14:paraId="58F57F13" w14:textId="210AFEAC" w:rsidR="007E1DD2" w:rsidRDefault="007E1DD2" w:rsidP="007E1DD2">
      <w:pPr>
        <w:pStyle w:val="Akapitzlist"/>
        <w:numPr>
          <w:ilvl w:val="2"/>
          <w:numId w:val="26"/>
        </w:numPr>
        <w:shd w:val="clear" w:color="auto" w:fill="FFFFFF"/>
        <w:ind w:left="2552" w:hanging="567"/>
        <w:jc w:val="both"/>
        <w:rPr>
          <w:szCs w:val="24"/>
        </w:rPr>
      </w:pPr>
      <w:r w:rsidRPr="001B7F3B">
        <w:rPr>
          <w:szCs w:val="24"/>
        </w:rPr>
        <w:t xml:space="preserve">umowy z </w:t>
      </w:r>
      <w:r w:rsidR="00246E25">
        <w:rPr>
          <w:szCs w:val="24"/>
        </w:rPr>
        <w:t>podmiot</w:t>
      </w:r>
      <w:r w:rsidRPr="001B7F3B">
        <w:rPr>
          <w:szCs w:val="24"/>
        </w:rPr>
        <w:t xml:space="preserve">em prowadzącym szkołę branżową, technikum, centrum kształcenia praktycznego lub liceum profilowane, </w:t>
      </w:r>
      <w:r w:rsidR="00C07A6B">
        <w:rPr>
          <w:szCs w:val="24"/>
        </w:rPr>
        <w:br/>
      </w:r>
      <w:r w:rsidRPr="001B7F3B">
        <w:rPr>
          <w:szCs w:val="24"/>
        </w:rPr>
        <w:t xml:space="preserve">w sprawie prowadzenia w całym okresie utrzymania Inwestycji praktyk lub staży studenckich oraz przyjęcie w każdym roku utrzymania Inwestycji co najmniej jednej osoby na praktykę lub staż w zakładzie, w którym realizowana jest Inwestycja, lub </w:t>
      </w:r>
    </w:p>
    <w:p w14:paraId="5D18DCC8" w14:textId="77777777" w:rsidR="007E1DD2" w:rsidRPr="001B7F3B" w:rsidRDefault="007E1DD2" w:rsidP="007E1DD2">
      <w:pPr>
        <w:pStyle w:val="Akapitzlist"/>
        <w:shd w:val="clear" w:color="auto" w:fill="FFFFFF"/>
        <w:ind w:left="2552"/>
        <w:jc w:val="both"/>
        <w:rPr>
          <w:szCs w:val="24"/>
        </w:rPr>
      </w:pPr>
    </w:p>
    <w:p w14:paraId="1DDADF8B" w14:textId="3DD8C07C" w:rsidR="007E1DD2" w:rsidRDefault="007E1DD2" w:rsidP="007E1DD2">
      <w:pPr>
        <w:pStyle w:val="Akapitzlist"/>
        <w:numPr>
          <w:ilvl w:val="2"/>
          <w:numId w:val="26"/>
        </w:numPr>
        <w:shd w:val="clear" w:color="auto" w:fill="FFFFFF"/>
        <w:ind w:left="2552" w:hanging="567"/>
        <w:jc w:val="both"/>
        <w:rPr>
          <w:color w:val="000000"/>
          <w:szCs w:val="24"/>
        </w:rPr>
      </w:pPr>
      <w:r w:rsidRPr="001B7F3B">
        <w:rPr>
          <w:color w:val="000000"/>
          <w:szCs w:val="24"/>
        </w:rPr>
        <w:t xml:space="preserve">umowy z </w:t>
      </w:r>
      <w:r w:rsidR="00246E25">
        <w:rPr>
          <w:color w:val="000000"/>
          <w:szCs w:val="24"/>
        </w:rPr>
        <w:t>podmiot</w:t>
      </w:r>
      <w:r w:rsidRPr="001B7F3B">
        <w:rPr>
          <w:color w:val="000000"/>
          <w:szCs w:val="24"/>
        </w:rPr>
        <w:t xml:space="preserve">em prowadzącym szkołę, technikum, centrum kształcenia praktycznego lub liceum profilowane, w sprawie zapewniania uczniom, w całym okresie utrzymania Inwestycji, finansowanych przez przedsiębiorcę, pozaszkolnych zajęć edukacyjnych, mających na celu uzyskanie, uzupełnienie lub doskonalenie umiejętności i kwalifikacji zawodowych lub ogólnych, potrzebnych do wykonywania pracy oraz zorganizowanie co najmniej jednych takich zajęć w każdym roku utrzymania Inwestycji, </w:t>
      </w:r>
    </w:p>
    <w:p w14:paraId="04C80E01" w14:textId="77777777" w:rsidR="001B7F3B" w:rsidRPr="001B7F3B" w:rsidRDefault="001B7F3B" w:rsidP="001B7F3B"/>
    <w:p w14:paraId="64982C44" w14:textId="3F5D3122" w:rsidR="007E1DD2" w:rsidRPr="001B7F3B" w:rsidRDefault="007E1DD2" w:rsidP="007E1DD2">
      <w:pPr>
        <w:shd w:val="clear" w:color="auto" w:fill="FFFFFF"/>
        <w:ind w:left="1985"/>
        <w:jc w:val="both"/>
        <w:rPr>
          <w:color w:val="000000"/>
          <w:szCs w:val="24"/>
        </w:rPr>
      </w:pPr>
      <w:r>
        <w:rPr>
          <w:szCs w:val="24"/>
        </w:rPr>
        <w:t xml:space="preserve">oraz </w:t>
      </w:r>
      <w:r w:rsidRPr="001B7F3B">
        <w:rPr>
          <w:szCs w:val="24"/>
        </w:rPr>
        <w:t xml:space="preserve">przekazania, w okresie utrzymania Inwestycji, na potrzeby szkoły, centrum kształcenia praktycznego lub uczelni, maszyn lub narzędzi na podstawie umowy zawartej z </w:t>
      </w:r>
      <w:r w:rsidR="00246E25">
        <w:rPr>
          <w:szCs w:val="24"/>
        </w:rPr>
        <w:t>podmiot</w:t>
      </w:r>
      <w:r w:rsidRPr="001B7F3B">
        <w:rPr>
          <w:szCs w:val="24"/>
        </w:rPr>
        <w:t>em prowadzącym szkołę lub centrum kształcenia praktycznego, lub uczelnią;</w:t>
      </w:r>
    </w:p>
    <w:p w14:paraId="3E14CA28" w14:textId="77777777" w:rsidR="001B7F3B" w:rsidRPr="001B7F3B" w:rsidRDefault="001B7F3B" w:rsidP="001B7F3B">
      <w:pPr>
        <w:shd w:val="clear" w:color="auto" w:fill="FFFFFF"/>
        <w:jc w:val="both"/>
        <w:rPr>
          <w:color w:val="000000"/>
          <w:szCs w:val="24"/>
        </w:rPr>
      </w:pPr>
    </w:p>
    <w:p w14:paraId="3A7552C3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5C757E">
        <w:rPr>
          <w:szCs w:val="24"/>
        </w:rPr>
        <w:t>Kryterium jakościowe „</w:t>
      </w:r>
      <w:r w:rsidRPr="005C757E">
        <w:rPr>
          <w:b/>
          <w:szCs w:val="24"/>
        </w:rPr>
        <w:t>Tworzenie wyspecjalizowanych miejsc pracy</w:t>
      </w:r>
      <w:r w:rsidRPr="005C757E">
        <w:rPr>
          <w:szCs w:val="24"/>
        </w:rPr>
        <w:t>”</w:t>
      </w:r>
    </w:p>
    <w:p w14:paraId="41F4D410" w14:textId="77777777" w:rsidR="007E1DD2" w:rsidRPr="005C757E" w:rsidRDefault="007E1DD2" w:rsidP="007E1DD2">
      <w:pPr>
        <w:pStyle w:val="Akapitzlist"/>
        <w:overflowPunct/>
        <w:ind w:left="1985" w:hanging="567"/>
        <w:contextualSpacing/>
        <w:jc w:val="both"/>
        <w:textAlignment w:val="auto"/>
        <w:rPr>
          <w:szCs w:val="24"/>
        </w:rPr>
      </w:pPr>
    </w:p>
    <w:p w14:paraId="68783FC1" w14:textId="68C3C3E6" w:rsidR="007E1DD2" w:rsidRDefault="007E1DD2" w:rsidP="007E1DD2">
      <w:pPr>
        <w:overflowPunct/>
        <w:ind w:left="1985"/>
        <w:jc w:val="both"/>
        <w:textAlignment w:val="auto"/>
        <w:rPr>
          <w:szCs w:val="24"/>
        </w:rPr>
      </w:pPr>
      <w:r w:rsidRPr="005C757E">
        <w:rPr>
          <w:szCs w:val="24"/>
        </w:rPr>
        <w:t>Przedsiębiorca zobowiązuje się do ponoszenia w okresie utrzymania Inwestycji</w:t>
      </w:r>
      <w:r>
        <w:rPr>
          <w:szCs w:val="24"/>
        </w:rPr>
        <w:t>,</w:t>
      </w:r>
      <w:r w:rsidRPr="005C757E">
        <w:rPr>
          <w:szCs w:val="24"/>
        </w:rPr>
        <w:t xml:space="preserve"> kosztów szkoleń</w:t>
      </w:r>
      <w:r>
        <w:rPr>
          <w:szCs w:val="24"/>
        </w:rPr>
        <w:t xml:space="preserve"> wewnętrznych lub szkoleń</w:t>
      </w:r>
      <w:r w:rsidRPr="005C757E">
        <w:rPr>
          <w:szCs w:val="24"/>
        </w:rPr>
        <w:t xml:space="preserve"> świadczonych przez podmioty zewnętrzne lub kształcenia</w:t>
      </w:r>
      <w:r>
        <w:rPr>
          <w:szCs w:val="24"/>
        </w:rPr>
        <w:t xml:space="preserve"> </w:t>
      </w:r>
      <w:r w:rsidRPr="005C757E">
        <w:rPr>
          <w:szCs w:val="24"/>
        </w:rPr>
        <w:t>w jednostkach oświatowych lub uczelniach w wysokości co najmniej 2500 zł brutto średniorocznie na</w:t>
      </w:r>
      <w:r>
        <w:rPr>
          <w:szCs w:val="24"/>
        </w:rPr>
        <w:t xml:space="preserve"> połowę</w:t>
      </w:r>
      <w:r w:rsidRPr="005C757E">
        <w:rPr>
          <w:szCs w:val="24"/>
        </w:rPr>
        <w:t xml:space="preserve"> pracownik</w:t>
      </w:r>
      <w:r>
        <w:rPr>
          <w:szCs w:val="24"/>
        </w:rPr>
        <w:t>ów zatrudnionych w ramach Inwestycji</w:t>
      </w:r>
      <w:r w:rsidR="00226F5F">
        <w:rPr>
          <w:szCs w:val="24"/>
        </w:rPr>
        <w:t>.</w:t>
      </w:r>
      <w:r>
        <w:rPr>
          <w:szCs w:val="24"/>
        </w:rPr>
        <w:t xml:space="preserve"> Frekwencja </w:t>
      </w:r>
      <w:r w:rsidR="00C07A6B">
        <w:rPr>
          <w:szCs w:val="24"/>
        </w:rPr>
        <w:br/>
      </w:r>
      <w:r>
        <w:rPr>
          <w:szCs w:val="24"/>
        </w:rPr>
        <w:t>w szkoleniach, o których mowa w zdaniu poprzednim, wyniesie w skali roku</w:t>
      </w:r>
      <w:r w:rsidRPr="005C757E">
        <w:rPr>
          <w:szCs w:val="24"/>
        </w:rPr>
        <w:t xml:space="preserve"> co najmniej </w:t>
      </w:r>
      <w:r w:rsidRPr="00312352">
        <w:rPr>
          <w:szCs w:val="24"/>
        </w:rPr>
        <w:t>50%</w:t>
      </w:r>
      <w:r>
        <w:rPr>
          <w:szCs w:val="24"/>
        </w:rPr>
        <w:t xml:space="preserve"> tj. w liczbie 250 osób</w:t>
      </w:r>
      <w:r w:rsidRPr="005C757E">
        <w:rPr>
          <w:szCs w:val="24"/>
        </w:rPr>
        <w:t xml:space="preserve">. W przypadku szkoleń wewnętrznych przedsiębiorca zobowiązuje się nieprzerwanie zatrudniać </w:t>
      </w:r>
      <w:r w:rsidRPr="005C757E">
        <w:rPr>
          <w:szCs w:val="24"/>
        </w:rPr>
        <w:lastRenderedPageBreak/>
        <w:t>w całym okresie utrzymania Inwestycji</w:t>
      </w:r>
      <w:r>
        <w:rPr>
          <w:szCs w:val="24"/>
        </w:rPr>
        <w:t>,</w:t>
      </w:r>
      <w:r w:rsidRPr="005C757E">
        <w:rPr>
          <w:szCs w:val="24"/>
        </w:rPr>
        <w:t xml:space="preserve"> pracownika, w zakresie obowiązków którego znajduje się wyłącznie szkolenie pracowników Przedsiębiorcy;</w:t>
      </w:r>
    </w:p>
    <w:p w14:paraId="01CC8594" w14:textId="77777777" w:rsidR="00FB7155" w:rsidRPr="005C757E" w:rsidRDefault="00FB7155" w:rsidP="00FB7155">
      <w:pPr>
        <w:overflowPunct/>
        <w:ind w:left="1985"/>
        <w:jc w:val="both"/>
        <w:textAlignment w:val="auto"/>
        <w:rPr>
          <w:szCs w:val="24"/>
        </w:rPr>
      </w:pPr>
    </w:p>
    <w:p w14:paraId="6D0D5854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5C757E">
        <w:rPr>
          <w:szCs w:val="24"/>
        </w:rPr>
        <w:t>Kryterium jakościowe „</w:t>
      </w:r>
      <w:r w:rsidRPr="005C757E">
        <w:rPr>
          <w:b/>
          <w:szCs w:val="24"/>
        </w:rPr>
        <w:t xml:space="preserve">Działania z zakresu Społecznej Odpowiedzialności Biznesu (CSR), odpowiedzialne gospodarowanie odpadami i wykorzystywanie rozwiązań </w:t>
      </w:r>
      <w:proofErr w:type="spellStart"/>
      <w:r w:rsidRPr="005C757E">
        <w:rPr>
          <w:b/>
          <w:szCs w:val="24"/>
        </w:rPr>
        <w:t>prośrodowiskowy</w:t>
      </w:r>
      <w:r>
        <w:rPr>
          <w:b/>
          <w:szCs w:val="24"/>
        </w:rPr>
        <w:t>ch</w:t>
      </w:r>
      <w:proofErr w:type="spellEnd"/>
      <w:r w:rsidRPr="005C757E">
        <w:rPr>
          <w:b/>
          <w:szCs w:val="24"/>
        </w:rPr>
        <w:t xml:space="preserve"> (np. ekologicznych, energooszczędnych)</w:t>
      </w:r>
      <w:r w:rsidRPr="005C757E">
        <w:rPr>
          <w:szCs w:val="24"/>
        </w:rPr>
        <w:t>”</w:t>
      </w:r>
    </w:p>
    <w:p w14:paraId="34026E6D" w14:textId="77777777" w:rsidR="007E1DD2" w:rsidRPr="005C757E" w:rsidRDefault="007E1DD2" w:rsidP="007E1DD2">
      <w:pPr>
        <w:pStyle w:val="Akapitzlist"/>
        <w:overflowPunct/>
        <w:ind w:left="993"/>
        <w:contextualSpacing/>
        <w:jc w:val="both"/>
        <w:textAlignment w:val="auto"/>
        <w:rPr>
          <w:szCs w:val="24"/>
        </w:rPr>
      </w:pPr>
    </w:p>
    <w:p w14:paraId="5C531241" w14:textId="77777777" w:rsidR="007E1DD2" w:rsidRDefault="007E1DD2" w:rsidP="007E1DD2">
      <w:pPr>
        <w:overflowPunct/>
        <w:ind w:left="2019"/>
        <w:jc w:val="both"/>
        <w:textAlignment w:val="auto"/>
        <w:rPr>
          <w:szCs w:val="24"/>
        </w:rPr>
      </w:pPr>
      <w:r w:rsidRPr="001B7F3B">
        <w:rPr>
          <w:szCs w:val="24"/>
        </w:rPr>
        <w:t>Przedsiębiorca zobowiązuje się, że:</w:t>
      </w:r>
    </w:p>
    <w:p w14:paraId="79F02C77" w14:textId="77777777" w:rsidR="007E1DD2" w:rsidRPr="001B7F3B" w:rsidRDefault="007E1DD2" w:rsidP="007E1DD2">
      <w:pPr>
        <w:overflowPunct/>
        <w:jc w:val="both"/>
        <w:textAlignment w:val="auto"/>
        <w:rPr>
          <w:szCs w:val="24"/>
        </w:rPr>
      </w:pPr>
    </w:p>
    <w:p w14:paraId="0DE6BDCE" w14:textId="51CB4518" w:rsidR="007E1DD2" w:rsidRDefault="007E1DD2" w:rsidP="007E1DD2">
      <w:pPr>
        <w:pStyle w:val="Akapitzlist"/>
        <w:numPr>
          <w:ilvl w:val="0"/>
          <w:numId w:val="23"/>
        </w:numPr>
        <w:overflowPunct/>
        <w:ind w:left="2552" w:hanging="567"/>
        <w:contextualSpacing/>
        <w:jc w:val="both"/>
        <w:textAlignment w:val="auto"/>
        <w:rPr>
          <w:szCs w:val="24"/>
        </w:rPr>
      </w:pPr>
      <w:r w:rsidRPr="005C757E">
        <w:rPr>
          <w:szCs w:val="24"/>
        </w:rPr>
        <w:t xml:space="preserve">w okresie utrzymania Inwestycji zrealizuje przynajmniej jedno </w:t>
      </w:r>
      <w:r w:rsidR="00C07A6B">
        <w:rPr>
          <w:szCs w:val="24"/>
        </w:rPr>
        <w:br/>
      </w:r>
      <w:r w:rsidRPr="005C757E">
        <w:rPr>
          <w:szCs w:val="24"/>
        </w:rPr>
        <w:t>z następujących</w:t>
      </w:r>
      <w:r w:rsidR="00C07A6B">
        <w:rPr>
          <w:szCs w:val="24"/>
        </w:rPr>
        <w:t xml:space="preserve"> działań dotyczących Społecznej </w:t>
      </w:r>
      <w:r w:rsidRPr="005C757E">
        <w:rPr>
          <w:szCs w:val="24"/>
        </w:rPr>
        <w:t>Odpowiedzialności Biznesu: kampanię społeczną, marketing zaangażowany społecznie (</w:t>
      </w:r>
      <w:proofErr w:type="spellStart"/>
      <w:r w:rsidRPr="005C757E">
        <w:rPr>
          <w:szCs w:val="24"/>
        </w:rPr>
        <w:t>causerelated</w:t>
      </w:r>
      <w:proofErr w:type="spellEnd"/>
      <w:r w:rsidRPr="005C757E">
        <w:rPr>
          <w:szCs w:val="24"/>
        </w:rPr>
        <w:t xml:space="preserve"> marketing), podejmowanie współpracy międzysektorowej z organizacjami pozarządowymi lub uczelniami wyższymi, wolontariat pracowniczy, sponsorowanie przedsięwzięcia na rzecz lokalnej społeczności lub</w:t>
      </w:r>
    </w:p>
    <w:p w14:paraId="680C42F4" w14:textId="77777777" w:rsidR="007E1DD2" w:rsidRPr="005C757E" w:rsidRDefault="007E1DD2" w:rsidP="007E1DD2">
      <w:pPr>
        <w:pStyle w:val="Akapitzlist"/>
        <w:overflowPunct/>
        <w:ind w:left="2552"/>
        <w:contextualSpacing/>
        <w:jc w:val="both"/>
        <w:textAlignment w:val="auto"/>
        <w:rPr>
          <w:szCs w:val="24"/>
        </w:rPr>
      </w:pPr>
    </w:p>
    <w:p w14:paraId="3971708B" w14:textId="7E2682F4" w:rsidR="007E1DD2" w:rsidRDefault="007E1DD2" w:rsidP="007E1DD2">
      <w:pPr>
        <w:pStyle w:val="Akapitzlist"/>
        <w:numPr>
          <w:ilvl w:val="0"/>
          <w:numId w:val="23"/>
        </w:numPr>
        <w:overflowPunct/>
        <w:ind w:left="2552" w:hanging="567"/>
        <w:contextualSpacing/>
        <w:jc w:val="both"/>
        <w:textAlignment w:val="auto"/>
        <w:rPr>
          <w:szCs w:val="24"/>
        </w:rPr>
      </w:pPr>
      <w:r w:rsidRPr="005C757E">
        <w:rPr>
          <w:szCs w:val="24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Pr="005C757E">
        <w:rPr>
          <w:szCs w:val="24"/>
        </w:rPr>
        <w:t>GreenEvo</w:t>
      </w:r>
      <w:proofErr w:type="spellEnd"/>
      <w:r w:rsidRPr="005C757E">
        <w:rPr>
          <w:szCs w:val="24"/>
        </w:rPr>
        <w:t xml:space="preserve"> lub Świadectwa Czystszej Produkcji potwierdzony odpowiednim dokumentem albo wpisem do Polskiego Rejestru Czystszej Produkcji </w:t>
      </w:r>
      <w:r>
        <w:rPr>
          <w:szCs w:val="24"/>
        </w:rPr>
        <w:br/>
      </w:r>
      <w:r w:rsidRPr="005C757E">
        <w:rPr>
          <w:szCs w:val="24"/>
        </w:rPr>
        <w:t xml:space="preserve">i Odpowiedzialnej Przedsiębiorczości, dotyczący zakładu, </w:t>
      </w:r>
      <w:r w:rsidR="00C07A6B">
        <w:rPr>
          <w:szCs w:val="24"/>
        </w:rPr>
        <w:br/>
      </w:r>
      <w:r w:rsidRPr="005C757E">
        <w:rPr>
          <w:szCs w:val="24"/>
        </w:rPr>
        <w:t>w którym została zrealizowana Inwestycja;</w:t>
      </w:r>
    </w:p>
    <w:p w14:paraId="5817B267" w14:textId="77777777" w:rsidR="001B7F3B" w:rsidRPr="005C757E" w:rsidRDefault="001B7F3B" w:rsidP="001B7F3B">
      <w:pPr>
        <w:pStyle w:val="Akapitzlist"/>
        <w:overflowPunct/>
        <w:ind w:left="1418"/>
        <w:contextualSpacing/>
        <w:jc w:val="both"/>
        <w:textAlignment w:val="auto"/>
        <w:rPr>
          <w:szCs w:val="24"/>
        </w:rPr>
      </w:pPr>
    </w:p>
    <w:p w14:paraId="505F0001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1B7F3B">
        <w:rPr>
          <w:szCs w:val="24"/>
        </w:rPr>
        <w:t>Kryterium jakościowe „</w:t>
      </w:r>
      <w:r w:rsidRPr="001B7F3B">
        <w:rPr>
          <w:b/>
          <w:szCs w:val="24"/>
        </w:rPr>
        <w:t>Prognozy wpływów do budżetu</w:t>
      </w:r>
      <w:r w:rsidRPr="001B7F3B">
        <w:rPr>
          <w:szCs w:val="24"/>
        </w:rPr>
        <w:t>”</w:t>
      </w:r>
    </w:p>
    <w:p w14:paraId="678FFF4D" w14:textId="77777777" w:rsidR="007E1DD2" w:rsidRPr="001B7F3B" w:rsidRDefault="007E1DD2" w:rsidP="007E1DD2">
      <w:pPr>
        <w:pStyle w:val="Akapitzlist"/>
        <w:overflowPunct/>
        <w:ind w:left="1985"/>
        <w:contextualSpacing/>
        <w:jc w:val="both"/>
        <w:textAlignment w:val="auto"/>
        <w:rPr>
          <w:szCs w:val="24"/>
        </w:rPr>
      </w:pPr>
    </w:p>
    <w:p w14:paraId="1A421E1E" w14:textId="6AC7A174" w:rsidR="007E1DD2" w:rsidRDefault="007E1DD2" w:rsidP="007E1DD2">
      <w:pPr>
        <w:overflowPunct/>
        <w:ind w:left="1985"/>
        <w:jc w:val="both"/>
        <w:textAlignment w:val="auto"/>
        <w:rPr>
          <w:szCs w:val="24"/>
        </w:rPr>
      </w:pPr>
      <w:r w:rsidRPr="00C835BA">
        <w:rPr>
          <w:szCs w:val="24"/>
        </w:rPr>
        <w:t xml:space="preserve">Przedsiębiorca zobowiązuje się, że wartość wpływu do budżetu z tytułu podatków PIT, CIT i od nieruchomości </w:t>
      </w:r>
      <w:r>
        <w:rPr>
          <w:szCs w:val="24"/>
        </w:rPr>
        <w:t xml:space="preserve">generowanych </w:t>
      </w:r>
      <w:r w:rsidRPr="00C835BA">
        <w:rPr>
          <w:szCs w:val="24"/>
        </w:rPr>
        <w:t>w ramach Inwestycji, w czasie realizacji Inwestycji oraz w okresie utrzymania Inwestycji,</w:t>
      </w:r>
      <w:r>
        <w:rPr>
          <w:szCs w:val="24"/>
        </w:rPr>
        <w:t xml:space="preserve"> </w:t>
      </w:r>
      <w:r w:rsidRPr="00C835BA">
        <w:rPr>
          <w:szCs w:val="24"/>
        </w:rPr>
        <w:t>osiągnie co najmniej wartość równą iloczynowi liczby miejsc pracy utworzonych w związku z Inwestycją</w:t>
      </w:r>
      <w:r>
        <w:rPr>
          <w:szCs w:val="24"/>
        </w:rPr>
        <w:t xml:space="preserve"> zgodnie z pkt 1</w:t>
      </w:r>
      <w:r w:rsidRPr="00C835BA">
        <w:rPr>
          <w:szCs w:val="24"/>
        </w:rPr>
        <w:t xml:space="preserve"> oraz kwoty 170 000 zł;</w:t>
      </w:r>
    </w:p>
    <w:p w14:paraId="34A4E43E" w14:textId="77777777" w:rsidR="00A11FDA" w:rsidRPr="005C757E" w:rsidRDefault="00A11FDA" w:rsidP="00A11FDA">
      <w:pPr>
        <w:overflowPunct/>
        <w:jc w:val="both"/>
        <w:textAlignment w:val="auto"/>
        <w:rPr>
          <w:szCs w:val="24"/>
        </w:rPr>
      </w:pPr>
    </w:p>
    <w:p w14:paraId="30C01D4D" w14:textId="77777777" w:rsidR="007E1DD2" w:rsidRDefault="007E1DD2" w:rsidP="007E1DD2">
      <w:pPr>
        <w:pStyle w:val="Akapitzlist"/>
        <w:numPr>
          <w:ilvl w:val="0"/>
          <w:numId w:val="22"/>
        </w:numPr>
        <w:overflowPunct/>
        <w:ind w:left="1985" w:hanging="567"/>
        <w:contextualSpacing/>
        <w:jc w:val="both"/>
        <w:textAlignment w:val="auto"/>
        <w:rPr>
          <w:szCs w:val="24"/>
        </w:rPr>
      </w:pPr>
      <w:r w:rsidRPr="003E1D50">
        <w:rPr>
          <w:szCs w:val="24"/>
        </w:rPr>
        <w:t>Kryterium jakościowe „</w:t>
      </w:r>
      <w:r w:rsidRPr="003E1D50">
        <w:rPr>
          <w:b/>
          <w:szCs w:val="24"/>
        </w:rPr>
        <w:t>Przynależność do Krajowego Klastra Kluczowego</w:t>
      </w:r>
      <w:r w:rsidRPr="003E1D50">
        <w:rPr>
          <w:szCs w:val="24"/>
        </w:rPr>
        <w:t>”</w:t>
      </w:r>
    </w:p>
    <w:p w14:paraId="5530E877" w14:textId="77777777" w:rsidR="007E1DD2" w:rsidRPr="003E1D50" w:rsidRDefault="007E1DD2" w:rsidP="007E1DD2">
      <w:pPr>
        <w:pStyle w:val="Akapitzlist"/>
        <w:overflowPunct/>
        <w:ind w:left="1985"/>
        <w:contextualSpacing/>
        <w:jc w:val="both"/>
        <w:textAlignment w:val="auto"/>
        <w:rPr>
          <w:szCs w:val="24"/>
        </w:rPr>
      </w:pPr>
    </w:p>
    <w:p w14:paraId="505300BC" w14:textId="77777777" w:rsidR="007E1DD2" w:rsidRDefault="007E1DD2" w:rsidP="007E1DD2">
      <w:pPr>
        <w:overflowPunct/>
        <w:ind w:left="1985"/>
        <w:jc w:val="both"/>
        <w:textAlignment w:val="auto"/>
        <w:rPr>
          <w:szCs w:val="24"/>
        </w:rPr>
      </w:pPr>
      <w:r w:rsidRPr="003E1D50">
        <w:rPr>
          <w:szCs w:val="24"/>
        </w:rPr>
        <w:t>Przedsiębiorca zobowiązuje się, że przez cały okres utrzymania Inwestycji będzie należał do klastra posiadającego status Krajowego Klastra Kluczowego (KKK) nadany przez ministra właściwego do spraw gospodarki. W przypadku utraty przez klaster statusu KKK:</w:t>
      </w:r>
    </w:p>
    <w:p w14:paraId="1B500E88" w14:textId="77777777" w:rsidR="007E1DD2" w:rsidRPr="003E1D50" w:rsidRDefault="007E1DD2" w:rsidP="007E1DD2">
      <w:pPr>
        <w:overflowPunct/>
        <w:jc w:val="both"/>
        <w:textAlignment w:val="auto"/>
        <w:rPr>
          <w:szCs w:val="24"/>
        </w:rPr>
      </w:pPr>
    </w:p>
    <w:p w14:paraId="694A2FE6" w14:textId="77777777" w:rsidR="007E1DD2" w:rsidRDefault="007E1DD2" w:rsidP="007E1DD2">
      <w:pPr>
        <w:pStyle w:val="Akapitzlist"/>
        <w:numPr>
          <w:ilvl w:val="0"/>
          <w:numId w:val="24"/>
        </w:numPr>
        <w:overflowPunct/>
        <w:ind w:left="2552" w:hanging="567"/>
        <w:contextualSpacing/>
        <w:jc w:val="both"/>
        <w:textAlignment w:val="auto"/>
        <w:rPr>
          <w:szCs w:val="24"/>
        </w:rPr>
      </w:pPr>
      <w:r w:rsidRPr="003E1D50">
        <w:rPr>
          <w:szCs w:val="24"/>
        </w:rPr>
        <w:t>w okresie realizacji Inwestycji – Przedsiębiorca jest zobowiązany do przystąpienia do innego klastra o statusie KKK,</w:t>
      </w:r>
    </w:p>
    <w:p w14:paraId="5E1C891B" w14:textId="77777777" w:rsidR="007E1DD2" w:rsidRPr="003E1D50" w:rsidRDefault="007E1DD2" w:rsidP="007E1DD2">
      <w:pPr>
        <w:pStyle w:val="Akapitzlist"/>
        <w:overflowPunct/>
        <w:ind w:left="2552"/>
        <w:contextualSpacing/>
        <w:jc w:val="both"/>
        <w:textAlignment w:val="auto"/>
        <w:rPr>
          <w:szCs w:val="24"/>
        </w:rPr>
      </w:pPr>
    </w:p>
    <w:p w14:paraId="07C4C8FF" w14:textId="77777777" w:rsidR="007E1DD2" w:rsidRDefault="007E1DD2" w:rsidP="007E1DD2">
      <w:pPr>
        <w:ind w:left="1985"/>
        <w:jc w:val="both"/>
      </w:pPr>
      <w:r w:rsidRPr="003E1D50">
        <w:rPr>
          <w:szCs w:val="24"/>
        </w:rPr>
        <w:t xml:space="preserve">w okresie utrzymania Inwestycji – przedsiębiorca jest zobowiązany do dalszej przynależności do tego klastra lub do przystąpienia do innego </w:t>
      </w:r>
      <w:r w:rsidRPr="003E1D50">
        <w:rPr>
          <w:szCs w:val="24"/>
        </w:rPr>
        <w:lastRenderedPageBreak/>
        <w:t>klastra o statusie Krajowego Klastra Kluczowego, zachowując ciągłość przynależności do klastra w okresie utrzymania Inwestycji.</w:t>
      </w:r>
    </w:p>
    <w:p w14:paraId="30A997E6" w14:textId="77777777" w:rsidR="00210D46" w:rsidRDefault="00210D46" w:rsidP="00241A6E"/>
    <w:p w14:paraId="75351C82" w14:textId="77777777" w:rsidR="00210D46" w:rsidRDefault="001440F6" w:rsidP="002974E1">
      <w:pPr>
        <w:numPr>
          <w:ilvl w:val="0"/>
          <w:numId w:val="4"/>
        </w:numPr>
        <w:shd w:val="clear" w:color="auto" w:fill="FFFFFF"/>
        <w:tabs>
          <w:tab w:val="clear" w:pos="1068"/>
          <w:tab w:val="num" w:pos="1440"/>
        </w:tabs>
        <w:ind w:left="1440" w:hanging="720"/>
        <w:jc w:val="both"/>
      </w:pPr>
      <w:r w:rsidRPr="002C187E">
        <w:t xml:space="preserve">przedkładania Ministrowi </w:t>
      </w:r>
      <w:r w:rsidR="00682E7E">
        <w:t xml:space="preserve">w latach 2024 – 2028 </w:t>
      </w:r>
      <w:r w:rsidRPr="002C187E">
        <w:t xml:space="preserve">corocznych </w:t>
      </w:r>
      <w:r w:rsidR="00BA76DA" w:rsidRPr="002C187E">
        <w:t xml:space="preserve">Sprawozdań </w:t>
      </w:r>
      <w:r w:rsidR="00CA0DE4">
        <w:br/>
      </w:r>
      <w:r w:rsidRPr="002C187E">
        <w:t xml:space="preserve">z </w:t>
      </w:r>
      <w:r w:rsidR="00A00A32">
        <w:t>utrzymania</w:t>
      </w:r>
      <w:r w:rsidR="00F67008">
        <w:t>.</w:t>
      </w:r>
      <w:r w:rsidR="004A611E">
        <w:t xml:space="preserve"> </w:t>
      </w:r>
      <w:r w:rsidRPr="002C187E">
        <w:t>Sprawozdania</w:t>
      </w:r>
      <w:r w:rsidR="004A611E">
        <w:t xml:space="preserve"> </w:t>
      </w:r>
      <w:r w:rsidR="00F373FA" w:rsidRPr="002C187E">
        <w:t xml:space="preserve">z </w:t>
      </w:r>
      <w:r w:rsidR="00B929B0" w:rsidRPr="002C187E">
        <w:t xml:space="preserve">utrzymania </w:t>
      </w:r>
      <w:r w:rsidRPr="002C187E">
        <w:t xml:space="preserve">sporządzane będą według wzoru stanowiącego </w:t>
      </w:r>
      <w:r w:rsidRPr="002C187E">
        <w:rPr>
          <w:b/>
          <w:u w:val="single"/>
        </w:rPr>
        <w:t xml:space="preserve">Załącznik </w:t>
      </w:r>
      <w:r w:rsidRPr="00805E15">
        <w:rPr>
          <w:b/>
          <w:u w:val="single"/>
        </w:rPr>
        <w:t>Nr</w:t>
      </w:r>
      <w:r w:rsidR="006918B4">
        <w:rPr>
          <w:b/>
          <w:u w:val="single"/>
        </w:rPr>
        <w:t xml:space="preserve"> </w:t>
      </w:r>
      <w:r w:rsidR="0048001A" w:rsidRPr="00805E15">
        <w:rPr>
          <w:b/>
          <w:u w:val="single"/>
        </w:rPr>
        <w:t>4</w:t>
      </w:r>
      <w:r w:rsidR="006918B4">
        <w:rPr>
          <w:b/>
          <w:u w:val="single"/>
        </w:rPr>
        <w:t xml:space="preserve"> </w:t>
      </w:r>
      <w:r w:rsidRPr="002C187E">
        <w:t xml:space="preserve">do Umowy </w:t>
      </w:r>
      <w:r w:rsidR="0061328F" w:rsidRPr="002C187E">
        <w:t xml:space="preserve">oraz </w:t>
      </w:r>
      <w:r w:rsidRPr="002C187E">
        <w:t>składane będą w terminie do dnia 31 marca</w:t>
      </w:r>
      <w:r w:rsidR="00682E7E">
        <w:t xml:space="preserve"> każdego </w:t>
      </w:r>
      <w:r w:rsidR="00CB5491" w:rsidRPr="002C187E">
        <w:t xml:space="preserve">roku następującego po </w:t>
      </w:r>
      <w:r w:rsidR="00682E7E">
        <w:t xml:space="preserve">danym </w:t>
      </w:r>
      <w:r w:rsidR="00CB5491" w:rsidRPr="002C187E">
        <w:t xml:space="preserve">roku </w:t>
      </w:r>
      <w:r w:rsidR="00682E7E">
        <w:t>sprawozdawczym.</w:t>
      </w:r>
    </w:p>
    <w:p w14:paraId="11938BC9" w14:textId="77777777" w:rsidR="000278C9" w:rsidRPr="002C187E" w:rsidRDefault="000278C9" w:rsidP="00C01576">
      <w:pPr>
        <w:shd w:val="clear" w:color="auto" w:fill="FFFFFF"/>
        <w:jc w:val="both"/>
      </w:pPr>
    </w:p>
    <w:p w14:paraId="64664881" w14:textId="77777777" w:rsidR="00AA5929" w:rsidRDefault="00F03D69" w:rsidP="00AA5929">
      <w:pPr>
        <w:numPr>
          <w:ilvl w:val="0"/>
          <w:numId w:val="5"/>
        </w:numPr>
        <w:overflowPunct/>
        <w:ind w:left="709" w:hanging="709"/>
        <w:jc w:val="both"/>
        <w:textAlignment w:val="auto"/>
        <w:rPr>
          <w:szCs w:val="24"/>
        </w:rPr>
      </w:pPr>
      <w:r w:rsidRPr="002C187E">
        <w:rPr>
          <w:szCs w:val="24"/>
        </w:rPr>
        <w:t>Przedsiębiorca zobowiązuje się do przekazywania Ministrowi, na każde pisemne wezwanie, informacji i wyjaśnień na temat realizacji Inwestycji, w</w:t>
      </w:r>
      <w:r w:rsidR="002A3944">
        <w:rPr>
          <w:szCs w:val="24"/>
        </w:rPr>
        <w:t xml:space="preserve"> </w:t>
      </w:r>
      <w:r w:rsidRPr="002C187E">
        <w:rPr>
          <w:szCs w:val="24"/>
        </w:rPr>
        <w:t>tym także do przedkładania dokumentów lub ich poświadczonych kopii, włączając w to wszystkie faktury i wyciągi bankowe dotyczące wydatków poniesionych w związku z</w:t>
      </w:r>
      <w:r w:rsidR="002A3944">
        <w:rPr>
          <w:szCs w:val="24"/>
        </w:rPr>
        <w:t xml:space="preserve"> </w:t>
      </w:r>
      <w:r w:rsidRPr="002C187E">
        <w:rPr>
          <w:szCs w:val="24"/>
        </w:rPr>
        <w:t>realizacją Inwestycji.</w:t>
      </w:r>
    </w:p>
    <w:p w14:paraId="42F85654" w14:textId="77777777" w:rsidR="00AA5929" w:rsidRDefault="00AA5929" w:rsidP="00241A6E">
      <w:pPr>
        <w:overflowPunct/>
        <w:jc w:val="both"/>
        <w:textAlignment w:val="auto"/>
        <w:rPr>
          <w:szCs w:val="24"/>
        </w:rPr>
      </w:pPr>
    </w:p>
    <w:p w14:paraId="4C14A9B5" w14:textId="77777777" w:rsidR="00BA76DA" w:rsidRDefault="00F03D69" w:rsidP="00AA5929">
      <w:pPr>
        <w:numPr>
          <w:ilvl w:val="0"/>
          <w:numId w:val="5"/>
        </w:numPr>
        <w:overflowPunct/>
        <w:ind w:left="709" w:hanging="709"/>
        <w:jc w:val="both"/>
        <w:textAlignment w:val="auto"/>
        <w:rPr>
          <w:szCs w:val="24"/>
        </w:rPr>
      </w:pPr>
      <w:r w:rsidRPr="00AA5929">
        <w:rPr>
          <w:szCs w:val="24"/>
        </w:rPr>
        <w:t>Przedsiębiorca zobowiązuje się do ewidencjonowania danych (prowadzenia zapisów księgowych i kadrowych) w sposób umożliwiający jednoznaczne ustalenie, bieżące monitorowanie i weryfikację, w tym kontrolę</w:t>
      </w:r>
      <w:r w:rsidR="00615B33">
        <w:rPr>
          <w:szCs w:val="24"/>
        </w:rPr>
        <w:t>,</w:t>
      </w:r>
      <w:r w:rsidRPr="00AA5929">
        <w:rPr>
          <w:szCs w:val="24"/>
        </w:rPr>
        <w:t xml:space="preserve"> </w:t>
      </w:r>
      <w:r w:rsidR="00B0689D" w:rsidRPr="00AA5929">
        <w:rPr>
          <w:szCs w:val="24"/>
        </w:rPr>
        <w:t xml:space="preserve">kosztów </w:t>
      </w:r>
      <w:r w:rsidR="002D1882" w:rsidRPr="00AA5929">
        <w:rPr>
          <w:szCs w:val="24"/>
        </w:rPr>
        <w:t>Inwestycji</w:t>
      </w:r>
      <w:r w:rsidR="00CE0442">
        <w:rPr>
          <w:szCs w:val="24"/>
        </w:rPr>
        <w:t xml:space="preserve">, kosztów szkoleń pracowników, kosztów współpracy z podmiotami tworzącymi system szkolnictwa wyższego </w:t>
      </w:r>
      <w:r w:rsidR="000F76DE">
        <w:rPr>
          <w:szCs w:val="24"/>
        </w:rPr>
        <w:t xml:space="preserve">i nauki </w:t>
      </w:r>
      <w:r w:rsidRPr="002C187E">
        <w:t xml:space="preserve">oraz </w:t>
      </w:r>
      <w:r w:rsidRPr="00AA5929">
        <w:rPr>
          <w:szCs w:val="24"/>
        </w:rPr>
        <w:t>liczby utworzonych nowych miejsc pracy.</w:t>
      </w:r>
      <w:r w:rsidR="00D050D5" w:rsidRPr="00AA5929">
        <w:rPr>
          <w:szCs w:val="24"/>
        </w:rPr>
        <w:t xml:space="preserve"> Ewidencjonowanie </w:t>
      </w:r>
      <w:r w:rsidR="00D050D5" w:rsidRPr="00D44D23">
        <w:rPr>
          <w:szCs w:val="24"/>
        </w:rPr>
        <w:t>danych, o których mowa w</w:t>
      </w:r>
      <w:r w:rsidR="000F76DE" w:rsidRPr="00D44D23">
        <w:rPr>
          <w:szCs w:val="24"/>
        </w:rPr>
        <w:t xml:space="preserve"> </w:t>
      </w:r>
      <w:r w:rsidR="00D050D5" w:rsidRPr="00D44D23">
        <w:rPr>
          <w:szCs w:val="24"/>
        </w:rPr>
        <w:t xml:space="preserve">zdaniu poprzedzającym, musi ponadto umożliwiać kontrolę spełnienia wymogu określonego w ust. 2 pkt 1 </w:t>
      </w:r>
      <w:proofErr w:type="spellStart"/>
      <w:r w:rsidR="00D050D5" w:rsidRPr="00D44D23">
        <w:rPr>
          <w:szCs w:val="24"/>
        </w:rPr>
        <w:t>tiret</w:t>
      </w:r>
      <w:proofErr w:type="spellEnd"/>
      <w:r w:rsidR="00D050D5" w:rsidRPr="00D44D23">
        <w:rPr>
          <w:szCs w:val="24"/>
        </w:rPr>
        <w:t xml:space="preserve"> drugi</w:t>
      </w:r>
      <w:r w:rsidR="002A334B" w:rsidRPr="00D44D23">
        <w:rPr>
          <w:szCs w:val="24"/>
        </w:rPr>
        <w:t xml:space="preserve"> i odpowiednio pkt 3</w:t>
      </w:r>
      <w:r w:rsidR="00CE0442" w:rsidRPr="00D44D23">
        <w:rPr>
          <w:szCs w:val="24"/>
        </w:rPr>
        <w:t>, 5 i 6</w:t>
      </w:r>
      <w:r w:rsidR="00610240" w:rsidRPr="00D44D23">
        <w:rPr>
          <w:szCs w:val="24"/>
        </w:rPr>
        <w:t xml:space="preserve"> </w:t>
      </w:r>
      <w:r w:rsidR="00D050D5" w:rsidRPr="00D44D23">
        <w:rPr>
          <w:szCs w:val="24"/>
        </w:rPr>
        <w:t>niniejszego</w:t>
      </w:r>
      <w:r w:rsidR="00D050D5" w:rsidRPr="00AA5929">
        <w:rPr>
          <w:szCs w:val="24"/>
        </w:rPr>
        <w:t xml:space="preserve"> paragrafu.</w:t>
      </w:r>
    </w:p>
    <w:p w14:paraId="4FBF72BF" w14:textId="77777777" w:rsidR="007C7C59" w:rsidRDefault="007C7C59" w:rsidP="007C7C59">
      <w:pPr>
        <w:overflowPunct/>
        <w:jc w:val="both"/>
        <w:textAlignment w:val="auto"/>
        <w:rPr>
          <w:szCs w:val="24"/>
        </w:rPr>
      </w:pPr>
    </w:p>
    <w:p w14:paraId="7EA1FC19" w14:textId="77777777" w:rsidR="007C7C59" w:rsidRPr="00AA5929" w:rsidRDefault="007C7C59" w:rsidP="007C7C59">
      <w:pPr>
        <w:numPr>
          <w:ilvl w:val="0"/>
          <w:numId w:val="5"/>
        </w:numPr>
        <w:overflowPunct/>
        <w:ind w:left="709" w:hanging="709"/>
        <w:jc w:val="both"/>
        <w:textAlignment w:val="auto"/>
        <w:rPr>
          <w:szCs w:val="24"/>
        </w:rPr>
      </w:pPr>
      <w:r>
        <w:rPr>
          <w:szCs w:val="24"/>
        </w:rPr>
        <w:t>Wszystkie sprawozdania przewidziane do złożenia przez Przedsiębiorcę w niniejszej Umowie mogą być przekazane Ministrowi poprzez</w:t>
      </w:r>
      <w:r w:rsidR="00615B33">
        <w:rPr>
          <w:szCs w:val="24"/>
        </w:rPr>
        <w:t xml:space="preserve"> </w:t>
      </w:r>
      <w:proofErr w:type="spellStart"/>
      <w:r w:rsidR="00E02F51">
        <w:rPr>
          <w:szCs w:val="24"/>
        </w:rPr>
        <w:t>ePUAP</w:t>
      </w:r>
      <w:proofErr w:type="spellEnd"/>
      <w:r w:rsidR="00615B33">
        <w:rPr>
          <w:szCs w:val="24"/>
        </w:rPr>
        <w:t>.</w:t>
      </w:r>
    </w:p>
    <w:p w14:paraId="27514ECF" w14:textId="77777777" w:rsidR="002E4175" w:rsidRDefault="002E4175" w:rsidP="00241A6E">
      <w:pPr>
        <w:shd w:val="clear" w:color="auto" w:fill="FFFFFF"/>
        <w:ind w:left="705" w:hanging="705"/>
        <w:rPr>
          <w:b/>
          <w:szCs w:val="24"/>
        </w:rPr>
      </w:pPr>
    </w:p>
    <w:p w14:paraId="75491B43" w14:textId="0D532AA0" w:rsidR="00FF29C3" w:rsidRDefault="00D60198" w:rsidP="00D60198">
      <w:pPr>
        <w:shd w:val="clear" w:color="auto" w:fill="FFFFFF"/>
        <w:ind w:left="705" w:hanging="705"/>
        <w:jc w:val="center"/>
        <w:rPr>
          <w:b/>
          <w:szCs w:val="24"/>
        </w:rPr>
      </w:pPr>
      <w:r w:rsidRPr="002C187E">
        <w:rPr>
          <w:b/>
          <w:szCs w:val="24"/>
        </w:rPr>
        <w:t>§</w:t>
      </w:r>
      <w:r w:rsidR="00246E25">
        <w:rPr>
          <w:b/>
          <w:szCs w:val="24"/>
        </w:rPr>
        <w:t xml:space="preserve"> </w:t>
      </w:r>
      <w:r w:rsidRPr="002C187E">
        <w:rPr>
          <w:b/>
          <w:szCs w:val="24"/>
        </w:rPr>
        <w:t>5.</w:t>
      </w:r>
    </w:p>
    <w:p w14:paraId="10A7BECC" w14:textId="77777777" w:rsidR="00D60198" w:rsidRPr="002C187E" w:rsidRDefault="00D60198" w:rsidP="00D60198">
      <w:pPr>
        <w:shd w:val="clear" w:color="auto" w:fill="FFFFFF"/>
        <w:ind w:left="705" w:hanging="705"/>
        <w:jc w:val="center"/>
        <w:rPr>
          <w:b/>
          <w:szCs w:val="24"/>
        </w:rPr>
      </w:pPr>
      <w:r>
        <w:rPr>
          <w:b/>
          <w:szCs w:val="24"/>
        </w:rPr>
        <w:t>KONSEKWENCJE NIEWYKONANIA</w:t>
      </w:r>
      <w:r w:rsidRPr="002C187E">
        <w:rPr>
          <w:b/>
          <w:szCs w:val="24"/>
        </w:rPr>
        <w:t xml:space="preserve"> OBOWIĄZKÓW</w:t>
      </w:r>
    </w:p>
    <w:p w14:paraId="0E4F497E" w14:textId="77777777" w:rsidR="00D60198" w:rsidRPr="002C187E" w:rsidRDefault="00D60198" w:rsidP="00D60198">
      <w:pPr>
        <w:shd w:val="clear" w:color="auto" w:fill="FFFFFF"/>
        <w:jc w:val="both"/>
        <w:rPr>
          <w:szCs w:val="24"/>
          <w:u w:val="single"/>
        </w:rPr>
      </w:pPr>
    </w:p>
    <w:p w14:paraId="12C30ECA" w14:textId="77777777" w:rsidR="00773C0A" w:rsidRPr="00CE37B1" w:rsidRDefault="00D60198" w:rsidP="00335B8F">
      <w:pPr>
        <w:numPr>
          <w:ilvl w:val="0"/>
          <w:numId w:val="13"/>
        </w:numPr>
        <w:overflowPunct/>
        <w:ind w:hanging="720"/>
        <w:jc w:val="both"/>
        <w:textAlignment w:val="auto"/>
        <w:rPr>
          <w:szCs w:val="24"/>
        </w:rPr>
      </w:pPr>
      <w:r w:rsidRPr="002C187E">
        <w:rPr>
          <w:szCs w:val="24"/>
        </w:rPr>
        <w:t>W przypadku, gdy z Protokoł</w:t>
      </w:r>
      <w:r>
        <w:rPr>
          <w:szCs w:val="24"/>
        </w:rPr>
        <w:t>ów</w:t>
      </w:r>
      <w:r w:rsidRPr="002C187E">
        <w:rPr>
          <w:szCs w:val="24"/>
        </w:rPr>
        <w:t xml:space="preserve">, </w:t>
      </w:r>
      <w:r w:rsidR="00D625F3">
        <w:rPr>
          <w:szCs w:val="24"/>
        </w:rPr>
        <w:t>S</w:t>
      </w:r>
      <w:r w:rsidRPr="002C187E">
        <w:rPr>
          <w:szCs w:val="24"/>
        </w:rPr>
        <w:t>korygowan</w:t>
      </w:r>
      <w:r>
        <w:rPr>
          <w:szCs w:val="24"/>
        </w:rPr>
        <w:t xml:space="preserve">ych </w:t>
      </w:r>
      <w:r w:rsidRPr="002C187E">
        <w:rPr>
          <w:szCs w:val="24"/>
        </w:rPr>
        <w:t>Protokoł</w:t>
      </w:r>
      <w:r>
        <w:rPr>
          <w:szCs w:val="24"/>
        </w:rPr>
        <w:t>ów</w:t>
      </w:r>
      <w:r w:rsidRPr="002C187E">
        <w:rPr>
          <w:szCs w:val="24"/>
        </w:rPr>
        <w:t xml:space="preserve"> lub Raport</w:t>
      </w:r>
      <w:r>
        <w:rPr>
          <w:szCs w:val="24"/>
        </w:rPr>
        <w:t>ów</w:t>
      </w:r>
      <w:r w:rsidR="00FF29C3">
        <w:rPr>
          <w:szCs w:val="24"/>
        </w:rPr>
        <w:t xml:space="preserve"> wynika, </w:t>
      </w:r>
      <w:r w:rsidR="00152B8C" w:rsidRPr="00152B8C">
        <w:rPr>
          <w:szCs w:val="24"/>
        </w:rPr>
        <w:t>że</w:t>
      </w:r>
      <w:r w:rsidR="00610240">
        <w:rPr>
          <w:szCs w:val="24"/>
        </w:rPr>
        <w:t xml:space="preserve"> </w:t>
      </w:r>
      <w:r w:rsidRPr="00152B8C">
        <w:rPr>
          <w:szCs w:val="24"/>
        </w:rPr>
        <w:t>koszty</w:t>
      </w:r>
      <w:r w:rsidRPr="00CE37B1">
        <w:rPr>
          <w:szCs w:val="24"/>
        </w:rPr>
        <w:t xml:space="preserve"> Inwestycji, o</w:t>
      </w:r>
      <w:r w:rsidR="000F76DE">
        <w:rPr>
          <w:szCs w:val="24"/>
        </w:rPr>
        <w:t xml:space="preserve"> </w:t>
      </w:r>
      <w:r w:rsidRPr="00CE37B1">
        <w:rPr>
          <w:szCs w:val="24"/>
        </w:rPr>
        <w:t xml:space="preserve">których mowa w </w:t>
      </w:r>
      <w:r w:rsidRPr="00CE37B1">
        <w:rPr>
          <w:color w:val="000000"/>
          <w:szCs w:val="24"/>
        </w:rPr>
        <w:t xml:space="preserve">§ 4 </w:t>
      </w:r>
      <w:r w:rsidRPr="00CE37B1">
        <w:rPr>
          <w:szCs w:val="24"/>
        </w:rPr>
        <w:t xml:space="preserve">ust. 2 pkt 3 Umowy, poniesione </w:t>
      </w:r>
      <w:r w:rsidRPr="00CE37B1">
        <w:rPr>
          <w:szCs w:val="24"/>
        </w:rPr>
        <w:br/>
        <w:t>w okresie od dnia rozpoczęcia</w:t>
      </w:r>
      <w:r w:rsidR="00FE5802">
        <w:rPr>
          <w:szCs w:val="24"/>
        </w:rPr>
        <w:t xml:space="preserve"> realizacji</w:t>
      </w:r>
      <w:r w:rsidRPr="00CE37B1">
        <w:rPr>
          <w:szCs w:val="24"/>
        </w:rPr>
        <w:t xml:space="preserve"> Inwestycji do dnia </w:t>
      </w:r>
      <w:r>
        <w:t>31</w:t>
      </w:r>
      <w:r w:rsidR="00D625F3">
        <w:t xml:space="preserve"> </w:t>
      </w:r>
      <w:r w:rsidR="007D11F1">
        <w:t>sierpnia</w:t>
      </w:r>
      <w:r w:rsidRPr="00152B8C">
        <w:rPr>
          <w:szCs w:val="24"/>
        </w:rPr>
        <w:t xml:space="preserve"> 202</w:t>
      </w:r>
      <w:r w:rsidR="006565DA" w:rsidRPr="00152B8C">
        <w:rPr>
          <w:szCs w:val="24"/>
        </w:rPr>
        <w:t>2</w:t>
      </w:r>
      <w:r w:rsidRPr="00152B8C">
        <w:rPr>
          <w:szCs w:val="24"/>
        </w:rPr>
        <w:t xml:space="preserve"> r., </w:t>
      </w:r>
      <w:r w:rsidR="00183EC0">
        <w:rPr>
          <w:szCs w:val="24"/>
        </w:rPr>
        <w:t>są</w:t>
      </w:r>
      <w:r w:rsidR="00183EC0" w:rsidRPr="00152B8C">
        <w:rPr>
          <w:szCs w:val="24"/>
        </w:rPr>
        <w:t xml:space="preserve"> </w:t>
      </w:r>
      <w:r w:rsidRPr="00152B8C">
        <w:rPr>
          <w:szCs w:val="24"/>
        </w:rPr>
        <w:t xml:space="preserve">niższe </w:t>
      </w:r>
      <w:r w:rsidR="00167BD2" w:rsidRPr="00152B8C">
        <w:rPr>
          <w:szCs w:val="24"/>
        </w:rPr>
        <w:t xml:space="preserve">niż </w:t>
      </w:r>
      <w:r w:rsidR="00980C5F" w:rsidRPr="00980C5F">
        <w:rPr>
          <w:b/>
          <w:szCs w:val="24"/>
        </w:rPr>
        <w:t>1 442 450 000</w:t>
      </w:r>
      <w:r w:rsidR="00167BD2" w:rsidRPr="001777F1">
        <w:rPr>
          <w:b/>
          <w:szCs w:val="24"/>
        </w:rPr>
        <w:t>,00 zł</w:t>
      </w:r>
      <w:r w:rsidR="00167BD2" w:rsidRPr="00152B8C">
        <w:rPr>
          <w:szCs w:val="24"/>
        </w:rPr>
        <w:t xml:space="preserve"> (słownie: </w:t>
      </w:r>
      <w:r w:rsidR="00980C5F">
        <w:rPr>
          <w:szCs w:val="24"/>
        </w:rPr>
        <w:t>jeden miliard czterysta czterdzieści dwa miliony czterysta pięćdziesiąt tysięcy złotych</w:t>
      </w:r>
      <w:r w:rsidR="00167BD2" w:rsidRPr="00152B8C">
        <w:rPr>
          <w:szCs w:val="24"/>
        </w:rPr>
        <w:t>)</w:t>
      </w:r>
      <w:r w:rsidRPr="002C187E">
        <w:t xml:space="preserve"> </w:t>
      </w:r>
      <w:r w:rsidRPr="00CE37B1">
        <w:rPr>
          <w:szCs w:val="24"/>
        </w:rPr>
        <w:t>lub</w:t>
      </w:r>
      <w:r w:rsidR="00CE37B1" w:rsidRPr="00CE37B1">
        <w:rPr>
          <w:szCs w:val="24"/>
        </w:rPr>
        <w:t xml:space="preserve"> całkowita</w:t>
      </w:r>
      <w:r w:rsidR="00BD311C" w:rsidRPr="00CE37B1">
        <w:rPr>
          <w:szCs w:val="24"/>
        </w:rPr>
        <w:t xml:space="preserve"> liczba nowych miejsc pracy, o których mowa w </w:t>
      </w:r>
      <w:r w:rsidR="00BD311C" w:rsidRPr="00CE37B1">
        <w:rPr>
          <w:color w:val="000000"/>
          <w:szCs w:val="24"/>
        </w:rPr>
        <w:t xml:space="preserve">§ 4 </w:t>
      </w:r>
      <w:r w:rsidR="00BD311C" w:rsidRPr="00CE37B1">
        <w:rPr>
          <w:szCs w:val="24"/>
        </w:rPr>
        <w:t>ust. 2 pkt 1</w:t>
      </w:r>
      <w:r w:rsidR="00183EC0">
        <w:rPr>
          <w:szCs w:val="24"/>
        </w:rPr>
        <w:t xml:space="preserve"> Umowy</w:t>
      </w:r>
      <w:r w:rsidR="00BD311C" w:rsidRPr="00CE37B1">
        <w:rPr>
          <w:szCs w:val="24"/>
        </w:rPr>
        <w:t xml:space="preserve">, utworzonych </w:t>
      </w:r>
      <w:r w:rsidR="00BC3624">
        <w:rPr>
          <w:szCs w:val="24"/>
        </w:rPr>
        <w:br/>
      </w:r>
      <w:r w:rsidR="00BD311C" w:rsidRPr="00CE37B1">
        <w:rPr>
          <w:szCs w:val="24"/>
        </w:rPr>
        <w:t>w</w:t>
      </w:r>
      <w:r w:rsidR="000F76DE">
        <w:rPr>
          <w:szCs w:val="24"/>
        </w:rPr>
        <w:t xml:space="preserve"> </w:t>
      </w:r>
      <w:r w:rsidR="00BD311C" w:rsidRPr="00CE37B1">
        <w:rPr>
          <w:szCs w:val="24"/>
        </w:rPr>
        <w:t xml:space="preserve">związku z Inwestycją od dnia rozpoczęcia </w:t>
      </w:r>
      <w:r w:rsidR="00FE5802">
        <w:rPr>
          <w:szCs w:val="24"/>
        </w:rPr>
        <w:t xml:space="preserve">realizacji </w:t>
      </w:r>
      <w:r w:rsidR="00BD311C" w:rsidRPr="00CE37B1">
        <w:rPr>
          <w:szCs w:val="24"/>
        </w:rPr>
        <w:t xml:space="preserve">Inwestycji do dnia 31 </w:t>
      </w:r>
      <w:r w:rsidR="00980C5F">
        <w:rPr>
          <w:szCs w:val="24"/>
        </w:rPr>
        <w:t>sierpnia</w:t>
      </w:r>
      <w:r w:rsidR="003D1B68">
        <w:rPr>
          <w:szCs w:val="24"/>
        </w:rPr>
        <w:t xml:space="preserve"> 2022</w:t>
      </w:r>
      <w:r w:rsidR="00BD311C" w:rsidRPr="00CE37B1">
        <w:rPr>
          <w:szCs w:val="24"/>
        </w:rPr>
        <w:t xml:space="preserve"> r., </w:t>
      </w:r>
      <w:r w:rsidR="00183EC0">
        <w:rPr>
          <w:szCs w:val="24"/>
        </w:rPr>
        <w:t>jest</w:t>
      </w:r>
      <w:r w:rsidR="00183EC0" w:rsidRPr="00CE37B1">
        <w:rPr>
          <w:szCs w:val="24"/>
        </w:rPr>
        <w:t xml:space="preserve"> </w:t>
      </w:r>
      <w:r w:rsidR="00BD311C" w:rsidRPr="00CE37B1">
        <w:rPr>
          <w:szCs w:val="24"/>
        </w:rPr>
        <w:t xml:space="preserve">niższa </w:t>
      </w:r>
      <w:r w:rsidR="00CE37B1" w:rsidRPr="00CE37B1">
        <w:rPr>
          <w:szCs w:val="24"/>
        </w:rPr>
        <w:t xml:space="preserve">niż </w:t>
      </w:r>
      <w:r w:rsidR="00980C5F" w:rsidRPr="00980C5F">
        <w:rPr>
          <w:b/>
          <w:szCs w:val="24"/>
        </w:rPr>
        <w:t>4</w:t>
      </w:r>
      <w:r w:rsidR="00D12A91">
        <w:rPr>
          <w:b/>
          <w:szCs w:val="24"/>
        </w:rPr>
        <w:t>0</w:t>
      </w:r>
      <w:r w:rsidR="00980C5F" w:rsidRPr="00980C5F">
        <w:rPr>
          <w:b/>
          <w:szCs w:val="24"/>
        </w:rPr>
        <w:t>0</w:t>
      </w:r>
      <w:r w:rsidR="00D31958" w:rsidRPr="00152B8C">
        <w:rPr>
          <w:szCs w:val="24"/>
        </w:rPr>
        <w:t>, w tym liczba miejsc pracy dla osób z</w:t>
      </w:r>
      <w:r w:rsidR="00D625F3">
        <w:rPr>
          <w:szCs w:val="24"/>
        </w:rPr>
        <w:t> </w:t>
      </w:r>
      <w:r w:rsidR="00D31958" w:rsidRPr="00152B8C">
        <w:rPr>
          <w:szCs w:val="24"/>
        </w:rPr>
        <w:t xml:space="preserve">wyższym wykształceniem </w:t>
      </w:r>
      <w:r w:rsidR="00183EC0">
        <w:rPr>
          <w:szCs w:val="24"/>
        </w:rPr>
        <w:t>jest</w:t>
      </w:r>
      <w:r w:rsidR="00183EC0" w:rsidRPr="00152B8C">
        <w:rPr>
          <w:szCs w:val="24"/>
        </w:rPr>
        <w:t xml:space="preserve"> </w:t>
      </w:r>
      <w:r w:rsidR="00D31958" w:rsidRPr="00152B8C">
        <w:rPr>
          <w:szCs w:val="24"/>
        </w:rPr>
        <w:t xml:space="preserve">niższa niż </w:t>
      </w:r>
      <w:r w:rsidR="00D12A91" w:rsidRPr="00D12A91">
        <w:rPr>
          <w:b/>
          <w:szCs w:val="24"/>
        </w:rPr>
        <w:t>199</w:t>
      </w:r>
      <w:r w:rsidR="00D31958" w:rsidRPr="00152B8C">
        <w:rPr>
          <w:szCs w:val="24"/>
        </w:rPr>
        <w:t>,</w:t>
      </w:r>
      <w:r w:rsidR="00BD311C" w:rsidRPr="00CE37B1">
        <w:rPr>
          <w:szCs w:val="24"/>
        </w:rPr>
        <w:t xml:space="preserve"> </w:t>
      </w:r>
      <w:r w:rsidR="00D12A91">
        <w:rPr>
          <w:szCs w:val="24"/>
        </w:rPr>
        <w:t xml:space="preserve">z czego </w:t>
      </w:r>
      <w:r w:rsidR="00D12A91" w:rsidRPr="00D12A91">
        <w:rPr>
          <w:b/>
          <w:szCs w:val="24"/>
        </w:rPr>
        <w:t>165</w:t>
      </w:r>
      <w:r w:rsidR="00D12A91">
        <w:rPr>
          <w:szCs w:val="24"/>
        </w:rPr>
        <w:t xml:space="preserve"> z wykształceniem inżynieryjnym, </w:t>
      </w:r>
      <w:r w:rsidR="00BD311C" w:rsidRPr="00CE37B1">
        <w:rPr>
          <w:szCs w:val="24"/>
        </w:rPr>
        <w:t>wówczas cała wypłacona Pomoc zostanie zwrócona przez Przedsiębiorcę na</w:t>
      </w:r>
      <w:r w:rsidR="00CE37B1" w:rsidRPr="00CE37B1">
        <w:rPr>
          <w:szCs w:val="24"/>
        </w:rPr>
        <w:t xml:space="preserve"> zasadach określonych w ustawie </w:t>
      </w:r>
      <w:r w:rsidR="00BD311C" w:rsidRPr="00CE37B1">
        <w:rPr>
          <w:szCs w:val="24"/>
        </w:rPr>
        <w:t>o</w:t>
      </w:r>
      <w:r w:rsidR="00D625F3">
        <w:rPr>
          <w:szCs w:val="24"/>
        </w:rPr>
        <w:t> </w:t>
      </w:r>
      <w:r w:rsidR="00BD311C" w:rsidRPr="00CE37B1">
        <w:rPr>
          <w:szCs w:val="24"/>
        </w:rPr>
        <w:t>finansach publicznych, wraz z</w:t>
      </w:r>
      <w:r w:rsidR="00183EC0">
        <w:rPr>
          <w:szCs w:val="24"/>
        </w:rPr>
        <w:t xml:space="preserve"> </w:t>
      </w:r>
      <w:r w:rsidR="00BD311C" w:rsidRPr="00CE37B1">
        <w:rPr>
          <w:szCs w:val="24"/>
        </w:rPr>
        <w:t>odsetkami liczonymi jak dla zaległości podatkowych, na rachunek bankowy wskazany przez Ministra</w:t>
      </w:r>
      <w:r w:rsidR="00CE37B1" w:rsidRPr="00CE37B1">
        <w:rPr>
          <w:szCs w:val="24"/>
        </w:rPr>
        <w:t>.</w:t>
      </w:r>
    </w:p>
    <w:p w14:paraId="601B0EB5" w14:textId="77777777" w:rsidR="00D60198" w:rsidRPr="002C187E" w:rsidRDefault="00D60198" w:rsidP="000F76DE">
      <w:pPr>
        <w:jc w:val="both"/>
        <w:rPr>
          <w:spacing w:val="3"/>
          <w:szCs w:val="24"/>
        </w:rPr>
      </w:pPr>
    </w:p>
    <w:p w14:paraId="09101FDB" w14:textId="77777777" w:rsidR="00D60198" w:rsidRPr="002F483E" w:rsidRDefault="00D60198" w:rsidP="00335B8F">
      <w:pPr>
        <w:numPr>
          <w:ilvl w:val="0"/>
          <w:numId w:val="13"/>
        </w:numPr>
        <w:overflowPunct/>
        <w:ind w:hanging="720"/>
        <w:jc w:val="both"/>
        <w:textAlignment w:val="auto"/>
        <w:rPr>
          <w:color w:val="000000"/>
          <w:u w:val="single"/>
        </w:rPr>
      </w:pPr>
      <w:r w:rsidRPr="002F483E">
        <w:rPr>
          <w:color w:val="000000"/>
        </w:rPr>
        <w:t xml:space="preserve">W przypadku, gdy </w:t>
      </w:r>
      <w:r w:rsidRPr="002F483E">
        <w:rPr>
          <w:szCs w:val="24"/>
        </w:rPr>
        <w:t xml:space="preserve">z Protokołów, </w:t>
      </w:r>
      <w:r w:rsidR="00D625F3">
        <w:rPr>
          <w:szCs w:val="24"/>
        </w:rPr>
        <w:t>S</w:t>
      </w:r>
      <w:r w:rsidRPr="002F483E">
        <w:rPr>
          <w:szCs w:val="24"/>
        </w:rPr>
        <w:t>korygowanych Protokołów lub Raportów wynika, że:</w:t>
      </w:r>
    </w:p>
    <w:p w14:paraId="4AA2CFD4" w14:textId="77777777" w:rsidR="00D60198" w:rsidRPr="0009227C" w:rsidRDefault="00D60198" w:rsidP="000F76DE">
      <w:pPr>
        <w:overflowPunct/>
        <w:jc w:val="both"/>
        <w:textAlignment w:val="auto"/>
        <w:rPr>
          <w:color w:val="000000"/>
          <w:szCs w:val="22"/>
        </w:rPr>
      </w:pPr>
    </w:p>
    <w:p w14:paraId="630BC57D" w14:textId="77777777" w:rsidR="00D60198" w:rsidRDefault="00D60198" w:rsidP="00335B8F">
      <w:pPr>
        <w:numPr>
          <w:ilvl w:val="0"/>
          <w:numId w:val="15"/>
        </w:numPr>
        <w:overflowPunct/>
        <w:ind w:left="1440" w:hanging="720"/>
        <w:jc w:val="both"/>
        <w:textAlignment w:val="auto"/>
        <w:rPr>
          <w:color w:val="000000"/>
          <w:szCs w:val="22"/>
        </w:rPr>
      </w:pPr>
      <w:r w:rsidRPr="0009227C">
        <w:rPr>
          <w:szCs w:val="24"/>
        </w:rPr>
        <w:t>koszty Inwestycji</w:t>
      </w:r>
      <w:r w:rsidR="001777F1" w:rsidRPr="00D031A7">
        <w:rPr>
          <w:szCs w:val="24"/>
        </w:rPr>
        <w:t>, o których mowa § 4 ust. 2 pkt 3</w:t>
      </w:r>
      <w:r w:rsidR="00183EC0">
        <w:rPr>
          <w:szCs w:val="24"/>
        </w:rPr>
        <w:t xml:space="preserve"> Umowy</w:t>
      </w:r>
      <w:r w:rsidR="001777F1" w:rsidRPr="00D031A7">
        <w:rPr>
          <w:szCs w:val="24"/>
        </w:rPr>
        <w:t>,</w:t>
      </w:r>
      <w:r w:rsidRPr="0009227C">
        <w:rPr>
          <w:szCs w:val="24"/>
        </w:rPr>
        <w:t xml:space="preserve"> poniesione w</w:t>
      </w:r>
      <w:r w:rsidR="00D625F3">
        <w:rPr>
          <w:szCs w:val="24"/>
        </w:rPr>
        <w:t> </w:t>
      </w:r>
      <w:r w:rsidRPr="0009227C">
        <w:rPr>
          <w:szCs w:val="24"/>
        </w:rPr>
        <w:t>okresie od dnia rozpoczęcia</w:t>
      </w:r>
      <w:r w:rsidR="00FE5802">
        <w:rPr>
          <w:szCs w:val="24"/>
        </w:rPr>
        <w:t xml:space="preserve"> realizacji</w:t>
      </w:r>
      <w:r w:rsidRPr="0009227C">
        <w:rPr>
          <w:szCs w:val="24"/>
        </w:rPr>
        <w:t xml:space="preserve"> Inwestycji do dnia </w:t>
      </w:r>
      <w:r w:rsidR="003D1B68" w:rsidRPr="00CE37B1">
        <w:rPr>
          <w:szCs w:val="24"/>
        </w:rPr>
        <w:t xml:space="preserve">31 </w:t>
      </w:r>
      <w:r w:rsidR="00980C5F">
        <w:rPr>
          <w:szCs w:val="24"/>
        </w:rPr>
        <w:t>sierpnia</w:t>
      </w:r>
      <w:r w:rsidR="003D1B68">
        <w:rPr>
          <w:szCs w:val="24"/>
        </w:rPr>
        <w:t xml:space="preserve"> 2022</w:t>
      </w:r>
      <w:r w:rsidR="00610240">
        <w:rPr>
          <w:szCs w:val="24"/>
        </w:rPr>
        <w:t xml:space="preserve"> </w:t>
      </w:r>
      <w:r w:rsidRPr="0009227C">
        <w:rPr>
          <w:szCs w:val="24"/>
        </w:rPr>
        <w:t xml:space="preserve">r., są niższe </w:t>
      </w:r>
      <w:r w:rsidR="00152B8C" w:rsidRPr="00D031A7">
        <w:rPr>
          <w:szCs w:val="24"/>
        </w:rPr>
        <w:t xml:space="preserve">niż </w:t>
      </w:r>
      <w:r w:rsidR="00980C5F" w:rsidRPr="00C16F9F">
        <w:rPr>
          <w:b/>
        </w:rPr>
        <w:t>1 697 000 000</w:t>
      </w:r>
      <w:r w:rsidR="00980C5F" w:rsidRPr="00F62EC8">
        <w:rPr>
          <w:b/>
        </w:rPr>
        <w:t>,00 zł</w:t>
      </w:r>
      <w:r w:rsidR="00980C5F">
        <w:rPr>
          <w:b/>
        </w:rPr>
        <w:t xml:space="preserve"> </w:t>
      </w:r>
      <w:r w:rsidR="00980C5F">
        <w:t xml:space="preserve">(słownie: jeden miliard </w:t>
      </w:r>
      <w:r w:rsidR="00980C5F" w:rsidRPr="00642AF2">
        <w:t>sześć</w:t>
      </w:r>
      <w:r w:rsidR="00980C5F">
        <w:t xml:space="preserve">set dziewięćdziesiąt siedem milionów </w:t>
      </w:r>
      <w:r w:rsidR="00980C5F" w:rsidRPr="00642AF2">
        <w:t>złotych</w:t>
      </w:r>
      <w:r w:rsidR="00980C5F">
        <w:t>),</w:t>
      </w:r>
      <w:r w:rsidR="00152B8C" w:rsidRPr="00D031A7">
        <w:rPr>
          <w:szCs w:val="24"/>
        </w:rPr>
        <w:t xml:space="preserve"> ale</w:t>
      </w:r>
      <w:r w:rsidR="003D1B68">
        <w:rPr>
          <w:szCs w:val="24"/>
        </w:rPr>
        <w:t xml:space="preserve"> nie </w:t>
      </w:r>
      <w:r w:rsidR="00152B8C" w:rsidRPr="00D031A7">
        <w:rPr>
          <w:szCs w:val="24"/>
        </w:rPr>
        <w:t xml:space="preserve">niższe niż </w:t>
      </w:r>
      <w:r w:rsidR="00D12A91">
        <w:rPr>
          <w:szCs w:val="24"/>
        </w:rPr>
        <w:br/>
      </w:r>
      <w:r w:rsidR="00EC08FD" w:rsidRPr="00980C5F">
        <w:rPr>
          <w:b/>
          <w:szCs w:val="24"/>
        </w:rPr>
        <w:lastRenderedPageBreak/>
        <w:t>1 442 450 000</w:t>
      </w:r>
      <w:r w:rsidR="00EC08FD" w:rsidRPr="001777F1">
        <w:rPr>
          <w:b/>
          <w:szCs w:val="24"/>
        </w:rPr>
        <w:t>,00 zł</w:t>
      </w:r>
      <w:r w:rsidR="00EC08FD" w:rsidRPr="00152B8C">
        <w:rPr>
          <w:szCs w:val="24"/>
        </w:rPr>
        <w:t xml:space="preserve"> (słownie: </w:t>
      </w:r>
      <w:r w:rsidR="00EC08FD">
        <w:rPr>
          <w:szCs w:val="24"/>
        </w:rPr>
        <w:t>jeden miliard czterysta czterdzieści dwa miliony czterysta pięćdziesiąt tysięcy złotych</w:t>
      </w:r>
      <w:r w:rsidR="00EC08FD" w:rsidRPr="00152B8C">
        <w:rPr>
          <w:szCs w:val="24"/>
        </w:rPr>
        <w:t>)</w:t>
      </w:r>
      <w:r w:rsidR="00FE5802">
        <w:rPr>
          <w:szCs w:val="24"/>
        </w:rPr>
        <w:t xml:space="preserve">, </w:t>
      </w:r>
      <w:r w:rsidRPr="0009227C">
        <w:rPr>
          <w:color w:val="000000"/>
          <w:szCs w:val="22"/>
        </w:rPr>
        <w:t>lub</w:t>
      </w:r>
    </w:p>
    <w:p w14:paraId="55A44591" w14:textId="77777777" w:rsidR="00D60198" w:rsidRDefault="00D60198" w:rsidP="000F76DE">
      <w:pPr>
        <w:overflowPunct/>
        <w:jc w:val="both"/>
        <w:textAlignment w:val="auto"/>
        <w:rPr>
          <w:color w:val="000000"/>
          <w:szCs w:val="22"/>
        </w:rPr>
      </w:pPr>
    </w:p>
    <w:p w14:paraId="1A0DC0DE" w14:textId="77777777" w:rsidR="00D60198" w:rsidRPr="00620B2D" w:rsidRDefault="00620B2D" w:rsidP="00335B8F">
      <w:pPr>
        <w:numPr>
          <w:ilvl w:val="0"/>
          <w:numId w:val="15"/>
        </w:numPr>
        <w:overflowPunct/>
        <w:ind w:left="1440" w:hanging="720"/>
        <w:jc w:val="both"/>
        <w:textAlignment w:val="auto"/>
      </w:pPr>
      <w:r w:rsidRPr="00620B2D">
        <w:rPr>
          <w:color w:val="000000"/>
        </w:rPr>
        <w:t xml:space="preserve">gdy liczba nowych miejsc pracy, </w:t>
      </w:r>
      <w:r w:rsidRPr="00620B2D">
        <w:rPr>
          <w:szCs w:val="24"/>
        </w:rPr>
        <w:t xml:space="preserve">o których mowa w </w:t>
      </w:r>
      <w:r w:rsidRPr="00620B2D">
        <w:rPr>
          <w:color w:val="000000"/>
          <w:szCs w:val="24"/>
        </w:rPr>
        <w:t xml:space="preserve">§ 4 </w:t>
      </w:r>
      <w:r w:rsidRPr="00620B2D">
        <w:rPr>
          <w:szCs w:val="24"/>
        </w:rPr>
        <w:t>ust. 2 pkt 1 Umowy, utworzonych w</w:t>
      </w:r>
      <w:r w:rsidR="00D44D23">
        <w:rPr>
          <w:szCs w:val="24"/>
        </w:rPr>
        <w:t xml:space="preserve"> </w:t>
      </w:r>
      <w:r w:rsidR="00BC3624">
        <w:rPr>
          <w:szCs w:val="24"/>
        </w:rPr>
        <w:t>z</w:t>
      </w:r>
      <w:r w:rsidRPr="00620B2D">
        <w:rPr>
          <w:szCs w:val="24"/>
        </w:rPr>
        <w:t xml:space="preserve">wiązku z Inwestycją od dnia rozpoczęcia realizacji Inwestycji do dnia </w:t>
      </w:r>
      <w:r w:rsidR="003D1B68" w:rsidRPr="00CE37B1">
        <w:rPr>
          <w:szCs w:val="24"/>
        </w:rPr>
        <w:t xml:space="preserve">31 </w:t>
      </w:r>
      <w:r w:rsidR="00EC08FD">
        <w:rPr>
          <w:szCs w:val="24"/>
        </w:rPr>
        <w:t>sierpnia</w:t>
      </w:r>
      <w:r w:rsidR="003D1B68">
        <w:rPr>
          <w:szCs w:val="24"/>
        </w:rPr>
        <w:t xml:space="preserve"> 2022</w:t>
      </w:r>
      <w:r w:rsidR="00610240">
        <w:rPr>
          <w:szCs w:val="24"/>
        </w:rPr>
        <w:t xml:space="preserve"> </w:t>
      </w:r>
      <w:r w:rsidR="003D1B68" w:rsidRPr="0009227C">
        <w:rPr>
          <w:szCs w:val="24"/>
        </w:rPr>
        <w:t>r.</w:t>
      </w:r>
      <w:r w:rsidRPr="00620B2D">
        <w:rPr>
          <w:szCs w:val="24"/>
        </w:rPr>
        <w:t xml:space="preserve">, </w:t>
      </w:r>
      <w:r w:rsidR="00FE5802">
        <w:rPr>
          <w:color w:val="000000"/>
        </w:rPr>
        <w:t>jest</w:t>
      </w:r>
      <w:r w:rsidR="00FE5802" w:rsidRPr="00620B2D">
        <w:rPr>
          <w:color w:val="000000"/>
        </w:rPr>
        <w:t xml:space="preserve"> </w:t>
      </w:r>
      <w:r w:rsidRPr="00620B2D">
        <w:rPr>
          <w:color w:val="000000"/>
        </w:rPr>
        <w:t xml:space="preserve">niższa </w:t>
      </w:r>
      <w:r w:rsidR="00FE5802">
        <w:rPr>
          <w:color w:val="000000"/>
        </w:rPr>
        <w:t xml:space="preserve">niż </w:t>
      </w:r>
      <w:r w:rsidR="00EC08FD" w:rsidRPr="00EC08FD">
        <w:rPr>
          <w:b/>
          <w:color w:val="000000"/>
        </w:rPr>
        <w:t>500</w:t>
      </w:r>
      <w:r w:rsidR="00152B8C" w:rsidRPr="00D031A7">
        <w:rPr>
          <w:color w:val="000000"/>
        </w:rPr>
        <w:t xml:space="preserve">, ale nie niższa niż </w:t>
      </w:r>
      <w:r w:rsidR="00EC08FD" w:rsidRPr="00EC08FD">
        <w:rPr>
          <w:b/>
          <w:color w:val="000000"/>
        </w:rPr>
        <w:t>4</w:t>
      </w:r>
      <w:r w:rsidR="00D12A91">
        <w:rPr>
          <w:b/>
          <w:color w:val="000000"/>
        </w:rPr>
        <w:t>0</w:t>
      </w:r>
      <w:r w:rsidR="00EC08FD" w:rsidRPr="00EC08FD">
        <w:rPr>
          <w:b/>
          <w:color w:val="000000"/>
        </w:rPr>
        <w:t>0</w:t>
      </w:r>
      <w:r w:rsidR="00FE5802">
        <w:rPr>
          <w:b/>
          <w:color w:val="000000"/>
        </w:rPr>
        <w:t>,</w:t>
      </w:r>
      <w:r w:rsidR="00DA1890" w:rsidRPr="00D031A7">
        <w:rPr>
          <w:color w:val="000000"/>
        </w:rPr>
        <w:t xml:space="preserve"> lub niższa niż </w:t>
      </w:r>
      <w:r w:rsidR="00EC08FD" w:rsidRPr="00EC08FD">
        <w:rPr>
          <w:b/>
          <w:color w:val="000000"/>
        </w:rPr>
        <w:t>249</w:t>
      </w:r>
      <w:r w:rsidR="00DA1890" w:rsidRPr="00D031A7">
        <w:rPr>
          <w:color w:val="000000"/>
        </w:rPr>
        <w:t xml:space="preserve">, ale nie niższa niż </w:t>
      </w:r>
      <w:r w:rsidR="00D12A91" w:rsidRPr="00D12A91">
        <w:rPr>
          <w:b/>
          <w:color w:val="000000"/>
        </w:rPr>
        <w:t>199</w:t>
      </w:r>
      <w:r w:rsidR="00DA1890" w:rsidRPr="00D031A7">
        <w:rPr>
          <w:color w:val="000000"/>
        </w:rPr>
        <w:t xml:space="preserve"> dla osób z wyższym wykształceniem,</w:t>
      </w:r>
      <w:r w:rsidR="00D12A91">
        <w:rPr>
          <w:color w:val="000000"/>
        </w:rPr>
        <w:t xml:space="preserve"> </w:t>
      </w:r>
      <w:r w:rsidR="00D12A91">
        <w:rPr>
          <w:color w:val="000000"/>
        </w:rPr>
        <w:br/>
        <w:t xml:space="preserve">z czego dla osób z wykształceniem wyższym inżynieryjnym niższa niż </w:t>
      </w:r>
      <w:r w:rsidR="00D12A91" w:rsidRPr="00D12A91">
        <w:rPr>
          <w:b/>
          <w:color w:val="000000"/>
        </w:rPr>
        <w:t>206</w:t>
      </w:r>
      <w:r w:rsidR="00D12A91" w:rsidRPr="00D12A91">
        <w:rPr>
          <w:color w:val="000000"/>
        </w:rPr>
        <w:t>, ale nie niższa niż</w:t>
      </w:r>
      <w:r w:rsidR="00D12A91">
        <w:rPr>
          <w:b/>
          <w:color w:val="000000"/>
        </w:rPr>
        <w:t xml:space="preserve"> 165</w:t>
      </w:r>
    </w:p>
    <w:p w14:paraId="1CACBB6C" w14:textId="77777777" w:rsidR="00620B2D" w:rsidRPr="002C187E" w:rsidRDefault="00620B2D" w:rsidP="000F76DE">
      <w:pPr>
        <w:overflowPunct/>
        <w:jc w:val="both"/>
        <w:textAlignment w:val="auto"/>
      </w:pPr>
    </w:p>
    <w:p w14:paraId="299EEF9C" w14:textId="64B98F8E" w:rsidR="00D60198" w:rsidRPr="002C187E" w:rsidRDefault="005D4BE3" w:rsidP="003D1B68">
      <w:pPr>
        <w:overflowPunct/>
        <w:ind w:left="720"/>
        <w:jc w:val="both"/>
        <w:textAlignment w:val="auto"/>
        <w:rPr>
          <w:szCs w:val="24"/>
        </w:rPr>
      </w:pPr>
      <w:r>
        <w:rPr>
          <w:color w:val="000000"/>
        </w:rPr>
        <w:t xml:space="preserve">- </w:t>
      </w:r>
      <w:r w:rsidR="00D60198" w:rsidRPr="002C187E">
        <w:rPr>
          <w:color w:val="000000"/>
        </w:rPr>
        <w:t xml:space="preserve">wówczas ostateczna </w:t>
      </w:r>
      <w:r w:rsidR="00D60198" w:rsidRPr="002C187E">
        <w:rPr>
          <w:szCs w:val="24"/>
        </w:rPr>
        <w:t xml:space="preserve">kwota należnej </w:t>
      </w:r>
      <w:r w:rsidR="00DC02F5">
        <w:rPr>
          <w:szCs w:val="24"/>
        </w:rPr>
        <w:t>P</w:t>
      </w:r>
      <w:r w:rsidR="00D60198" w:rsidRPr="00C65A4A">
        <w:rPr>
          <w:szCs w:val="24"/>
        </w:rPr>
        <w:t xml:space="preserve">omocy </w:t>
      </w:r>
      <w:r w:rsidR="00DC02F5">
        <w:rPr>
          <w:szCs w:val="24"/>
        </w:rPr>
        <w:t>na Inwestycj</w:t>
      </w:r>
      <w:r w:rsidR="00F717D7">
        <w:rPr>
          <w:szCs w:val="24"/>
        </w:rPr>
        <w:t>ę</w:t>
      </w:r>
      <w:r w:rsidR="00610240">
        <w:rPr>
          <w:szCs w:val="24"/>
        </w:rPr>
        <w:t xml:space="preserve"> </w:t>
      </w:r>
      <w:r w:rsidR="00D60198" w:rsidRPr="002C187E">
        <w:rPr>
          <w:szCs w:val="24"/>
        </w:rPr>
        <w:t>zostanie obniżona zgodnie z poniższą formułą:</w:t>
      </w:r>
    </w:p>
    <w:p w14:paraId="515AF130" w14:textId="77777777" w:rsidR="00D60198" w:rsidRPr="002C187E" w:rsidRDefault="00D60198" w:rsidP="000F76DE">
      <w:pPr>
        <w:overflowPunct/>
        <w:jc w:val="both"/>
        <w:textAlignment w:val="auto"/>
        <w:rPr>
          <w:szCs w:val="24"/>
        </w:rPr>
      </w:pPr>
    </w:p>
    <w:p w14:paraId="28E39D26" w14:textId="77777777" w:rsidR="00D60198" w:rsidRPr="002C187E" w:rsidRDefault="002F483E" w:rsidP="002F483E">
      <w:pPr>
        <w:overflowPunct/>
        <w:ind w:firstLine="709"/>
        <w:jc w:val="both"/>
        <w:textAlignment w:val="auto"/>
        <w:rPr>
          <w:szCs w:val="24"/>
        </w:rPr>
      </w:pPr>
      <w:r w:rsidRPr="002F483E">
        <w:rPr>
          <w:szCs w:val="24"/>
        </w:rPr>
        <w:t>-</w:t>
      </w:r>
      <w:r w:rsidRPr="002F483E">
        <w:rPr>
          <w:szCs w:val="24"/>
        </w:rPr>
        <w:tab/>
      </w:r>
      <w:r w:rsidR="00D60198" w:rsidRPr="002C187E">
        <w:rPr>
          <w:szCs w:val="24"/>
          <w:u w:val="single"/>
        </w:rPr>
        <w:t>Inwestycja</w:t>
      </w:r>
      <w:r w:rsidR="00D60198" w:rsidRPr="002C187E">
        <w:rPr>
          <w:szCs w:val="24"/>
        </w:rPr>
        <w:t>.</w:t>
      </w:r>
    </w:p>
    <w:p w14:paraId="3F10850F" w14:textId="77777777" w:rsidR="00D60198" w:rsidRPr="002C187E" w:rsidRDefault="00D60198" w:rsidP="000F76DE">
      <w:pPr>
        <w:overflowPunct/>
        <w:jc w:val="both"/>
        <w:textAlignment w:val="auto"/>
        <w:rPr>
          <w:szCs w:val="24"/>
        </w:rPr>
      </w:pPr>
    </w:p>
    <w:p w14:paraId="77CD6A83" w14:textId="77777777" w:rsidR="00D60198" w:rsidRPr="002C187E" w:rsidRDefault="00D60198" w:rsidP="003D1B68">
      <w:pPr>
        <w:overflowPunct/>
        <w:ind w:left="1440"/>
        <w:jc w:val="both"/>
        <w:textAlignment w:val="auto"/>
        <w:rPr>
          <w:i/>
          <w:spacing w:val="3"/>
        </w:rPr>
      </w:pPr>
      <w:r w:rsidRPr="002C187E">
        <w:rPr>
          <w:i/>
          <w:spacing w:val="3"/>
        </w:rPr>
        <w:t>[ (</w:t>
      </w:r>
      <w:r>
        <w:rPr>
          <w:i/>
          <w:spacing w:val="3"/>
        </w:rPr>
        <w:t xml:space="preserve">przyznana </w:t>
      </w:r>
      <w:r w:rsidR="00DC02F5">
        <w:rPr>
          <w:i/>
          <w:spacing w:val="3"/>
        </w:rPr>
        <w:t>P</w:t>
      </w:r>
      <w:r>
        <w:rPr>
          <w:i/>
          <w:spacing w:val="3"/>
        </w:rPr>
        <w:t>omoc</w:t>
      </w:r>
      <w:r w:rsidR="00E078B5">
        <w:rPr>
          <w:i/>
          <w:spacing w:val="3"/>
        </w:rPr>
        <w:t xml:space="preserve"> na Inwestycję</w:t>
      </w:r>
      <w:r w:rsidRPr="002C187E">
        <w:rPr>
          <w:i/>
          <w:spacing w:val="3"/>
        </w:rPr>
        <w:t xml:space="preserve">) x { 1 – (faktyczne koszty Inwestycji) / (planowane koszty Inwestycji) } ], </w:t>
      </w:r>
      <w:r>
        <w:rPr>
          <w:i/>
          <w:spacing w:val="3"/>
        </w:rPr>
        <w:t>o ile dotyczy</w:t>
      </w:r>
      <w:r w:rsidRPr="002C187E">
        <w:rPr>
          <w:i/>
          <w:spacing w:val="3"/>
        </w:rPr>
        <w:t xml:space="preserve">, </w:t>
      </w:r>
    </w:p>
    <w:p w14:paraId="1E7C0A2B" w14:textId="77777777" w:rsidR="00D60198" w:rsidRDefault="00D60198" w:rsidP="000F76DE">
      <w:pPr>
        <w:overflowPunct/>
        <w:jc w:val="both"/>
        <w:textAlignment w:val="auto"/>
        <w:rPr>
          <w:i/>
          <w:spacing w:val="3"/>
        </w:rPr>
      </w:pPr>
    </w:p>
    <w:p w14:paraId="179EE0BA" w14:textId="77777777" w:rsidR="00D60198" w:rsidRDefault="00D60198" w:rsidP="003D1B68">
      <w:pPr>
        <w:overflowPunct/>
        <w:ind w:left="1440"/>
        <w:jc w:val="both"/>
        <w:textAlignment w:val="auto"/>
        <w:rPr>
          <w:i/>
          <w:spacing w:val="3"/>
        </w:rPr>
      </w:pPr>
      <w:r>
        <w:rPr>
          <w:i/>
          <w:spacing w:val="3"/>
        </w:rPr>
        <w:t>plus</w:t>
      </w:r>
    </w:p>
    <w:p w14:paraId="451FEF86" w14:textId="77777777" w:rsidR="00D60198" w:rsidRPr="002C187E" w:rsidRDefault="00D60198" w:rsidP="000F76DE">
      <w:pPr>
        <w:overflowPunct/>
        <w:jc w:val="both"/>
        <w:textAlignment w:val="auto"/>
        <w:rPr>
          <w:i/>
          <w:spacing w:val="3"/>
        </w:rPr>
      </w:pPr>
    </w:p>
    <w:p w14:paraId="7534CB1B" w14:textId="77777777" w:rsidR="00D60198" w:rsidRPr="002C187E" w:rsidRDefault="002F483E" w:rsidP="002F483E">
      <w:pPr>
        <w:overflowPunct/>
        <w:ind w:firstLine="709"/>
        <w:jc w:val="both"/>
        <w:textAlignment w:val="auto"/>
        <w:rPr>
          <w:spacing w:val="3"/>
        </w:rPr>
      </w:pPr>
      <w:r w:rsidRPr="002F483E">
        <w:rPr>
          <w:spacing w:val="3"/>
        </w:rPr>
        <w:t>-</w:t>
      </w:r>
      <w:r w:rsidRPr="002F483E">
        <w:rPr>
          <w:spacing w:val="3"/>
        </w:rPr>
        <w:tab/>
      </w:r>
      <w:r w:rsidR="00D60198" w:rsidRPr="002C187E">
        <w:rPr>
          <w:spacing w:val="3"/>
          <w:u w:val="single"/>
        </w:rPr>
        <w:t>Miejsca pracy</w:t>
      </w:r>
      <w:r w:rsidR="00D60198" w:rsidRPr="002C187E">
        <w:rPr>
          <w:spacing w:val="3"/>
        </w:rPr>
        <w:t>.</w:t>
      </w:r>
    </w:p>
    <w:p w14:paraId="0560CC70" w14:textId="77777777" w:rsidR="00D60198" w:rsidRPr="002C187E" w:rsidRDefault="00D60198" w:rsidP="000F76DE">
      <w:pPr>
        <w:overflowPunct/>
        <w:jc w:val="both"/>
        <w:textAlignment w:val="auto"/>
        <w:rPr>
          <w:spacing w:val="3"/>
          <w:u w:val="single"/>
        </w:rPr>
      </w:pPr>
    </w:p>
    <w:p w14:paraId="6D8FA174" w14:textId="77777777" w:rsidR="00D60198" w:rsidRDefault="00D60198" w:rsidP="003D1B68">
      <w:pPr>
        <w:overflowPunct/>
        <w:ind w:left="1440"/>
        <w:jc w:val="both"/>
        <w:textAlignment w:val="auto"/>
        <w:rPr>
          <w:i/>
          <w:spacing w:val="3"/>
        </w:rPr>
      </w:pPr>
      <w:r w:rsidRPr="002C187E">
        <w:rPr>
          <w:i/>
          <w:spacing w:val="3"/>
        </w:rPr>
        <w:t>[ (</w:t>
      </w:r>
      <w:r>
        <w:rPr>
          <w:i/>
          <w:spacing w:val="3"/>
        </w:rPr>
        <w:t>przyznana</w:t>
      </w:r>
      <w:r w:rsidR="00D350F3">
        <w:rPr>
          <w:i/>
          <w:spacing w:val="3"/>
        </w:rPr>
        <w:t xml:space="preserve"> Pomoc</w:t>
      </w:r>
      <w:r w:rsidR="00E078B5">
        <w:rPr>
          <w:i/>
          <w:spacing w:val="3"/>
        </w:rPr>
        <w:t xml:space="preserve"> na Inwestycje</w:t>
      </w:r>
      <w:r w:rsidRPr="002C187E">
        <w:rPr>
          <w:i/>
          <w:spacing w:val="3"/>
        </w:rPr>
        <w:t>) x { 1 – (faktyczna liczba utworzonych miejsc pracy) / (planowana liczba miejsc pracy) } x ½],</w:t>
      </w:r>
      <w:r>
        <w:rPr>
          <w:i/>
          <w:spacing w:val="3"/>
        </w:rPr>
        <w:t xml:space="preserve"> o ile dotyczy</w:t>
      </w:r>
      <w:r w:rsidRPr="002C187E">
        <w:rPr>
          <w:i/>
          <w:spacing w:val="3"/>
        </w:rPr>
        <w:t>.</w:t>
      </w:r>
    </w:p>
    <w:p w14:paraId="3A31C4E5" w14:textId="77777777" w:rsidR="0043413F" w:rsidRDefault="0043413F" w:rsidP="000F76DE">
      <w:pPr>
        <w:overflowPunct/>
        <w:jc w:val="both"/>
        <w:textAlignment w:val="auto"/>
        <w:rPr>
          <w:i/>
          <w:spacing w:val="3"/>
        </w:rPr>
      </w:pPr>
    </w:p>
    <w:p w14:paraId="225B5272" w14:textId="77777777" w:rsidR="00D60198" w:rsidRPr="00987D28" w:rsidRDefault="00DC02F5" w:rsidP="00D60198">
      <w:pPr>
        <w:overflowPunct/>
        <w:ind w:left="709"/>
        <w:jc w:val="both"/>
        <w:textAlignment w:val="auto"/>
        <w:rPr>
          <w:spacing w:val="3"/>
        </w:rPr>
      </w:pPr>
      <w:r>
        <w:rPr>
          <w:spacing w:val="3"/>
        </w:rPr>
        <w:t>P</w:t>
      </w:r>
      <w:r w:rsidR="00D60198" w:rsidRPr="00987D28">
        <w:rPr>
          <w:spacing w:val="3"/>
        </w:rPr>
        <w:t xml:space="preserve">omoc pobrana </w:t>
      </w:r>
      <w:r w:rsidR="009D7F1E">
        <w:rPr>
          <w:spacing w:val="3"/>
        </w:rPr>
        <w:t xml:space="preserve">w </w:t>
      </w:r>
      <w:r w:rsidR="00DD5A54">
        <w:rPr>
          <w:spacing w:val="3"/>
        </w:rPr>
        <w:t xml:space="preserve">nadmiernej wysokości </w:t>
      </w:r>
      <w:r w:rsidR="009D7F1E">
        <w:rPr>
          <w:spacing w:val="3"/>
        </w:rPr>
        <w:t xml:space="preserve">zostanie </w:t>
      </w:r>
      <w:r w:rsidR="00D60198" w:rsidRPr="00987D28">
        <w:rPr>
          <w:spacing w:val="3"/>
        </w:rPr>
        <w:t xml:space="preserve">zwrócona przez Przedsiębiorcę na zasadach określonych </w:t>
      </w:r>
      <w:r w:rsidR="00893E5A">
        <w:rPr>
          <w:spacing w:val="3"/>
        </w:rPr>
        <w:t xml:space="preserve">w art. 169 </w:t>
      </w:r>
      <w:r w:rsidR="00D60198" w:rsidRPr="00987D28">
        <w:rPr>
          <w:spacing w:val="3"/>
        </w:rPr>
        <w:t>ustaw</w:t>
      </w:r>
      <w:r w:rsidR="00893E5A">
        <w:rPr>
          <w:spacing w:val="3"/>
        </w:rPr>
        <w:t>y</w:t>
      </w:r>
      <w:r w:rsidR="00D60198" w:rsidRPr="00987D28">
        <w:rPr>
          <w:spacing w:val="3"/>
        </w:rPr>
        <w:t xml:space="preserve"> o finansach publicznych, wraz z</w:t>
      </w:r>
      <w:r w:rsidR="00183EC0">
        <w:rPr>
          <w:spacing w:val="3"/>
        </w:rPr>
        <w:t xml:space="preserve"> </w:t>
      </w:r>
      <w:r w:rsidR="00D60198" w:rsidRPr="00987D28">
        <w:rPr>
          <w:spacing w:val="3"/>
        </w:rPr>
        <w:t>odsetkami liczonymi jak dla zaległości podatkowych, na rachunek bankowy wskazany przez Ministra.</w:t>
      </w:r>
    </w:p>
    <w:p w14:paraId="24769D4F" w14:textId="77777777" w:rsidR="00D60198" w:rsidRPr="002C187E" w:rsidRDefault="00D60198" w:rsidP="000F76DE">
      <w:pPr>
        <w:overflowPunct/>
        <w:jc w:val="both"/>
        <w:textAlignment w:val="auto"/>
        <w:rPr>
          <w:spacing w:val="3"/>
        </w:rPr>
      </w:pPr>
    </w:p>
    <w:p w14:paraId="757D9485" w14:textId="77777777" w:rsidR="00CE3B09" w:rsidRPr="002C187E" w:rsidRDefault="00CE3B09" w:rsidP="00335B8F">
      <w:pPr>
        <w:numPr>
          <w:ilvl w:val="0"/>
          <w:numId w:val="13"/>
        </w:numPr>
        <w:overflowPunct/>
        <w:ind w:hanging="720"/>
        <w:jc w:val="both"/>
        <w:textAlignment w:val="auto"/>
        <w:rPr>
          <w:spacing w:val="3"/>
        </w:rPr>
      </w:pPr>
      <w:r w:rsidRPr="002C187E">
        <w:rPr>
          <w:spacing w:val="3"/>
        </w:rPr>
        <w:t>W terminie 6 miesięcy od zakończenia pięcioletniego okresu utrzymania Inwestycji, o którym mowa w § 4 ust. 2 pkt 4</w:t>
      </w:r>
      <w:r w:rsidR="00463187">
        <w:rPr>
          <w:spacing w:val="3"/>
        </w:rPr>
        <w:t xml:space="preserve"> Umowy</w:t>
      </w:r>
      <w:r w:rsidRPr="002C187E">
        <w:rPr>
          <w:spacing w:val="3"/>
        </w:rPr>
        <w:t xml:space="preserve">, w </w:t>
      </w:r>
      <w:r w:rsidR="00A02995">
        <w:rPr>
          <w:spacing w:val="3"/>
        </w:rPr>
        <w:t>terminie ustalonym</w:t>
      </w:r>
      <w:r w:rsidR="00610240">
        <w:rPr>
          <w:spacing w:val="3"/>
        </w:rPr>
        <w:t xml:space="preserve"> </w:t>
      </w:r>
      <w:r w:rsidR="00A02995">
        <w:rPr>
          <w:spacing w:val="3"/>
        </w:rPr>
        <w:t>przez Strony</w:t>
      </w:r>
      <w:r w:rsidRPr="002C187E">
        <w:rPr>
          <w:spacing w:val="3"/>
        </w:rPr>
        <w:t>, Przeds</w:t>
      </w:r>
      <w:r w:rsidR="00216707">
        <w:rPr>
          <w:spacing w:val="3"/>
        </w:rPr>
        <w:t>tawiciele Ministra przeprowadzą w siedzibie Przedsiębiorcy</w:t>
      </w:r>
      <w:r w:rsidR="00610240">
        <w:rPr>
          <w:spacing w:val="3"/>
        </w:rPr>
        <w:t xml:space="preserve"> </w:t>
      </w:r>
      <w:r w:rsidR="00216707">
        <w:rPr>
          <w:spacing w:val="3"/>
        </w:rPr>
        <w:t xml:space="preserve">kontrolę </w:t>
      </w:r>
      <w:r w:rsidRPr="002C187E">
        <w:rPr>
          <w:spacing w:val="3"/>
        </w:rPr>
        <w:t>dokumentacji w celu</w:t>
      </w:r>
      <w:r w:rsidR="00216707">
        <w:rPr>
          <w:spacing w:val="3"/>
        </w:rPr>
        <w:t xml:space="preserve"> ustalenia</w:t>
      </w:r>
      <w:r w:rsidRPr="002C187E">
        <w:rPr>
          <w:spacing w:val="3"/>
        </w:rPr>
        <w:t xml:space="preserve">, czy warunek określony w § 4 ust. 2 pkt 4 </w:t>
      </w:r>
      <w:r w:rsidR="00463187">
        <w:rPr>
          <w:spacing w:val="3"/>
        </w:rPr>
        <w:t xml:space="preserve">Umowy </w:t>
      </w:r>
      <w:r w:rsidRPr="002C187E">
        <w:rPr>
          <w:spacing w:val="3"/>
        </w:rPr>
        <w:t xml:space="preserve">został spełniony. Zasady określone w § 3 ust. 3 – </w:t>
      </w:r>
      <w:r w:rsidR="00997962" w:rsidRPr="002C187E">
        <w:rPr>
          <w:spacing w:val="3"/>
        </w:rPr>
        <w:t>1</w:t>
      </w:r>
      <w:r w:rsidR="00A5227F">
        <w:rPr>
          <w:spacing w:val="3"/>
        </w:rPr>
        <w:t>4</w:t>
      </w:r>
      <w:r w:rsidR="00610240">
        <w:rPr>
          <w:spacing w:val="3"/>
        </w:rPr>
        <w:t xml:space="preserve"> </w:t>
      </w:r>
      <w:r w:rsidR="00463187">
        <w:rPr>
          <w:spacing w:val="3"/>
        </w:rPr>
        <w:t xml:space="preserve">Umowy </w:t>
      </w:r>
      <w:r w:rsidR="00D3399A" w:rsidRPr="002C187E">
        <w:rPr>
          <w:spacing w:val="3"/>
        </w:rPr>
        <w:t xml:space="preserve">stosuje się </w:t>
      </w:r>
      <w:r w:rsidR="00216707">
        <w:rPr>
          <w:spacing w:val="3"/>
        </w:rPr>
        <w:t xml:space="preserve">odpowiednio </w:t>
      </w:r>
      <w:r w:rsidR="00D3399A" w:rsidRPr="002C187E">
        <w:rPr>
          <w:spacing w:val="3"/>
        </w:rPr>
        <w:t xml:space="preserve">do takiej kontroli. Jeżeli odpowiedni Protokół, </w:t>
      </w:r>
      <w:r w:rsidR="001D5DDA">
        <w:rPr>
          <w:spacing w:val="3"/>
        </w:rPr>
        <w:t>S</w:t>
      </w:r>
      <w:r w:rsidR="00D3399A" w:rsidRPr="002C187E">
        <w:rPr>
          <w:spacing w:val="3"/>
        </w:rPr>
        <w:t>korygowany Protokół</w:t>
      </w:r>
      <w:r w:rsidR="00610240">
        <w:rPr>
          <w:spacing w:val="3"/>
        </w:rPr>
        <w:t xml:space="preserve"> </w:t>
      </w:r>
      <w:r w:rsidR="00D3399A" w:rsidRPr="002C187E">
        <w:rPr>
          <w:spacing w:val="3"/>
        </w:rPr>
        <w:t>lub Raport wyka</w:t>
      </w:r>
      <w:r w:rsidR="00216707">
        <w:rPr>
          <w:spacing w:val="3"/>
        </w:rPr>
        <w:t xml:space="preserve">że, że </w:t>
      </w:r>
      <w:r w:rsidR="008342DA">
        <w:rPr>
          <w:spacing w:val="3"/>
        </w:rPr>
        <w:t xml:space="preserve">Przedsiębiorca </w:t>
      </w:r>
      <w:r w:rsidR="00216707">
        <w:rPr>
          <w:spacing w:val="3"/>
        </w:rPr>
        <w:t>utrzymał I</w:t>
      </w:r>
      <w:r w:rsidR="00D3399A" w:rsidRPr="002C187E">
        <w:rPr>
          <w:spacing w:val="3"/>
        </w:rPr>
        <w:t>nwestycję:</w:t>
      </w:r>
    </w:p>
    <w:p w14:paraId="6DB7B4B0" w14:textId="77777777" w:rsidR="006F0F64" w:rsidRPr="002C187E" w:rsidRDefault="006F0F64" w:rsidP="000F76DE">
      <w:pPr>
        <w:overflowPunct/>
        <w:jc w:val="both"/>
        <w:textAlignment w:val="auto"/>
        <w:rPr>
          <w:spacing w:val="3"/>
        </w:rPr>
      </w:pPr>
    </w:p>
    <w:p w14:paraId="3B9BC63D" w14:textId="77777777" w:rsidR="00EB2A8D" w:rsidRDefault="00D3399A" w:rsidP="00335B8F">
      <w:pPr>
        <w:pStyle w:val="Akapitzlist"/>
        <w:numPr>
          <w:ilvl w:val="0"/>
          <w:numId w:val="21"/>
        </w:numPr>
        <w:ind w:left="1418" w:hanging="709"/>
        <w:jc w:val="both"/>
      </w:pPr>
      <w:r w:rsidRPr="00EB2A8D">
        <w:rPr>
          <w:spacing w:val="3"/>
        </w:rPr>
        <w:t xml:space="preserve">o wartości niższej </w:t>
      </w:r>
      <w:r w:rsidR="00D350F3" w:rsidRPr="00EB2A8D">
        <w:rPr>
          <w:spacing w:val="3"/>
        </w:rPr>
        <w:t xml:space="preserve">niż </w:t>
      </w:r>
      <w:r w:rsidR="00EC08FD" w:rsidRPr="00980C5F">
        <w:rPr>
          <w:b/>
          <w:szCs w:val="24"/>
        </w:rPr>
        <w:t>1 442 450 000</w:t>
      </w:r>
      <w:r w:rsidR="00EC08FD" w:rsidRPr="001777F1">
        <w:rPr>
          <w:b/>
          <w:szCs w:val="24"/>
        </w:rPr>
        <w:t>,00 zł</w:t>
      </w:r>
      <w:r w:rsidR="00EC08FD" w:rsidRPr="00152B8C">
        <w:rPr>
          <w:szCs w:val="24"/>
        </w:rPr>
        <w:t xml:space="preserve"> (słownie: </w:t>
      </w:r>
      <w:r w:rsidR="00EC08FD">
        <w:rPr>
          <w:szCs w:val="24"/>
        </w:rPr>
        <w:t>jeden miliard czterysta czterdzieści dwa miliony czterysta pięćdziesiąt tysięcy złotych</w:t>
      </w:r>
      <w:r w:rsidR="00EC08FD" w:rsidRPr="00152B8C">
        <w:rPr>
          <w:szCs w:val="24"/>
        </w:rPr>
        <w:t>)</w:t>
      </w:r>
      <w:r w:rsidRPr="002C187E">
        <w:t>, wówczas cała kwota wypłaconej Pomocy zostanie zwrócona przez Przedsiębiorcę</w:t>
      </w:r>
      <w:r w:rsidR="00EC08FD">
        <w:t xml:space="preserve"> </w:t>
      </w:r>
      <w:r w:rsidR="006E133D" w:rsidRPr="006E133D">
        <w:t>na zasadach określonych w ustawie o finansach publicznych, wraz z odsetkami liczonymi jak dla zaległości podatkowych, na rachunek bankowy wskazany przez Ministra</w:t>
      </w:r>
      <w:r w:rsidRPr="002C187E">
        <w:t>;</w:t>
      </w:r>
    </w:p>
    <w:p w14:paraId="6210E734" w14:textId="77777777" w:rsidR="00503212" w:rsidRDefault="00503212" w:rsidP="00503212">
      <w:pPr>
        <w:pStyle w:val="Akapitzlist"/>
        <w:ind w:left="1418"/>
        <w:jc w:val="both"/>
      </w:pPr>
    </w:p>
    <w:p w14:paraId="3D8295F3" w14:textId="77777777" w:rsidR="00054DBB" w:rsidRPr="00EB2A8D" w:rsidRDefault="00D3399A" w:rsidP="00335B8F">
      <w:pPr>
        <w:pStyle w:val="Akapitzlist"/>
        <w:numPr>
          <w:ilvl w:val="0"/>
          <w:numId w:val="21"/>
        </w:numPr>
        <w:ind w:left="1418" w:hanging="709"/>
        <w:jc w:val="both"/>
      </w:pPr>
      <w:r w:rsidRPr="002C187E">
        <w:t>o wart</w:t>
      </w:r>
      <w:r w:rsidR="00216707">
        <w:t xml:space="preserve">ości niższej </w:t>
      </w:r>
      <w:r w:rsidR="00B76FD7" w:rsidRPr="00EB2A8D">
        <w:rPr>
          <w:szCs w:val="24"/>
        </w:rPr>
        <w:t xml:space="preserve">niż </w:t>
      </w:r>
      <w:r w:rsidR="00EC08FD" w:rsidRPr="00C16F9F">
        <w:rPr>
          <w:b/>
        </w:rPr>
        <w:t>1 697 000 000</w:t>
      </w:r>
      <w:r w:rsidR="00EC08FD" w:rsidRPr="00F62EC8">
        <w:rPr>
          <w:b/>
        </w:rPr>
        <w:t>,00 zł</w:t>
      </w:r>
      <w:r w:rsidR="00EC08FD">
        <w:rPr>
          <w:b/>
        </w:rPr>
        <w:t xml:space="preserve"> </w:t>
      </w:r>
      <w:r w:rsidR="00EC08FD">
        <w:t xml:space="preserve">(słownie: jeden miliard </w:t>
      </w:r>
      <w:r w:rsidR="00EC08FD" w:rsidRPr="00642AF2">
        <w:t>sześć</w:t>
      </w:r>
      <w:r w:rsidR="00EC08FD">
        <w:t xml:space="preserve">set dziewięćdziesiąt siedem milionów </w:t>
      </w:r>
      <w:r w:rsidR="00EC08FD" w:rsidRPr="00642AF2">
        <w:t>złotych</w:t>
      </w:r>
      <w:r w:rsidR="00EC08FD">
        <w:t>)</w:t>
      </w:r>
      <w:r w:rsidR="00230DFA" w:rsidRPr="00EB2A8D">
        <w:rPr>
          <w:szCs w:val="24"/>
        </w:rPr>
        <w:t>, ale nie niższe</w:t>
      </w:r>
      <w:r w:rsidR="002F5381">
        <w:rPr>
          <w:szCs w:val="24"/>
        </w:rPr>
        <w:t>j</w:t>
      </w:r>
      <w:r w:rsidR="00230DFA" w:rsidRPr="00EB2A8D">
        <w:rPr>
          <w:szCs w:val="24"/>
        </w:rPr>
        <w:t xml:space="preserve"> niż </w:t>
      </w:r>
      <w:r w:rsidR="00EC08FD" w:rsidRPr="00980C5F">
        <w:rPr>
          <w:b/>
          <w:szCs w:val="24"/>
        </w:rPr>
        <w:t>1 442 450 000</w:t>
      </w:r>
      <w:r w:rsidR="00EC08FD" w:rsidRPr="001777F1">
        <w:rPr>
          <w:b/>
          <w:szCs w:val="24"/>
        </w:rPr>
        <w:t>,00 zł</w:t>
      </w:r>
      <w:r w:rsidR="00EC08FD" w:rsidRPr="00152B8C">
        <w:rPr>
          <w:szCs w:val="24"/>
        </w:rPr>
        <w:t xml:space="preserve"> (słownie: </w:t>
      </w:r>
      <w:r w:rsidR="00EC08FD">
        <w:rPr>
          <w:szCs w:val="24"/>
        </w:rPr>
        <w:t>jeden miliard czterysta czterdzieści dwa miliony czterysta pięćdziesiąt tysięcy złotych</w:t>
      </w:r>
      <w:r w:rsidR="00EC08FD" w:rsidRPr="00152B8C">
        <w:rPr>
          <w:szCs w:val="24"/>
        </w:rPr>
        <w:t>)</w:t>
      </w:r>
      <w:r w:rsidR="006F0F64" w:rsidRPr="002C187E">
        <w:t xml:space="preserve">, wówczas Pomoc zostanie obniżona </w:t>
      </w:r>
      <w:r w:rsidR="00B5349B" w:rsidRPr="00EB2A8D">
        <w:rPr>
          <w:szCs w:val="24"/>
        </w:rPr>
        <w:t xml:space="preserve">zgodnie </w:t>
      </w:r>
      <w:r w:rsidR="00EC08FD">
        <w:rPr>
          <w:szCs w:val="24"/>
        </w:rPr>
        <w:br/>
      </w:r>
      <w:r w:rsidR="00B5349B" w:rsidRPr="00EB2A8D">
        <w:rPr>
          <w:szCs w:val="24"/>
        </w:rPr>
        <w:t>z poniższą formułą</w:t>
      </w:r>
      <w:r w:rsidR="00054DBB" w:rsidRPr="00EB2A8D">
        <w:rPr>
          <w:szCs w:val="24"/>
        </w:rPr>
        <w:t>:</w:t>
      </w:r>
    </w:p>
    <w:p w14:paraId="55BF5FDF" w14:textId="77777777" w:rsidR="00054DBB" w:rsidRPr="000F76DE" w:rsidRDefault="00054DBB" w:rsidP="000F76DE">
      <w:pPr>
        <w:jc w:val="both"/>
        <w:rPr>
          <w:szCs w:val="24"/>
        </w:rPr>
      </w:pPr>
    </w:p>
    <w:p w14:paraId="29CDCAA0" w14:textId="77777777" w:rsidR="00054DBB" w:rsidRDefault="00054DBB" w:rsidP="00D350F3">
      <w:pPr>
        <w:overflowPunct/>
        <w:ind w:left="1416"/>
        <w:jc w:val="both"/>
        <w:textAlignment w:val="auto"/>
        <w:rPr>
          <w:i/>
          <w:spacing w:val="3"/>
        </w:rPr>
      </w:pPr>
      <w:r w:rsidRPr="002C187E">
        <w:rPr>
          <w:i/>
          <w:spacing w:val="3"/>
        </w:rPr>
        <w:t xml:space="preserve">[ (Pomoc </w:t>
      </w:r>
      <w:r>
        <w:rPr>
          <w:i/>
          <w:spacing w:val="3"/>
        </w:rPr>
        <w:t>otrzymana</w:t>
      </w:r>
      <w:r w:rsidRPr="002C187E">
        <w:rPr>
          <w:i/>
          <w:spacing w:val="3"/>
        </w:rPr>
        <w:t>) x { 1 – (faktycznie utrzymana wartość Inwestycji) / (planowana utrzymana wartość Inwestycji) } ],</w:t>
      </w:r>
    </w:p>
    <w:p w14:paraId="56E32315" w14:textId="77777777" w:rsidR="0048327B" w:rsidRDefault="0048327B" w:rsidP="000F76DE">
      <w:pPr>
        <w:overflowPunct/>
        <w:jc w:val="both"/>
        <w:textAlignment w:val="auto"/>
        <w:rPr>
          <w:i/>
          <w:spacing w:val="3"/>
        </w:rPr>
      </w:pPr>
    </w:p>
    <w:p w14:paraId="62C5B6FE" w14:textId="77777777" w:rsidR="0048327B" w:rsidRPr="00987D28" w:rsidRDefault="0048327B" w:rsidP="0048327B">
      <w:pPr>
        <w:overflowPunct/>
        <w:ind w:left="709"/>
        <w:jc w:val="both"/>
        <w:textAlignment w:val="auto"/>
        <w:rPr>
          <w:spacing w:val="3"/>
        </w:rPr>
      </w:pPr>
      <w:r w:rsidRPr="00D350F3">
        <w:rPr>
          <w:spacing w:val="3"/>
        </w:rPr>
        <w:t>Pomoc pobrana w nadmiernej wysokości zostanie zwrócona przez Przedsiębiorcę na zasadach określonych w art. 169 ustawy o finansach publicznych, wraz z</w:t>
      </w:r>
      <w:r w:rsidR="00183EC0">
        <w:rPr>
          <w:spacing w:val="3"/>
        </w:rPr>
        <w:t xml:space="preserve"> </w:t>
      </w:r>
      <w:r w:rsidRPr="00D350F3">
        <w:rPr>
          <w:spacing w:val="3"/>
        </w:rPr>
        <w:t>odsetkami liczonymi jak dla zaległości podatkowych, na rachunek bankowy wskazany przez Ministra.</w:t>
      </w:r>
    </w:p>
    <w:p w14:paraId="560A0A5C" w14:textId="77777777" w:rsidR="000568F2" w:rsidRPr="000F76DE" w:rsidRDefault="000568F2" w:rsidP="000F76DE">
      <w:pPr>
        <w:rPr>
          <w:spacing w:val="3"/>
        </w:rPr>
      </w:pPr>
    </w:p>
    <w:p w14:paraId="5A3C4E53" w14:textId="77777777" w:rsidR="006F0F64" w:rsidRPr="000568F2" w:rsidRDefault="006F0F64" w:rsidP="00335B8F">
      <w:pPr>
        <w:numPr>
          <w:ilvl w:val="0"/>
          <w:numId w:val="13"/>
        </w:numPr>
        <w:overflowPunct/>
        <w:ind w:hanging="720"/>
        <w:jc w:val="both"/>
        <w:textAlignment w:val="auto"/>
        <w:rPr>
          <w:szCs w:val="24"/>
        </w:rPr>
      </w:pPr>
      <w:r w:rsidRPr="002C187E">
        <w:rPr>
          <w:spacing w:val="3"/>
        </w:rPr>
        <w:t>W terminie 6 miesięcy od zakończenia pięcioletniego okresu utrzymania utworzonych miejsc pracy</w:t>
      </w:r>
      <w:r w:rsidR="002B2252" w:rsidRPr="002C187E">
        <w:rPr>
          <w:spacing w:val="3"/>
        </w:rPr>
        <w:t>, o którym mowa w § 4 ust. 2 pkt 2</w:t>
      </w:r>
      <w:r w:rsidR="006E133D">
        <w:rPr>
          <w:spacing w:val="3"/>
        </w:rPr>
        <w:t xml:space="preserve"> Umowy</w:t>
      </w:r>
      <w:r w:rsidR="002B2252" w:rsidRPr="002C187E">
        <w:rPr>
          <w:spacing w:val="3"/>
        </w:rPr>
        <w:t xml:space="preserve">, w </w:t>
      </w:r>
      <w:r w:rsidR="00216707">
        <w:rPr>
          <w:spacing w:val="3"/>
        </w:rPr>
        <w:t>terminie ustalonym</w:t>
      </w:r>
      <w:r w:rsidR="00610240">
        <w:rPr>
          <w:spacing w:val="3"/>
        </w:rPr>
        <w:t xml:space="preserve"> </w:t>
      </w:r>
      <w:r w:rsidR="00216707">
        <w:rPr>
          <w:spacing w:val="3"/>
        </w:rPr>
        <w:t>przez Strony</w:t>
      </w:r>
      <w:r w:rsidR="002B2252" w:rsidRPr="002C187E">
        <w:rPr>
          <w:spacing w:val="3"/>
        </w:rPr>
        <w:t>, Przeds</w:t>
      </w:r>
      <w:r w:rsidR="00216707">
        <w:rPr>
          <w:spacing w:val="3"/>
        </w:rPr>
        <w:t>tawiciele Ministra przeprowadzą</w:t>
      </w:r>
      <w:r w:rsidR="002B2252" w:rsidRPr="002C187E">
        <w:rPr>
          <w:spacing w:val="3"/>
        </w:rPr>
        <w:t xml:space="preserve"> w siedzibie Przedsiębi</w:t>
      </w:r>
      <w:r w:rsidR="00216707">
        <w:rPr>
          <w:spacing w:val="3"/>
        </w:rPr>
        <w:t>orcy</w:t>
      </w:r>
      <w:r w:rsidR="00610240">
        <w:rPr>
          <w:spacing w:val="3"/>
        </w:rPr>
        <w:t xml:space="preserve"> </w:t>
      </w:r>
      <w:r w:rsidR="00216707">
        <w:rPr>
          <w:spacing w:val="3"/>
        </w:rPr>
        <w:t>kontrolę</w:t>
      </w:r>
      <w:r w:rsidR="00610240">
        <w:rPr>
          <w:spacing w:val="3"/>
        </w:rPr>
        <w:t xml:space="preserve"> </w:t>
      </w:r>
      <w:r w:rsidR="002B2252" w:rsidRPr="002C187E">
        <w:rPr>
          <w:spacing w:val="3"/>
        </w:rPr>
        <w:t>dokumentacji w celu</w:t>
      </w:r>
      <w:r w:rsidR="00216707">
        <w:rPr>
          <w:spacing w:val="3"/>
        </w:rPr>
        <w:t xml:space="preserve"> ustalenia</w:t>
      </w:r>
      <w:r w:rsidR="002B2252" w:rsidRPr="002C187E">
        <w:rPr>
          <w:spacing w:val="3"/>
        </w:rPr>
        <w:t xml:space="preserve">, czy warunek określony </w:t>
      </w:r>
      <w:r w:rsidR="00676121">
        <w:rPr>
          <w:spacing w:val="3"/>
        </w:rPr>
        <w:br/>
      </w:r>
      <w:r w:rsidR="002B2252" w:rsidRPr="002C187E">
        <w:rPr>
          <w:spacing w:val="3"/>
        </w:rPr>
        <w:t>w § 4 ust. 2 pkt 2</w:t>
      </w:r>
      <w:r w:rsidR="00595D14" w:rsidRPr="00595D14">
        <w:rPr>
          <w:spacing w:val="3"/>
        </w:rPr>
        <w:t xml:space="preserve"> Umowy</w:t>
      </w:r>
      <w:r w:rsidR="002B2252" w:rsidRPr="002C187E">
        <w:rPr>
          <w:spacing w:val="3"/>
        </w:rPr>
        <w:t xml:space="preserve"> został spełniony. Zasady określone w § 3 ust. 3 – </w:t>
      </w:r>
      <w:r w:rsidR="00997962" w:rsidRPr="002C187E">
        <w:rPr>
          <w:spacing w:val="3"/>
        </w:rPr>
        <w:t>1</w:t>
      </w:r>
      <w:r w:rsidR="00A5227F">
        <w:rPr>
          <w:spacing w:val="3"/>
        </w:rPr>
        <w:t>4</w:t>
      </w:r>
      <w:r w:rsidR="00610240">
        <w:rPr>
          <w:spacing w:val="3"/>
        </w:rPr>
        <w:t xml:space="preserve"> </w:t>
      </w:r>
      <w:r w:rsidR="006E133D">
        <w:rPr>
          <w:spacing w:val="3"/>
        </w:rPr>
        <w:t xml:space="preserve">Umowy </w:t>
      </w:r>
      <w:r w:rsidR="002B2252" w:rsidRPr="002C187E">
        <w:rPr>
          <w:spacing w:val="3"/>
        </w:rPr>
        <w:t xml:space="preserve">stosuje się </w:t>
      </w:r>
      <w:r w:rsidR="00216707">
        <w:rPr>
          <w:spacing w:val="3"/>
        </w:rPr>
        <w:t xml:space="preserve">odpowiednio </w:t>
      </w:r>
      <w:r w:rsidR="002B2252" w:rsidRPr="002C187E">
        <w:rPr>
          <w:spacing w:val="3"/>
        </w:rPr>
        <w:t xml:space="preserve">do takiej kontroli. Jeżeli odpowiedni Protokół, </w:t>
      </w:r>
      <w:r w:rsidR="00855B10">
        <w:rPr>
          <w:spacing w:val="3"/>
        </w:rPr>
        <w:t>S</w:t>
      </w:r>
      <w:r w:rsidR="002B2252" w:rsidRPr="002C187E">
        <w:rPr>
          <w:spacing w:val="3"/>
        </w:rPr>
        <w:t xml:space="preserve">korygowany Protokół lub Raport wykaże, że </w:t>
      </w:r>
      <w:r w:rsidR="001D7063" w:rsidRPr="002C187E">
        <w:rPr>
          <w:spacing w:val="3"/>
        </w:rPr>
        <w:t xml:space="preserve">Przedsiębiorca </w:t>
      </w:r>
      <w:r w:rsidR="002B2252" w:rsidRPr="002C187E">
        <w:rPr>
          <w:spacing w:val="3"/>
        </w:rPr>
        <w:t xml:space="preserve">utrzymał </w:t>
      </w:r>
      <w:r w:rsidR="005A25F2">
        <w:rPr>
          <w:spacing w:val="3"/>
        </w:rPr>
        <w:br/>
      </w:r>
      <w:r w:rsidR="002B2252" w:rsidRPr="002C187E">
        <w:rPr>
          <w:spacing w:val="3"/>
        </w:rPr>
        <w:t>w wymaganym okresie określonym w § 4 ust. 2 pkt 2</w:t>
      </w:r>
      <w:r w:rsidR="006E133D">
        <w:rPr>
          <w:spacing w:val="3"/>
        </w:rPr>
        <w:t xml:space="preserve"> Umowy</w:t>
      </w:r>
      <w:r w:rsidR="002B2252" w:rsidRPr="002C187E">
        <w:rPr>
          <w:spacing w:val="3"/>
        </w:rPr>
        <w:t>:</w:t>
      </w:r>
    </w:p>
    <w:p w14:paraId="5695BD5D" w14:textId="77777777" w:rsidR="000568F2" w:rsidRPr="002C187E" w:rsidRDefault="000568F2" w:rsidP="000F76DE">
      <w:pPr>
        <w:overflowPunct/>
        <w:jc w:val="both"/>
        <w:textAlignment w:val="auto"/>
        <w:rPr>
          <w:szCs w:val="24"/>
        </w:rPr>
      </w:pPr>
    </w:p>
    <w:p w14:paraId="498E7240" w14:textId="77777777" w:rsidR="002B2252" w:rsidRPr="00702742" w:rsidRDefault="002B2252" w:rsidP="00335B8F">
      <w:pPr>
        <w:pStyle w:val="Akapitzlist"/>
        <w:numPr>
          <w:ilvl w:val="0"/>
          <w:numId w:val="20"/>
        </w:numPr>
        <w:overflowPunct/>
        <w:ind w:left="1418" w:hanging="709"/>
        <w:jc w:val="both"/>
        <w:textAlignment w:val="auto"/>
        <w:rPr>
          <w:spacing w:val="3"/>
        </w:rPr>
      </w:pPr>
      <w:r w:rsidRPr="00702742">
        <w:rPr>
          <w:spacing w:val="3"/>
        </w:rPr>
        <w:t xml:space="preserve">mniej </w:t>
      </w:r>
      <w:r w:rsidR="00D350F3" w:rsidRPr="00702742">
        <w:rPr>
          <w:spacing w:val="3"/>
        </w:rPr>
        <w:t xml:space="preserve">niż </w:t>
      </w:r>
      <w:r w:rsidR="00514478" w:rsidRPr="00514478">
        <w:rPr>
          <w:b/>
          <w:spacing w:val="3"/>
        </w:rPr>
        <w:t>4</w:t>
      </w:r>
      <w:r w:rsidR="00D12A91">
        <w:rPr>
          <w:b/>
          <w:spacing w:val="3"/>
        </w:rPr>
        <w:t>0</w:t>
      </w:r>
      <w:r w:rsidR="00514478" w:rsidRPr="00514478">
        <w:rPr>
          <w:b/>
          <w:spacing w:val="3"/>
        </w:rPr>
        <w:t>0</w:t>
      </w:r>
      <w:r w:rsidR="00D350F3" w:rsidRPr="00702742">
        <w:rPr>
          <w:spacing w:val="3"/>
        </w:rPr>
        <w:t xml:space="preserve"> m</w:t>
      </w:r>
      <w:r w:rsidRPr="00702742">
        <w:rPr>
          <w:spacing w:val="3"/>
        </w:rPr>
        <w:t>iejsc pracy</w:t>
      </w:r>
      <w:r w:rsidR="000A276C">
        <w:rPr>
          <w:spacing w:val="3"/>
        </w:rPr>
        <w:t>,</w:t>
      </w:r>
      <w:r w:rsidR="00005855" w:rsidRPr="00702742">
        <w:rPr>
          <w:spacing w:val="3"/>
        </w:rPr>
        <w:t xml:space="preserve"> w tym mniej niż </w:t>
      </w:r>
      <w:r w:rsidR="00D12A91" w:rsidRPr="00D12A91">
        <w:rPr>
          <w:b/>
          <w:spacing w:val="3"/>
        </w:rPr>
        <w:t>199</w:t>
      </w:r>
      <w:r w:rsidR="00005855" w:rsidRPr="00702742">
        <w:rPr>
          <w:spacing w:val="3"/>
        </w:rPr>
        <w:t xml:space="preserve"> miejsc pracy dla osób </w:t>
      </w:r>
      <w:r w:rsidR="00EF06FE" w:rsidRPr="00702742">
        <w:rPr>
          <w:spacing w:val="3"/>
        </w:rPr>
        <w:br/>
      </w:r>
      <w:r w:rsidR="00005855" w:rsidRPr="00702742">
        <w:rPr>
          <w:spacing w:val="3"/>
        </w:rPr>
        <w:t>z wyższym wykształceniem,</w:t>
      </w:r>
      <w:r w:rsidR="00610240">
        <w:rPr>
          <w:spacing w:val="3"/>
        </w:rPr>
        <w:t xml:space="preserve"> </w:t>
      </w:r>
      <w:r w:rsidR="00D12A91">
        <w:rPr>
          <w:spacing w:val="3"/>
        </w:rPr>
        <w:t xml:space="preserve">z czego mniej niż </w:t>
      </w:r>
      <w:r w:rsidR="00D12A91" w:rsidRPr="00D12A91">
        <w:rPr>
          <w:b/>
          <w:spacing w:val="3"/>
        </w:rPr>
        <w:t>165</w:t>
      </w:r>
      <w:r w:rsidR="00D12A91">
        <w:rPr>
          <w:spacing w:val="3"/>
        </w:rPr>
        <w:t xml:space="preserve"> miejsc pracy </w:t>
      </w:r>
      <w:r w:rsidR="00D12A91">
        <w:rPr>
          <w:spacing w:val="3"/>
        </w:rPr>
        <w:br/>
        <w:t xml:space="preserve">z wykształceniem wyższym inżynieryjnym, </w:t>
      </w:r>
      <w:r w:rsidRPr="00702742">
        <w:rPr>
          <w:spacing w:val="3"/>
        </w:rPr>
        <w:t xml:space="preserve">utworzonych w związku </w:t>
      </w:r>
      <w:r w:rsidR="00D12A91">
        <w:rPr>
          <w:spacing w:val="3"/>
        </w:rPr>
        <w:br/>
      </w:r>
      <w:r w:rsidRPr="00702742">
        <w:rPr>
          <w:spacing w:val="3"/>
        </w:rPr>
        <w:t>z realizacją Inwestycji, wówczas cała wypłacona Pomoc zostanie zwrócona przez Przedsiębiorcę</w:t>
      </w:r>
      <w:r w:rsidR="00610240">
        <w:rPr>
          <w:spacing w:val="3"/>
        </w:rPr>
        <w:t xml:space="preserve"> </w:t>
      </w:r>
      <w:r w:rsidR="00C25DE6" w:rsidRPr="00702742">
        <w:rPr>
          <w:spacing w:val="3"/>
        </w:rPr>
        <w:t>na zasadach określonych w ustawie o finansach publicznych, wraz z odsetkami liczonymi jak dla zaległości podatkowych, na rachunek bankowy wskazany przez Ministra</w:t>
      </w:r>
      <w:r w:rsidRPr="00702742">
        <w:rPr>
          <w:spacing w:val="3"/>
        </w:rPr>
        <w:t>;</w:t>
      </w:r>
    </w:p>
    <w:p w14:paraId="78C1D671" w14:textId="77777777" w:rsidR="0095104E" w:rsidRPr="000F76DE" w:rsidRDefault="0095104E" w:rsidP="000F76DE">
      <w:pPr>
        <w:overflowPunct/>
        <w:jc w:val="both"/>
        <w:textAlignment w:val="auto"/>
        <w:rPr>
          <w:spacing w:val="3"/>
        </w:rPr>
      </w:pPr>
    </w:p>
    <w:p w14:paraId="3F4C9B0C" w14:textId="77777777" w:rsidR="0095104E" w:rsidRPr="00702742" w:rsidRDefault="0095104E" w:rsidP="00335B8F">
      <w:pPr>
        <w:pStyle w:val="Akapitzlist"/>
        <w:numPr>
          <w:ilvl w:val="0"/>
          <w:numId w:val="20"/>
        </w:numPr>
        <w:overflowPunct/>
        <w:ind w:left="1418" w:hanging="709"/>
        <w:jc w:val="both"/>
        <w:textAlignment w:val="auto"/>
        <w:rPr>
          <w:szCs w:val="24"/>
        </w:rPr>
      </w:pPr>
      <w:r w:rsidRPr="00702742">
        <w:rPr>
          <w:szCs w:val="24"/>
        </w:rPr>
        <w:t xml:space="preserve">mniej </w:t>
      </w:r>
      <w:r w:rsidR="002B69B6" w:rsidRPr="00702742">
        <w:rPr>
          <w:spacing w:val="3"/>
        </w:rPr>
        <w:t xml:space="preserve">niż </w:t>
      </w:r>
      <w:r w:rsidR="00514478" w:rsidRPr="00514478">
        <w:rPr>
          <w:b/>
          <w:spacing w:val="3"/>
        </w:rPr>
        <w:t>500</w:t>
      </w:r>
      <w:r w:rsidR="002B69B6" w:rsidRPr="00702742">
        <w:rPr>
          <w:spacing w:val="3"/>
        </w:rPr>
        <w:t>, ale</w:t>
      </w:r>
      <w:r w:rsidR="00D350F3" w:rsidRPr="00702742">
        <w:rPr>
          <w:spacing w:val="3"/>
        </w:rPr>
        <w:t xml:space="preserve"> nie </w:t>
      </w:r>
      <w:r w:rsidR="002B69B6" w:rsidRPr="00702742">
        <w:rPr>
          <w:spacing w:val="3"/>
        </w:rPr>
        <w:t>mniej</w:t>
      </w:r>
      <w:r w:rsidR="00D350F3" w:rsidRPr="00702742">
        <w:rPr>
          <w:spacing w:val="3"/>
        </w:rPr>
        <w:t xml:space="preserve"> niż </w:t>
      </w:r>
      <w:r w:rsidR="00514478" w:rsidRPr="00514478">
        <w:rPr>
          <w:b/>
          <w:spacing w:val="3"/>
        </w:rPr>
        <w:t>4</w:t>
      </w:r>
      <w:r w:rsidR="00D12A91">
        <w:rPr>
          <w:b/>
          <w:spacing w:val="3"/>
        </w:rPr>
        <w:t>0</w:t>
      </w:r>
      <w:r w:rsidR="00514478" w:rsidRPr="00514478">
        <w:rPr>
          <w:b/>
          <w:spacing w:val="3"/>
        </w:rPr>
        <w:t>0</w:t>
      </w:r>
      <w:r w:rsidR="00610240">
        <w:rPr>
          <w:b/>
          <w:spacing w:val="3"/>
        </w:rPr>
        <w:t xml:space="preserve"> </w:t>
      </w:r>
      <w:r w:rsidRPr="00702742">
        <w:rPr>
          <w:szCs w:val="24"/>
        </w:rPr>
        <w:t>miejsc pracy</w:t>
      </w:r>
      <w:r w:rsidR="000A276C">
        <w:rPr>
          <w:szCs w:val="24"/>
        </w:rPr>
        <w:t>,</w:t>
      </w:r>
      <w:r w:rsidRPr="00702742">
        <w:rPr>
          <w:szCs w:val="24"/>
        </w:rPr>
        <w:t xml:space="preserve"> </w:t>
      </w:r>
      <w:r w:rsidR="002B69B6" w:rsidRPr="00702742">
        <w:rPr>
          <w:spacing w:val="3"/>
        </w:rPr>
        <w:t xml:space="preserve">lub mniej niż </w:t>
      </w:r>
      <w:r w:rsidR="00514478" w:rsidRPr="00514478">
        <w:rPr>
          <w:b/>
          <w:spacing w:val="3"/>
        </w:rPr>
        <w:t>249</w:t>
      </w:r>
      <w:r w:rsidR="002B69B6" w:rsidRPr="00702742">
        <w:rPr>
          <w:spacing w:val="3"/>
        </w:rPr>
        <w:t xml:space="preserve">, ale nie mniej niż </w:t>
      </w:r>
      <w:r w:rsidR="00D12A91" w:rsidRPr="00D12A91">
        <w:rPr>
          <w:b/>
          <w:spacing w:val="3"/>
        </w:rPr>
        <w:t>199</w:t>
      </w:r>
      <w:r w:rsidR="00D12A91">
        <w:rPr>
          <w:spacing w:val="3"/>
        </w:rPr>
        <w:t xml:space="preserve"> </w:t>
      </w:r>
      <w:r w:rsidR="002B69B6" w:rsidRPr="00702742">
        <w:rPr>
          <w:spacing w:val="3"/>
        </w:rPr>
        <w:t>miejsc pracy dla osób z wyższym wykształceniem</w:t>
      </w:r>
      <w:r w:rsidR="000A276C">
        <w:rPr>
          <w:spacing w:val="3"/>
        </w:rPr>
        <w:t>,</w:t>
      </w:r>
      <w:r w:rsidR="00610240">
        <w:rPr>
          <w:spacing w:val="3"/>
        </w:rPr>
        <w:t xml:space="preserve"> </w:t>
      </w:r>
      <w:r w:rsidR="00CA3576">
        <w:rPr>
          <w:spacing w:val="3"/>
        </w:rPr>
        <w:t xml:space="preserve">z czego mniej niż </w:t>
      </w:r>
      <w:r w:rsidR="00CA3576" w:rsidRPr="00CA3576">
        <w:rPr>
          <w:b/>
          <w:spacing w:val="3"/>
        </w:rPr>
        <w:t>206</w:t>
      </w:r>
      <w:r w:rsidR="00CA3576">
        <w:rPr>
          <w:spacing w:val="3"/>
        </w:rPr>
        <w:t xml:space="preserve">, ale nie mniej niż </w:t>
      </w:r>
      <w:r w:rsidR="00CA3576" w:rsidRPr="00CA3576">
        <w:rPr>
          <w:b/>
          <w:spacing w:val="3"/>
        </w:rPr>
        <w:t>165</w:t>
      </w:r>
      <w:r w:rsidR="00CA3576">
        <w:rPr>
          <w:spacing w:val="3"/>
        </w:rPr>
        <w:t xml:space="preserve"> dla osób z wykształceniem wyższym inżynieryjnym, </w:t>
      </w:r>
      <w:r w:rsidRPr="00702742">
        <w:rPr>
          <w:szCs w:val="24"/>
        </w:rPr>
        <w:t xml:space="preserve">utworzonych w związku z realizacją Inwestycji, </w:t>
      </w:r>
      <w:r w:rsidR="00D350F3" w:rsidRPr="00702742">
        <w:rPr>
          <w:spacing w:val="3"/>
        </w:rPr>
        <w:t>wówczas Pomoc zostanie obniżona zgodnie z poniższą formułą</w:t>
      </w:r>
      <w:r w:rsidR="00D350F3" w:rsidRPr="00702742">
        <w:rPr>
          <w:szCs w:val="24"/>
        </w:rPr>
        <w:t>:</w:t>
      </w:r>
    </w:p>
    <w:p w14:paraId="78E4E7B5" w14:textId="77777777" w:rsidR="000568F2" w:rsidRPr="002C187E" w:rsidRDefault="000568F2" w:rsidP="000F76DE">
      <w:pPr>
        <w:overflowPunct/>
        <w:jc w:val="both"/>
        <w:textAlignment w:val="auto"/>
        <w:rPr>
          <w:szCs w:val="24"/>
        </w:rPr>
      </w:pPr>
    </w:p>
    <w:p w14:paraId="009A0E7B" w14:textId="77777777" w:rsidR="00D350F3" w:rsidRDefault="00D350F3" w:rsidP="00D350F3">
      <w:pPr>
        <w:overflowPunct/>
        <w:ind w:left="1440"/>
        <w:jc w:val="both"/>
        <w:textAlignment w:val="auto"/>
        <w:rPr>
          <w:i/>
          <w:spacing w:val="3"/>
        </w:rPr>
      </w:pPr>
      <w:r w:rsidRPr="002C187E">
        <w:rPr>
          <w:i/>
          <w:spacing w:val="3"/>
        </w:rPr>
        <w:t>[ (</w:t>
      </w:r>
      <w:r>
        <w:rPr>
          <w:i/>
          <w:spacing w:val="3"/>
        </w:rPr>
        <w:t>Pomoc otrzymana</w:t>
      </w:r>
      <w:r w:rsidRPr="002C187E">
        <w:rPr>
          <w:i/>
          <w:spacing w:val="3"/>
        </w:rPr>
        <w:t xml:space="preserve">) x { 1 – (faktyczna liczba </w:t>
      </w:r>
      <w:r>
        <w:rPr>
          <w:i/>
          <w:spacing w:val="3"/>
        </w:rPr>
        <w:t>utrzymanych</w:t>
      </w:r>
      <w:r w:rsidRPr="002C187E">
        <w:rPr>
          <w:i/>
          <w:spacing w:val="3"/>
        </w:rPr>
        <w:t xml:space="preserve"> miejsc pracy) / (planowana liczba</w:t>
      </w:r>
      <w:r>
        <w:rPr>
          <w:i/>
          <w:spacing w:val="3"/>
        </w:rPr>
        <w:t xml:space="preserve"> utrzymanych</w:t>
      </w:r>
      <w:r w:rsidRPr="002C187E">
        <w:rPr>
          <w:i/>
          <w:spacing w:val="3"/>
        </w:rPr>
        <w:t xml:space="preserve"> miejsc pracy) } x ½].</w:t>
      </w:r>
    </w:p>
    <w:p w14:paraId="312A44C0" w14:textId="77777777" w:rsidR="00A308CC" w:rsidRDefault="00A308CC" w:rsidP="000F76DE">
      <w:pPr>
        <w:overflowPunct/>
        <w:jc w:val="both"/>
        <w:textAlignment w:val="auto"/>
        <w:rPr>
          <w:szCs w:val="24"/>
        </w:rPr>
      </w:pPr>
    </w:p>
    <w:p w14:paraId="3D9C38D7" w14:textId="77777777" w:rsidR="00D44D23" w:rsidRDefault="00A308CC" w:rsidP="007B2413">
      <w:pPr>
        <w:overflowPunct/>
        <w:ind w:left="709"/>
        <w:jc w:val="both"/>
        <w:textAlignment w:val="auto"/>
        <w:rPr>
          <w:szCs w:val="24"/>
        </w:rPr>
      </w:pPr>
      <w:r w:rsidRPr="00D350F3">
        <w:rPr>
          <w:spacing w:val="3"/>
        </w:rPr>
        <w:t>Pomoc pobrana w nadmiernej wysokości zostanie zwrócona przez Przedsiębiorcę na zasadach określonych w art. 169 ustawy o finansach publicznych, wraz z</w:t>
      </w:r>
      <w:r w:rsidR="00183EC0">
        <w:rPr>
          <w:spacing w:val="3"/>
        </w:rPr>
        <w:t xml:space="preserve"> </w:t>
      </w:r>
      <w:r w:rsidRPr="00D350F3">
        <w:rPr>
          <w:spacing w:val="3"/>
        </w:rPr>
        <w:t>odsetkami liczonymi jak dla zaległości podatkowych, na rachunek bankowy wskazany przez Ministra.</w:t>
      </w:r>
    </w:p>
    <w:p w14:paraId="2D3D7333" w14:textId="77777777" w:rsidR="00D44D23" w:rsidRPr="002C187E" w:rsidRDefault="00D44D23" w:rsidP="007B2413">
      <w:pPr>
        <w:overflowPunct/>
        <w:ind w:left="709"/>
        <w:jc w:val="both"/>
        <w:textAlignment w:val="auto"/>
        <w:rPr>
          <w:szCs w:val="24"/>
        </w:rPr>
      </w:pPr>
    </w:p>
    <w:p w14:paraId="29793AA7" w14:textId="7532C841" w:rsidR="006D429C" w:rsidRDefault="006D429C" w:rsidP="00335B8F">
      <w:pPr>
        <w:pStyle w:val="Akapitzlist"/>
        <w:numPr>
          <w:ilvl w:val="0"/>
          <w:numId w:val="13"/>
        </w:numPr>
        <w:overflowPunct/>
        <w:ind w:hanging="720"/>
        <w:jc w:val="both"/>
        <w:textAlignment w:val="auto"/>
      </w:pPr>
      <w:r w:rsidRPr="007B2413">
        <w:rPr>
          <w:spacing w:val="3"/>
        </w:rPr>
        <w:t xml:space="preserve">W terminie 6 miesięcy od zakończenia pięcioletniego okresu utrzymania Inwestycji, </w:t>
      </w:r>
      <w:r w:rsidR="00BC1BD8" w:rsidRPr="007B2413">
        <w:rPr>
          <w:spacing w:val="3"/>
        </w:rPr>
        <w:t xml:space="preserve">o którym mowa w § 4 ust. 2 pkt 4 Umowy, </w:t>
      </w:r>
      <w:r w:rsidRPr="007B2413">
        <w:rPr>
          <w:spacing w:val="3"/>
        </w:rPr>
        <w:t>w terminie ustalonym</w:t>
      </w:r>
      <w:r w:rsidR="00610240" w:rsidRPr="007B2413">
        <w:rPr>
          <w:spacing w:val="3"/>
        </w:rPr>
        <w:t xml:space="preserve"> </w:t>
      </w:r>
      <w:r w:rsidRPr="007B2413">
        <w:rPr>
          <w:spacing w:val="3"/>
        </w:rPr>
        <w:t>przez Strony, Przedstawiciele Ministra przeprowadzą w siedzibie Przedsiębiorcy</w:t>
      </w:r>
      <w:r w:rsidR="00610240" w:rsidRPr="007B2413">
        <w:rPr>
          <w:spacing w:val="3"/>
        </w:rPr>
        <w:t xml:space="preserve"> </w:t>
      </w:r>
      <w:r w:rsidRPr="007B2413">
        <w:rPr>
          <w:spacing w:val="3"/>
        </w:rPr>
        <w:t xml:space="preserve">kontrolę dokumentacji w celu ustalenia, czy </w:t>
      </w:r>
      <w:r w:rsidR="00BE6B2D" w:rsidRPr="007B2413">
        <w:rPr>
          <w:spacing w:val="3"/>
        </w:rPr>
        <w:t>zobowiązania</w:t>
      </w:r>
      <w:r w:rsidR="00610240" w:rsidRPr="007B2413">
        <w:rPr>
          <w:spacing w:val="3"/>
        </w:rPr>
        <w:t xml:space="preserve"> </w:t>
      </w:r>
      <w:r w:rsidRPr="007B2413">
        <w:rPr>
          <w:spacing w:val="3"/>
        </w:rPr>
        <w:t>określone</w:t>
      </w:r>
      <w:r w:rsidRPr="007B2413">
        <w:rPr>
          <w:spacing w:val="3"/>
        </w:rPr>
        <w:br/>
        <w:t xml:space="preserve">w § 4 ust. 2 pkt </w:t>
      </w:r>
      <w:r w:rsidR="005F77AD" w:rsidRPr="007B2413">
        <w:rPr>
          <w:spacing w:val="3"/>
        </w:rPr>
        <w:t>5</w:t>
      </w:r>
      <w:r w:rsidR="00D44D23">
        <w:rPr>
          <w:spacing w:val="3"/>
        </w:rPr>
        <w:t xml:space="preserve"> </w:t>
      </w:r>
      <w:r w:rsidR="004C0C85" w:rsidRPr="007B2413">
        <w:rPr>
          <w:spacing w:val="3"/>
        </w:rPr>
        <w:t xml:space="preserve">Umowy </w:t>
      </w:r>
      <w:r w:rsidRPr="007B2413">
        <w:rPr>
          <w:spacing w:val="3"/>
        </w:rPr>
        <w:t xml:space="preserve">zostały </w:t>
      </w:r>
      <w:r w:rsidR="00F15CA0" w:rsidRPr="007B2413">
        <w:rPr>
          <w:spacing w:val="3"/>
        </w:rPr>
        <w:t>wykonane</w:t>
      </w:r>
      <w:r w:rsidRPr="007B2413">
        <w:rPr>
          <w:spacing w:val="3"/>
        </w:rPr>
        <w:t>.</w:t>
      </w:r>
      <w:r w:rsidR="00610240" w:rsidRPr="007B2413">
        <w:rPr>
          <w:spacing w:val="3"/>
        </w:rPr>
        <w:t xml:space="preserve"> </w:t>
      </w:r>
      <w:r w:rsidR="00C64CD2" w:rsidRPr="007B2413">
        <w:rPr>
          <w:spacing w:val="3"/>
        </w:rPr>
        <w:t xml:space="preserve">Zasady określone </w:t>
      </w:r>
      <w:r w:rsidR="00230DFA" w:rsidRPr="007B2413">
        <w:rPr>
          <w:spacing w:val="3"/>
        </w:rPr>
        <w:br/>
      </w:r>
      <w:r w:rsidR="00C64CD2" w:rsidRPr="007B2413">
        <w:rPr>
          <w:spacing w:val="3"/>
        </w:rPr>
        <w:t>w § 3 ust. 3 – 1</w:t>
      </w:r>
      <w:r w:rsidR="00A5227F">
        <w:rPr>
          <w:spacing w:val="3"/>
        </w:rPr>
        <w:t>4</w:t>
      </w:r>
      <w:r w:rsidR="00C64CD2" w:rsidRPr="007B2413">
        <w:rPr>
          <w:spacing w:val="3"/>
        </w:rPr>
        <w:t xml:space="preserve"> Umowy stosuje się odpowiednio do takiej kontroli.</w:t>
      </w:r>
      <w:r w:rsidR="000A276C" w:rsidRPr="007B2413">
        <w:rPr>
          <w:spacing w:val="3"/>
        </w:rPr>
        <w:t xml:space="preserve"> </w:t>
      </w:r>
      <w:r w:rsidR="00AC0BD8" w:rsidRPr="007B2413">
        <w:rPr>
          <w:spacing w:val="3"/>
        </w:rPr>
        <w:t xml:space="preserve">Jeżeli odpowiedni Protokół, </w:t>
      </w:r>
      <w:r w:rsidR="00855B10">
        <w:rPr>
          <w:spacing w:val="3"/>
        </w:rPr>
        <w:t>S</w:t>
      </w:r>
      <w:r w:rsidR="00AC0BD8" w:rsidRPr="007B2413">
        <w:rPr>
          <w:spacing w:val="3"/>
        </w:rPr>
        <w:t>korygowany Protokół lub Raport wykaże, że</w:t>
      </w:r>
      <w:r w:rsidR="004812E3" w:rsidRPr="007B2413">
        <w:rPr>
          <w:spacing w:val="3"/>
        </w:rPr>
        <w:t xml:space="preserve"> </w:t>
      </w:r>
      <w:r w:rsidR="001A1BED" w:rsidRPr="007B2413">
        <w:rPr>
          <w:spacing w:val="3"/>
        </w:rPr>
        <w:t>któr</w:t>
      </w:r>
      <w:r w:rsidR="00F15CA0" w:rsidRPr="007B2413">
        <w:rPr>
          <w:spacing w:val="3"/>
        </w:rPr>
        <w:t>e</w:t>
      </w:r>
      <w:r w:rsidR="001A1BED" w:rsidRPr="007B2413">
        <w:rPr>
          <w:spacing w:val="3"/>
        </w:rPr>
        <w:t xml:space="preserve">kolwiek </w:t>
      </w:r>
      <w:r w:rsidR="00514478">
        <w:rPr>
          <w:spacing w:val="3"/>
        </w:rPr>
        <w:br/>
      </w:r>
      <w:r w:rsidR="001A1BED" w:rsidRPr="007B2413">
        <w:rPr>
          <w:spacing w:val="3"/>
        </w:rPr>
        <w:t xml:space="preserve">z tych </w:t>
      </w:r>
      <w:r w:rsidR="00F15CA0" w:rsidRPr="007B2413">
        <w:rPr>
          <w:spacing w:val="3"/>
        </w:rPr>
        <w:t>zobowiąz</w:t>
      </w:r>
      <w:r w:rsidR="003C5302" w:rsidRPr="007B2413">
        <w:rPr>
          <w:spacing w:val="3"/>
        </w:rPr>
        <w:t>a</w:t>
      </w:r>
      <w:r w:rsidR="00F15CA0" w:rsidRPr="007B2413">
        <w:rPr>
          <w:spacing w:val="3"/>
        </w:rPr>
        <w:t xml:space="preserve">ń </w:t>
      </w:r>
      <w:r w:rsidR="001A1BED" w:rsidRPr="007B2413">
        <w:rPr>
          <w:spacing w:val="3"/>
        </w:rPr>
        <w:t xml:space="preserve">nie </w:t>
      </w:r>
      <w:r w:rsidR="00F15CA0" w:rsidRPr="007B2413">
        <w:rPr>
          <w:spacing w:val="3"/>
        </w:rPr>
        <w:t>zostało</w:t>
      </w:r>
      <w:r w:rsidR="004812E3" w:rsidRPr="007B2413">
        <w:rPr>
          <w:spacing w:val="3"/>
        </w:rPr>
        <w:t xml:space="preserve"> </w:t>
      </w:r>
      <w:r w:rsidR="00F15CA0" w:rsidRPr="007B2413">
        <w:rPr>
          <w:spacing w:val="3"/>
        </w:rPr>
        <w:t>wykonane</w:t>
      </w:r>
      <w:r w:rsidR="001A1BED" w:rsidRPr="007B2413">
        <w:rPr>
          <w:spacing w:val="3"/>
        </w:rPr>
        <w:t>,</w:t>
      </w:r>
      <w:r w:rsidR="004812E3" w:rsidRPr="007B2413">
        <w:rPr>
          <w:spacing w:val="3"/>
        </w:rPr>
        <w:t xml:space="preserve"> </w:t>
      </w:r>
      <w:r w:rsidRPr="007B2413">
        <w:rPr>
          <w:spacing w:val="3"/>
        </w:rPr>
        <w:t xml:space="preserve">wówczas </w:t>
      </w:r>
      <w:r w:rsidR="001A1BED" w:rsidRPr="007B2413">
        <w:rPr>
          <w:spacing w:val="3"/>
        </w:rPr>
        <w:t xml:space="preserve">kwota Pomocy </w:t>
      </w:r>
      <w:r w:rsidRPr="007B2413">
        <w:rPr>
          <w:spacing w:val="3"/>
        </w:rPr>
        <w:t xml:space="preserve">zostanie </w:t>
      </w:r>
      <w:r w:rsidR="001A1BED" w:rsidRPr="007B2413">
        <w:rPr>
          <w:spacing w:val="3"/>
        </w:rPr>
        <w:t xml:space="preserve">obniżona </w:t>
      </w:r>
      <w:r w:rsidR="00966709" w:rsidRPr="007B2413">
        <w:rPr>
          <w:spacing w:val="3"/>
        </w:rPr>
        <w:t>o</w:t>
      </w:r>
      <w:r w:rsidR="00D625F3">
        <w:rPr>
          <w:spacing w:val="3"/>
        </w:rPr>
        <w:t> </w:t>
      </w:r>
      <w:r w:rsidR="00D6484D" w:rsidRPr="007B2413">
        <w:rPr>
          <w:spacing w:val="3"/>
        </w:rPr>
        <w:t>kwotę stanowiącą różnicę sumy kwot, o któ</w:t>
      </w:r>
      <w:r w:rsidR="00966709" w:rsidRPr="007B2413">
        <w:rPr>
          <w:spacing w:val="3"/>
        </w:rPr>
        <w:t>r</w:t>
      </w:r>
      <w:r w:rsidR="00D6484D" w:rsidRPr="007B2413">
        <w:rPr>
          <w:spacing w:val="3"/>
        </w:rPr>
        <w:t>ych mowa w § 4 ust. 2 pk</w:t>
      </w:r>
      <w:r w:rsidR="00966709" w:rsidRPr="007B2413">
        <w:rPr>
          <w:spacing w:val="3"/>
        </w:rPr>
        <w:t xml:space="preserve">t 5 </w:t>
      </w:r>
      <w:r w:rsidR="004C0C85" w:rsidRPr="007B2413">
        <w:rPr>
          <w:spacing w:val="3"/>
        </w:rPr>
        <w:t xml:space="preserve">Umowy </w:t>
      </w:r>
      <w:r w:rsidR="00966709" w:rsidRPr="007B2413">
        <w:rPr>
          <w:spacing w:val="3"/>
        </w:rPr>
        <w:t>oraz faktycznie poniesionych kosztów, o których mowa w tych punktach</w:t>
      </w:r>
      <w:r w:rsidR="00103A54" w:rsidRPr="007B2413">
        <w:rPr>
          <w:spacing w:val="3"/>
        </w:rPr>
        <w:t xml:space="preserve">. </w:t>
      </w:r>
      <w:r w:rsidR="00103A54" w:rsidRPr="007B2413">
        <w:rPr>
          <w:spacing w:val="3"/>
        </w:rPr>
        <w:lastRenderedPageBreak/>
        <w:t>Pomoc pobrana w nadmiernej wysokości zostanie zwrócona przez Przedsiębiorcę na zasadach określonych w art. 169 ustawy o finansach publicznych, wraz z odsetkami liczonymi jak dla zaległości podatkowych, na rachunek bankowy wskazany przez Ministra.</w:t>
      </w:r>
    </w:p>
    <w:p w14:paraId="2ACBEB51" w14:textId="77777777" w:rsidR="006D429C" w:rsidRDefault="006D429C" w:rsidP="000F76DE">
      <w:pPr>
        <w:overflowPunct/>
        <w:jc w:val="both"/>
        <w:textAlignment w:val="auto"/>
      </w:pPr>
    </w:p>
    <w:p w14:paraId="6C0F4350" w14:textId="77777777" w:rsidR="006D429C" w:rsidRDefault="00BC1BD8" w:rsidP="00335B8F">
      <w:pPr>
        <w:numPr>
          <w:ilvl w:val="0"/>
          <w:numId w:val="13"/>
        </w:numPr>
        <w:overflowPunct/>
        <w:ind w:hanging="720"/>
        <w:jc w:val="both"/>
        <w:textAlignment w:val="auto"/>
      </w:pPr>
      <w:r w:rsidRPr="002C187E">
        <w:rPr>
          <w:spacing w:val="3"/>
        </w:rPr>
        <w:t xml:space="preserve">W terminie 6 miesięcy od </w:t>
      </w:r>
      <w:r w:rsidRPr="00A16281">
        <w:rPr>
          <w:spacing w:val="3"/>
        </w:rPr>
        <w:t xml:space="preserve">Daty Zakończenia </w:t>
      </w:r>
      <w:r w:rsidR="004C0C85">
        <w:rPr>
          <w:spacing w:val="3"/>
        </w:rPr>
        <w:t xml:space="preserve">Realizacji </w:t>
      </w:r>
      <w:r w:rsidRPr="00A16281">
        <w:rPr>
          <w:spacing w:val="3"/>
        </w:rPr>
        <w:t>Inwestycji</w:t>
      </w:r>
      <w:r w:rsidRPr="002C187E">
        <w:rPr>
          <w:spacing w:val="3"/>
        </w:rPr>
        <w:t xml:space="preserve">, w </w:t>
      </w:r>
      <w:r>
        <w:rPr>
          <w:spacing w:val="3"/>
        </w:rPr>
        <w:t>terminie ustalonym</w:t>
      </w:r>
      <w:r w:rsidR="00610240">
        <w:rPr>
          <w:spacing w:val="3"/>
        </w:rPr>
        <w:t xml:space="preserve"> </w:t>
      </w:r>
      <w:r w:rsidR="006D429C">
        <w:rPr>
          <w:spacing w:val="3"/>
        </w:rPr>
        <w:t xml:space="preserve">przez </w:t>
      </w:r>
      <w:r>
        <w:rPr>
          <w:spacing w:val="3"/>
        </w:rPr>
        <w:t>Strony</w:t>
      </w:r>
      <w:r w:rsidRPr="002C187E">
        <w:rPr>
          <w:spacing w:val="3"/>
        </w:rPr>
        <w:t>, Przeds</w:t>
      </w:r>
      <w:r>
        <w:rPr>
          <w:spacing w:val="3"/>
        </w:rPr>
        <w:t>tawiciele</w:t>
      </w:r>
      <w:r w:rsidR="006D429C">
        <w:rPr>
          <w:spacing w:val="3"/>
        </w:rPr>
        <w:t xml:space="preserve"> Ministra</w:t>
      </w:r>
      <w:r w:rsidR="00610240">
        <w:rPr>
          <w:spacing w:val="3"/>
        </w:rPr>
        <w:t xml:space="preserve"> </w:t>
      </w:r>
      <w:r w:rsidR="00D44D23">
        <w:rPr>
          <w:spacing w:val="3"/>
        </w:rPr>
        <w:t>dokona</w:t>
      </w:r>
      <w:r w:rsidRPr="00CA7FF5">
        <w:rPr>
          <w:spacing w:val="3"/>
        </w:rPr>
        <w:t>j</w:t>
      </w:r>
      <w:r w:rsidR="00610240">
        <w:rPr>
          <w:spacing w:val="3"/>
        </w:rPr>
        <w:t>ą</w:t>
      </w:r>
      <w:r w:rsidRPr="00CA7FF5">
        <w:rPr>
          <w:spacing w:val="3"/>
        </w:rPr>
        <w:t xml:space="preserve"> wraz z Przedsiębiorcą oceny spełnienia postanowień § 4 ust. 2 pkt </w:t>
      </w:r>
      <w:r w:rsidR="0085471A">
        <w:rPr>
          <w:spacing w:val="3"/>
        </w:rPr>
        <w:t>6</w:t>
      </w:r>
      <w:r w:rsidR="00365FBE">
        <w:rPr>
          <w:spacing w:val="3"/>
        </w:rPr>
        <w:t xml:space="preserve"> </w:t>
      </w:r>
      <w:r w:rsidR="004C0C85">
        <w:rPr>
          <w:spacing w:val="3"/>
        </w:rPr>
        <w:t>Umowy</w:t>
      </w:r>
      <w:r w:rsidRPr="00CA7FF5">
        <w:rPr>
          <w:spacing w:val="3"/>
        </w:rPr>
        <w:t xml:space="preserve">. Ocena ta będzie obejmowała </w:t>
      </w:r>
      <w:r>
        <w:rPr>
          <w:spacing w:val="3"/>
        </w:rPr>
        <w:t>rozmowy</w:t>
      </w:r>
      <w:r w:rsidRPr="00CA7FF5">
        <w:rPr>
          <w:spacing w:val="3"/>
        </w:rPr>
        <w:t xml:space="preserve"> z przedstawicielami Przedsiębiorcy, przegląd dokumentacji i inne odpowiednie działania. </w:t>
      </w:r>
      <w:r w:rsidR="002B2694">
        <w:rPr>
          <w:spacing w:val="3"/>
        </w:rPr>
        <w:t>W wypadku niewykonania przez Przedsiębiorcę zobowiązania, o którym mowa w</w:t>
      </w:r>
      <w:r w:rsidRPr="00CA7FF5">
        <w:rPr>
          <w:spacing w:val="3"/>
        </w:rPr>
        <w:t xml:space="preserve"> § 4 ust. 2 pkt </w:t>
      </w:r>
      <w:r w:rsidR="0085471A">
        <w:rPr>
          <w:spacing w:val="3"/>
        </w:rPr>
        <w:t xml:space="preserve">6 </w:t>
      </w:r>
      <w:r w:rsidR="004C0C85">
        <w:rPr>
          <w:spacing w:val="3"/>
        </w:rPr>
        <w:t>Umowy</w:t>
      </w:r>
      <w:r w:rsidR="00A4006C">
        <w:rPr>
          <w:spacing w:val="3"/>
        </w:rPr>
        <w:t>,</w:t>
      </w:r>
      <w:r w:rsidR="004C0C85">
        <w:rPr>
          <w:spacing w:val="3"/>
        </w:rPr>
        <w:t xml:space="preserve"> </w:t>
      </w:r>
      <w:r w:rsidR="002B2694">
        <w:rPr>
          <w:spacing w:val="3"/>
        </w:rPr>
        <w:t xml:space="preserve">pomoc zostanie obniżona o </w:t>
      </w:r>
      <w:r w:rsidRPr="00CA7FF5">
        <w:rPr>
          <w:spacing w:val="3"/>
        </w:rPr>
        <w:t xml:space="preserve">3% </w:t>
      </w:r>
      <w:r w:rsidR="002B2694">
        <w:rPr>
          <w:spacing w:val="3"/>
        </w:rPr>
        <w:t xml:space="preserve">kwoty </w:t>
      </w:r>
      <w:r>
        <w:rPr>
          <w:spacing w:val="3"/>
        </w:rPr>
        <w:t>P</w:t>
      </w:r>
      <w:r w:rsidRPr="00CA7FF5">
        <w:rPr>
          <w:spacing w:val="3"/>
        </w:rPr>
        <w:t>omocy</w:t>
      </w:r>
      <w:r w:rsidR="002B2694">
        <w:rPr>
          <w:spacing w:val="3"/>
        </w:rPr>
        <w:t>,</w:t>
      </w:r>
      <w:r w:rsidR="003C5302">
        <w:rPr>
          <w:spacing w:val="3"/>
        </w:rPr>
        <w:t xml:space="preserve"> o której mowa w § 1 ust. 1</w:t>
      </w:r>
      <w:r w:rsidR="004C0C85">
        <w:rPr>
          <w:spacing w:val="3"/>
        </w:rPr>
        <w:t xml:space="preserve"> Umowy</w:t>
      </w:r>
      <w:r w:rsidR="002B2694">
        <w:rPr>
          <w:spacing w:val="3"/>
        </w:rPr>
        <w:t xml:space="preserve">. </w:t>
      </w:r>
      <w:r w:rsidR="003C5302">
        <w:rPr>
          <w:spacing w:val="3"/>
        </w:rPr>
        <w:t xml:space="preserve">Pomoc pobrana </w:t>
      </w:r>
      <w:r w:rsidR="00D0725C">
        <w:rPr>
          <w:spacing w:val="3"/>
        </w:rPr>
        <w:br/>
      </w:r>
      <w:r w:rsidR="003C5302">
        <w:rPr>
          <w:spacing w:val="3"/>
        </w:rPr>
        <w:t xml:space="preserve">w nadmiernej wysokości zostanie zwrócona </w:t>
      </w:r>
      <w:r w:rsidR="003C5302" w:rsidRPr="00987D28">
        <w:rPr>
          <w:spacing w:val="3"/>
        </w:rPr>
        <w:t xml:space="preserve">przez Przedsiębiorcę na zasadach określonych </w:t>
      </w:r>
      <w:r w:rsidR="003C5302">
        <w:rPr>
          <w:spacing w:val="3"/>
        </w:rPr>
        <w:t xml:space="preserve">w art. 169 </w:t>
      </w:r>
      <w:r w:rsidR="003C5302" w:rsidRPr="00987D28">
        <w:rPr>
          <w:spacing w:val="3"/>
        </w:rPr>
        <w:t>ustaw</w:t>
      </w:r>
      <w:r w:rsidR="003C5302">
        <w:rPr>
          <w:spacing w:val="3"/>
        </w:rPr>
        <w:t>y</w:t>
      </w:r>
      <w:r w:rsidR="003C5302" w:rsidRPr="00987D28">
        <w:rPr>
          <w:spacing w:val="3"/>
        </w:rPr>
        <w:t xml:space="preserve"> o finansach publicznych, wraz z</w:t>
      </w:r>
      <w:r w:rsidR="004C0C85">
        <w:rPr>
          <w:spacing w:val="3"/>
        </w:rPr>
        <w:t xml:space="preserve"> </w:t>
      </w:r>
      <w:r w:rsidR="003C5302" w:rsidRPr="00987D28">
        <w:rPr>
          <w:spacing w:val="3"/>
        </w:rPr>
        <w:t>odsetkami liczonymi jak dla zaległości podatkowych, na rachunek bankowy wskazany przez Ministra.</w:t>
      </w:r>
    </w:p>
    <w:p w14:paraId="20963971" w14:textId="77777777" w:rsidR="006D429C" w:rsidRDefault="006D429C" w:rsidP="000F76DE"/>
    <w:p w14:paraId="3E2674C0" w14:textId="77777777" w:rsidR="002B2252" w:rsidRPr="002C187E" w:rsidRDefault="002B2252" w:rsidP="00335B8F">
      <w:pPr>
        <w:numPr>
          <w:ilvl w:val="0"/>
          <w:numId w:val="13"/>
        </w:numPr>
        <w:overflowPunct/>
        <w:ind w:left="709" w:hanging="709"/>
        <w:jc w:val="both"/>
        <w:textAlignment w:val="auto"/>
      </w:pPr>
      <w:r w:rsidRPr="002C187E">
        <w:t xml:space="preserve">W przypadku, jeżeli z Protokołu, </w:t>
      </w:r>
      <w:r w:rsidR="00A4006C">
        <w:t>S</w:t>
      </w:r>
      <w:r w:rsidRPr="002C187E">
        <w:t xml:space="preserve">korygowanego Protokołu lub Raportu, o których mowa w </w:t>
      </w:r>
      <w:r w:rsidR="00BB3DB1">
        <w:t xml:space="preserve">niniejszym </w:t>
      </w:r>
      <w:r w:rsidR="006E133D">
        <w:t>paragrafie</w:t>
      </w:r>
      <w:r w:rsidR="000A276C">
        <w:t xml:space="preserve"> </w:t>
      </w:r>
      <w:r w:rsidRPr="002C187E">
        <w:t>wynika, że zachodzi</w:t>
      </w:r>
      <w:r w:rsidR="006C1142">
        <w:t xml:space="preserve"> jedna z</w:t>
      </w:r>
      <w:r w:rsidRPr="002C187E">
        <w:t xml:space="preserve"> sytuacj</w:t>
      </w:r>
      <w:r w:rsidR="006C1142">
        <w:t>i</w:t>
      </w:r>
      <w:r w:rsidRPr="002C187E">
        <w:t xml:space="preserve"> wskazan</w:t>
      </w:r>
      <w:r w:rsidR="006C1142">
        <w:t>ych</w:t>
      </w:r>
      <w:r w:rsidR="00206A14">
        <w:br/>
      </w:r>
      <w:r w:rsidRPr="002C187E">
        <w:t xml:space="preserve">w ust. 1 </w:t>
      </w:r>
      <w:r w:rsidR="006C1142">
        <w:t>–</w:t>
      </w:r>
      <w:r w:rsidR="00A4006C">
        <w:t xml:space="preserve"> </w:t>
      </w:r>
      <w:r w:rsidR="00A5227F">
        <w:t>6</w:t>
      </w:r>
      <w:r w:rsidR="009F4027">
        <w:t xml:space="preserve"> </w:t>
      </w:r>
      <w:r w:rsidR="006C1142">
        <w:t>powyżej</w:t>
      </w:r>
      <w:r w:rsidRPr="002C187E">
        <w:t xml:space="preserve">, Minister niezwłocznie poinformuje Przedsiębiorcę pisemnie </w:t>
      </w:r>
      <w:r w:rsidR="00206A14">
        <w:br/>
      </w:r>
      <w:r w:rsidRPr="002C187E">
        <w:t>o tym fakcie</w:t>
      </w:r>
      <w:r w:rsidR="00B505BB">
        <w:t xml:space="preserve"> i w przypadku zwrotu części </w:t>
      </w:r>
      <w:r w:rsidR="00A4006C">
        <w:t>P</w:t>
      </w:r>
      <w:r w:rsidR="00B505BB">
        <w:t xml:space="preserve">omocy przedstawi również </w:t>
      </w:r>
      <w:r w:rsidRPr="002C187E">
        <w:t>uzasadnienie wskazując</w:t>
      </w:r>
      <w:r w:rsidR="00B505BB">
        <w:t>e</w:t>
      </w:r>
      <w:r w:rsidRPr="002C187E">
        <w:t xml:space="preserve"> metodologię wyliczenia należnej Pomocy. </w:t>
      </w:r>
    </w:p>
    <w:p w14:paraId="6459B547" w14:textId="77777777" w:rsidR="005609DC" w:rsidRDefault="005609DC" w:rsidP="000F76DE">
      <w:pPr>
        <w:overflowPunct/>
        <w:jc w:val="both"/>
        <w:textAlignment w:val="auto"/>
        <w:rPr>
          <w:b/>
        </w:rPr>
      </w:pPr>
    </w:p>
    <w:p w14:paraId="608C423A" w14:textId="77777777" w:rsidR="006D429C" w:rsidRDefault="00F03D69" w:rsidP="00987D28">
      <w:pPr>
        <w:shd w:val="clear" w:color="auto" w:fill="FFFFFF"/>
        <w:ind w:left="720" w:right="6" w:hanging="720"/>
        <w:jc w:val="center"/>
        <w:rPr>
          <w:b/>
          <w:szCs w:val="24"/>
        </w:rPr>
      </w:pPr>
      <w:r w:rsidRPr="002C187E">
        <w:rPr>
          <w:b/>
          <w:szCs w:val="24"/>
        </w:rPr>
        <w:t xml:space="preserve">§ </w:t>
      </w:r>
      <w:r w:rsidR="009538F1" w:rsidRPr="002C187E">
        <w:rPr>
          <w:b/>
          <w:szCs w:val="24"/>
        </w:rPr>
        <w:t>6</w:t>
      </w:r>
      <w:r w:rsidR="006D429C">
        <w:rPr>
          <w:b/>
          <w:szCs w:val="24"/>
        </w:rPr>
        <w:t>.</w:t>
      </w:r>
    </w:p>
    <w:p w14:paraId="7FD59850" w14:textId="77777777" w:rsidR="002B2252" w:rsidRPr="002C187E" w:rsidRDefault="00AC67AC" w:rsidP="00987D28">
      <w:pPr>
        <w:shd w:val="clear" w:color="auto" w:fill="FFFFFF"/>
        <w:ind w:left="720" w:right="6" w:hanging="720"/>
        <w:jc w:val="center"/>
        <w:rPr>
          <w:b/>
          <w:szCs w:val="24"/>
        </w:rPr>
      </w:pPr>
      <w:r>
        <w:rPr>
          <w:b/>
          <w:szCs w:val="24"/>
        </w:rPr>
        <w:t xml:space="preserve">ZMIANA I </w:t>
      </w:r>
      <w:r w:rsidR="005609DC" w:rsidRPr="002C187E">
        <w:rPr>
          <w:b/>
          <w:szCs w:val="24"/>
        </w:rPr>
        <w:t xml:space="preserve">WYPOWIEDZENIE </w:t>
      </w:r>
      <w:r w:rsidR="000835DE">
        <w:rPr>
          <w:b/>
          <w:szCs w:val="24"/>
        </w:rPr>
        <w:t>UMOWY</w:t>
      </w:r>
    </w:p>
    <w:p w14:paraId="40412ED2" w14:textId="77777777" w:rsidR="00F03D69" w:rsidRPr="002C187E" w:rsidRDefault="00F03D69" w:rsidP="000F76DE">
      <w:pPr>
        <w:shd w:val="clear" w:color="auto" w:fill="FFFFFF"/>
        <w:ind w:left="720" w:right="6" w:hanging="720"/>
        <w:rPr>
          <w:szCs w:val="24"/>
        </w:rPr>
      </w:pPr>
    </w:p>
    <w:p w14:paraId="1FAE0E93" w14:textId="77777777" w:rsidR="00F03D69" w:rsidRPr="002C187E" w:rsidRDefault="00C31FB2" w:rsidP="00303063">
      <w:pPr>
        <w:numPr>
          <w:ilvl w:val="0"/>
          <w:numId w:val="6"/>
        </w:numPr>
        <w:tabs>
          <w:tab w:val="clear" w:pos="720"/>
        </w:tabs>
        <w:overflowPunct/>
        <w:ind w:left="709" w:hanging="709"/>
        <w:jc w:val="both"/>
        <w:textAlignment w:val="auto"/>
      </w:pPr>
      <w:r w:rsidRPr="002C187E">
        <w:t xml:space="preserve">Z zastrzeżeniem § </w:t>
      </w:r>
      <w:r w:rsidR="00F44B60">
        <w:t xml:space="preserve">1 ust. </w:t>
      </w:r>
      <w:r w:rsidR="007A74DC">
        <w:t>3</w:t>
      </w:r>
      <w:r w:rsidR="00F44B60">
        <w:t xml:space="preserve"> oraz </w:t>
      </w:r>
      <w:r w:rsidRPr="002C187E">
        <w:t xml:space="preserve">§ </w:t>
      </w:r>
      <w:r w:rsidR="005515EF" w:rsidRPr="002C187E">
        <w:t>3</w:t>
      </w:r>
      <w:r w:rsidRPr="002C187E">
        <w:t xml:space="preserve"> ust. </w:t>
      </w:r>
      <w:r w:rsidR="007B2413">
        <w:t>10</w:t>
      </w:r>
      <w:r w:rsidR="00610240">
        <w:t xml:space="preserve"> </w:t>
      </w:r>
      <w:r w:rsidR="00DB2FB7">
        <w:t>Umowy</w:t>
      </w:r>
      <w:r w:rsidR="007A74DC">
        <w:t>,</w:t>
      </w:r>
      <w:r w:rsidR="00DB2FB7">
        <w:t xml:space="preserve"> </w:t>
      </w:r>
      <w:r w:rsidRPr="002C187E">
        <w:t>w</w:t>
      </w:r>
      <w:r w:rsidR="00F03D69" w:rsidRPr="002C187E">
        <w:t>szelkie zmiany lub uzupełnienia Umowy</w:t>
      </w:r>
      <w:r w:rsidR="00610240">
        <w:t xml:space="preserve"> </w:t>
      </w:r>
      <w:r w:rsidR="00F03D69" w:rsidRPr="002C187E">
        <w:t xml:space="preserve">wymagają formy pisemnej pod rygorem nieważności </w:t>
      </w:r>
      <w:r w:rsidR="00BA34D1" w:rsidRPr="002C187E">
        <w:t xml:space="preserve">i będą dokonywane </w:t>
      </w:r>
      <w:r w:rsidR="00514478">
        <w:br/>
      </w:r>
      <w:r w:rsidR="00F03D69" w:rsidRPr="002C187E">
        <w:t>w postaci aneksu podpisanego przez Strony.</w:t>
      </w:r>
    </w:p>
    <w:p w14:paraId="7371E089" w14:textId="77777777" w:rsidR="00606462" w:rsidRPr="002C187E" w:rsidRDefault="00606462" w:rsidP="000F76DE">
      <w:pPr>
        <w:overflowPunct/>
        <w:jc w:val="both"/>
        <w:textAlignment w:val="auto"/>
      </w:pPr>
    </w:p>
    <w:p w14:paraId="72BFDE61" w14:textId="37CC7A1B" w:rsidR="00F03D69" w:rsidRPr="002C187E" w:rsidRDefault="00F03D69" w:rsidP="00303063">
      <w:pPr>
        <w:numPr>
          <w:ilvl w:val="0"/>
          <w:numId w:val="6"/>
        </w:numPr>
        <w:overflowPunct/>
        <w:ind w:left="709" w:hanging="709"/>
        <w:jc w:val="both"/>
        <w:textAlignment w:val="auto"/>
      </w:pPr>
      <w:r w:rsidRPr="002C187E">
        <w:t xml:space="preserve">Przedsiębiorca może wypowiedzieć Umowę w drodze pisemnego wypowiedzenia. </w:t>
      </w:r>
      <w:r w:rsidR="00BC7D5A" w:rsidRPr="002C187E">
        <w:t>Wypowiedzenie jest skuteczne po upływie</w:t>
      </w:r>
      <w:r w:rsidRPr="002C187E">
        <w:t xml:space="preserve"> 30 dni od daty wpływu właściwego oświadczenia do Kancelarii Ogólnej Ministerstwa </w:t>
      </w:r>
      <w:r w:rsidR="00C46BFA">
        <w:t>Rozwoju</w:t>
      </w:r>
      <w:r w:rsidR="0093623A">
        <w:t xml:space="preserve"> </w:t>
      </w:r>
      <w:r w:rsidR="00610240">
        <w:t>i Technologii</w:t>
      </w:r>
      <w:r w:rsidRPr="002C187E">
        <w:t>.</w:t>
      </w:r>
    </w:p>
    <w:p w14:paraId="45C31DC2" w14:textId="77777777" w:rsidR="00606462" w:rsidRPr="002C187E" w:rsidRDefault="00606462" w:rsidP="00606462">
      <w:pPr>
        <w:overflowPunct/>
        <w:ind w:left="709"/>
        <w:jc w:val="both"/>
        <w:textAlignment w:val="auto"/>
      </w:pPr>
    </w:p>
    <w:p w14:paraId="69597251" w14:textId="77777777" w:rsidR="00F03D69" w:rsidRPr="002C187E" w:rsidRDefault="00F03D69" w:rsidP="00303063">
      <w:pPr>
        <w:numPr>
          <w:ilvl w:val="0"/>
          <w:numId w:val="6"/>
        </w:numPr>
        <w:overflowPunct/>
        <w:ind w:left="709" w:hanging="709"/>
        <w:jc w:val="both"/>
        <w:textAlignment w:val="auto"/>
      </w:pPr>
      <w:r w:rsidRPr="002C187E">
        <w:t>Minister może wypowiedzieć Umowę ze skutkiem natychmiastowym w przypadku, gdy Przedsiębiorca:</w:t>
      </w:r>
    </w:p>
    <w:p w14:paraId="27837B46" w14:textId="77777777" w:rsidR="00606462" w:rsidRPr="002C187E" w:rsidRDefault="00606462" w:rsidP="00606462">
      <w:pPr>
        <w:overflowPunct/>
        <w:ind w:left="709"/>
        <w:jc w:val="both"/>
        <w:textAlignment w:val="auto"/>
      </w:pPr>
    </w:p>
    <w:p w14:paraId="7A1CEAD7" w14:textId="77777777" w:rsidR="00F03D69" w:rsidRPr="009A57F9" w:rsidRDefault="00F03D69" w:rsidP="00303063">
      <w:pPr>
        <w:pStyle w:val="Tekstpodstawowy2"/>
        <w:numPr>
          <w:ilvl w:val="0"/>
          <w:numId w:val="1"/>
        </w:numPr>
        <w:tabs>
          <w:tab w:val="clear" w:pos="720"/>
          <w:tab w:val="left" w:pos="1418"/>
        </w:tabs>
        <w:overflowPunct/>
        <w:autoSpaceDE/>
        <w:autoSpaceDN/>
        <w:adjustRightInd/>
        <w:spacing w:after="0" w:line="240" w:lineRule="auto"/>
        <w:ind w:left="1418" w:hanging="709"/>
        <w:jc w:val="both"/>
        <w:textAlignment w:val="auto"/>
        <w:rPr>
          <w:bCs/>
          <w:szCs w:val="24"/>
        </w:rPr>
      </w:pPr>
      <w:r w:rsidRPr="002C187E">
        <w:rPr>
          <w:bCs/>
          <w:szCs w:val="24"/>
        </w:rPr>
        <w:t xml:space="preserve">rozpoczął realizację Inwestycji przed dniem </w:t>
      </w:r>
      <w:r w:rsidR="00F43594" w:rsidRPr="002C187E">
        <w:rPr>
          <w:bCs/>
          <w:szCs w:val="24"/>
        </w:rPr>
        <w:t>złożenia wniosku o pomoc</w:t>
      </w:r>
      <w:r w:rsidRPr="002C187E">
        <w:rPr>
          <w:szCs w:val="24"/>
        </w:rPr>
        <w:t xml:space="preserve">, </w:t>
      </w:r>
      <w:r w:rsidR="00507B5C">
        <w:rPr>
          <w:szCs w:val="24"/>
        </w:rPr>
        <w:br/>
      </w:r>
      <w:r w:rsidRPr="002C187E">
        <w:rPr>
          <w:szCs w:val="24"/>
        </w:rPr>
        <w:t>o którym mowa w</w:t>
      </w:r>
      <w:r w:rsidR="00CE1084">
        <w:rPr>
          <w:szCs w:val="24"/>
        </w:rPr>
        <w:t xml:space="preserve"> </w:t>
      </w:r>
      <w:r w:rsidRPr="002C187E">
        <w:rPr>
          <w:szCs w:val="24"/>
        </w:rPr>
        <w:t xml:space="preserve">lit. </w:t>
      </w:r>
      <w:r w:rsidR="00F27469">
        <w:rPr>
          <w:szCs w:val="24"/>
        </w:rPr>
        <w:t>A</w:t>
      </w:r>
      <w:r w:rsidR="00CE1084">
        <w:rPr>
          <w:szCs w:val="24"/>
        </w:rPr>
        <w:t xml:space="preserve"> </w:t>
      </w:r>
      <w:r w:rsidRPr="002C187E">
        <w:rPr>
          <w:szCs w:val="24"/>
        </w:rPr>
        <w:t>Preambuły;</w:t>
      </w:r>
    </w:p>
    <w:p w14:paraId="426A4612" w14:textId="77777777" w:rsidR="009A57F9" w:rsidRPr="002C187E" w:rsidRDefault="009A57F9" w:rsidP="009A57F9">
      <w:pPr>
        <w:pStyle w:val="Tekstpodstawowy2"/>
        <w:tabs>
          <w:tab w:val="left" w:pos="1418"/>
        </w:tabs>
        <w:overflowPunct/>
        <w:autoSpaceDE/>
        <w:autoSpaceDN/>
        <w:adjustRightInd/>
        <w:spacing w:after="0" w:line="240" w:lineRule="auto"/>
        <w:ind w:left="1418"/>
        <w:jc w:val="both"/>
        <w:textAlignment w:val="auto"/>
        <w:rPr>
          <w:bCs/>
          <w:szCs w:val="24"/>
        </w:rPr>
      </w:pPr>
    </w:p>
    <w:p w14:paraId="020F0612" w14:textId="3EE2FF5F" w:rsidR="00F03D69" w:rsidRDefault="005515EF" w:rsidP="00303063">
      <w:pPr>
        <w:pStyle w:val="Tekstpodstawowy2"/>
        <w:numPr>
          <w:ilvl w:val="0"/>
          <w:numId w:val="1"/>
        </w:numPr>
        <w:tabs>
          <w:tab w:val="clear" w:pos="720"/>
          <w:tab w:val="left" w:pos="1418"/>
        </w:tabs>
        <w:overflowPunct/>
        <w:autoSpaceDE/>
        <w:autoSpaceDN/>
        <w:adjustRightInd/>
        <w:spacing w:after="0" w:line="240" w:lineRule="auto"/>
        <w:ind w:left="1418" w:hanging="709"/>
        <w:jc w:val="both"/>
        <w:textAlignment w:val="auto"/>
        <w:rPr>
          <w:bCs/>
          <w:szCs w:val="24"/>
        </w:rPr>
      </w:pPr>
      <w:r w:rsidRPr="002C187E">
        <w:rPr>
          <w:bCs/>
          <w:szCs w:val="24"/>
        </w:rPr>
        <w:t>z zastrzeżeniem ust. 4</w:t>
      </w:r>
      <w:r w:rsidR="00DB2FB7">
        <w:rPr>
          <w:bCs/>
          <w:szCs w:val="24"/>
        </w:rPr>
        <w:t xml:space="preserve"> niniejszego paragrafu</w:t>
      </w:r>
      <w:r w:rsidRPr="002C187E">
        <w:rPr>
          <w:bCs/>
          <w:szCs w:val="24"/>
        </w:rPr>
        <w:t xml:space="preserve">, </w:t>
      </w:r>
      <w:r w:rsidR="00F03D69" w:rsidRPr="002C187E">
        <w:rPr>
          <w:bCs/>
          <w:szCs w:val="24"/>
        </w:rPr>
        <w:t>zaprzestał realizacji Inwestycji</w:t>
      </w:r>
      <w:r w:rsidR="00507B5C">
        <w:rPr>
          <w:bCs/>
          <w:szCs w:val="24"/>
        </w:rPr>
        <w:br/>
      </w:r>
      <w:r w:rsidR="00A55B22" w:rsidRPr="002C187E">
        <w:rPr>
          <w:bCs/>
          <w:szCs w:val="24"/>
        </w:rPr>
        <w:t>w szczególności</w:t>
      </w:r>
      <w:r w:rsidR="00BC7D5A" w:rsidRPr="002C187E">
        <w:rPr>
          <w:bCs/>
          <w:szCs w:val="24"/>
        </w:rPr>
        <w:t xml:space="preserve"> poprzez trwałe zatrzymanie procesu </w:t>
      </w:r>
      <w:r w:rsidR="00514478">
        <w:rPr>
          <w:bCs/>
          <w:szCs w:val="24"/>
        </w:rPr>
        <w:t>rozbudowy zakładu</w:t>
      </w:r>
      <w:r w:rsidR="0067215A">
        <w:rPr>
          <w:bCs/>
          <w:szCs w:val="24"/>
        </w:rPr>
        <w:t xml:space="preserve"> </w:t>
      </w:r>
      <w:r w:rsidR="00514478">
        <w:rPr>
          <w:bCs/>
          <w:szCs w:val="24"/>
        </w:rPr>
        <w:t xml:space="preserve"> </w:t>
      </w:r>
      <w:r w:rsidR="0008243A">
        <w:rPr>
          <w:bCs/>
          <w:szCs w:val="24"/>
        </w:rPr>
        <w:t xml:space="preserve">oraz instalacji nowych linii produkcyjnych w zakładzie </w:t>
      </w:r>
      <w:r w:rsidR="00BC7D5A" w:rsidRPr="002C187E">
        <w:rPr>
          <w:szCs w:val="24"/>
        </w:rPr>
        <w:t>produk</w:t>
      </w:r>
      <w:r w:rsidR="0008243A">
        <w:rPr>
          <w:szCs w:val="24"/>
        </w:rPr>
        <w:t xml:space="preserve">ującym baterie </w:t>
      </w:r>
      <w:proofErr w:type="spellStart"/>
      <w:r w:rsidR="0008243A">
        <w:rPr>
          <w:szCs w:val="24"/>
        </w:rPr>
        <w:t>litowo</w:t>
      </w:r>
      <w:proofErr w:type="spellEnd"/>
      <w:r w:rsidR="0000379C">
        <w:rPr>
          <w:szCs w:val="24"/>
        </w:rPr>
        <w:t xml:space="preserve"> </w:t>
      </w:r>
      <w:r w:rsidR="0008243A">
        <w:rPr>
          <w:szCs w:val="24"/>
        </w:rPr>
        <w:t>-</w:t>
      </w:r>
      <w:r w:rsidR="0000379C">
        <w:rPr>
          <w:szCs w:val="24"/>
        </w:rPr>
        <w:t xml:space="preserve"> </w:t>
      </w:r>
      <w:r w:rsidR="0008243A">
        <w:rPr>
          <w:szCs w:val="24"/>
        </w:rPr>
        <w:t>jonowe do</w:t>
      </w:r>
      <w:r w:rsidR="00BC7D5A" w:rsidRPr="002C187E">
        <w:rPr>
          <w:szCs w:val="24"/>
        </w:rPr>
        <w:t xml:space="preserve"> pojazd</w:t>
      </w:r>
      <w:r w:rsidR="0008243A">
        <w:rPr>
          <w:szCs w:val="24"/>
        </w:rPr>
        <w:t>ów</w:t>
      </w:r>
      <w:r w:rsidR="00BC7D5A" w:rsidRPr="002C187E">
        <w:rPr>
          <w:szCs w:val="24"/>
        </w:rPr>
        <w:t xml:space="preserve"> elektrycznych</w:t>
      </w:r>
      <w:r w:rsidR="0008243A">
        <w:rPr>
          <w:szCs w:val="24"/>
        </w:rPr>
        <w:t>, b</w:t>
      </w:r>
      <w:r w:rsidR="00A863AC" w:rsidRPr="002C187E">
        <w:rPr>
          <w:bCs/>
          <w:szCs w:val="24"/>
        </w:rPr>
        <w:t xml:space="preserve">ądź </w:t>
      </w:r>
      <w:r w:rsidR="00F03D69" w:rsidRPr="002C187E">
        <w:rPr>
          <w:bCs/>
          <w:szCs w:val="24"/>
        </w:rPr>
        <w:t>nie utrzymuje, na zasadach przewidzianych w</w:t>
      </w:r>
      <w:r w:rsidR="00CE1084">
        <w:rPr>
          <w:bCs/>
          <w:szCs w:val="24"/>
        </w:rPr>
        <w:t xml:space="preserve"> </w:t>
      </w:r>
      <w:r w:rsidR="00F03D69" w:rsidRPr="002C187E">
        <w:rPr>
          <w:bCs/>
          <w:szCs w:val="24"/>
        </w:rPr>
        <w:t>Umowie</w:t>
      </w:r>
      <w:r w:rsidR="00A863AC" w:rsidRPr="002C187E">
        <w:rPr>
          <w:bCs/>
          <w:szCs w:val="24"/>
        </w:rPr>
        <w:t>,</w:t>
      </w:r>
      <w:r w:rsidR="00F03D69" w:rsidRPr="002C187E">
        <w:rPr>
          <w:bCs/>
          <w:szCs w:val="24"/>
        </w:rPr>
        <w:t xml:space="preserve"> miejsc pracy utworzonych w związku z realizacją Inwestycji lub </w:t>
      </w:r>
      <w:r w:rsidR="00B0689D" w:rsidRPr="002C187E">
        <w:rPr>
          <w:bCs/>
          <w:szCs w:val="24"/>
        </w:rPr>
        <w:t xml:space="preserve">kosztów </w:t>
      </w:r>
      <w:r w:rsidR="002D1882" w:rsidRPr="002C187E">
        <w:rPr>
          <w:bCs/>
          <w:szCs w:val="24"/>
        </w:rPr>
        <w:t>Inwestycji</w:t>
      </w:r>
      <w:r w:rsidR="00030D4D" w:rsidRPr="002C187E">
        <w:rPr>
          <w:bCs/>
          <w:szCs w:val="24"/>
        </w:rPr>
        <w:t xml:space="preserve"> przynajmniej na poziomie</w:t>
      </w:r>
      <w:r w:rsidR="008B4D29" w:rsidRPr="002C187E">
        <w:rPr>
          <w:bCs/>
          <w:szCs w:val="24"/>
        </w:rPr>
        <w:t xml:space="preserve"> określony</w:t>
      </w:r>
      <w:r w:rsidR="00030D4D" w:rsidRPr="002C187E">
        <w:rPr>
          <w:bCs/>
          <w:szCs w:val="24"/>
        </w:rPr>
        <w:t>m</w:t>
      </w:r>
      <w:r w:rsidR="008B4D29" w:rsidRPr="002C187E">
        <w:rPr>
          <w:bCs/>
          <w:szCs w:val="24"/>
        </w:rPr>
        <w:t xml:space="preserve"> w § </w:t>
      </w:r>
      <w:r w:rsidR="00BB3DB1">
        <w:rPr>
          <w:bCs/>
          <w:szCs w:val="24"/>
        </w:rPr>
        <w:t>4</w:t>
      </w:r>
      <w:r w:rsidR="00CE1084">
        <w:rPr>
          <w:bCs/>
          <w:szCs w:val="24"/>
        </w:rPr>
        <w:t xml:space="preserve"> </w:t>
      </w:r>
      <w:r w:rsidR="008B4D29" w:rsidRPr="002C187E">
        <w:rPr>
          <w:bCs/>
          <w:szCs w:val="24"/>
        </w:rPr>
        <w:t xml:space="preserve">ust. </w:t>
      </w:r>
      <w:r w:rsidRPr="002C187E">
        <w:rPr>
          <w:bCs/>
          <w:szCs w:val="24"/>
        </w:rPr>
        <w:t>2</w:t>
      </w:r>
      <w:r w:rsidR="00CE1084">
        <w:rPr>
          <w:bCs/>
          <w:szCs w:val="24"/>
        </w:rPr>
        <w:t xml:space="preserve"> </w:t>
      </w:r>
      <w:r w:rsidR="00050C99">
        <w:rPr>
          <w:bCs/>
          <w:szCs w:val="24"/>
        </w:rPr>
        <w:t>Umowy</w:t>
      </w:r>
      <w:r w:rsidR="008B4D29" w:rsidRPr="002C187E">
        <w:rPr>
          <w:bCs/>
          <w:szCs w:val="24"/>
        </w:rPr>
        <w:t xml:space="preserve">, </w:t>
      </w:r>
      <w:r w:rsidR="00F03D69" w:rsidRPr="002C187E">
        <w:rPr>
          <w:bCs/>
          <w:szCs w:val="24"/>
        </w:rPr>
        <w:t xml:space="preserve">bądź realizuje Inwestycję w sposób sprzeczny </w:t>
      </w:r>
      <w:r w:rsidR="0008243A">
        <w:rPr>
          <w:bCs/>
          <w:szCs w:val="24"/>
        </w:rPr>
        <w:br/>
      </w:r>
      <w:r w:rsidR="00F03D69" w:rsidRPr="002C187E">
        <w:rPr>
          <w:bCs/>
          <w:szCs w:val="24"/>
        </w:rPr>
        <w:t>z</w:t>
      </w:r>
      <w:r w:rsidR="00CE1084">
        <w:rPr>
          <w:bCs/>
          <w:szCs w:val="24"/>
        </w:rPr>
        <w:t xml:space="preserve"> </w:t>
      </w:r>
      <w:r w:rsidR="00F03D69" w:rsidRPr="002C187E">
        <w:rPr>
          <w:bCs/>
          <w:szCs w:val="24"/>
        </w:rPr>
        <w:t>postanowieniami Umowy lub z</w:t>
      </w:r>
      <w:r w:rsidR="00CE1084">
        <w:rPr>
          <w:bCs/>
          <w:szCs w:val="24"/>
        </w:rPr>
        <w:t xml:space="preserve"> </w:t>
      </w:r>
      <w:r w:rsidR="00F03D69" w:rsidRPr="002C187E">
        <w:rPr>
          <w:bCs/>
          <w:szCs w:val="24"/>
        </w:rPr>
        <w:t>naruszeniem prawa;</w:t>
      </w:r>
    </w:p>
    <w:p w14:paraId="156898BD" w14:textId="77777777" w:rsidR="0008243A" w:rsidRDefault="0008243A" w:rsidP="0008243A">
      <w:pPr>
        <w:pStyle w:val="Akapitzlist"/>
        <w:rPr>
          <w:bCs/>
          <w:szCs w:val="24"/>
        </w:rPr>
      </w:pPr>
    </w:p>
    <w:p w14:paraId="68B846FA" w14:textId="406E694B" w:rsidR="00DE2F60" w:rsidRDefault="005515EF" w:rsidP="00303063">
      <w:pPr>
        <w:pStyle w:val="Tekstpodstawowy2"/>
        <w:numPr>
          <w:ilvl w:val="0"/>
          <w:numId w:val="1"/>
        </w:numPr>
        <w:tabs>
          <w:tab w:val="clear" w:pos="720"/>
          <w:tab w:val="left" w:pos="1418"/>
        </w:tabs>
        <w:overflowPunct/>
        <w:autoSpaceDE/>
        <w:autoSpaceDN/>
        <w:adjustRightInd/>
        <w:spacing w:after="0" w:line="240" w:lineRule="auto"/>
        <w:ind w:left="1418" w:hanging="709"/>
        <w:jc w:val="both"/>
        <w:textAlignment w:val="auto"/>
        <w:rPr>
          <w:bCs/>
          <w:szCs w:val="24"/>
        </w:rPr>
      </w:pPr>
      <w:r w:rsidRPr="002C187E">
        <w:rPr>
          <w:bCs/>
          <w:szCs w:val="24"/>
        </w:rPr>
        <w:lastRenderedPageBreak/>
        <w:t>z zastrzeżeniem ust. 4 i 5</w:t>
      </w:r>
      <w:r w:rsidR="00DB2FB7">
        <w:rPr>
          <w:bCs/>
          <w:szCs w:val="24"/>
        </w:rPr>
        <w:t xml:space="preserve"> niniejszego paragrafu</w:t>
      </w:r>
      <w:r w:rsidRPr="002C187E">
        <w:rPr>
          <w:bCs/>
          <w:szCs w:val="24"/>
        </w:rPr>
        <w:t xml:space="preserve">, </w:t>
      </w:r>
      <w:r w:rsidR="00DE2F60" w:rsidRPr="002C187E">
        <w:rPr>
          <w:bCs/>
          <w:szCs w:val="24"/>
        </w:rPr>
        <w:t>zaprzestał,</w:t>
      </w:r>
      <w:r w:rsidR="00D952B4" w:rsidRPr="002C187E">
        <w:rPr>
          <w:bCs/>
          <w:szCs w:val="24"/>
        </w:rPr>
        <w:t xml:space="preserve"> w tym zawiesił,</w:t>
      </w:r>
      <w:r w:rsidR="00DE2F60" w:rsidRPr="002C187E">
        <w:rPr>
          <w:bCs/>
          <w:szCs w:val="24"/>
        </w:rPr>
        <w:t xml:space="preserve"> przez okres dłuższy niż 3 miesiące, prowadzenia w </w:t>
      </w:r>
      <w:r w:rsidR="000F5875" w:rsidRPr="002C187E">
        <w:rPr>
          <w:bCs/>
          <w:szCs w:val="24"/>
        </w:rPr>
        <w:t xml:space="preserve">Biskupicach Podgórnych </w:t>
      </w:r>
      <w:r w:rsidR="00DE2F60" w:rsidRPr="002C187E">
        <w:rPr>
          <w:bCs/>
          <w:szCs w:val="24"/>
        </w:rPr>
        <w:t xml:space="preserve">działalności w zakresie objętym wsparciem na podstawie Umowy, </w:t>
      </w:r>
      <w:r w:rsidR="00B93AEB">
        <w:rPr>
          <w:bCs/>
          <w:szCs w:val="24"/>
        </w:rPr>
        <w:br/>
      </w:r>
      <w:r w:rsidR="00DE2F60" w:rsidRPr="002C187E">
        <w:rPr>
          <w:bCs/>
          <w:szCs w:val="24"/>
        </w:rPr>
        <w:t xml:space="preserve">tj. </w:t>
      </w:r>
      <w:r w:rsidR="0008243A">
        <w:rPr>
          <w:bCs/>
          <w:szCs w:val="24"/>
        </w:rPr>
        <w:t xml:space="preserve">rozbudowy </w:t>
      </w:r>
      <w:r w:rsidR="0008243A">
        <w:rPr>
          <w:szCs w:val="24"/>
        </w:rPr>
        <w:t>zakładu</w:t>
      </w:r>
      <w:r w:rsidR="00B73F10">
        <w:rPr>
          <w:szCs w:val="24"/>
        </w:rPr>
        <w:t xml:space="preserve"> </w:t>
      </w:r>
      <w:r w:rsidR="0008243A">
        <w:rPr>
          <w:szCs w:val="24"/>
        </w:rPr>
        <w:t xml:space="preserve">oraz instalacji nowych linii produkcyjnych w zakładzie </w:t>
      </w:r>
      <w:r w:rsidR="0008243A" w:rsidRPr="009B4178">
        <w:rPr>
          <w:szCs w:val="24"/>
        </w:rPr>
        <w:t>produkując</w:t>
      </w:r>
      <w:r w:rsidR="0008243A">
        <w:rPr>
          <w:szCs w:val="24"/>
        </w:rPr>
        <w:t>ym</w:t>
      </w:r>
      <w:r w:rsidR="0008243A" w:rsidRPr="009B4178">
        <w:rPr>
          <w:szCs w:val="24"/>
        </w:rPr>
        <w:t xml:space="preserve"> baterie </w:t>
      </w:r>
      <w:proofErr w:type="spellStart"/>
      <w:r w:rsidR="0008243A" w:rsidRPr="009B4178">
        <w:rPr>
          <w:szCs w:val="24"/>
        </w:rPr>
        <w:t>litowo</w:t>
      </w:r>
      <w:proofErr w:type="spellEnd"/>
      <w:r w:rsidR="0008243A" w:rsidRPr="009B4178">
        <w:rPr>
          <w:szCs w:val="24"/>
        </w:rPr>
        <w:t>-jonowe do pojazd</w:t>
      </w:r>
      <w:r w:rsidR="0008243A">
        <w:rPr>
          <w:szCs w:val="24"/>
        </w:rPr>
        <w:t>ów</w:t>
      </w:r>
      <w:r w:rsidR="0008243A" w:rsidRPr="009B4178">
        <w:rPr>
          <w:szCs w:val="24"/>
        </w:rPr>
        <w:t xml:space="preserve"> elektrycznych</w:t>
      </w:r>
      <w:r w:rsidR="00DE2F60" w:rsidRPr="002C187E">
        <w:rPr>
          <w:bCs/>
          <w:szCs w:val="24"/>
        </w:rPr>
        <w:t>;</w:t>
      </w:r>
    </w:p>
    <w:p w14:paraId="0087DE22" w14:textId="77777777" w:rsidR="0008243A" w:rsidRDefault="0008243A" w:rsidP="0008243A">
      <w:pPr>
        <w:pStyle w:val="Akapitzlist"/>
        <w:rPr>
          <w:bCs/>
          <w:szCs w:val="24"/>
        </w:rPr>
      </w:pPr>
    </w:p>
    <w:p w14:paraId="776174BF" w14:textId="77777777" w:rsidR="00F03D69" w:rsidRPr="002C187E" w:rsidRDefault="004D49E9" w:rsidP="00303063">
      <w:pPr>
        <w:pStyle w:val="Tekstpodstawowy2"/>
        <w:numPr>
          <w:ilvl w:val="0"/>
          <w:numId w:val="1"/>
        </w:numPr>
        <w:tabs>
          <w:tab w:val="clear" w:pos="720"/>
          <w:tab w:val="left" w:pos="1418"/>
        </w:tabs>
        <w:overflowPunct/>
        <w:autoSpaceDE/>
        <w:autoSpaceDN/>
        <w:adjustRightInd/>
        <w:spacing w:after="0" w:line="240" w:lineRule="auto"/>
        <w:ind w:left="1418" w:hanging="709"/>
        <w:jc w:val="both"/>
        <w:textAlignment w:val="auto"/>
      </w:pPr>
      <w:r>
        <w:rPr>
          <w:bCs/>
          <w:szCs w:val="24"/>
        </w:rPr>
        <w:t>z zastrzeżeniem ust. 4</w:t>
      </w:r>
      <w:r w:rsidR="00DB2FB7">
        <w:rPr>
          <w:bCs/>
          <w:szCs w:val="24"/>
        </w:rPr>
        <w:t xml:space="preserve"> niniejszego paragrafu</w:t>
      </w:r>
      <w:r w:rsidR="00BB3DB1">
        <w:rPr>
          <w:bCs/>
          <w:szCs w:val="24"/>
        </w:rPr>
        <w:t xml:space="preserve">, </w:t>
      </w:r>
      <w:r w:rsidR="00F03D69" w:rsidRPr="002C187E">
        <w:rPr>
          <w:bCs/>
          <w:szCs w:val="24"/>
        </w:rPr>
        <w:t>w celu uzyskania Pomocy przedstawił fałszywe oświadczenia lub dokumenty, co zostało stwierdzone prawomocnym wyrokiem sądowym skazującym członka organu zarządzającego Przedsiębiorcy.</w:t>
      </w:r>
    </w:p>
    <w:p w14:paraId="70C8BEA4" w14:textId="77777777" w:rsidR="00606462" w:rsidRPr="002C187E" w:rsidRDefault="00606462" w:rsidP="00606462">
      <w:pPr>
        <w:pStyle w:val="Tekstpodstawowy2"/>
        <w:tabs>
          <w:tab w:val="left" w:pos="1418"/>
        </w:tabs>
        <w:overflowPunct/>
        <w:autoSpaceDE/>
        <w:autoSpaceDN/>
        <w:adjustRightInd/>
        <w:spacing w:after="0" w:line="240" w:lineRule="auto"/>
        <w:ind w:left="1418"/>
        <w:jc w:val="both"/>
        <w:textAlignment w:val="auto"/>
      </w:pPr>
    </w:p>
    <w:p w14:paraId="60469DAD" w14:textId="77777777" w:rsidR="00C507FD" w:rsidRPr="002C187E" w:rsidRDefault="005515EF" w:rsidP="00303063">
      <w:pPr>
        <w:numPr>
          <w:ilvl w:val="0"/>
          <w:numId w:val="6"/>
        </w:numPr>
        <w:tabs>
          <w:tab w:val="num" w:pos="-993"/>
        </w:tabs>
        <w:overflowPunct/>
        <w:ind w:left="709" w:hanging="709"/>
        <w:jc w:val="both"/>
        <w:textAlignment w:val="auto"/>
      </w:pPr>
      <w:r w:rsidRPr="002C187E">
        <w:t xml:space="preserve">Minister będzie uprawniony do wypowiedzenia Umowy z przyczyn określonych </w:t>
      </w:r>
      <w:r w:rsidR="0008243A">
        <w:br/>
      </w:r>
      <w:r w:rsidRPr="002C187E">
        <w:t xml:space="preserve">w ust. 3 pkt 2, 3 oraz 4 </w:t>
      </w:r>
      <w:r w:rsidR="00DB2FB7">
        <w:t xml:space="preserve">niniejszego paragrafu </w:t>
      </w:r>
      <w:r w:rsidRPr="002C187E">
        <w:t>jedynie wtedy, gdy Przedsiębiorca nie usunął podstaw do wypowiedzenia, o których mowa w tych postanowieniach</w:t>
      </w:r>
      <w:r w:rsidR="007A74DC">
        <w:t>,</w:t>
      </w:r>
      <w:r w:rsidRPr="002C187E">
        <w:t xml:space="preserve"> </w:t>
      </w:r>
      <w:r w:rsidR="0008243A">
        <w:br/>
      </w:r>
      <w:r w:rsidRPr="002C187E">
        <w:t xml:space="preserve">w terminie 3 miesięcy od otrzymania </w:t>
      </w:r>
      <w:r w:rsidR="00216707" w:rsidRPr="002C187E">
        <w:t xml:space="preserve">od Ministra </w:t>
      </w:r>
      <w:r w:rsidRPr="002C187E">
        <w:t xml:space="preserve">pisemnego </w:t>
      </w:r>
      <w:r w:rsidR="00C507FD" w:rsidRPr="002C187E">
        <w:t xml:space="preserve">zawiadomienia </w:t>
      </w:r>
      <w:r w:rsidR="00216707">
        <w:t xml:space="preserve">wzywającego do </w:t>
      </w:r>
      <w:r w:rsidR="00C507FD" w:rsidRPr="002C187E">
        <w:t>naprawienia tych naruszeń.</w:t>
      </w:r>
    </w:p>
    <w:p w14:paraId="101BD8AE" w14:textId="77777777" w:rsidR="00606462" w:rsidRPr="002C187E" w:rsidRDefault="00606462" w:rsidP="00606462">
      <w:pPr>
        <w:tabs>
          <w:tab w:val="num" w:pos="720"/>
        </w:tabs>
        <w:overflowPunct/>
        <w:ind w:left="709"/>
        <w:jc w:val="both"/>
        <w:textAlignment w:val="auto"/>
      </w:pPr>
    </w:p>
    <w:p w14:paraId="17545518" w14:textId="77777777" w:rsidR="005515EF" w:rsidRPr="002C187E" w:rsidRDefault="00C507FD" w:rsidP="00303063">
      <w:pPr>
        <w:numPr>
          <w:ilvl w:val="0"/>
          <w:numId w:val="6"/>
        </w:numPr>
        <w:tabs>
          <w:tab w:val="num" w:pos="-993"/>
        </w:tabs>
        <w:overflowPunct/>
        <w:ind w:left="709" w:hanging="709"/>
        <w:jc w:val="both"/>
        <w:textAlignment w:val="auto"/>
      </w:pPr>
      <w:r w:rsidRPr="002C187E">
        <w:t xml:space="preserve">Strony uzgadniają, że standardowe </w:t>
      </w:r>
      <w:r w:rsidR="00216707">
        <w:t xml:space="preserve">zawieszenie </w:t>
      </w:r>
      <w:r w:rsidR="00606462" w:rsidRPr="002C187E">
        <w:t xml:space="preserve">operacji lub działalności w związku </w:t>
      </w:r>
      <w:r w:rsidR="00507B5C">
        <w:br/>
      </w:r>
      <w:r w:rsidR="00606462" w:rsidRPr="002C187E">
        <w:t xml:space="preserve">z konserwacją lub </w:t>
      </w:r>
      <w:r w:rsidR="005609DC" w:rsidRPr="002C187E">
        <w:t xml:space="preserve">wstrzymanie </w:t>
      </w:r>
      <w:r w:rsidR="00606462" w:rsidRPr="002C187E">
        <w:t>spowodowane przez przyczyny leżące po stronie klientów Przedsiębiorcy lub sytuację rynkow</w:t>
      </w:r>
      <w:r w:rsidR="00216707">
        <w:t xml:space="preserve">ą (w szczególności przez opóźnienie </w:t>
      </w:r>
      <w:r w:rsidR="00B93AEB">
        <w:br/>
      </w:r>
      <w:r w:rsidR="00216707">
        <w:t>w</w:t>
      </w:r>
      <w:r w:rsidR="00606462" w:rsidRPr="002C187E">
        <w:t xml:space="preserve"> rozpoc</w:t>
      </w:r>
      <w:r w:rsidR="00216707">
        <w:t>zęciu</w:t>
      </w:r>
      <w:r w:rsidR="00606462" w:rsidRPr="002C187E">
        <w:t xml:space="preserve"> produkcji pojazdów zawierających produkty, które będą wytwarzane przez Przedsiębiorcę, istotne zmniejszenie zapotrzebowania z</w:t>
      </w:r>
      <w:r w:rsidR="00106216" w:rsidRPr="002C187E">
        <w:t>e</w:t>
      </w:r>
      <w:r w:rsidR="00606462" w:rsidRPr="002C187E">
        <w:t xml:space="preserve"> strony kli</w:t>
      </w:r>
      <w:r w:rsidR="00216707">
        <w:t>entów Przedsiębiorcy lub decyzję P</w:t>
      </w:r>
      <w:r w:rsidR="00606462" w:rsidRPr="002C187E">
        <w:t>rzedsiębiorcy o zakończeniu produkcji) nie będą stanowiły podstaw wypowiedzenia</w:t>
      </w:r>
      <w:r w:rsidR="00C718F1">
        <w:t xml:space="preserve">, o ile Przedsiębiorca </w:t>
      </w:r>
      <w:r w:rsidR="00C718F1" w:rsidRPr="002C187E">
        <w:rPr>
          <w:bCs/>
          <w:szCs w:val="24"/>
        </w:rPr>
        <w:t>utrzymuje, na zasadach przewidzianych w Umowie, miejsc</w:t>
      </w:r>
      <w:r w:rsidR="00C718F1">
        <w:rPr>
          <w:bCs/>
          <w:szCs w:val="24"/>
        </w:rPr>
        <w:t>a pracy utworzone</w:t>
      </w:r>
      <w:r w:rsidR="00C718F1" w:rsidRPr="002C187E">
        <w:rPr>
          <w:bCs/>
          <w:szCs w:val="24"/>
        </w:rPr>
        <w:t xml:space="preserve"> w związku z realizacją Inwestycji </w:t>
      </w:r>
      <w:r w:rsidR="00C718F1">
        <w:rPr>
          <w:bCs/>
          <w:szCs w:val="24"/>
        </w:rPr>
        <w:t>oraz koszty</w:t>
      </w:r>
      <w:r w:rsidR="00C718F1" w:rsidRPr="002C187E">
        <w:rPr>
          <w:bCs/>
          <w:szCs w:val="24"/>
        </w:rPr>
        <w:t xml:space="preserve"> Inwestycji przynajmniej na poziomie określonym w § </w:t>
      </w:r>
      <w:r w:rsidR="00C718F1">
        <w:rPr>
          <w:bCs/>
          <w:szCs w:val="24"/>
        </w:rPr>
        <w:t>4</w:t>
      </w:r>
      <w:r w:rsidR="00C718F1" w:rsidRPr="002C187E">
        <w:rPr>
          <w:bCs/>
          <w:szCs w:val="24"/>
        </w:rPr>
        <w:t xml:space="preserve"> ust. 2 </w:t>
      </w:r>
      <w:r w:rsidR="00050C99">
        <w:rPr>
          <w:bCs/>
          <w:szCs w:val="24"/>
        </w:rPr>
        <w:t>Umowy</w:t>
      </w:r>
      <w:r w:rsidR="00606462" w:rsidRPr="002C187E">
        <w:t xml:space="preserve">. W </w:t>
      </w:r>
      <w:r w:rsidR="00CA1023">
        <w:t>przy</w:t>
      </w:r>
      <w:r w:rsidR="00606462" w:rsidRPr="002C187E">
        <w:t>padku takiego wstrzymania operacji lub działalności Przedsiębiorca powiadomi Ministra o przyczynach wstrzymania oraz przewidywanym czasie podjęcia działalności.</w:t>
      </w:r>
    </w:p>
    <w:p w14:paraId="195130F2" w14:textId="77777777" w:rsidR="00606462" w:rsidRPr="002C187E" w:rsidRDefault="00606462" w:rsidP="00606462">
      <w:pPr>
        <w:pStyle w:val="Akapitzlist"/>
      </w:pPr>
    </w:p>
    <w:p w14:paraId="5ACF625E" w14:textId="77777777" w:rsidR="00F03D69" w:rsidRPr="002C187E" w:rsidRDefault="00F03D69" w:rsidP="00303063">
      <w:pPr>
        <w:numPr>
          <w:ilvl w:val="0"/>
          <w:numId w:val="6"/>
        </w:numPr>
        <w:tabs>
          <w:tab w:val="num" w:pos="-993"/>
        </w:tabs>
        <w:overflowPunct/>
        <w:ind w:left="709" w:hanging="709"/>
        <w:jc w:val="both"/>
        <w:textAlignment w:val="auto"/>
      </w:pPr>
      <w:r w:rsidRPr="002C187E">
        <w:t xml:space="preserve">W przypadku </w:t>
      </w:r>
      <w:r w:rsidR="00606462" w:rsidRPr="002C187E">
        <w:t>wypowiedzenia</w:t>
      </w:r>
      <w:r w:rsidRPr="002C187E">
        <w:t xml:space="preserve"> Umowy z prz</w:t>
      </w:r>
      <w:r w:rsidR="00606462" w:rsidRPr="002C187E">
        <w:t xml:space="preserve">yczyn, o których mowa w ust. 2 </w:t>
      </w:r>
      <w:r w:rsidR="00050C99">
        <w:t>–</w:t>
      </w:r>
      <w:r w:rsidRPr="002C187E">
        <w:t xml:space="preserve"> 3</w:t>
      </w:r>
      <w:r w:rsidR="00050C99">
        <w:t xml:space="preserve"> niniejszego paragrafu</w:t>
      </w:r>
      <w:r w:rsidRPr="002C187E">
        <w:t>,</w:t>
      </w:r>
      <w:r w:rsidR="007D226D">
        <w:t xml:space="preserve"> </w:t>
      </w:r>
      <w:r w:rsidR="00606462" w:rsidRPr="002C187E">
        <w:t>oraz</w:t>
      </w:r>
      <w:r w:rsidR="007A2F4E" w:rsidRPr="002C187E">
        <w:t xml:space="preserve"> w § </w:t>
      </w:r>
      <w:r w:rsidR="00606462" w:rsidRPr="002C187E">
        <w:t>3 ust. 4</w:t>
      </w:r>
      <w:r w:rsidR="00050C99">
        <w:t xml:space="preserve"> Umowy</w:t>
      </w:r>
      <w:r w:rsidR="007A2F4E" w:rsidRPr="002C187E">
        <w:t xml:space="preserve">, </w:t>
      </w:r>
      <w:r w:rsidRPr="002C187E">
        <w:t xml:space="preserve">Przedsiębiorca jest zobowiązany </w:t>
      </w:r>
      <w:r w:rsidR="0068594A">
        <w:br/>
      </w:r>
      <w:r w:rsidRPr="002C187E">
        <w:t xml:space="preserve">do zwrotu całej uzyskanej Pomocy w terminie 15 dni od dnia </w:t>
      </w:r>
      <w:r w:rsidR="00216707">
        <w:t xml:space="preserve">wygaśnięcia </w:t>
      </w:r>
      <w:r w:rsidRPr="002C187E">
        <w:t>Umowy, wraz z odsetkami liczonymi jak dla zaległości podatkowych</w:t>
      </w:r>
      <w:r w:rsidR="00CB1588" w:rsidRPr="002C187E">
        <w:t xml:space="preserve"> od dnia przekazania </w:t>
      </w:r>
      <w:r w:rsidR="000D116A" w:rsidRPr="002C187E">
        <w:t xml:space="preserve">Pomocy z budżetu </w:t>
      </w:r>
      <w:r w:rsidR="00A8262E" w:rsidRPr="002C187E">
        <w:t>p</w:t>
      </w:r>
      <w:r w:rsidR="000D116A" w:rsidRPr="002C187E">
        <w:t xml:space="preserve">aństwa, </w:t>
      </w:r>
      <w:r w:rsidRPr="002C187E">
        <w:t>na rachunek bankowy wskazany przez Ministra.</w:t>
      </w:r>
    </w:p>
    <w:p w14:paraId="60FDA1AA" w14:textId="77777777" w:rsidR="00606462" w:rsidRPr="002C187E" w:rsidRDefault="00606462" w:rsidP="00606462">
      <w:pPr>
        <w:pStyle w:val="Akapitzlist"/>
      </w:pPr>
    </w:p>
    <w:p w14:paraId="7D2FD7B6" w14:textId="77777777" w:rsidR="00606462" w:rsidRDefault="00F03D69" w:rsidP="00303063">
      <w:pPr>
        <w:numPr>
          <w:ilvl w:val="0"/>
          <w:numId w:val="6"/>
        </w:numPr>
        <w:tabs>
          <w:tab w:val="num" w:pos="-993"/>
        </w:tabs>
        <w:overflowPunct/>
        <w:ind w:left="709" w:hanging="709"/>
        <w:jc w:val="both"/>
        <w:textAlignment w:val="auto"/>
      </w:pPr>
      <w:r w:rsidRPr="002C187E">
        <w:t xml:space="preserve">W przypadku </w:t>
      </w:r>
      <w:r w:rsidR="00606462" w:rsidRPr="002C187E">
        <w:t xml:space="preserve">wypowiedzenia </w:t>
      </w:r>
      <w:r w:rsidRPr="002C187E">
        <w:t xml:space="preserve">Umowy z przyczyn, o których mowa w ust. </w:t>
      </w:r>
      <w:r w:rsidR="000717E1" w:rsidRPr="002C187E">
        <w:t xml:space="preserve">2 </w:t>
      </w:r>
      <w:r w:rsidR="00092E0F">
        <w:t xml:space="preserve">– </w:t>
      </w:r>
      <w:r w:rsidRPr="002C187E">
        <w:t>3</w:t>
      </w:r>
      <w:r w:rsidR="00CF0AB2">
        <w:t xml:space="preserve"> </w:t>
      </w:r>
      <w:r w:rsidR="002C32D2">
        <w:t xml:space="preserve">niniejszego paragrafu </w:t>
      </w:r>
      <w:r w:rsidR="00861F24" w:rsidRPr="002C187E">
        <w:t xml:space="preserve">oraz w </w:t>
      </w:r>
      <w:r w:rsidR="00271B25" w:rsidRPr="002C187E">
        <w:t xml:space="preserve">§ </w:t>
      </w:r>
      <w:r w:rsidR="005609DC" w:rsidRPr="002C187E">
        <w:t>3 ust. 4</w:t>
      </w:r>
      <w:r w:rsidR="002C32D2">
        <w:t xml:space="preserve"> Umowy</w:t>
      </w:r>
      <w:r w:rsidRPr="002C187E">
        <w:t>, Przedsiębiorcy nie przysługuje względem Ministra żadne roszczenie, w tym także o</w:t>
      </w:r>
      <w:r w:rsidR="003847DB">
        <w:t xml:space="preserve"> </w:t>
      </w:r>
      <w:r w:rsidRPr="002C187E">
        <w:t>odszkodowanie</w:t>
      </w:r>
      <w:r w:rsidR="00606462" w:rsidRPr="002C187E">
        <w:t>, z wyłączeniem przypadków</w:t>
      </w:r>
      <w:r w:rsidR="003847DB">
        <w:t>,</w:t>
      </w:r>
      <w:r w:rsidR="00606462" w:rsidRPr="002C187E">
        <w:t xml:space="preserve"> gdy </w:t>
      </w:r>
      <w:r w:rsidR="007A7951">
        <w:t xml:space="preserve">takie </w:t>
      </w:r>
      <w:r w:rsidR="00606462" w:rsidRPr="002C187E">
        <w:t xml:space="preserve">szkody zostaną wyrządzone umyślnie lub na skutek rażącego </w:t>
      </w:r>
      <w:r w:rsidR="00B60EDA">
        <w:t>zaniedbania</w:t>
      </w:r>
      <w:r w:rsidR="00606462" w:rsidRPr="002C187E">
        <w:t xml:space="preserve"> Ministra.</w:t>
      </w:r>
    </w:p>
    <w:p w14:paraId="2F7362F8" w14:textId="77777777" w:rsidR="0020581B" w:rsidRDefault="0020581B" w:rsidP="0020581B">
      <w:pPr>
        <w:pStyle w:val="Akapitzlist"/>
      </w:pPr>
    </w:p>
    <w:p w14:paraId="78A895B0" w14:textId="77777777" w:rsidR="009A57F9" w:rsidRDefault="00606462" w:rsidP="00164208">
      <w:pPr>
        <w:pStyle w:val="Akapitzlist"/>
        <w:ind w:left="0"/>
        <w:jc w:val="center"/>
        <w:rPr>
          <w:b/>
        </w:rPr>
      </w:pPr>
      <w:r w:rsidRPr="002C187E">
        <w:rPr>
          <w:b/>
        </w:rPr>
        <w:t>§ 7</w:t>
      </w:r>
      <w:r w:rsidR="009A57F9">
        <w:rPr>
          <w:b/>
        </w:rPr>
        <w:t>.</w:t>
      </w:r>
    </w:p>
    <w:p w14:paraId="768379B8" w14:textId="77777777" w:rsidR="00606462" w:rsidRPr="002C187E" w:rsidRDefault="005609DC" w:rsidP="00164208">
      <w:pPr>
        <w:pStyle w:val="Akapitzlist"/>
        <w:ind w:left="0"/>
        <w:jc w:val="center"/>
        <w:rPr>
          <w:b/>
        </w:rPr>
      </w:pPr>
      <w:r w:rsidRPr="002C187E">
        <w:rPr>
          <w:b/>
        </w:rPr>
        <w:t>SIŁA WYŻSZA</w:t>
      </w:r>
    </w:p>
    <w:p w14:paraId="2CE1808E" w14:textId="77777777" w:rsidR="002C187E" w:rsidRPr="002C187E" w:rsidRDefault="002C187E" w:rsidP="00A71E4D">
      <w:pPr>
        <w:overflowPunct/>
        <w:ind w:left="709"/>
        <w:jc w:val="both"/>
        <w:textAlignment w:val="auto"/>
      </w:pPr>
    </w:p>
    <w:p w14:paraId="620D9309" w14:textId="77777777" w:rsidR="00F03D69" w:rsidRPr="002C187E" w:rsidRDefault="00F03D69" w:rsidP="00303063">
      <w:pPr>
        <w:numPr>
          <w:ilvl w:val="0"/>
          <w:numId w:val="11"/>
        </w:numPr>
        <w:overflowPunct/>
        <w:ind w:hanging="720"/>
        <w:jc w:val="both"/>
        <w:textAlignment w:val="auto"/>
        <w:rPr>
          <w:szCs w:val="24"/>
        </w:rPr>
      </w:pPr>
      <w:r w:rsidRPr="002C187E">
        <w:t>W związku z niewykonaniem</w:t>
      </w:r>
      <w:r w:rsidRPr="002C187E">
        <w:rPr>
          <w:szCs w:val="24"/>
        </w:rPr>
        <w:t xml:space="preserve"> lub nienależytym wykonaniem przez</w:t>
      </w:r>
      <w:r w:rsidR="00CF0AB2">
        <w:rPr>
          <w:szCs w:val="24"/>
        </w:rPr>
        <w:t xml:space="preserve"> </w:t>
      </w:r>
      <w:r w:rsidR="00027A06" w:rsidRPr="002C187E">
        <w:rPr>
          <w:szCs w:val="24"/>
        </w:rPr>
        <w:t>Stronę</w:t>
      </w:r>
      <w:r w:rsidR="00CF0AB2">
        <w:rPr>
          <w:szCs w:val="24"/>
        </w:rPr>
        <w:t xml:space="preserve"> </w:t>
      </w:r>
      <w:r w:rsidRPr="002C187E">
        <w:rPr>
          <w:szCs w:val="24"/>
        </w:rPr>
        <w:t>obowiązków wynikających z Umowy, w zakresie, w</w:t>
      </w:r>
      <w:r w:rsidR="003847DB">
        <w:rPr>
          <w:szCs w:val="24"/>
        </w:rPr>
        <w:t xml:space="preserve"> </w:t>
      </w:r>
      <w:r w:rsidRPr="002C187E">
        <w:rPr>
          <w:szCs w:val="24"/>
        </w:rPr>
        <w:t xml:space="preserve">jakim takie niewykonanie lub nienależyte wykonanie jest wynikiem działania </w:t>
      </w:r>
      <w:r w:rsidR="00BC7D5A" w:rsidRPr="002C187E">
        <w:rPr>
          <w:szCs w:val="24"/>
        </w:rPr>
        <w:t>S</w:t>
      </w:r>
      <w:r w:rsidRPr="002C187E">
        <w:rPr>
          <w:szCs w:val="24"/>
        </w:rPr>
        <w:t xml:space="preserve">iły </w:t>
      </w:r>
      <w:r w:rsidR="00BC7D5A" w:rsidRPr="002C187E">
        <w:rPr>
          <w:szCs w:val="24"/>
        </w:rPr>
        <w:t>W</w:t>
      </w:r>
      <w:r w:rsidRPr="002C187E">
        <w:rPr>
          <w:szCs w:val="24"/>
        </w:rPr>
        <w:t xml:space="preserve">yższej, </w:t>
      </w:r>
      <w:r w:rsidR="00027A06" w:rsidRPr="002C187E">
        <w:rPr>
          <w:szCs w:val="24"/>
        </w:rPr>
        <w:t xml:space="preserve">Strona </w:t>
      </w:r>
      <w:r w:rsidR="00A71E4D" w:rsidRPr="002C187E">
        <w:rPr>
          <w:szCs w:val="24"/>
        </w:rPr>
        <w:t>dotknięta działaniem</w:t>
      </w:r>
      <w:r w:rsidR="00027A06" w:rsidRPr="002C187E">
        <w:rPr>
          <w:szCs w:val="24"/>
        </w:rPr>
        <w:t xml:space="preserve"> Siły Wyższej</w:t>
      </w:r>
      <w:r w:rsidRPr="002C187E">
        <w:rPr>
          <w:szCs w:val="24"/>
        </w:rPr>
        <w:t xml:space="preserve"> jest zobowiązan</w:t>
      </w:r>
      <w:r w:rsidR="00027A06" w:rsidRPr="002C187E">
        <w:rPr>
          <w:szCs w:val="24"/>
        </w:rPr>
        <w:t>a</w:t>
      </w:r>
      <w:r w:rsidRPr="002C187E">
        <w:rPr>
          <w:szCs w:val="24"/>
        </w:rPr>
        <w:t xml:space="preserve"> do niezwłocznego poinformowania </w:t>
      </w:r>
      <w:r w:rsidR="00027A06" w:rsidRPr="002C187E">
        <w:rPr>
          <w:szCs w:val="24"/>
        </w:rPr>
        <w:t>drugiej Strony</w:t>
      </w:r>
      <w:r w:rsidRPr="002C187E">
        <w:rPr>
          <w:szCs w:val="24"/>
        </w:rPr>
        <w:t xml:space="preserve"> o fakcie wystąpienia działania </w:t>
      </w:r>
      <w:r w:rsidR="00BC7D5A" w:rsidRPr="002C187E">
        <w:rPr>
          <w:szCs w:val="24"/>
        </w:rPr>
        <w:t>S</w:t>
      </w:r>
      <w:r w:rsidRPr="002C187E">
        <w:rPr>
          <w:szCs w:val="24"/>
        </w:rPr>
        <w:t xml:space="preserve">iły </w:t>
      </w:r>
      <w:r w:rsidR="00BC7D5A" w:rsidRPr="002C187E">
        <w:rPr>
          <w:szCs w:val="24"/>
        </w:rPr>
        <w:t>W</w:t>
      </w:r>
      <w:r w:rsidRPr="002C187E">
        <w:rPr>
          <w:szCs w:val="24"/>
        </w:rPr>
        <w:t xml:space="preserve">yższej, udowodnienia okoliczności </w:t>
      </w:r>
      <w:r w:rsidRPr="002C187E">
        <w:rPr>
          <w:szCs w:val="24"/>
        </w:rPr>
        <w:lastRenderedPageBreak/>
        <w:t xml:space="preserve">poprzez przedstawienie dokumentacji potwierdzającej wystąpienie zdarzeń </w:t>
      </w:r>
      <w:r w:rsidR="00DD7EBE">
        <w:rPr>
          <w:szCs w:val="24"/>
        </w:rPr>
        <w:t xml:space="preserve">spełniających kryteria </w:t>
      </w:r>
      <w:r w:rsidR="00BC7D5A" w:rsidRPr="002C187E">
        <w:rPr>
          <w:szCs w:val="24"/>
        </w:rPr>
        <w:t>S</w:t>
      </w:r>
      <w:r w:rsidRPr="002C187E">
        <w:rPr>
          <w:szCs w:val="24"/>
        </w:rPr>
        <w:t xml:space="preserve">iły </w:t>
      </w:r>
      <w:r w:rsidR="00BC7D5A" w:rsidRPr="002C187E">
        <w:rPr>
          <w:szCs w:val="24"/>
        </w:rPr>
        <w:t>W</w:t>
      </w:r>
      <w:r w:rsidRPr="002C187E">
        <w:rPr>
          <w:szCs w:val="24"/>
        </w:rPr>
        <w:t xml:space="preserve">yższej oraz wskazania zakresu, w jakim zdarzenie miało wpływ na przebieg realizacji Inwestycji. Pod pojęciem </w:t>
      </w:r>
      <w:r w:rsidR="00BC7D5A" w:rsidRPr="002C187E">
        <w:rPr>
          <w:szCs w:val="24"/>
        </w:rPr>
        <w:t>S</w:t>
      </w:r>
      <w:r w:rsidRPr="002C187E">
        <w:rPr>
          <w:szCs w:val="24"/>
        </w:rPr>
        <w:t xml:space="preserve">iły </w:t>
      </w:r>
      <w:r w:rsidR="00BC7D5A" w:rsidRPr="002C187E">
        <w:rPr>
          <w:szCs w:val="24"/>
        </w:rPr>
        <w:t>W</w:t>
      </w:r>
      <w:r w:rsidRPr="002C187E">
        <w:rPr>
          <w:szCs w:val="24"/>
        </w:rPr>
        <w:t xml:space="preserve">yższej należy rozumieć zdarzenie </w:t>
      </w:r>
      <w:r w:rsidR="007A7951">
        <w:rPr>
          <w:szCs w:val="24"/>
        </w:rPr>
        <w:t xml:space="preserve">lub zbieg </w:t>
      </w:r>
      <w:r w:rsidRPr="002C187E">
        <w:rPr>
          <w:szCs w:val="24"/>
        </w:rPr>
        <w:t xml:space="preserve">zdarzeń, niezależnych od </w:t>
      </w:r>
      <w:r w:rsidR="00027A06" w:rsidRPr="002C187E">
        <w:rPr>
          <w:szCs w:val="24"/>
        </w:rPr>
        <w:t>Strony</w:t>
      </w:r>
      <w:r w:rsidRPr="002C187E">
        <w:rPr>
          <w:szCs w:val="24"/>
        </w:rPr>
        <w:t>, które uniemożliwiają lub zasadniczo utrudniają wykonywanie zobowiązań wynikających z</w:t>
      </w:r>
      <w:r w:rsidR="00CF0AB2">
        <w:rPr>
          <w:szCs w:val="24"/>
        </w:rPr>
        <w:t xml:space="preserve"> </w:t>
      </w:r>
      <w:r w:rsidRPr="002C187E">
        <w:rPr>
          <w:szCs w:val="24"/>
        </w:rPr>
        <w:t>Umowy</w:t>
      </w:r>
      <w:r w:rsidR="007A7951">
        <w:rPr>
          <w:szCs w:val="24"/>
        </w:rPr>
        <w:t xml:space="preserve"> przez dotkniętą nią Stronę</w:t>
      </w:r>
      <w:r w:rsidRPr="002C187E">
        <w:rPr>
          <w:szCs w:val="24"/>
        </w:rPr>
        <w:t xml:space="preserve">, a których </w:t>
      </w:r>
      <w:r w:rsidR="00027A06" w:rsidRPr="002C187E">
        <w:rPr>
          <w:szCs w:val="24"/>
        </w:rPr>
        <w:t>Strona</w:t>
      </w:r>
      <w:r w:rsidR="00CF0AB2">
        <w:rPr>
          <w:szCs w:val="24"/>
        </w:rPr>
        <w:t xml:space="preserve"> </w:t>
      </w:r>
      <w:r w:rsidR="007A7951">
        <w:rPr>
          <w:szCs w:val="24"/>
        </w:rPr>
        <w:t>nią</w:t>
      </w:r>
      <w:r w:rsidR="00CF0AB2">
        <w:rPr>
          <w:szCs w:val="24"/>
        </w:rPr>
        <w:t xml:space="preserve"> </w:t>
      </w:r>
      <w:r w:rsidR="00A71E4D" w:rsidRPr="002C187E">
        <w:rPr>
          <w:szCs w:val="24"/>
        </w:rPr>
        <w:t xml:space="preserve">dotknięta </w:t>
      </w:r>
      <w:r w:rsidRPr="002C187E">
        <w:rPr>
          <w:szCs w:val="24"/>
        </w:rPr>
        <w:t>nie m</w:t>
      </w:r>
      <w:r w:rsidR="00027A06" w:rsidRPr="002C187E">
        <w:rPr>
          <w:szCs w:val="24"/>
        </w:rPr>
        <w:t>ogła</w:t>
      </w:r>
      <w:r w:rsidRPr="002C187E">
        <w:rPr>
          <w:szCs w:val="24"/>
        </w:rPr>
        <w:t xml:space="preserve"> przewidzieć i którym nie </w:t>
      </w:r>
      <w:r w:rsidR="00027A06" w:rsidRPr="002C187E">
        <w:rPr>
          <w:szCs w:val="24"/>
        </w:rPr>
        <w:t>mogła</w:t>
      </w:r>
      <w:r w:rsidRPr="002C187E">
        <w:rPr>
          <w:szCs w:val="24"/>
        </w:rPr>
        <w:t xml:space="preserve"> zapobiec ani ich przezwyciężyć pomimo działania z należytą starannością.</w:t>
      </w:r>
    </w:p>
    <w:p w14:paraId="3DCEBD1A" w14:textId="77777777" w:rsidR="00A71E4D" w:rsidRPr="002C187E" w:rsidRDefault="00A71E4D" w:rsidP="00A71E4D">
      <w:pPr>
        <w:tabs>
          <w:tab w:val="num" w:pos="720"/>
        </w:tabs>
        <w:overflowPunct/>
        <w:ind w:hanging="720"/>
        <w:jc w:val="both"/>
        <w:textAlignment w:val="auto"/>
        <w:rPr>
          <w:szCs w:val="24"/>
        </w:rPr>
      </w:pPr>
    </w:p>
    <w:p w14:paraId="3F395973" w14:textId="77777777" w:rsidR="00A71E4D" w:rsidRPr="002C187E" w:rsidRDefault="00BC7D5A" w:rsidP="00303063">
      <w:pPr>
        <w:numPr>
          <w:ilvl w:val="0"/>
          <w:numId w:val="11"/>
        </w:numPr>
        <w:overflowPunct/>
        <w:ind w:hanging="720"/>
        <w:jc w:val="both"/>
        <w:textAlignment w:val="auto"/>
        <w:rPr>
          <w:szCs w:val="24"/>
        </w:rPr>
      </w:pPr>
      <w:r w:rsidRPr="002C187E">
        <w:rPr>
          <w:szCs w:val="24"/>
        </w:rPr>
        <w:t xml:space="preserve">Siła Wyższa </w:t>
      </w:r>
      <w:r w:rsidR="00A71E4D" w:rsidRPr="002C187E">
        <w:rPr>
          <w:szCs w:val="24"/>
        </w:rPr>
        <w:t xml:space="preserve">obejmuje, </w:t>
      </w:r>
      <w:r w:rsidRPr="002C187E">
        <w:rPr>
          <w:szCs w:val="24"/>
        </w:rPr>
        <w:t xml:space="preserve">ale nie wyłącznie, </w:t>
      </w:r>
      <w:r w:rsidR="007A7951">
        <w:rPr>
          <w:szCs w:val="24"/>
        </w:rPr>
        <w:t>klęski żywiołowe</w:t>
      </w:r>
      <w:r w:rsidR="00D65872" w:rsidRPr="002C187E">
        <w:rPr>
          <w:szCs w:val="24"/>
        </w:rPr>
        <w:t xml:space="preserve">, eksplozję, wypadek, pożar, epidemię, </w:t>
      </w:r>
      <w:r w:rsidR="005827C0" w:rsidRPr="002C187E">
        <w:rPr>
          <w:szCs w:val="24"/>
        </w:rPr>
        <w:t>osunięcie się ziemi</w:t>
      </w:r>
      <w:r w:rsidR="00D65872" w:rsidRPr="002C187E">
        <w:rPr>
          <w:szCs w:val="24"/>
        </w:rPr>
        <w:t>, uderzenie pioruna, trzęsienie ziemi, sztor</w:t>
      </w:r>
      <w:r w:rsidR="00BA664C">
        <w:rPr>
          <w:szCs w:val="24"/>
        </w:rPr>
        <w:t>m, powódź lub podobny kataklizm,</w:t>
      </w:r>
      <w:r w:rsidR="00D65872" w:rsidRPr="002C187E">
        <w:rPr>
          <w:szCs w:val="24"/>
        </w:rPr>
        <w:t xml:space="preserve"> działanie wroga publicznego, wojnę, </w:t>
      </w:r>
      <w:r w:rsidR="007A7951">
        <w:rPr>
          <w:szCs w:val="24"/>
        </w:rPr>
        <w:t>blokadę</w:t>
      </w:r>
      <w:r w:rsidR="00D65872" w:rsidRPr="002C187E">
        <w:rPr>
          <w:szCs w:val="24"/>
        </w:rPr>
        <w:t>, powstanie, zamieszki, niepokoje społeczne, sabotaż, st</w:t>
      </w:r>
      <w:r w:rsidR="00B83857" w:rsidRPr="002C187E">
        <w:rPr>
          <w:szCs w:val="24"/>
        </w:rPr>
        <w:t>rajki</w:t>
      </w:r>
      <w:r w:rsidR="00D65872" w:rsidRPr="002C187E">
        <w:rPr>
          <w:szCs w:val="24"/>
        </w:rPr>
        <w:t xml:space="preserve">, </w:t>
      </w:r>
      <w:r w:rsidR="007A7951">
        <w:rPr>
          <w:szCs w:val="24"/>
        </w:rPr>
        <w:t xml:space="preserve">lokaut </w:t>
      </w:r>
      <w:r w:rsidR="00D65872" w:rsidRPr="002C187E">
        <w:rPr>
          <w:szCs w:val="24"/>
        </w:rPr>
        <w:t>lub inne utrudnienia w pracy</w:t>
      </w:r>
      <w:r w:rsidR="00DE7BF3">
        <w:rPr>
          <w:szCs w:val="24"/>
        </w:rPr>
        <w:t>,</w:t>
      </w:r>
      <w:r w:rsidR="00D65872" w:rsidRPr="002C187E">
        <w:rPr>
          <w:szCs w:val="24"/>
        </w:rPr>
        <w:t xml:space="preserve"> </w:t>
      </w:r>
      <w:r w:rsidR="007A7951">
        <w:rPr>
          <w:szCs w:val="24"/>
        </w:rPr>
        <w:t>przepisy wprowadzające embargo, stan wojenny lub</w:t>
      </w:r>
      <w:r w:rsidR="00A71E4D" w:rsidRPr="002C187E">
        <w:rPr>
          <w:szCs w:val="24"/>
        </w:rPr>
        <w:t xml:space="preserve"> stan wyjątkowy, </w:t>
      </w:r>
      <w:r w:rsidR="00D65872" w:rsidRPr="002C187E">
        <w:rPr>
          <w:szCs w:val="24"/>
        </w:rPr>
        <w:t>zarówno</w:t>
      </w:r>
      <w:r w:rsidR="007A7951">
        <w:rPr>
          <w:szCs w:val="24"/>
        </w:rPr>
        <w:t xml:space="preserve"> na terenie całego państwa</w:t>
      </w:r>
      <w:r w:rsidR="00D65872" w:rsidRPr="002C187E">
        <w:rPr>
          <w:szCs w:val="24"/>
        </w:rPr>
        <w:t>, jak i lokaln</w:t>
      </w:r>
      <w:r w:rsidR="007A7951">
        <w:rPr>
          <w:szCs w:val="24"/>
        </w:rPr>
        <w:t>ie</w:t>
      </w:r>
      <w:r w:rsidR="00DE7BF3">
        <w:rPr>
          <w:szCs w:val="24"/>
        </w:rPr>
        <w:t>,</w:t>
      </w:r>
      <w:r w:rsidR="00D65872" w:rsidRPr="002C187E">
        <w:rPr>
          <w:szCs w:val="24"/>
        </w:rPr>
        <w:t xml:space="preserve"> przerwy w dostawie lub innego rodzaju wstrzymanie dostaw mediów wynikające z przyczyn znajdujących się poza </w:t>
      </w:r>
      <w:r w:rsidR="007A7951">
        <w:rPr>
          <w:szCs w:val="24"/>
        </w:rPr>
        <w:t xml:space="preserve">normalną </w:t>
      </w:r>
      <w:r w:rsidR="00D65872" w:rsidRPr="002C187E">
        <w:rPr>
          <w:szCs w:val="24"/>
        </w:rPr>
        <w:t>kontrolną Przedsiębiorcy.</w:t>
      </w:r>
    </w:p>
    <w:p w14:paraId="162963CD" w14:textId="77777777" w:rsidR="00A71E4D" w:rsidRPr="002C187E" w:rsidRDefault="00A71E4D" w:rsidP="00A71E4D">
      <w:pPr>
        <w:tabs>
          <w:tab w:val="num" w:pos="720"/>
        </w:tabs>
        <w:overflowPunct/>
        <w:ind w:hanging="720"/>
        <w:jc w:val="both"/>
        <w:textAlignment w:val="auto"/>
        <w:rPr>
          <w:szCs w:val="24"/>
        </w:rPr>
      </w:pPr>
    </w:p>
    <w:p w14:paraId="4CE66CD7" w14:textId="59485878" w:rsidR="00BC7D5A" w:rsidRPr="002C187E" w:rsidRDefault="007A7951" w:rsidP="00303063">
      <w:pPr>
        <w:numPr>
          <w:ilvl w:val="0"/>
          <w:numId w:val="11"/>
        </w:numPr>
        <w:overflowPunct/>
        <w:ind w:hanging="720"/>
        <w:jc w:val="both"/>
        <w:textAlignment w:val="auto"/>
        <w:rPr>
          <w:szCs w:val="24"/>
        </w:rPr>
      </w:pPr>
      <w:r>
        <w:rPr>
          <w:szCs w:val="24"/>
        </w:rPr>
        <w:t xml:space="preserve">O ile inny termin nie zostanie ustalony przez strony, w ciągu </w:t>
      </w:r>
      <w:r w:rsidR="00A71E4D" w:rsidRPr="002C187E">
        <w:rPr>
          <w:szCs w:val="24"/>
        </w:rPr>
        <w:t>najpóźniej 15</w:t>
      </w:r>
      <w:r w:rsidR="00CF0AB2">
        <w:rPr>
          <w:szCs w:val="24"/>
        </w:rPr>
        <w:t xml:space="preserve"> </w:t>
      </w:r>
      <w:r>
        <w:rPr>
          <w:szCs w:val="24"/>
        </w:rPr>
        <w:t xml:space="preserve">dni </w:t>
      </w:r>
      <w:r w:rsidR="00A71E4D" w:rsidRPr="002C187E">
        <w:rPr>
          <w:szCs w:val="24"/>
        </w:rPr>
        <w:t xml:space="preserve">od dnia powiadomienia drugiej Strony o wystąpieniu Siły Wyższej, Strony spotkają się w celu ustalenia wzajemnych działań mających na celu minimalizację negatywnych skutków </w:t>
      </w:r>
      <w:r>
        <w:rPr>
          <w:szCs w:val="24"/>
        </w:rPr>
        <w:t xml:space="preserve">wystąpienia </w:t>
      </w:r>
      <w:r w:rsidR="00A71E4D" w:rsidRPr="002C187E">
        <w:rPr>
          <w:szCs w:val="24"/>
        </w:rPr>
        <w:t>Siły Wyższe</w:t>
      </w:r>
      <w:r>
        <w:rPr>
          <w:szCs w:val="24"/>
        </w:rPr>
        <w:t>j</w:t>
      </w:r>
      <w:r w:rsidR="00A71E4D" w:rsidRPr="002C187E">
        <w:rPr>
          <w:szCs w:val="24"/>
        </w:rPr>
        <w:t xml:space="preserve">. </w:t>
      </w:r>
      <w:r w:rsidR="0096495F" w:rsidRPr="0096495F">
        <w:rPr>
          <w:szCs w:val="24"/>
        </w:rPr>
        <w:t>W przypadku gdy Siła Wyższa powoduje niemożność terminowego wykonania zobowiązań wynikających z Umowy</w:t>
      </w:r>
      <w:r w:rsidR="0096495F">
        <w:rPr>
          <w:szCs w:val="24"/>
        </w:rPr>
        <w:t xml:space="preserve">, </w:t>
      </w:r>
      <w:r w:rsidR="00A71E4D" w:rsidRPr="002C187E">
        <w:rPr>
          <w:szCs w:val="24"/>
        </w:rPr>
        <w:t xml:space="preserve">Strony mogą </w:t>
      </w:r>
      <w:r w:rsidR="0008243A">
        <w:rPr>
          <w:szCs w:val="24"/>
        </w:rPr>
        <w:br/>
      </w:r>
      <w:r w:rsidR="00A71E4D" w:rsidRPr="002C187E">
        <w:rPr>
          <w:szCs w:val="24"/>
        </w:rPr>
        <w:t xml:space="preserve">w szczególności uzgodnić </w:t>
      </w:r>
      <w:r>
        <w:rPr>
          <w:szCs w:val="24"/>
        </w:rPr>
        <w:t xml:space="preserve">wydłużenie </w:t>
      </w:r>
      <w:r w:rsidR="00A71E4D" w:rsidRPr="002C187E">
        <w:rPr>
          <w:szCs w:val="24"/>
        </w:rPr>
        <w:t>terminów na wykonanie obowiązków określonych w Umowie, włączając w to obowiązk</w:t>
      </w:r>
      <w:r w:rsidR="009538F1" w:rsidRPr="002C187E">
        <w:rPr>
          <w:szCs w:val="24"/>
        </w:rPr>
        <w:t>i</w:t>
      </w:r>
      <w:r w:rsidR="00216C75">
        <w:rPr>
          <w:szCs w:val="24"/>
        </w:rPr>
        <w:t xml:space="preserve"> określone w § 1 ust. 1 oraz § 4</w:t>
      </w:r>
      <w:r w:rsidR="00A71E4D" w:rsidRPr="002C187E">
        <w:rPr>
          <w:szCs w:val="24"/>
        </w:rPr>
        <w:t xml:space="preserve"> Umowy, o okres czasu potrzebny do przezwyciężenia skutków Siły Wyższej, </w:t>
      </w:r>
      <w:r w:rsidR="00241816">
        <w:rPr>
          <w:szCs w:val="24"/>
        </w:rPr>
        <w:t xml:space="preserve">o ile </w:t>
      </w:r>
      <w:r w:rsidR="00A71E4D" w:rsidRPr="002C187E">
        <w:rPr>
          <w:szCs w:val="24"/>
        </w:rPr>
        <w:t>Minister będzie posiadał w swojej dyspozycj</w:t>
      </w:r>
      <w:r w:rsidR="00241816">
        <w:rPr>
          <w:szCs w:val="24"/>
        </w:rPr>
        <w:t>i środki konieczne do spełnienia</w:t>
      </w:r>
      <w:r w:rsidR="00A71E4D" w:rsidRPr="002C187E">
        <w:rPr>
          <w:szCs w:val="24"/>
        </w:rPr>
        <w:t xml:space="preserve"> jego obowiązków w roku kalendarzowym, </w:t>
      </w:r>
      <w:r w:rsidR="00241816">
        <w:rPr>
          <w:szCs w:val="24"/>
        </w:rPr>
        <w:t>na który</w:t>
      </w:r>
      <w:r w:rsidR="00A71E4D" w:rsidRPr="002C187E">
        <w:rPr>
          <w:szCs w:val="24"/>
        </w:rPr>
        <w:t xml:space="preserve"> obowiązki zostaną</w:t>
      </w:r>
      <w:r w:rsidR="00241816">
        <w:rPr>
          <w:szCs w:val="24"/>
        </w:rPr>
        <w:t xml:space="preserve"> przełożone</w:t>
      </w:r>
      <w:r w:rsidR="00A71E4D" w:rsidRPr="002C187E">
        <w:rPr>
          <w:szCs w:val="24"/>
        </w:rPr>
        <w:t>.</w:t>
      </w:r>
    </w:p>
    <w:p w14:paraId="3EEA44E1" w14:textId="77777777" w:rsidR="00A71E4D" w:rsidRPr="002C187E" w:rsidRDefault="00A71E4D" w:rsidP="00A71E4D">
      <w:pPr>
        <w:tabs>
          <w:tab w:val="num" w:pos="720"/>
        </w:tabs>
        <w:overflowPunct/>
        <w:ind w:hanging="720"/>
        <w:jc w:val="both"/>
        <w:textAlignment w:val="auto"/>
        <w:rPr>
          <w:szCs w:val="24"/>
        </w:rPr>
      </w:pPr>
    </w:p>
    <w:p w14:paraId="3C613E3C" w14:textId="764BC677" w:rsidR="00727495" w:rsidRDefault="00A71E4D" w:rsidP="004B446B">
      <w:pPr>
        <w:numPr>
          <w:ilvl w:val="0"/>
          <w:numId w:val="11"/>
        </w:numPr>
        <w:tabs>
          <w:tab w:val="num" w:pos="720"/>
        </w:tabs>
        <w:overflowPunct/>
        <w:ind w:hanging="720"/>
        <w:jc w:val="both"/>
        <w:textAlignment w:val="auto"/>
        <w:rPr>
          <w:szCs w:val="24"/>
        </w:rPr>
      </w:pPr>
      <w:r w:rsidRPr="002C187E">
        <w:rPr>
          <w:szCs w:val="24"/>
        </w:rPr>
        <w:t xml:space="preserve">Jeżeli Siła Wyższa będzie </w:t>
      </w:r>
      <w:r w:rsidR="00241816">
        <w:rPr>
          <w:szCs w:val="24"/>
        </w:rPr>
        <w:t xml:space="preserve">trwała </w:t>
      </w:r>
      <w:r w:rsidR="00160A75">
        <w:rPr>
          <w:szCs w:val="24"/>
        </w:rPr>
        <w:t xml:space="preserve"> dłużej niż przez</w:t>
      </w:r>
      <w:r w:rsidRPr="002C187E">
        <w:rPr>
          <w:szCs w:val="24"/>
        </w:rPr>
        <w:t xml:space="preserve"> 9 miesięcy, a Strony nie uzgodnią inaczej zgodnie z ust. 3, każda Strona będzie uprawnio</w:t>
      </w:r>
      <w:r w:rsidR="00241816">
        <w:rPr>
          <w:szCs w:val="24"/>
        </w:rPr>
        <w:t>na do wypowiedzenia Umowy z</w:t>
      </w:r>
      <w:r w:rsidRPr="002C187E">
        <w:rPr>
          <w:szCs w:val="24"/>
        </w:rPr>
        <w:t xml:space="preserve"> zachowaniem 14</w:t>
      </w:r>
      <w:r w:rsidR="00BD5130">
        <w:rPr>
          <w:szCs w:val="24"/>
        </w:rPr>
        <w:t xml:space="preserve"> – </w:t>
      </w:r>
      <w:r w:rsidRPr="002C187E">
        <w:rPr>
          <w:szCs w:val="24"/>
        </w:rPr>
        <w:t xml:space="preserve">dniowego terminu </w:t>
      </w:r>
      <w:r w:rsidR="00241816">
        <w:rPr>
          <w:szCs w:val="24"/>
        </w:rPr>
        <w:t>pisemnego wypowiedzenia</w:t>
      </w:r>
      <w:r w:rsidRPr="002C187E">
        <w:rPr>
          <w:szCs w:val="24"/>
        </w:rPr>
        <w:t xml:space="preserve">. W takiej sytuacji Przedsiębiorca będzie zobowiązany do zwrotu Pomocy otrzymanej przed </w:t>
      </w:r>
      <w:r w:rsidR="00241816">
        <w:rPr>
          <w:szCs w:val="24"/>
        </w:rPr>
        <w:t xml:space="preserve">wygaśnięciem </w:t>
      </w:r>
      <w:r w:rsidR="005827C0" w:rsidRPr="002C187E">
        <w:rPr>
          <w:szCs w:val="24"/>
        </w:rPr>
        <w:t>Umowy</w:t>
      </w:r>
      <w:r w:rsidR="00440579">
        <w:rPr>
          <w:szCs w:val="24"/>
        </w:rPr>
        <w:t xml:space="preserve"> </w:t>
      </w:r>
      <w:r w:rsidR="001826A0" w:rsidRPr="001826A0">
        <w:rPr>
          <w:szCs w:val="24"/>
        </w:rPr>
        <w:t xml:space="preserve">wraz z odsetkami liczonymi jak dla zaległości </w:t>
      </w:r>
      <w:r w:rsidR="007964DD">
        <w:rPr>
          <w:szCs w:val="24"/>
        </w:rPr>
        <w:t>podatkowych liczonymi od dnia przekazania środków</w:t>
      </w:r>
      <w:r w:rsidR="001826A0" w:rsidRPr="001826A0">
        <w:rPr>
          <w:szCs w:val="24"/>
        </w:rPr>
        <w:t>, na rachunek bankowy wskazany przez Ministra,</w:t>
      </w:r>
      <w:r w:rsidR="001826A0">
        <w:rPr>
          <w:szCs w:val="24"/>
        </w:rPr>
        <w:t xml:space="preserve"> </w:t>
      </w:r>
      <w:r w:rsidRPr="002C187E">
        <w:rPr>
          <w:szCs w:val="24"/>
        </w:rPr>
        <w:t xml:space="preserve">a Minister nie będzie zobowiązany do wypłaty żadnej Pomocy, która nie była </w:t>
      </w:r>
      <w:r w:rsidR="008F5A22">
        <w:rPr>
          <w:szCs w:val="24"/>
        </w:rPr>
        <w:t xml:space="preserve">wypłacona </w:t>
      </w:r>
      <w:r w:rsidRPr="002C187E">
        <w:rPr>
          <w:szCs w:val="24"/>
        </w:rPr>
        <w:t xml:space="preserve">przed datą </w:t>
      </w:r>
      <w:r w:rsidR="00241816">
        <w:rPr>
          <w:szCs w:val="24"/>
        </w:rPr>
        <w:t xml:space="preserve">wygaśnięcia </w:t>
      </w:r>
      <w:r w:rsidR="005827C0" w:rsidRPr="002C187E">
        <w:rPr>
          <w:szCs w:val="24"/>
        </w:rPr>
        <w:t>Umowy</w:t>
      </w:r>
      <w:r w:rsidRPr="002C187E">
        <w:rPr>
          <w:szCs w:val="24"/>
        </w:rPr>
        <w:t>.</w:t>
      </w:r>
    </w:p>
    <w:p w14:paraId="799D5D1C" w14:textId="77777777" w:rsidR="00727495" w:rsidRDefault="00727495" w:rsidP="00A71E4D">
      <w:pPr>
        <w:shd w:val="clear" w:color="auto" w:fill="FFFFFF"/>
        <w:jc w:val="center"/>
        <w:rPr>
          <w:szCs w:val="24"/>
        </w:rPr>
      </w:pPr>
    </w:p>
    <w:p w14:paraId="2509E8CB" w14:textId="77777777" w:rsidR="00EE1392" w:rsidRDefault="00F03D69" w:rsidP="002C32D2">
      <w:pPr>
        <w:shd w:val="clear" w:color="auto" w:fill="FFFFFF"/>
        <w:jc w:val="center"/>
        <w:rPr>
          <w:b/>
          <w:szCs w:val="24"/>
        </w:rPr>
      </w:pPr>
      <w:r w:rsidRPr="002C187E">
        <w:rPr>
          <w:b/>
          <w:szCs w:val="24"/>
        </w:rPr>
        <w:t>§ 8</w:t>
      </w:r>
      <w:r w:rsidR="00EE1392">
        <w:rPr>
          <w:b/>
          <w:szCs w:val="24"/>
        </w:rPr>
        <w:t>.</w:t>
      </w:r>
    </w:p>
    <w:p w14:paraId="083483B3" w14:textId="77777777" w:rsidR="00A71E4D" w:rsidRPr="002C187E" w:rsidRDefault="005609DC" w:rsidP="002C32D2">
      <w:pPr>
        <w:shd w:val="clear" w:color="auto" w:fill="FFFFFF"/>
        <w:jc w:val="center"/>
        <w:rPr>
          <w:b/>
          <w:szCs w:val="24"/>
        </w:rPr>
      </w:pPr>
      <w:r w:rsidRPr="002C187E">
        <w:rPr>
          <w:b/>
          <w:szCs w:val="24"/>
        </w:rPr>
        <w:t>OKRES OBOWIĄZYWANIA UMOWY</w:t>
      </w:r>
      <w:r w:rsidR="002C32D2">
        <w:rPr>
          <w:b/>
          <w:szCs w:val="24"/>
        </w:rPr>
        <w:t xml:space="preserve"> I POSTANOWIENIA KOŃCOWE</w:t>
      </w:r>
    </w:p>
    <w:p w14:paraId="61AD163C" w14:textId="77777777" w:rsidR="007F60DA" w:rsidRPr="002C187E" w:rsidRDefault="007F60DA" w:rsidP="00A71E4D">
      <w:pPr>
        <w:shd w:val="clear" w:color="auto" w:fill="FFFFFF"/>
        <w:jc w:val="center"/>
        <w:rPr>
          <w:color w:val="3366FF"/>
          <w:szCs w:val="24"/>
        </w:rPr>
      </w:pPr>
    </w:p>
    <w:p w14:paraId="483ADC14" w14:textId="77777777" w:rsidR="00F03D69" w:rsidRDefault="00F03D69" w:rsidP="00335B8F">
      <w:pPr>
        <w:numPr>
          <w:ilvl w:val="0"/>
          <w:numId w:val="12"/>
        </w:numPr>
        <w:shd w:val="clear" w:color="auto" w:fill="FFFFFF"/>
        <w:tabs>
          <w:tab w:val="left" w:pos="-567"/>
        </w:tabs>
        <w:ind w:hanging="720"/>
        <w:jc w:val="both"/>
        <w:rPr>
          <w:szCs w:val="24"/>
        </w:rPr>
      </w:pPr>
      <w:r w:rsidRPr="002C187E">
        <w:rPr>
          <w:szCs w:val="24"/>
        </w:rPr>
        <w:t>Umowa zostaje zawarta na czas okreś</w:t>
      </w:r>
      <w:r w:rsidR="004517CC" w:rsidRPr="002C187E">
        <w:rPr>
          <w:szCs w:val="24"/>
        </w:rPr>
        <w:t xml:space="preserve">lony do dnia </w:t>
      </w:r>
      <w:r w:rsidR="001E6220" w:rsidRPr="002C187E">
        <w:rPr>
          <w:szCs w:val="24"/>
        </w:rPr>
        <w:t xml:space="preserve">31 grudnia </w:t>
      </w:r>
      <w:r w:rsidR="009A57F9">
        <w:rPr>
          <w:szCs w:val="24"/>
        </w:rPr>
        <w:t>2028</w:t>
      </w:r>
      <w:r w:rsidR="00CF0AB2">
        <w:rPr>
          <w:szCs w:val="24"/>
        </w:rPr>
        <w:t xml:space="preserve"> </w:t>
      </w:r>
      <w:r w:rsidR="004517CC" w:rsidRPr="002C187E">
        <w:rPr>
          <w:szCs w:val="24"/>
        </w:rPr>
        <w:t>r.</w:t>
      </w:r>
      <w:r w:rsidR="005609DC" w:rsidRPr="002C187E">
        <w:rPr>
          <w:szCs w:val="24"/>
        </w:rPr>
        <w:t xml:space="preserve"> lub do dnia wykonania ostatniego z obowiązków Przedsiębiorcy na podstawie niniejszej Umowy, zależnie od tego</w:t>
      </w:r>
      <w:r w:rsidR="00A14F3D">
        <w:rPr>
          <w:szCs w:val="24"/>
        </w:rPr>
        <w:t>,</w:t>
      </w:r>
      <w:r w:rsidR="005609DC" w:rsidRPr="002C187E">
        <w:rPr>
          <w:szCs w:val="24"/>
        </w:rPr>
        <w:t xml:space="preserve"> co nastąpi pierwsze.</w:t>
      </w:r>
    </w:p>
    <w:p w14:paraId="1519D4C5" w14:textId="77777777" w:rsidR="007F60DA" w:rsidRDefault="007F60DA" w:rsidP="007F60DA">
      <w:pPr>
        <w:shd w:val="clear" w:color="auto" w:fill="FFFFFF"/>
        <w:tabs>
          <w:tab w:val="left" w:pos="-567"/>
        </w:tabs>
        <w:ind w:left="720"/>
        <w:jc w:val="both"/>
        <w:rPr>
          <w:szCs w:val="24"/>
        </w:rPr>
      </w:pPr>
    </w:p>
    <w:p w14:paraId="1B043374" w14:textId="77777777" w:rsidR="000835DE" w:rsidRPr="000835DE" w:rsidRDefault="000835DE" w:rsidP="00335B8F">
      <w:pPr>
        <w:numPr>
          <w:ilvl w:val="0"/>
          <w:numId w:val="12"/>
        </w:numPr>
        <w:shd w:val="clear" w:color="auto" w:fill="FFFFFF"/>
        <w:tabs>
          <w:tab w:val="left" w:pos="-567"/>
        </w:tabs>
        <w:ind w:hanging="720"/>
        <w:jc w:val="both"/>
        <w:rPr>
          <w:szCs w:val="24"/>
        </w:rPr>
      </w:pPr>
      <w:r w:rsidRPr="000835DE">
        <w:rPr>
          <w:szCs w:val="24"/>
        </w:rPr>
        <w:t>Załączniki stanowią integralną treść Umowy.</w:t>
      </w:r>
    </w:p>
    <w:p w14:paraId="0B36B13A" w14:textId="77777777" w:rsidR="000835DE" w:rsidRPr="000835DE" w:rsidRDefault="000835DE" w:rsidP="007F60DA">
      <w:pPr>
        <w:shd w:val="clear" w:color="auto" w:fill="FFFFFF"/>
        <w:tabs>
          <w:tab w:val="left" w:pos="-567"/>
        </w:tabs>
        <w:ind w:left="720" w:hanging="720"/>
        <w:jc w:val="both"/>
        <w:rPr>
          <w:szCs w:val="24"/>
        </w:rPr>
      </w:pPr>
    </w:p>
    <w:p w14:paraId="4C39A781" w14:textId="77777777" w:rsidR="000835DE" w:rsidRPr="000835DE" w:rsidRDefault="000835DE" w:rsidP="00335B8F">
      <w:pPr>
        <w:numPr>
          <w:ilvl w:val="0"/>
          <w:numId w:val="12"/>
        </w:numPr>
        <w:shd w:val="clear" w:color="auto" w:fill="FFFFFF"/>
        <w:tabs>
          <w:tab w:val="left" w:pos="-567"/>
        </w:tabs>
        <w:ind w:hanging="720"/>
        <w:jc w:val="both"/>
        <w:rPr>
          <w:szCs w:val="24"/>
        </w:rPr>
      </w:pPr>
      <w:r w:rsidRPr="000835DE">
        <w:rPr>
          <w:szCs w:val="24"/>
        </w:rPr>
        <w:t>W sprawach nieuregulowanych w Umowie stosuje się zasady zawarte w Programie oraz przepisy prawa polskiego.</w:t>
      </w:r>
    </w:p>
    <w:p w14:paraId="5ADBEADC" w14:textId="77777777" w:rsidR="000835DE" w:rsidRPr="000835DE" w:rsidRDefault="000835DE" w:rsidP="007F60DA">
      <w:pPr>
        <w:shd w:val="clear" w:color="auto" w:fill="FFFFFF"/>
        <w:tabs>
          <w:tab w:val="left" w:pos="-567"/>
        </w:tabs>
        <w:ind w:left="720" w:hanging="720"/>
        <w:jc w:val="both"/>
        <w:rPr>
          <w:szCs w:val="24"/>
        </w:rPr>
      </w:pPr>
    </w:p>
    <w:p w14:paraId="41CDE272" w14:textId="77777777" w:rsidR="000835DE" w:rsidRPr="000835DE" w:rsidRDefault="000835DE" w:rsidP="00335B8F">
      <w:pPr>
        <w:numPr>
          <w:ilvl w:val="0"/>
          <w:numId w:val="12"/>
        </w:numPr>
        <w:shd w:val="clear" w:color="auto" w:fill="FFFFFF"/>
        <w:tabs>
          <w:tab w:val="left" w:pos="-567"/>
        </w:tabs>
        <w:ind w:hanging="720"/>
        <w:jc w:val="both"/>
        <w:rPr>
          <w:szCs w:val="24"/>
        </w:rPr>
      </w:pPr>
      <w:r w:rsidRPr="000835DE">
        <w:rPr>
          <w:szCs w:val="24"/>
        </w:rPr>
        <w:lastRenderedPageBreak/>
        <w:t xml:space="preserve">Umowa została sporządzona w języku polskim w trzech jednobrzmiących egzemplarzach; jeden egzemplarz dla Przedsiębiorcy, pozostałe dwa egzemplarze dla Ministra. </w:t>
      </w:r>
    </w:p>
    <w:p w14:paraId="1275182B" w14:textId="77777777" w:rsidR="000835DE" w:rsidRPr="000835DE" w:rsidRDefault="000835DE" w:rsidP="007F60DA">
      <w:pPr>
        <w:shd w:val="clear" w:color="auto" w:fill="FFFFFF"/>
        <w:tabs>
          <w:tab w:val="left" w:pos="-567"/>
        </w:tabs>
        <w:ind w:left="720" w:hanging="720"/>
        <w:jc w:val="both"/>
        <w:rPr>
          <w:szCs w:val="24"/>
        </w:rPr>
      </w:pPr>
    </w:p>
    <w:p w14:paraId="312CDA8D" w14:textId="77777777" w:rsidR="000835DE" w:rsidRPr="000835DE" w:rsidRDefault="000835DE" w:rsidP="00335B8F">
      <w:pPr>
        <w:numPr>
          <w:ilvl w:val="0"/>
          <w:numId w:val="12"/>
        </w:numPr>
        <w:shd w:val="clear" w:color="auto" w:fill="FFFFFF"/>
        <w:tabs>
          <w:tab w:val="left" w:pos="-567"/>
        </w:tabs>
        <w:ind w:hanging="720"/>
        <w:jc w:val="both"/>
        <w:rPr>
          <w:szCs w:val="24"/>
        </w:rPr>
      </w:pPr>
      <w:r w:rsidRPr="000835DE">
        <w:rPr>
          <w:szCs w:val="24"/>
        </w:rPr>
        <w:t>O ile Umowa i prawo Unii Europejskiej nie stanowią wyraźnie inaczej, Umowa podlega prawu polskiemu.</w:t>
      </w:r>
    </w:p>
    <w:p w14:paraId="20C91E27" w14:textId="77777777" w:rsidR="00CF3CBB" w:rsidRDefault="00CF3CBB" w:rsidP="003165E9">
      <w:pPr>
        <w:shd w:val="clear" w:color="auto" w:fill="FFFFFF"/>
        <w:tabs>
          <w:tab w:val="left" w:pos="-567"/>
        </w:tabs>
        <w:jc w:val="both"/>
        <w:rPr>
          <w:szCs w:val="24"/>
        </w:rPr>
      </w:pPr>
    </w:p>
    <w:p w14:paraId="5E968A38" w14:textId="77777777" w:rsidR="00565467" w:rsidRPr="00F776B2" w:rsidRDefault="00565467" w:rsidP="00565467">
      <w:pPr>
        <w:spacing w:line="360" w:lineRule="auto"/>
        <w:rPr>
          <w:szCs w:val="24"/>
        </w:rPr>
      </w:pPr>
      <w:r w:rsidRPr="00F776B2">
        <w:rPr>
          <w:szCs w:val="24"/>
        </w:rPr>
        <w:t>Załączniki:</w:t>
      </w:r>
    </w:p>
    <w:p w14:paraId="50416E32" w14:textId="77777777" w:rsidR="00565467" w:rsidRPr="00F776B2" w:rsidRDefault="00565467" w:rsidP="00565467">
      <w:pPr>
        <w:rPr>
          <w:szCs w:val="24"/>
        </w:rPr>
      </w:pPr>
    </w:p>
    <w:p w14:paraId="792D448F" w14:textId="6027C78C" w:rsidR="00565467" w:rsidRPr="00F776B2" w:rsidRDefault="00565467" w:rsidP="00335B8F">
      <w:pPr>
        <w:numPr>
          <w:ilvl w:val="0"/>
          <w:numId w:val="14"/>
        </w:numPr>
        <w:spacing w:line="360" w:lineRule="auto"/>
        <w:ind w:left="426"/>
        <w:rPr>
          <w:bCs/>
          <w:i/>
          <w:szCs w:val="24"/>
        </w:rPr>
      </w:pPr>
      <w:r w:rsidRPr="00F776B2">
        <w:rPr>
          <w:szCs w:val="24"/>
        </w:rPr>
        <w:t xml:space="preserve">Załącznik </w:t>
      </w:r>
      <w:r w:rsidR="008D0B5B">
        <w:rPr>
          <w:szCs w:val="24"/>
        </w:rPr>
        <w:t>N</w:t>
      </w:r>
      <w:r w:rsidRPr="00F776B2">
        <w:rPr>
          <w:szCs w:val="24"/>
        </w:rPr>
        <w:t xml:space="preserve">r 1 – </w:t>
      </w:r>
      <w:r w:rsidR="00FC171A">
        <w:rPr>
          <w:szCs w:val="24"/>
        </w:rPr>
        <w:t>kopia upoważnienia</w:t>
      </w:r>
      <w:r w:rsidR="00127167">
        <w:rPr>
          <w:szCs w:val="24"/>
        </w:rPr>
        <w:t>/</w:t>
      </w:r>
      <w:r w:rsidR="00FC171A">
        <w:rPr>
          <w:szCs w:val="24"/>
        </w:rPr>
        <w:t>pełnomocnictwa</w:t>
      </w:r>
      <w:r w:rsidRPr="00F776B2">
        <w:rPr>
          <w:szCs w:val="24"/>
        </w:rPr>
        <w:t xml:space="preserve"> z dnia </w:t>
      </w:r>
      <w:r w:rsidR="00FC171A">
        <w:rPr>
          <w:szCs w:val="24"/>
        </w:rPr>
        <w:t>29 października 2021</w:t>
      </w:r>
      <w:r w:rsidR="00CF0AB2">
        <w:rPr>
          <w:szCs w:val="24"/>
        </w:rPr>
        <w:t xml:space="preserve"> r., </w:t>
      </w:r>
      <w:r w:rsidR="00FC171A">
        <w:rPr>
          <w:szCs w:val="24"/>
        </w:rPr>
        <w:br/>
      </w:r>
      <w:r w:rsidRPr="00F776B2">
        <w:rPr>
          <w:szCs w:val="24"/>
        </w:rPr>
        <w:t xml:space="preserve">nr </w:t>
      </w:r>
      <w:proofErr w:type="spellStart"/>
      <w:r w:rsidRPr="00F776B2">
        <w:rPr>
          <w:szCs w:val="24"/>
        </w:rPr>
        <w:t>MR</w:t>
      </w:r>
      <w:r w:rsidR="00CF0AB2">
        <w:rPr>
          <w:szCs w:val="24"/>
        </w:rPr>
        <w:t>iT</w:t>
      </w:r>
      <w:proofErr w:type="spellEnd"/>
      <w:r w:rsidRPr="00F776B2">
        <w:rPr>
          <w:szCs w:val="24"/>
        </w:rPr>
        <w:t>/</w:t>
      </w:r>
      <w:r w:rsidR="00FC171A">
        <w:rPr>
          <w:szCs w:val="24"/>
        </w:rPr>
        <w:t>102</w:t>
      </w:r>
      <w:r w:rsidRPr="00F776B2">
        <w:rPr>
          <w:szCs w:val="24"/>
        </w:rPr>
        <w:t>-UP</w:t>
      </w:r>
      <w:r w:rsidR="00FC171A">
        <w:rPr>
          <w:szCs w:val="24"/>
        </w:rPr>
        <w:t>M</w:t>
      </w:r>
      <w:r w:rsidRPr="00F776B2">
        <w:rPr>
          <w:szCs w:val="24"/>
        </w:rPr>
        <w:t>/</w:t>
      </w:r>
      <w:r w:rsidR="00FC171A">
        <w:rPr>
          <w:szCs w:val="24"/>
        </w:rPr>
        <w:t>21</w:t>
      </w:r>
      <w:r>
        <w:rPr>
          <w:szCs w:val="24"/>
        </w:rPr>
        <w:t>;</w:t>
      </w:r>
    </w:p>
    <w:p w14:paraId="58AC1E54" w14:textId="7C928D80" w:rsidR="00565467" w:rsidRPr="00F776B2" w:rsidRDefault="00565467" w:rsidP="00335B8F">
      <w:pPr>
        <w:numPr>
          <w:ilvl w:val="0"/>
          <w:numId w:val="14"/>
        </w:numPr>
        <w:spacing w:line="360" w:lineRule="auto"/>
        <w:ind w:left="426"/>
        <w:rPr>
          <w:szCs w:val="24"/>
        </w:rPr>
      </w:pPr>
      <w:r w:rsidRPr="00F776B2">
        <w:rPr>
          <w:szCs w:val="24"/>
        </w:rPr>
        <w:t xml:space="preserve">Załącznik </w:t>
      </w:r>
      <w:r w:rsidR="008D0B5B">
        <w:rPr>
          <w:szCs w:val="24"/>
        </w:rPr>
        <w:t>N</w:t>
      </w:r>
      <w:r w:rsidRPr="00F776B2">
        <w:rPr>
          <w:szCs w:val="24"/>
        </w:rPr>
        <w:t xml:space="preserve">r 1a – informacja odpowiadająca odpisowi aktualnemu z rejestru przedsiębiorców KRS z dnia </w:t>
      </w:r>
      <w:r w:rsidR="007D0F6A">
        <w:rPr>
          <w:szCs w:val="24"/>
        </w:rPr>
        <w:t>15 grudnia</w:t>
      </w:r>
      <w:r w:rsidRPr="00F776B2">
        <w:rPr>
          <w:szCs w:val="24"/>
        </w:rPr>
        <w:t xml:space="preserve"> 202</w:t>
      </w:r>
      <w:r w:rsidR="00BC652A">
        <w:rPr>
          <w:szCs w:val="24"/>
        </w:rPr>
        <w:t>1</w:t>
      </w:r>
      <w:r w:rsidRPr="00F776B2">
        <w:rPr>
          <w:szCs w:val="24"/>
        </w:rPr>
        <w:t xml:space="preserve"> r.;</w:t>
      </w:r>
    </w:p>
    <w:p w14:paraId="5E146A6F" w14:textId="77777777" w:rsidR="00565467" w:rsidRPr="00F776B2" w:rsidRDefault="00565467" w:rsidP="00335B8F">
      <w:pPr>
        <w:numPr>
          <w:ilvl w:val="0"/>
          <w:numId w:val="14"/>
        </w:numPr>
        <w:spacing w:line="360" w:lineRule="auto"/>
        <w:ind w:left="426"/>
        <w:rPr>
          <w:bCs/>
          <w:i/>
          <w:szCs w:val="24"/>
        </w:rPr>
      </w:pPr>
      <w:r w:rsidRPr="00F776B2">
        <w:rPr>
          <w:bCs/>
          <w:szCs w:val="24"/>
        </w:rPr>
        <w:t xml:space="preserve">Załącznik </w:t>
      </w:r>
      <w:r w:rsidR="008D0B5B">
        <w:rPr>
          <w:bCs/>
          <w:szCs w:val="24"/>
        </w:rPr>
        <w:t>N</w:t>
      </w:r>
      <w:r w:rsidRPr="00F776B2">
        <w:rPr>
          <w:bCs/>
          <w:szCs w:val="24"/>
        </w:rPr>
        <w:t xml:space="preserve">r 2 – </w:t>
      </w:r>
      <w:r w:rsidRPr="00F776B2">
        <w:rPr>
          <w:szCs w:val="24"/>
        </w:rPr>
        <w:t>wzór sprawozdania finansowo –</w:t>
      </w:r>
      <w:r w:rsidR="00127167">
        <w:rPr>
          <w:szCs w:val="24"/>
        </w:rPr>
        <w:t xml:space="preserve"> </w:t>
      </w:r>
      <w:r w:rsidRPr="00F776B2">
        <w:rPr>
          <w:szCs w:val="24"/>
        </w:rPr>
        <w:t>rzeczowego;</w:t>
      </w:r>
    </w:p>
    <w:p w14:paraId="50441012" w14:textId="77777777" w:rsidR="00565467" w:rsidRPr="00F776B2" w:rsidRDefault="00565467" w:rsidP="00335B8F">
      <w:pPr>
        <w:numPr>
          <w:ilvl w:val="0"/>
          <w:numId w:val="14"/>
        </w:numPr>
        <w:spacing w:line="360" w:lineRule="auto"/>
        <w:ind w:left="426"/>
        <w:rPr>
          <w:bCs/>
          <w:i/>
          <w:szCs w:val="24"/>
        </w:rPr>
      </w:pPr>
      <w:r w:rsidRPr="00F776B2">
        <w:rPr>
          <w:szCs w:val="24"/>
        </w:rPr>
        <w:t xml:space="preserve">Załącznik </w:t>
      </w:r>
      <w:r w:rsidR="008D0B5B">
        <w:rPr>
          <w:szCs w:val="24"/>
        </w:rPr>
        <w:t>N</w:t>
      </w:r>
      <w:r w:rsidRPr="00F776B2">
        <w:rPr>
          <w:szCs w:val="24"/>
        </w:rPr>
        <w:t xml:space="preserve">r </w:t>
      </w:r>
      <w:r>
        <w:rPr>
          <w:szCs w:val="24"/>
        </w:rPr>
        <w:t>3</w:t>
      </w:r>
      <w:r w:rsidRPr="00F776B2">
        <w:rPr>
          <w:szCs w:val="24"/>
        </w:rPr>
        <w:t xml:space="preserve"> –</w:t>
      </w:r>
      <w:r>
        <w:rPr>
          <w:bCs/>
          <w:szCs w:val="24"/>
        </w:rPr>
        <w:t xml:space="preserve"> harmonogram realizacji Inwestycji</w:t>
      </w:r>
      <w:r w:rsidRPr="00F776B2">
        <w:rPr>
          <w:bCs/>
          <w:szCs w:val="24"/>
        </w:rPr>
        <w:t>;</w:t>
      </w:r>
    </w:p>
    <w:p w14:paraId="5E296405" w14:textId="77777777" w:rsidR="00565467" w:rsidRPr="00016022" w:rsidRDefault="00565467" w:rsidP="00335B8F">
      <w:pPr>
        <w:numPr>
          <w:ilvl w:val="0"/>
          <w:numId w:val="14"/>
        </w:numPr>
        <w:spacing w:line="360" w:lineRule="auto"/>
        <w:ind w:left="426"/>
        <w:rPr>
          <w:bCs/>
          <w:i/>
          <w:szCs w:val="24"/>
        </w:rPr>
      </w:pPr>
      <w:r>
        <w:rPr>
          <w:szCs w:val="24"/>
        </w:rPr>
        <w:t xml:space="preserve">Załącznik </w:t>
      </w:r>
      <w:r w:rsidR="008D0B5B">
        <w:rPr>
          <w:szCs w:val="24"/>
        </w:rPr>
        <w:t>N</w:t>
      </w:r>
      <w:r>
        <w:rPr>
          <w:szCs w:val="24"/>
        </w:rPr>
        <w:t>r 4</w:t>
      </w:r>
      <w:r w:rsidRPr="00F776B2">
        <w:rPr>
          <w:szCs w:val="24"/>
        </w:rPr>
        <w:t xml:space="preserve"> –</w:t>
      </w:r>
      <w:r w:rsidR="00CE3C61">
        <w:rPr>
          <w:szCs w:val="24"/>
        </w:rPr>
        <w:t xml:space="preserve"> </w:t>
      </w:r>
      <w:r w:rsidRPr="00F776B2">
        <w:rPr>
          <w:szCs w:val="24"/>
        </w:rPr>
        <w:t>wzór sprawozdania finansowo –</w:t>
      </w:r>
      <w:r w:rsidR="00127167">
        <w:rPr>
          <w:szCs w:val="24"/>
        </w:rPr>
        <w:t xml:space="preserve"> </w:t>
      </w:r>
      <w:r w:rsidRPr="00F776B2">
        <w:rPr>
          <w:szCs w:val="24"/>
        </w:rPr>
        <w:t>rzeczowego w zakresie utrzymania</w:t>
      </w:r>
      <w:r>
        <w:rPr>
          <w:szCs w:val="24"/>
        </w:rPr>
        <w:t>.</w:t>
      </w:r>
    </w:p>
    <w:p w14:paraId="74EEF9B7" w14:textId="77777777" w:rsidR="00565467" w:rsidRPr="002C187E" w:rsidRDefault="00565467" w:rsidP="003165E9">
      <w:pPr>
        <w:shd w:val="clear" w:color="auto" w:fill="FFFFFF"/>
        <w:tabs>
          <w:tab w:val="left" w:pos="-567"/>
        </w:tabs>
        <w:jc w:val="both"/>
        <w:rPr>
          <w:szCs w:val="24"/>
        </w:rPr>
      </w:pPr>
    </w:p>
    <w:p w14:paraId="0EEEE2E3" w14:textId="77777777" w:rsidR="00200B01" w:rsidRPr="002C187E" w:rsidRDefault="00200B01" w:rsidP="003165E9">
      <w:pPr>
        <w:shd w:val="clear" w:color="auto" w:fill="FFFFFF"/>
        <w:tabs>
          <w:tab w:val="left" w:pos="-567"/>
        </w:tabs>
        <w:jc w:val="both"/>
        <w:rPr>
          <w:szCs w:val="24"/>
        </w:rPr>
      </w:pPr>
    </w:p>
    <w:tbl>
      <w:tblPr>
        <w:tblW w:w="928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4"/>
      </w:tblGrid>
      <w:tr w:rsidR="00F03D69" w:rsidRPr="00241816" w14:paraId="0956DE41" w14:textId="77777777" w:rsidTr="00366B66">
        <w:trPr>
          <w:trHeight w:val="2458"/>
        </w:trPr>
        <w:tc>
          <w:tcPr>
            <w:tcW w:w="4644" w:type="dxa"/>
          </w:tcPr>
          <w:p w14:paraId="7D82C640" w14:textId="77777777" w:rsidR="00844D06" w:rsidRPr="00844D06" w:rsidRDefault="00844D06" w:rsidP="004517C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4"/>
              </w:rPr>
            </w:pPr>
            <w:r w:rsidRPr="00844D06">
              <w:rPr>
                <w:rFonts w:ascii="Times New Roman" w:hAnsi="Times New Roman"/>
                <w:color w:val="auto"/>
                <w:spacing w:val="0"/>
                <w:szCs w:val="24"/>
              </w:rPr>
              <w:t>W imieniu</w:t>
            </w:r>
          </w:p>
          <w:p w14:paraId="1CFC7066" w14:textId="3DAE6103" w:rsidR="00F03D69" w:rsidRPr="00241816" w:rsidRDefault="00FA6610" w:rsidP="004517C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  <w:r w:rsidRPr="00241816"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t>Minist</w:t>
            </w:r>
            <w:r w:rsidR="00CF0AB2"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t xml:space="preserve">ra </w:t>
            </w:r>
            <w:r w:rsidR="00DA7283"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t>Rozwoju</w:t>
            </w:r>
            <w:r w:rsidR="00A95D75"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t xml:space="preserve"> </w:t>
            </w:r>
            <w:r w:rsidR="0013483B"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t>i Technologii</w:t>
            </w:r>
          </w:p>
          <w:p w14:paraId="1B70C94E" w14:textId="77777777" w:rsidR="00C32986" w:rsidRPr="00241816" w:rsidRDefault="00C32986" w:rsidP="004517C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</w:p>
          <w:p w14:paraId="50E77D6B" w14:textId="77777777" w:rsidR="00F36007" w:rsidRPr="00241816" w:rsidRDefault="00F36007" w:rsidP="004517C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</w:p>
          <w:p w14:paraId="5BC341AB" w14:textId="77777777" w:rsidR="00F36007" w:rsidRPr="00241816" w:rsidRDefault="00F36007" w:rsidP="004517C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</w:p>
          <w:p w14:paraId="6CBB281E" w14:textId="77777777" w:rsidR="00F36007" w:rsidRPr="00241816" w:rsidRDefault="00F36007" w:rsidP="004517C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</w:p>
          <w:p w14:paraId="62FEEF6C" w14:textId="77777777" w:rsidR="00241816" w:rsidRPr="00241816" w:rsidRDefault="00241816" w:rsidP="00241816">
            <w:pPr>
              <w:pStyle w:val="Tekstpodstawowy"/>
              <w:tabs>
                <w:tab w:val="clear" w:pos="1134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  <w:r w:rsidRPr="00241816"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t>___________________________</w:t>
            </w:r>
          </w:p>
          <w:p w14:paraId="6933EB0F" w14:textId="77777777" w:rsidR="00844D06" w:rsidRPr="00844D06" w:rsidRDefault="00845591" w:rsidP="00A55913">
            <w:pPr>
              <w:pStyle w:val="Tekstpodstawowy"/>
              <w:tabs>
                <w:tab w:val="right" w:pos="9072"/>
              </w:tabs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t xml:space="preserve">Pani Łucja </w:t>
            </w:r>
            <w:proofErr w:type="spellStart"/>
            <w:r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t>Sromecka</w:t>
            </w:r>
            <w:proofErr w:type="spellEnd"/>
          </w:p>
          <w:p w14:paraId="07CD7CB6" w14:textId="77777777" w:rsidR="00844D06" w:rsidRPr="00A55913" w:rsidRDefault="00845591" w:rsidP="00A55913">
            <w:pPr>
              <w:pStyle w:val="Tekstpodstawowy"/>
              <w:tabs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Cs w:val="24"/>
              </w:rPr>
            </w:pPr>
            <w:r>
              <w:rPr>
                <w:rFonts w:ascii="Times New Roman" w:hAnsi="Times New Roman"/>
                <w:color w:val="auto"/>
                <w:spacing w:val="0"/>
                <w:szCs w:val="24"/>
              </w:rPr>
              <w:t xml:space="preserve">Zastępca </w:t>
            </w:r>
            <w:r w:rsidR="00844D06" w:rsidRPr="00A55913">
              <w:rPr>
                <w:rFonts w:ascii="Times New Roman" w:hAnsi="Times New Roman"/>
                <w:color w:val="auto"/>
                <w:spacing w:val="0"/>
                <w:szCs w:val="24"/>
              </w:rPr>
              <w:t>Dyrektor</w:t>
            </w:r>
            <w:r>
              <w:rPr>
                <w:rFonts w:ascii="Times New Roman" w:hAnsi="Times New Roman"/>
                <w:color w:val="auto"/>
                <w:spacing w:val="0"/>
                <w:szCs w:val="24"/>
              </w:rPr>
              <w:t>a</w:t>
            </w:r>
            <w:r w:rsidR="00844D06" w:rsidRPr="00A55913">
              <w:rPr>
                <w:rFonts w:ascii="Times New Roman" w:hAnsi="Times New Roman"/>
                <w:color w:val="auto"/>
                <w:spacing w:val="0"/>
                <w:szCs w:val="24"/>
              </w:rPr>
              <w:t xml:space="preserve"> Departamentu</w:t>
            </w:r>
          </w:p>
          <w:p w14:paraId="713618EC" w14:textId="77777777" w:rsidR="00F03D69" w:rsidRDefault="00DA7283" w:rsidP="00200B01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  <w:r w:rsidRPr="00D30BE3">
              <w:rPr>
                <w:rFonts w:ascii="Times New Roman" w:hAnsi="Times New Roman"/>
                <w:color w:val="auto"/>
                <w:spacing w:val="0"/>
                <w:szCs w:val="24"/>
              </w:rPr>
              <w:t>Rozwoju</w:t>
            </w:r>
            <w:r w:rsidR="00844D06" w:rsidRPr="00A55913">
              <w:rPr>
                <w:rFonts w:ascii="Times New Roman" w:hAnsi="Times New Roman"/>
                <w:color w:val="auto"/>
                <w:spacing w:val="0"/>
                <w:szCs w:val="24"/>
              </w:rPr>
              <w:t xml:space="preserve"> Inwestycji</w:t>
            </w:r>
          </w:p>
          <w:p w14:paraId="43670886" w14:textId="77777777" w:rsidR="00F34D15" w:rsidRDefault="00F34D15" w:rsidP="00200B01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</w:p>
          <w:p w14:paraId="62BEE102" w14:textId="77777777" w:rsidR="00F34D15" w:rsidRPr="00241816" w:rsidRDefault="00F34D15" w:rsidP="00200B01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</w:p>
        </w:tc>
        <w:tc>
          <w:tcPr>
            <w:tcW w:w="4644" w:type="dxa"/>
          </w:tcPr>
          <w:p w14:paraId="4FCAEBE2" w14:textId="77777777" w:rsidR="00844D06" w:rsidRPr="00844D06" w:rsidRDefault="00844D06" w:rsidP="00083695">
            <w:pPr>
              <w:pStyle w:val="Tekstpodstawowy"/>
              <w:tabs>
                <w:tab w:val="clear" w:pos="1134"/>
              </w:tabs>
              <w:spacing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W imieniu </w:t>
            </w:r>
          </w:p>
          <w:p w14:paraId="36C814FE" w14:textId="77777777" w:rsidR="00241816" w:rsidRPr="00241816" w:rsidRDefault="001E6220" w:rsidP="00083695">
            <w:pPr>
              <w:pStyle w:val="Tekstpodstawowy"/>
              <w:tabs>
                <w:tab w:val="clear" w:pos="1134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  <w:r w:rsidRPr="00241816">
              <w:rPr>
                <w:rFonts w:ascii="Times New Roman" w:hAnsi="Times New Roman"/>
                <w:b/>
                <w:bCs/>
                <w:szCs w:val="22"/>
              </w:rPr>
              <w:t xml:space="preserve">LG </w:t>
            </w:r>
            <w:r w:rsidR="00A556CF" w:rsidRPr="00241816">
              <w:rPr>
                <w:rFonts w:ascii="Times New Roman" w:hAnsi="Times New Roman"/>
                <w:b/>
                <w:bCs/>
                <w:szCs w:val="22"/>
              </w:rPr>
              <w:t xml:space="preserve">Energy </w:t>
            </w:r>
            <w:r w:rsidR="00A556CF">
              <w:rPr>
                <w:rFonts w:ascii="Times New Roman" w:hAnsi="Times New Roman"/>
                <w:b/>
                <w:bCs/>
                <w:szCs w:val="22"/>
              </w:rPr>
              <w:t xml:space="preserve">Solution </w:t>
            </w:r>
            <w:r w:rsidRPr="00241816">
              <w:rPr>
                <w:rFonts w:ascii="Times New Roman" w:hAnsi="Times New Roman"/>
                <w:b/>
                <w:bCs/>
                <w:szCs w:val="22"/>
              </w:rPr>
              <w:t xml:space="preserve">Wrocław </w:t>
            </w:r>
            <w:r w:rsidR="00E75448">
              <w:rPr>
                <w:rFonts w:ascii="Times New Roman" w:hAnsi="Times New Roman"/>
                <w:b/>
                <w:bCs/>
                <w:szCs w:val="22"/>
              </w:rPr>
              <w:t>S</w:t>
            </w:r>
            <w:r w:rsidRPr="00241816">
              <w:rPr>
                <w:rFonts w:ascii="Times New Roman" w:hAnsi="Times New Roman"/>
                <w:b/>
                <w:bCs/>
                <w:szCs w:val="22"/>
              </w:rPr>
              <w:t>p. z o.o.</w:t>
            </w:r>
          </w:p>
          <w:p w14:paraId="34DA3096" w14:textId="77777777" w:rsidR="00A75020" w:rsidRDefault="00A75020" w:rsidP="00083695">
            <w:pPr>
              <w:pStyle w:val="Tekstpodstawowy"/>
              <w:tabs>
                <w:tab w:val="clear" w:pos="1134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</w:p>
          <w:p w14:paraId="3186BBF1" w14:textId="77777777" w:rsidR="00B51A46" w:rsidRDefault="00B51A46" w:rsidP="00083695">
            <w:pPr>
              <w:pStyle w:val="Tekstpodstawowy"/>
              <w:tabs>
                <w:tab w:val="clear" w:pos="1134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</w:p>
          <w:p w14:paraId="18E4D10A" w14:textId="77777777" w:rsidR="003E524E" w:rsidRDefault="003E524E" w:rsidP="00083695">
            <w:pPr>
              <w:pStyle w:val="Tekstpodstawowy"/>
              <w:tabs>
                <w:tab w:val="clear" w:pos="1134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</w:p>
          <w:p w14:paraId="1D3420DC" w14:textId="77777777" w:rsidR="00BD5130" w:rsidRPr="00241816" w:rsidRDefault="00BD5130" w:rsidP="00BD5130">
            <w:pPr>
              <w:pStyle w:val="Tekstpodstawowy"/>
              <w:tabs>
                <w:tab w:val="clear" w:pos="1134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br/>
            </w:r>
            <w:r w:rsidRPr="00241816">
              <w:rPr>
                <w:rFonts w:ascii="Times New Roman" w:hAnsi="Times New Roman"/>
                <w:b/>
                <w:color w:val="auto"/>
                <w:spacing w:val="0"/>
                <w:szCs w:val="24"/>
              </w:rPr>
              <w:t>___________________________</w:t>
            </w:r>
          </w:p>
          <w:p w14:paraId="73DD628C" w14:textId="77777777" w:rsidR="00A55913" w:rsidRPr="00BD5130" w:rsidRDefault="00A55913" w:rsidP="00BD5130">
            <w:pPr>
              <w:pStyle w:val="Tekstpodstawowy"/>
              <w:tabs>
                <w:tab w:val="right" w:pos="9072"/>
              </w:tabs>
              <w:rPr>
                <w:rFonts w:ascii="Times New Roman" w:hAnsi="Times New Roman"/>
                <w:b/>
                <w:color w:val="auto"/>
                <w:spacing w:val="0"/>
                <w:szCs w:val="24"/>
              </w:rPr>
            </w:pPr>
            <w:r w:rsidRPr="00A55913">
              <w:rPr>
                <w:rFonts w:ascii="Times New Roman" w:hAnsi="Times New Roman"/>
                <w:b/>
                <w:lang w:eastAsia="ko-KR"/>
              </w:rPr>
              <w:t xml:space="preserve">Pan </w:t>
            </w:r>
            <w:proofErr w:type="spellStart"/>
            <w:r w:rsidR="0033711C">
              <w:rPr>
                <w:rFonts w:ascii="Times New Roman" w:hAnsi="Times New Roman"/>
                <w:b/>
                <w:lang w:eastAsia="ko-KR"/>
              </w:rPr>
              <w:t>Sukwon</w:t>
            </w:r>
            <w:proofErr w:type="spellEnd"/>
            <w:r w:rsidR="0033711C">
              <w:rPr>
                <w:rFonts w:ascii="Times New Roman" w:hAnsi="Times New Roman"/>
                <w:b/>
                <w:lang w:eastAsia="ko-KR"/>
              </w:rPr>
              <w:t xml:space="preserve"> </w:t>
            </w:r>
            <w:proofErr w:type="spellStart"/>
            <w:r w:rsidR="0033711C">
              <w:rPr>
                <w:rFonts w:ascii="Times New Roman" w:hAnsi="Times New Roman"/>
                <w:b/>
                <w:lang w:eastAsia="ko-KR"/>
              </w:rPr>
              <w:t>Choi</w:t>
            </w:r>
            <w:proofErr w:type="spellEnd"/>
          </w:p>
          <w:p w14:paraId="0F1A91C5" w14:textId="77777777" w:rsidR="00F03D69" w:rsidRPr="00241816" w:rsidRDefault="00A55913" w:rsidP="00D273CA">
            <w:pPr>
              <w:pStyle w:val="Tekstpodstawowy"/>
              <w:spacing w:line="240" w:lineRule="auto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A55913">
              <w:rPr>
                <w:rFonts w:ascii="Times New Roman" w:hAnsi="Times New Roman"/>
                <w:szCs w:val="24"/>
              </w:rPr>
              <w:t>Prezes Zarządu</w:t>
            </w:r>
          </w:p>
        </w:tc>
      </w:tr>
    </w:tbl>
    <w:p w14:paraId="6499131E" w14:textId="77777777" w:rsidR="00A75020" w:rsidRDefault="00A75020" w:rsidP="00DA7283">
      <w:pPr>
        <w:jc w:val="right"/>
      </w:pPr>
    </w:p>
    <w:p w14:paraId="5F7F45E1" w14:textId="77777777" w:rsidR="00041B19" w:rsidRDefault="00041B19" w:rsidP="00DA7283">
      <w:pPr>
        <w:jc w:val="right"/>
      </w:pPr>
    </w:p>
    <w:p w14:paraId="30A8BCBB" w14:textId="77777777" w:rsidR="00041B19" w:rsidRDefault="00041B19" w:rsidP="00DA7283">
      <w:pPr>
        <w:jc w:val="right"/>
      </w:pPr>
    </w:p>
    <w:p w14:paraId="545D0C4D" w14:textId="77777777" w:rsidR="00472FA3" w:rsidRDefault="00472FA3" w:rsidP="00DA7283">
      <w:pPr>
        <w:jc w:val="right"/>
      </w:pPr>
    </w:p>
    <w:p w14:paraId="10ADD2EC" w14:textId="77777777" w:rsidR="00472FA3" w:rsidRDefault="00472FA3" w:rsidP="00DA7283">
      <w:pPr>
        <w:jc w:val="right"/>
      </w:pPr>
    </w:p>
    <w:p w14:paraId="77815F41" w14:textId="77777777" w:rsidR="00F776B2" w:rsidRDefault="00F776B2" w:rsidP="00CF0AB2">
      <w:pPr>
        <w:overflowPunct/>
        <w:autoSpaceDE/>
        <w:autoSpaceDN/>
        <w:adjustRightInd/>
        <w:textAlignment w:val="auto"/>
      </w:pPr>
    </w:p>
    <w:p w14:paraId="3930314E" w14:textId="77777777" w:rsidR="00DB3B8F" w:rsidRDefault="00DB3B8F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08E05E5F" w14:textId="77777777" w:rsidR="00041B19" w:rsidRPr="00AB1A6B" w:rsidRDefault="00041B19" w:rsidP="00041B19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2</w:t>
      </w:r>
    </w:p>
    <w:p w14:paraId="22911E9B" w14:textId="272D1C48" w:rsidR="00041B19" w:rsidRPr="00AB1A6B" w:rsidRDefault="00D043A5" w:rsidP="00041B19">
      <w:pPr>
        <w:shd w:val="clear" w:color="auto" w:fill="FFFFFF"/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Umowa nr II/154</w:t>
      </w:r>
      <w:r w:rsidR="00041B19" w:rsidRPr="00041B19">
        <w:rPr>
          <w:b/>
          <w:sz w:val="22"/>
          <w:szCs w:val="22"/>
        </w:rPr>
        <w:t>/P/15014/6230/2</w:t>
      </w:r>
      <w:r w:rsidR="00921C4A">
        <w:rPr>
          <w:b/>
          <w:sz w:val="22"/>
          <w:szCs w:val="22"/>
        </w:rPr>
        <w:t>1</w:t>
      </w:r>
      <w:r w:rsidR="00041B19" w:rsidRPr="00041B19">
        <w:rPr>
          <w:b/>
          <w:sz w:val="22"/>
          <w:szCs w:val="22"/>
        </w:rPr>
        <w:t>/DRI</w:t>
      </w:r>
    </w:p>
    <w:p w14:paraId="344FEDB6" w14:textId="77777777" w:rsidR="00041B19" w:rsidRPr="00AB1A6B" w:rsidRDefault="00041B19" w:rsidP="00041B19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795F2AF1" w14:textId="77777777" w:rsidR="00041B19" w:rsidRPr="00AB1A6B" w:rsidRDefault="00041B19" w:rsidP="00041B19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D3038D" w:rsidRPr="00D3038D">
        <w:rPr>
          <w:b/>
          <w:bCs/>
          <w:sz w:val="22"/>
          <w:szCs w:val="22"/>
        </w:rPr>
        <w:t xml:space="preserve">LG </w:t>
      </w:r>
      <w:r w:rsidR="00A556CF" w:rsidRPr="00D3038D">
        <w:rPr>
          <w:b/>
          <w:bCs/>
          <w:sz w:val="22"/>
          <w:szCs w:val="22"/>
        </w:rPr>
        <w:t>Energy</w:t>
      </w:r>
      <w:r w:rsidR="00A556CF" w:rsidRPr="00D3038D" w:rsidDel="00A556CF">
        <w:rPr>
          <w:b/>
          <w:bCs/>
          <w:sz w:val="22"/>
          <w:szCs w:val="22"/>
        </w:rPr>
        <w:t xml:space="preserve"> </w:t>
      </w:r>
      <w:r w:rsidR="00A556CF">
        <w:rPr>
          <w:b/>
          <w:bCs/>
          <w:sz w:val="22"/>
          <w:szCs w:val="22"/>
        </w:rPr>
        <w:t xml:space="preserve">Solution </w:t>
      </w:r>
      <w:r w:rsidR="00D3038D" w:rsidRPr="00D3038D">
        <w:rPr>
          <w:b/>
          <w:bCs/>
          <w:sz w:val="22"/>
          <w:szCs w:val="22"/>
        </w:rPr>
        <w:t xml:space="preserve">Wrocław </w:t>
      </w:r>
      <w:r w:rsidR="00D3038D">
        <w:rPr>
          <w:b/>
          <w:bCs/>
          <w:sz w:val="22"/>
          <w:szCs w:val="22"/>
        </w:rPr>
        <w:t>Sp. z o.o.</w:t>
      </w:r>
    </w:p>
    <w:p w14:paraId="52FF58DC" w14:textId="77777777" w:rsidR="00041B19" w:rsidRPr="00AB1A6B" w:rsidRDefault="00041B19" w:rsidP="00041B19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</w:t>
      </w:r>
      <w:r>
        <w:rPr>
          <w:b/>
          <w:bCs/>
          <w:sz w:val="22"/>
          <w:szCs w:val="22"/>
        </w:rPr>
        <w:t>Inwestycji do dnia 31.</w:t>
      </w:r>
      <w:r w:rsidR="00713E53">
        <w:rPr>
          <w:b/>
          <w:bCs/>
          <w:sz w:val="22"/>
          <w:szCs w:val="22"/>
        </w:rPr>
        <w:t>08</w:t>
      </w:r>
      <w:r w:rsidR="00D3038D">
        <w:rPr>
          <w:b/>
          <w:bCs/>
          <w:sz w:val="22"/>
          <w:szCs w:val="22"/>
        </w:rPr>
        <w:t xml:space="preserve">.2022 </w:t>
      </w:r>
      <w:r w:rsidRPr="00AB1A6B">
        <w:rPr>
          <w:b/>
          <w:bCs/>
          <w:sz w:val="22"/>
          <w:szCs w:val="22"/>
        </w:rPr>
        <w:t>r.</w:t>
      </w:r>
    </w:p>
    <w:p w14:paraId="2900CCC2" w14:textId="77777777" w:rsidR="00041B19" w:rsidRPr="00AB1A6B" w:rsidRDefault="00041B19" w:rsidP="00041B19">
      <w:pPr>
        <w:spacing w:before="60" w:after="60"/>
        <w:rPr>
          <w:sz w:val="22"/>
          <w:szCs w:val="22"/>
        </w:rPr>
      </w:pPr>
    </w:p>
    <w:p w14:paraId="1EBC0A57" w14:textId="77777777" w:rsidR="00041B19" w:rsidRPr="00AB1A6B" w:rsidRDefault="00041B19" w:rsidP="00041B19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Koszty Inwestycji za okres od dnia rozpoczęcia realiza</w:t>
      </w:r>
      <w:r w:rsidR="00D3038D">
        <w:rPr>
          <w:b/>
          <w:sz w:val="22"/>
          <w:szCs w:val="22"/>
        </w:rPr>
        <w:t>cji Inwestycji do dnia 31.</w:t>
      </w:r>
      <w:r w:rsidR="00713E53">
        <w:rPr>
          <w:b/>
          <w:sz w:val="22"/>
          <w:szCs w:val="22"/>
        </w:rPr>
        <w:t>08</w:t>
      </w:r>
      <w:r w:rsidR="00D3038D">
        <w:rPr>
          <w:b/>
          <w:sz w:val="22"/>
          <w:szCs w:val="22"/>
        </w:rPr>
        <w:t xml:space="preserve">.2022 </w:t>
      </w:r>
      <w:r w:rsidRPr="00AB1A6B">
        <w:rPr>
          <w:b/>
          <w:sz w:val="22"/>
          <w:szCs w:val="22"/>
        </w:rPr>
        <w:t>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041B19" w:rsidRPr="00AB1A6B" w14:paraId="2E4593E9" w14:textId="77777777" w:rsidTr="00041B19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799B" w14:textId="77777777" w:rsidR="00041B19" w:rsidRPr="00AB1A6B" w:rsidRDefault="00041B19" w:rsidP="00041B1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0C85" w14:textId="77777777" w:rsidR="00041B19" w:rsidRPr="00AB1A6B" w:rsidRDefault="00041B19" w:rsidP="00041B1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22A8" w14:textId="77777777" w:rsidR="00041B19" w:rsidRPr="00AB1A6B" w:rsidRDefault="00041B19" w:rsidP="00041B19">
            <w:pPr>
              <w:keepNext/>
              <w:jc w:val="center"/>
              <w:rPr>
                <w:b/>
                <w:sz w:val="20"/>
              </w:rPr>
            </w:pPr>
          </w:p>
          <w:p w14:paraId="5CC666CA" w14:textId="77777777" w:rsidR="00041B19" w:rsidRPr="00AB1A6B" w:rsidRDefault="00041B19" w:rsidP="00041B1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3278" w14:textId="77777777" w:rsidR="00041B19" w:rsidRPr="00AB1A6B" w:rsidRDefault="00041B19" w:rsidP="00041B1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EC53" w14:textId="77777777" w:rsidR="00041B19" w:rsidRPr="00AB1A6B" w:rsidRDefault="00041B19" w:rsidP="00041B1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721517F9" w14:textId="77777777" w:rsidR="00041B19" w:rsidRPr="00AB1A6B" w:rsidRDefault="00041B19" w:rsidP="00041B19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041B19" w:rsidRPr="00AB1A6B" w14:paraId="3D481A7E" w14:textId="77777777" w:rsidTr="00041B19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D37" w14:textId="77777777" w:rsidR="00041B19" w:rsidRPr="00AB1A6B" w:rsidRDefault="00041B19" w:rsidP="00041B19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B9F7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167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632D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1BA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41B19" w:rsidRPr="00AB1A6B" w14:paraId="075A01D8" w14:textId="77777777" w:rsidTr="00041B1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929" w14:textId="77777777" w:rsidR="00041B19" w:rsidRPr="00AB1A6B" w:rsidRDefault="00041B19" w:rsidP="00041B19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503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9FD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404F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0B36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41B19" w:rsidRPr="00AB1A6B" w14:paraId="2A91B782" w14:textId="77777777" w:rsidTr="00041B1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C2D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060" w14:textId="77777777" w:rsidR="00041B19" w:rsidRPr="00AB1A6B" w:rsidRDefault="00041B19" w:rsidP="00D3038D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4ED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DED4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F9D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</w:tr>
      <w:tr w:rsidR="00041B19" w:rsidRPr="00AB1A6B" w14:paraId="0C34F480" w14:textId="77777777" w:rsidTr="00041B1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83D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6F9" w14:textId="77777777" w:rsidR="00041B19" w:rsidRPr="00AB1A6B" w:rsidRDefault="00041B19" w:rsidP="00041B1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EDFD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374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7C3D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</w:tr>
      <w:tr w:rsidR="00041B19" w:rsidRPr="00AB1A6B" w14:paraId="0E788369" w14:textId="77777777" w:rsidTr="00041B19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8C9" w14:textId="77777777" w:rsidR="00041B19" w:rsidRPr="00AB1A6B" w:rsidRDefault="00041B19" w:rsidP="00041B19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040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</w:tr>
    </w:tbl>
    <w:p w14:paraId="405605CC" w14:textId="77777777" w:rsidR="00041B19" w:rsidRPr="00AB1A6B" w:rsidRDefault="00041B19" w:rsidP="00041B19">
      <w:pPr>
        <w:rPr>
          <w:sz w:val="16"/>
          <w:szCs w:val="16"/>
        </w:rPr>
      </w:pPr>
    </w:p>
    <w:p w14:paraId="3F2934DB" w14:textId="77777777" w:rsidR="00041B19" w:rsidRPr="00AB1A6B" w:rsidRDefault="00041B19" w:rsidP="00041B19">
      <w:pPr>
        <w:rPr>
          <w:sz w:val="16"/>
          <w:szCs w:val="16"/>
        </w:rPr>
      </w:pPr>
    </w:p>
    <w:p w14:paraId="2ADD95EB" w14:textId="77777777" w:rsidR="00041B19" w:rsidRPr="00AB1A6B" w:rsidRDefault="00D3038D" w:rsidP="00041B19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041B19" w:rsidRPr="00AB1A6B">
        <w:rPr>
          <w:b/>
          <w:sz w:val="22"/>
          <w:szCs w:val="22"/>
        </w:rPr>
        <w:t>. Liczba miejsc pracy utworzonych</w:t>
      </w:r>
      <w:r w:rsidR="00866AB5">
        <w:rPr>
          <w:b/>
          <w:sz w:val="22"/>
          <w:szCs w:val="22"/>
        </w:rPr>
        <w:t xml:space="preserve"> </w:t>
      </w:r>
      <w:r w:rsidR="00041B19" w:rsidRPr="00AB1A6B">
        <w:rPr>
          <w:b/>
          <w:sz w:val="22"/>
          <w:szCs w:val="22"/>
        </w:rPr>
        <w:t>od dnia rozpoczęcia rea</w:t>
      </w:r>
      <w:r>
        <w:rPr>
          <w:b/>
          <w:sz w:val="22"/>
          <w:szCs w:val="22"/>
        </w:rPr>
        <w:t xml:space="preserve">lizacji Inwestycji do dnia </w:t>
      </w:r>
      <w:r w:rsidR="00173EB4">
        <w:rPr>
          <w:b/>
          <w:sz w:val="22"/>
          <w:szCs w:val="22"/>
        </w:rPr>
        <w:br/>
      </w:r>
      <w:r>
        <w:rPr>
          <w:b/>
          <w:sz w:val="22"/>
          <w:szCs w:val="22"/>
        </w:rPr>
        <w:t>31.</w:t>
      </w:r>
      <w:r w:rsidR="00713E53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 xml:space="preserve">.2022 </w:t>
      </w:r>
      <w:r w:rsidR="00041B19" w:rsidRPr="00AB1A6B">
        <w:rPr>
          <w:b/>
          <w:sz w:val="22"/>
          <w:szCs w:val="22"/>
        </w:rPr>
        <w:t>r.:</w:t>
      </w:r>
      <w:r w:rsidR="00866AB5">
        <w:rPr>
          <w:b/>
          <w:sz w:val="22"/>
          <w:szCs w:val="22"/>
        </w:rPr>
        <w:t xml:space="preserve"> </w:t>
      </w:r>
      <w:r w:rsidR="00041B19" w:rsidRPr="00AB1A6B">
        <w:rPr>
          <w:b/>
          <w:sz w:val="22"/>
          <w:szCs w:val="22"/>
        </w:rPr>
        <w:t>– z uwzględnieniem wymiaru etatu:</w:t>
      </w:r>
    </w:p>
    <w:p w14:paraId="11CD227A" w14:textId="77777777" w:rsidR="00041B19" w:rsidRPr="00AB1A6B" w:rsidRDefault="00041B19" w:rsidP="00041B19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04"/>
        <w:gridCol w:w="1771"/>
        <w:gridCol w:w="2071"/>
        <w:gridCol w:w="2071"/>
        <w:gridCol w:w="2071"/>
      </w:tblGrid>
      <w:tr w:rsidR="00041B19" w:rsidRPr="00AB1A6B" w14:paraId="48B12F15" w14:textId="77777777" w:rsidTr="00041B19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E74" w14:textId="77777777" w:rsidR="00041B19" w:rsidRPr="00AB1A6B" w:rsidRDefault="00041B19" w:rsidP="00041B19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FA3B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 xml:space="preserve">Liczba miejsc pracy utworzonych </w:t>
            </w:r>
            <w:r w:rsidRPr="00AB1A6B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C13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5B4C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 xml:space="preserve">Liczba miejsc pracy dla osób </w:t>
            </w:r>
            <w:r w:rsidRPr="00AB1A6B">
              <w:rPr>
                <w:b/>
                <w:sz w:val="22"/>
                <w:szCs w:val="22"/>
              </w:rPr>
              <w:br/>
              <w:t xml:space="preserve">z wyższym wykształceniem utworzonych </w:t>
            </w:r>
            <w:r w:rsidRPr="00AB1A6B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36A4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 xml:space="preserve">Liczba osób </w:t>
            </w:r>
            <w:r w:rsidRPr="00AB1A6B">
              <w:rPr>
                <w:b/>
                <w:sz w:val="22"/>
                <w:szCs w:val="22"/>
              </w:rPr>
              <w:br/>
              <w:t>z wyższym wykształceniem narastająco</w:t>
            </w:r>
          </w:p>
        </w:tc>
      </w:tr>
      <w:tr w:rsidR="00041B19" w:rsidRPr="00AB1A6B" w14:paraId="73F6A21F" w14:textId="77777777" w:rsidTr="00041B19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1C0F" w14:textId="77777777" w:rsidR="00041B19" w:rsidRPr="00AB1A6B" w:rsidRDefault="00041B19" w:rsidP="00041B19">
            <w:pPr>
              <w:tabs>
                <w:tab w:val="left" w:pos="1207"/>
              </w:tabs>
              <w:jc w:val="center"/>
              <w:rPr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46B6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971A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1E6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9E6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</w:tr>
      <w:tr w:rsidR="00041B19" w:rsidRPr="00AB1A6B" w14:paraId="7399469E" w14:textId="77777777" w:rsidTr="00041B19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669BC" w14:textId="77777777" w:rsidR="00041B19" w:rsidRPr="00AB1A6B" w:rsidRDefault="00041B19" w:rsidP="00041B19">
            <w:pPr>
              <w:tabs>
                <w:tab w:val="left" w:pos="1207"/>
              </w:tabs>
              <w:jc w:val="center"/>
              <w:rPr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2F7C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7E2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003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971E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</w:tr>
      <w:tr w:rsidR="00041B19" w:rsidRPr="00AB1A6B" w14:paraId="647AC6C5" w14:textId="77777777" w:rsidTr="00041B19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0AD1" w14:textId="77777777" w:rsidR="00041B19" w:rsidRPr="00AB1A6B" w:rsidRDefault="00041B19" w:rsidP="00041B19">
            <w:pPr>
              <w:tabs>
                <w:tab w:val="left" w:pos="1207"/>
              </w:tabs>
              <w:jc w:val="center"/>
              <w:rPr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1AA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2326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5215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AB0C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</w:tr>
      <w:tr w:rsidR="00041B19" w:rsidRPr="00AB1A6B" w14:paraId="6C3C7D78" w14:textId="77777777" w:rsidTr="00041B19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647B" w14:textId="77777777" w:rsidR="00041B19" w:rsidRPr="00AB1A6B" w:rsidRDefault="00041B19" w:rsidP="00041B19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B8A0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1DA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7D16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7640" w14:textId="77777777" w:rsidR="00041B19" w:rsidRPr="00AB1A6B" w:rsidRDefault="00041B19" w:rsidP="00041B19">
            <w:pPr>
              <w:tabs>
                <w:tab w:val="left" w:pos="1207"/>
              </w:tabs>
              <w:ind w:left="-29" w:firstLine="29"/>
              <w:jc w:val="center"/>
              <w:rPr>
                <w:szCs w:val="22"/>
              </w:rPr>
            </w:pPr>
          </w:p>
        </w:tc>
      </w:tr>
    </w:tbl>
    <w:p w14:paraId="67A6471F" w14:textId="77777777" w:rsidR="00C23CB5" w:rsidRDefault="00C23CB5" w:rsidP="00041B19">
      <w:pPr>
        <w:spacing w:line="360" w:lineRule="auto"/>
        <w:rPr>
          <w:sz w:val="22"/>
          <w:szCs w:val="22"/>
        </w:rPr>
      </w:pPr>
    </w:p>
    <w:p w14:paraId="71036B11" w14:textId="77777777" w:rsidR="00041B19" w:rsidRPr="00AB1A6B" w:rsidRDefault="00C23CB5" w:rsidP="00041B1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041B19" w:rsidRPr="00AB1A6B">
        <w:rPr>
          <w:b/>
          <w:sz w:val="22"/>
          <w:szCs w:val="22"/>
        </w:rPr>
        <w:t>.</w:t>
      </w:r>
      <w:r w:rsidR="00866AB5">
        <w:rPr>
          <w:b/>
          <w:sz w:val="22"/>
          <w:szCs w:val="22"/>
        </w:rPr>
        <w:t xml:space="preserve"> </w:t>
      </w:r>
      <w:r w:rsidR="00041B19" w:rsidRPr="00AB1A6B">
        <w:rPr>
          <w:b/>
          <w:sz w:val="22"/>
          <w:szCs w:val="22"/>
        </w:rPr>
        <w:t>Utrzymanie miejsc pracy od dnia rozpoczęcia rea</w:t>
      </w:r>
      <w:r>
        <w:rPr>
          <w:b/>
          <w:sz w:val="22"/>
          <w:szCs w:val="22"/>
        </w:rPr>
        <w:t>lizacji Inwestycji do dnia 31.</w:t>
      </w:r>
      <w:r w:rsidR="00713E53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 xml:space="preserve">.2022 </w:t>
      </w:r>
      <w:r w:rsidR="00041B19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21"/>
        <w:gridCol w:w="3445"/>
        <w:gridCol w:w="2628"/>
      </w:tblGrid>
      <w:tr w:rsidR="00BB0611" w:rsidRPr="00AB1A6B" w14:paraId="55DA4650" w14:textId="77777777" w:rsidTr="00BB0611">
        <w:tc>
          <w:tcPr>
            <w:tcW w:w="560" w:type="dxa"/>
            <w:vAlign w:val="center"/>
          </w:tcPr>
          <w:p w14:paraId="2B2F6037" w14:textId="77777777" w:rsidR="00BB0611" w:rsidRPr="00AB1A6B" w:rsidRDefault="00BB0611" w:rsidP="00041B1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21" w:type="dxa"/>
            <w:vAlign w:val="center"/>
          </w:tcPr>
          <w:p w14:paraId="538AED54" w14:textId="77777777" w:rsidR="00BB0611" w:rsidRPr="00AB1A6B" w:rsidRDefault="00BB0611" w:rsidP="00041B1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445" w:type="dxa"/>
            <w:vAlign w:val="center"/>
          </w:tcPr>
          <w:p w14:paraId="13BF9712" w14:textId="77777777" w:rsidR="00BB0611" w:rsidRPr="00AB1A6B" w:rsidRDefault="00BB0611" w:rsidP="00041B1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  <w:tc>
          <w:tcPr>
            <w:tcW w:w="2628" w:type="dxa"/>
          </w:tcPr>
          <w:p w14:paraId="38134211" w14:textId="77777777" w:rsidR="00BB0611" w:rsidRPr="00AB1A6B" w:rsidRDefault="00BB0611" w:rsidP="00041B19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Przeciętne zatrudnienie osób z wyższym wykształceniem</w:t>
            </w:r>
          </w:p>
        </w:tc>
      </w:tr>
      <w:tr w:rsidR="00BB0611" w:rsidRPr="00AB1A6B" w14:paraId="7CC103AA" w14:textId="77777777" w:rsidTr="00BB0611">
        <w:tc>
          <w:tcPr>
            <w:tcW w:w="560" w:type="dxa"/>
            <w:vAlign w:val="center"/>
          </w:tcPr>
          <w:p w14:paraId="31C8577C" w14:textId="77777777" w:rsidR="00BB0611" w:rsidRPr="00AB1A6B" w:rsidRDefault="00BB0611" w:rsidP="00041B19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21" w:type="dxa"/>
            <w:vAlign w:val="center"/>
          </w:tcPr>
          <w:p w14:paraId="6DD10384" w14:textId="77777777" w:rsidR="00BB0611" w:rsidRPr="00AB1A6B" w:rsidRDefault="00BB0611" w:rsidP="00041B19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445" w:type="dxa"/>
            <w:vAlign w:val="center"/>
          </w:tcPr>
          <w:p w14:paraId="0680C622" w14:textId="77777777" w:rsidR="00BB0611" w:rsidRPr="00AB1A6B" w:rsidRDefault="00BB0611" w:rsidP="00041B1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2628" w:type="dxa"/>
          </w:tcPr>
          <w:p w14:paraId="153DBE7A" w14:textId="77777777" w:rsidR="00BB0611" w:rsidRPr="00AB1A6B" w:rsidRDefault="00BB0611" w:rsidP="00041B1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B0611" w:rsidRPr="00AB1A6B" w14:paraId="334D47CE" w14:textId="77777777" w:rsidTr="00BB0611">
        <w:tc>
          <w:tcPr>
            <w:tcW w:w="560" w:type="dxa"/>
            <w:vAlign w:val="center"/>
          </w:tcPr>
          <w:p w14:paraId="13B69D8D" w14:textId="77777777" w:rsidR="00BB0611" w:rsidRPr="00AB1A6B" w:rsidRDefault="00BB0611" w:rsidP="00041B19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21" w:type="dxa"/>
            <w:vAlign w:val="center"/>
          </w:tcPr>
          <w:p w14:paraId="5FC6E963" w14:textId="77777777" w:rsidR="00BB0611" w:rsidRPr="00AB1A6B" w:rsidRDefault="00BB0611" w:rsidP="00041B19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445" w:type="dxa"/>
            <w:vAlign w:val="center"/>
          </w:tcPr>
          <w:p w14:paraId="6CF45986" w14:textId="77777777" w:rsidR="00BB0611" w:rsidRPr="00AB1A6B" w:rsidRDefault="00BB0611" w:rsidP="00041B1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2628" w:type="dxa"/>
          </w:tcPr>
          <w:p w14:paraId="751B4C5B" w14:textId="77777777" w:rsidR="00BB0611" w:rsidRPr="00AB1A6B" w:rsidRDefault="00BB0611" w:rsidP="00041B1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B0611" w:rsidRPr="00AB1A6B" w14:paraId="5D095CBC" w14:textId="77777777" w:rsidTr="00BB0611">
        <w:tc>
          <w:tcPr>
            <w:tcW w:w="560" w:type="dxa"/>
            <w:vAlign w:val="center"/>
          </w:tcPr>
          <w:p w14:paraId="36C87058" w14:textId="77777777" w:rsidR="00BB0611" w:rsidRPr="00AB1A6B" w:rsidRDefault="00BB0611" w:rsidP="00041B19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2321" w:type="dxa"/>
            <w:vAlign w:val="center"/>
          </w:tcPr>
          <w:p w14:paraId="428AB6E3" w14:textId="77777777" w:rsidR="00BB0611" w:rsidRPr="00AB1A6B" w:rsidRDefault="00BB0611" w:rsidP="00041B19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445" w:type="dxa"/>
            <w:vAlign w:val="center"/>
          </w:tcPr>
          <w:p w14:paraId="5E96F0EA" w14:textId="77777777" w:rsidR="00BB0611" w:rsidRPr="00AB1A6B" w:rsidRDefault="00BB0611" w:rsidP="00041B1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2628" w:type="dxa"/>
          </w:tcPr>
          <w:p w14:paraId="5FA521AA" w14:textId="77777777" w:rsidR="00BB0611" w:rsidRPr="00AB1A6B" w:rsidRDefault="00BB0611" w:rsidP="00041B1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B0611" w:rsidRPr="00AB1A6B" w14:paraId="47E0457E" w14:textId="77777777" w:rsidTr="00BB0611">
        <w:trPr>
          <w:trHeight w:val="70"/>
        </w:trPr>
        <w:tc>
          <w:tcPr>
            <w:tcW w:w="560" w:type="dxa"/>
            <w:vAlign w:val="center"/>
          </w:tcPr>
          <w:p w14:paraId="4B377A4D" w14:textId="77777777" w:rsidR="00BB0611" w:rsidRPr="00AB1A6B" w:rsidRDefault="00BB0611" w:rsidP="00041B19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2321" w:type="dxa"/>
            <w:vAlign w:val="center"/>
          </w:tcPr>
          <w:p w14:paraId="2A5BCC4B" w14:textId="77777777" w:rsidR="00BB0611" w:rsidRPr="00AB1A6B" w:rsidRDefault="00BB0611" w:rsidP="00041B19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445" w:type="dxa"/>
            <w:vAlign w:val="center"/>
          </w:tcPr>
          <w:p w14:paraId="1EB91770" w14:textId="77777777" w:rsidR="00BB0611" w:rsidRPr="00AB1A6B" w:rsidRDefault="00BB0611" w:rsidP="00041B1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2628" w:type="dxa"/>
          </w:tcPr>
          <w:p w14:paraId="3DC4F463" w14:textId="77777777" w:rsidR="00BB0611" w:rsidRPr="00AB1A6B" w:rsidRDefault="00BB0611" w:rsidP="00041B1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BB0611" w:rsidRPr="00AB1A6B" w14:paraId="68BF5FE1" w14:textId="77777777" w:rsidTr="00BB0611">
        <w:trPr>
          <w:trHeight w:val="70"/>
        </w:trPr>
        <w:tc>
          <w:tcPr>
            <w:tcW w:w="560" w:type="dxa"/>
            <w:vAlign w:val="center"/>
          </w:tcPr>
          <w:p w14:paraId="01D6D037" w14:textId="77777777" w:rsidR="00BB0611" w:rsidRPr="00AB1A6B" w:rsidRDefault="00BB0611" w:rsidP="00041B19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2321" w:type="dxa"/>
            <w:vAlign w:val="center"/>
          </w:tcPr>
          <w:p w14:paraId="28FE6E80" w14:textId="77777777" w:rsidR="00BB0611" w:rsidRPr="00AB1A6B" w:rsidRDefault="00BB0611" w:rsidP="00041B19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445" w:type="dxa"/>
            <w:vAlign w:val="center"/>
          </w:tcPr>
          <w:p w14:paraId="43E1F7E6" w14:textId="77777777" w:rsidR="00BB0611" w:rsidRPr="00AB1A6B" w:rsidRDefault="00BB0611" w:rsidP="00041B19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  <w:tc>
          <w:tcPr>
            <w:tcW w:w="2628" w:type="dxa"/>
          </w:tcPr>
          <w:p w14:paraId="4EF00367" w14:textId="77777777" w:rsidR="00BB0611" w:rsidRPr="00AB1A6B" w:rsidRDefault="00BB0611" w:rsidP="00041B19">
            <w:pPr>
              <w:ind w:left="-51"/>
              <w:jc w:val="both"/>
              <w:rPr>
                <w:sz w:val="20"/>
              </w:rPr>
            </w:pPr>
            <w:r w:rsidRPr="00BB0611">
              <w:rPr>
                <w:sz w:val="20"/>
              </w:rPr>
              <w:t>Średnioroczne zatrudnienie</w:t>
            </w:r>
            <w:r>
              <w:rPr>
                <w:sz w:val="20"/>
              </w:rPr>
              <w:t xml:space="preserve"> osób z wyższym wykształceniem</w:t>
            </w:r>
            <w:r w:rsidRPr="00BB0611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0CE364C" w14:textId="77777777" w:rsidR="00041B19" w:rsidRPr="00AB1A6B" w:rsidRDefault="00041B19" w:rsidP="00041B19">
      <w:pPr>
        <w:jc w:val="both"/>
        <w:rPr>
          <w:sz w:val="20"/>
        </w:rPr>
      </w:pPr>
    </w:p>
    <w:p w14:paraId="5205C93D" w14:textId="77777777" w:rsidR="00041B19" w:rsidRPr="00AB1A6B" w:rsidRDefault="00041B19" w:rsidP="00041B19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43061BE0" w14:textId="77777777" w:rsidR="00041B19" w:rsidRPr="00AB1A6B" w:rsidRDefault="00041B19" w:rsidP="00041B19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5C683DBC" w14:textId="77777777" w:rsidR="00041B19" w:rsidRPr="00AB1A6B" w:rsidRDefault="00C23CB5" w:rsidP="00041B19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4. Wykaz etatów na dzień 31.</w:t>
      </w:r>
      <w:r w:rsidR="00713E53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 xml:space="preserve">.2022 </w:t>
      </w:r>
      <w:r w:rsidR="00041B19" w:rsidRPr="00AB1A6B">
        <w:rPr>
          <w:b/>
          <w:sz w:val="22"/>
          <w:szCs w:val="22"/>
        </w:rPr>
        <w:t>r.:</w:t>
      </w:r>
      <w:r w:rsidR="00E756D8">
        <w:rPr>
          <w:b/>
          <w:sz w:val="22"/>
          <w:szCs w:val="22"/>
        </w:rPr>
        <w:t xml:space="preserve"> </w:t>
      </w:r>
      <w:r w:rsidR="00041B19" w:rsidRPr="00AB1A6B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041B19" w:rsidRPr="00AB1A6B" w14:paraId="42BF80F1" w14:textId="77777777" w:rsidTr="00041B19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B93" w14:textId="77777777" w:rsidR="00041B19" w:rsidRPr="00AB1A6B" w:rsidRDefault="00041B19" w:rsidP="00041B1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4DEC" w14:textId="77777777" w:rsidR="00041B19" w:rsidRPr="00AB1A6B" w:rsidRDefault="00041B19" w:rsidP="00041B1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1034" w14:textId="77777777" w:rsidR="00041B19" w:rsidRPr="00AB1A6B" w:rsidRDefault="00041B19" w:rsidP="00041B1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041B19" w:rsidRPr="00AB1A6B" w14:paraId="5BE2F983" w14:textId="77777777" w:rsidTr="00041B1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8686" w14:textId="77777777" w:rsidR="00041B19" w:rsidRPr="00AB1A6B" w:rsidRDefault="00041B19" w:rsidP="00041B1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FAEE1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4AC4E" w14:textId="77777777" w:rsidR="00041B19" w:rsidRPr="00AB1A6B" w:rsidRDefault="00041B19" w:rsidP="00041B1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41B19" w:rsidRPr="00AB1A6B" w14:paraId="301A4714" w14:textId="77777777" w:rsidTr="00041B1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F3E1" w14:textId="77777777" w:rsidR="00041B19" w:rsidRPr="00AB1A6B" w:rsidRDefault="00041B19" w:rsidP="00041B1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AB7AF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59037" w14:textId="77777777" w:rsidR="00041B19" w:rsidRPr="00AB1A6B" w:rsidRDefault="00041B19" w:rsidP="00041B1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41B19" w:rsidRPr="00AB1A6B" w14:paraId="4858EAE4" w14:textId="77777777" w:rsidTr="00041B1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D79" w14:textId="77777777" w:rsidR="00041B19" w:rsidRPr="00AB1A6B" w:rsidRDefault="00041B19" w:rsidP="00041B1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5889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A18" w14:textId="77777777" w:rsidR="00041B19" w:rsidRPr="00AB1A6B" w:rsidRDefault="00041B19" w:rsidP="00041B1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41B19" w:rsidRPr="00AB1A6B" w14:paraId="65ACF9D8" w14:textId="77777777" w:rsidTr="00041B1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44F" w14:textId="77777777" w:rsidR="00041B19" w:rsidRPr="00AB1A6B" w:rsidRDefault="00041B19" w:rsidP="00041B1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843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03C" w14:textId="77777777" w:rsidR="00041B19" w:rsidRPr="00AB1A6B" w:rsidRDefault="00041B19" w:rsidP="00041B19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41B19" w:rsidRPr="00AB1A6B" w14:paraId="7B866B9F" w14:textId="77777777" w:rsidTr="00041B1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B5ED" w14:textId="77777777" w:rsidR="00041B19" w:rsidRPr="00AB1A6B" w:rsidRDefault="00041B19" w:rsidP="00041B19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01C51281" w14:textId="77777777" w:rsidR="00041B19" w:rsidRPr="00AB1A6B" w:rsidRDefault="00041B19" w:rsidP="00041B19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8455" w14:textId="77777777" w:rsidR="00041B19" w:rsidRPr="00AB1A6B" w:rsidRDefault="00041B19" w:rsidP="00041B1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85D78" w14:textId="77777777" w:rsidR="00041B19" w:rsidRPr="00AB1A6B" w:rsidRDefault="00041B19" w:rsidP="00041B19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EDBBB10" w14:textId="77777777" w:rsidR="00041B19" w:rsidRPr="00AB1A6B" w:rsidRDefault="00041B19" w:rsidP="00041B19">
      <w:pPr>
        <w:shd w:val="clear" w:color="auto" w:fill="FFFFFF"/>
        <w:jc w:val="both"/>
        <w:rPr>
          <w:sz w:val="22"/>
          <w:szCs w:val="22"/>
        </w:rPr>
      </w:pPr>
    </w:p>
    <w:p w14:paraId="7EA44D85" w14:textId="77777777" w:rsidR="00041B19" w:rsidRPr="00AB1A6B" w:rsidRDefault="00C23CB5" w:rsidP="00041B19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041B19" w:rsidRPr="00AB1A6B">
        <w:rPr>
          <w:b/>
          <w:sz w:val="22"/>
          <w:szCs w:val="22"/>
        </w:rPr>
        <w:t xml:space="preserve">.Przedsiębiorca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4</w:t>
      </w:r>
      <w:r w:rsidR="00041B19" w:rsidRPr="00AB1A6B">
        <w:rPr>
          <w:b/>
          <w:color w:val="000000"/>
          <w:sz w:val="22"/>
          <w:szCs w:val="22"/>
        </w:rPr>
        <w:t xml:space="preserve"> ust. 2 pkt 1 </w:t>
      </w:r>
      <w:r w:rsidR="00041B19" w:rsidRPr="00AB1A6B">
        <w:rPr>
          <w:b/>
          <w:sz w:val="22"/>
          <w:szCs w:val="22"/>
        </w:rPr>
        <w:t xml:space="preserve">Umowy. </w:t>
      </w:r>
    </w:p>
    <w:p w14:paraId="003ED923" w14:textId="77777777" w:rsidR="00041B19" w:rsidRPr="00AB1A6B" w:rsidRDefault="00041B19" w:rsidP="00041B19">
      <w:pPr>
        <w:shd w:val="clear" w:color="auto" w:fill="FFFFFF"/>
        <w:jc w:val="both"/>
        <w:rPr>
          <w:b/>
          <w:sz w:val="22"/>
          <w:szCs w:val="22"/>
        </w:rPr>
      </w:pPr>
    </w:p>
    <w:p w14:paraId="061CC3E6" w14:textId="77777777" w:rsidR="00041B19" w:rsidRPr="00AB1A6B" w:rsidRDefault="00041B19" w:rsidP="00041B19">
      <w:pPr>
        <w:shd w:val="clear" w:color="auto" w:fill="FFFFFF"/>
        <w:jc w:val="both"/>
        <w:rPr>
          <w:b/>
          <w:sz w:val="22"/>
          <w:szCs w:val="22"/>
        </w:rPr>
      </w:pPr>
    </w:p>
    <w:p w14:paraId="1893FA2B" w14:textId="77777777" w:rsidR="00041B19" w:rsidRPr="00AB1A6B" w:rsidRDefault="00041B19" w:rsidP="00041B19">
      <w:pPr>
        <w:shd w:val="clear" w:color="auto" w:fill="FFFFFF"/>
        <w:jc w:val="both"/>
        <w:rPr>
          <w:b/>
          <w:sz w:val="22"/>
          <w:szCs w:val="22"/>
        </w:rPr>
      </w:pPr>
    </w:p>
    <w:p w14:paraId="7FF0FA87" w14:textId="77777777" w:rsidR="00041B19" w:rsidRPr="00AB1A6B" w:rsidRDefault="00041B19" w:rsidP="00041B19">
      <w:pPr>
        <w:shd w:val="clear" w:color="auto" w:fill="FFFFFF"/>
        <w:jc w:val="both"/>
        <w:rPr>
          <w:b/>
          <w:sz w:val="22"/>
          <w:szCs w:val="22"/>
        </w:rPr>
      </w:pPr>
    </w:p>
    <w:p w14:paraId="5AC7FBD3" w14:textId="77777777" w:rsidR="00C23CB5" w:rsidRDefault="00C23CB5" w:rsidP="00041B19">
      <w:pPr>
        <w:shd w:val="clear" w:color="auto" w:fill="FFFFFF"/>
        <w:jc w:val="both"/>
        <w:rPr>
          <w:b/>
          <w:sz w:val="22"/>
          <w:szCs w:val="22"/>
        </w:rPr>
      </w:pPr>
    </w:p>
    <w:p w14:paraId="4514A9BD" w14:textId="77777777" w:rsidR="00041B19" w:rsidRPr="00AB1A6B" w:rsidRDefault="00041B19" w:rsidP="00041B19">
      <w:pPr>
        <w:shd w:val="clear" w:color="auto" w:fill="FFFFFF"/>
        <w:jc w:val="both"/>
        <w:rPr>
          <w:b/>
          <w:sz w:val="22"/>
          <w:szCs w:val="22"/>
        </w:rPr>
      </w:pPr>
    </w:p>
    <w:p w14:paraId="44C09A91" w14:textId="77777777" w:rsidR="00041B19" w:rsidRPr="00AB1A6B" w:rsidRDefault="00041B19" w:rsidP="00041B19">
      <w:pPr>
        <w:shd w:val="clear" w:color="auto" w:fill="FFFFFF"/>
        <w:jc w:val="both"/>
        <w:rPr>
          <w:b/>
          <w:sz w:val="22"/>
          <w:szCs w:val="22"/>
        </w:rPr>
      </w:pPr>
    </w:p>
    <w:p w14:paraId="2BF67D86" w14:textId="77777777" w:rsidR="00041B19" w:rsidRPr="00AB1A6B" w:rsidRDefault="00041B19" w:rsidP="00C23CB5">
      <w:pPr>
        <w:shd w:val="clear" w:color="auto" w:fill="FFFFFF"/>
        <w:spacing w:line="360" w:lineRule="auto"/>
        <w:ind w:left="5040"/>
        <w:jc w:val="right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2A3A5725" w14:textId="77777777" w:rsidR="00041B19" w:rsidRPr="00AB1A6B" w:rsidRDefault="00041B19" w:rsidP="00C23CB5">
      <w:pPr>
        <w:shd w:val="clear" w:color="auto" w:fill="FFFFFF"/>
        <w:ind w:left="5040"/>
        <w:jc w:val="right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  <w:r w:rsidR="00C23CB5">
        <w:rPr>
          <w:sz w:val="22"/>
          <w:szCs w:val="22"/>
        </w:rPr>
        <w:t xml:space="preserve"> do reprezentowania Przedsiębiorcy</w:t>
      </w:r>
    </w:p>
    <w:p w14:paraId="1B2DFBA3" w14:textId="77777777" w:rsidR="00041B19" w:rsidRDefault="00041B19" w:rsidP="00041B19"/>
    <w:p w14:paraId="4E1B63D9" w14:textId="77777777" w:rsidR="00C23CB5" w:rsidRDefault="00C23CB5" w:rsidP="00041B19"/>
    <w:p w14:paraId="0BD24830" w14:textId="77777777" w:rsidR="00C23CB5" w:rsidRDefault="00C23CB5" w:rsidP="00041B19"/>
    <w:p w14:paraId="1D281070" w14:textId="77777777" w:rsidR="00C23CB5" w:rsidRDefault="00C23CB5" w:rsidP="00041B19"/>
    <w:p w14:paraId="3F52E376" w14:textId="593AC601" w:rsidR="00C23CB5" w:rsidRDefault="00C23CB5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3ECAF4B9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0B1B2751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2BBFF431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7E07C441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0B00E442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3C416828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34459881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6CF85BC3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0EE52BF3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08D3B02B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3C1A1F83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5137BFC7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62C5114E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3D35B946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51118766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28842D25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71C4BD27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239983C5" w14:textId="77777777" w:rsidR="00C25A70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5360E71F" w14:textId="77777777" w:rsidR="00C25A70" w:rsidRPr="00AB1A6B" w:rsidRDefault="00C25A70" w:rsidP="00C25A70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69ED05B3" w14:textId="77777777" w:rsidR="00C23CB5" w:rsidRPr="00AB1A6B" w:rsidRDefault="00C23CB5" w:rsidP="00C23CB5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E756D8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3</w:t>
      </w:r>
    </w:p>
    <w:p w14:paraId="45008A14" w14:textId="6894538E" w:rsidR="00C23CB5" w:rsidRPr="00AB1A6B" w:rsidRDefault="00D043A5" w:rsidP="00C23CB5">
      <w:pPr>
        <w:shd w:val="clear" w:color="auto" w:fill="FFFFFF"/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Umowa nr II/154</w:t>
      </w:r>
      <w:r w:rsidR="00C23CB5" w:rsidRPr="00041B19">
        <w:rPr>
          <w:b/>
          <w:sz w:val="22"/>
          <w:szCs w:val="22"/>
        </w:rPr>
        <w:t>/P/15014/6230/2</w:t>
      </w:r>
      <w:r w:rsidR="00921C4A">
        <w:rPr>
          <w:b/>
          <w:sz w:val="22"/>
          <w:szCs w:val="22"/>
        </w:rPr>
        <w:t>1</w:t>
      </w:r>
      <w:r w:rsidR="00C23CB5" w:rsidRPr="00041B19">
        <w:rPr>
          <w:b/>
          <w:sz w:val="22"/>
          <w:szCs w:val="22"/>
        </w:rPr>
        <w:t>/DRI</w:t>
      </w:r>
    </w:p>
    <w:p w14:paraId="40BE0A3E" w14:textId="77777777" w:rsidR="00C23CB5" w:rsidRPr="00AB1A6B" w:rsidRDefault="00C23CB5" w:rsidP="00C23CB5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</w:t>
      </w:r>
      <w:r w:rsidR="00B63CD3">
        <w:rPr>
          <w:b/>
          <w:sz w:val="22"/>
          <w:szCs w:val="22"/>
        </w:rPr>
        <w:t>AM REALIZACJI INWESTYCJI</w:t>
      </w:r>
      <w:r w:rsidRPr="00AB1A6B">
        <w:rPr>
          <w:b/>
          <w:sz w:val="22"/>
          <w:szCs w:val="22"/>
        </w:rPr>
        <w:tab/>
      </w:r>
    </w:p>
    <w:p w14:paraId="559BB25B" w14:textId="77777777" w:rsidR="0008243A" w:rsidRDefault="00C23CB5" w:rsidP="00335B8F">
      <w:pPr>
        <w:pStyle w:val="Akapitzlist"/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b/>
          <w:sz w:val="22"/>
          <w:szCs w:val="22"/>
        </w:rPr>
      </w:pPr>
      <w:r w:rsidRPr="000632A8">
        <w:rPr>
          <w:b/>
          <w:sz w:val="22"/>
          <w:szCs w:val="22"/>
        </w:rPr>
        <w:t xml:space="preserve">Planowany harmonogram zatrudnienia w ramach Inwestycji realizowanej przez </w:t>
      </w:r>
      <w:r w:rsidRPr="000632A8">
        <w:rPr>
          <w:b/>
          <w:sz w:val="22"/>
          <w:szCs w:val="22"/>
        </w:rPr>
        <w:br/>
      </w:r>
      <w:r w:rsidR="00E72030" w:rsidRPr="000632A8">
        <w:rPr>
          <w:b/>
          <w:sz w:val="22"/>
          <w:szCs w:val="22"/>
        </w:rPr>
        <w:t xml:space="preserve">LG </w:t>
      </w:r>
      <w:r w:rsidR="00A556CF" w:rsidRPr="000632A8">
        <w:rPr>
          <w:b/>
          <w:sz w:val="22"/>
          <w:szCs w:val="22"/>
        </w:rPr>
        <w:t xml:space="preserve">Energy Solution </w:t>
      </w:r>
      <w:r w:rsidR="00E72030" w:rsidRPr="000632A8">
        <w:rPr>
          <w:b/>
          <w:sz w:val="22"/>
          <w:szCs w:val="22"/>
        </w:rPr>
        <w:t xml:space="preserve">Wrocław Sp. z o.o. </w:t>
      </w:r>
      <w:r w:rsidR="000632A8" w:rsidRPr="000632A8">
        <w:rPr>
          <w:b/>
          <w:sz w:val="22"/>
          <w:szCs w:val="22"/>
        </w:rPr>
        <w:t xml:space="preserve">polegającej na rozbudowie zakładu oraz instalacji nowych linii produkcyjnych w zakładzie produkującym baterie </w:t>
      </w:r>
      <w:proofErr w:type="spellStart"/>
      <w:r w:rsidR="000632A8" w:rsidRPr="000632A8">
        <w:rPr>
          <w:b/>
          <w:sz w:val="22"/>
          <w:szCs w:val="22"/>
        </w:rPr>
        <w:t>litowo</w:t>
      </w:r>
      <w:proofErr w:type="spellEnd"/>
      <w:r w:rsidR="000632A8" w:rsidRPr="000632A8">
        <w:rPr>
          <w:b/>
          <w:sz w:val="22"/>
          <w:szCs w:val="22"/>
        </w:rPr>
        <w:t>-jonowe do pojazdów elektrycznych</w:t>
      </w:r>
    </w:p>
    <w:p w14:paraId="511631FC" w14:textId="77777777" w:rsidR="000632A8" w:rsidRDefault="000632A8" w:rsidP="000632A8">
      <w:pPr>
        <w:pStyle w:val="Akapitzlist"/>
        <w:ind w:left="426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5"/>
        <w:gridCol w:w="974"/>
      </w:tblGrid>
      <w:tr w:rsidR="00E91B00" w:rsidRPr="007A55B3" w14:paraId="79B00C19" w14:textId="77777777" w:rsidTr="00E91B00">
        <w:trPr>
          <w:trHeight w:val="500"/>
          <w:jc w:val="center"/>
        </w:trPr>
        <w:tc>
          <w:tcPr>
            <w:tcW w:w="0" w:type="auto"/>
            <w:vAlign w:val="center"/>
          </w:tcPr>
          <w:p w14:paraId="5B888416" w14:textId="77777777" w:rsidR="00E91B00" w:rsidRPr="00E91B00" w:rsidRDefault="00E91B00" w:rsidP="00EF2389">
            <w:pPr>
              <w:spacing w:line="360" w:lineRule="auto"/>
              <w:jc w:val="center"/>
              <w:rPr>
                <w:b/>
                <w:sz w:val="22"/>
              </w:rPr>
            </w:pPr>
            <w:r w:rsidRPr="00E91B00">
              <w:rPr>
                <w:b/>
                <w:sz w:val="22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1F401D48" w14:textId="77777777" w:rsidR="00E91B00" w:rsidRPr="00E91B00" w:rsidRDefault="00E91B00" w:rsidP="00EF2389">
            <w:pPr>
              <w:spacing w:line="360" w:lineRule="auto"/>
              <w:jc w:val="center"/>
              <w:rPr>
                <w:b/>
                <w:sz w:val="22"/>
              </w:rPr>
            </w:pPr>
            <w:r w:rsidRPr="007A55B3">
              <w:rPr>
                <w:b/>
                <w:sz w:val="22"/>
                <w:szCs w:val="22"/>
              </w:rPr>
              <w:t>Razem*</w:t>
            </w:r>
          </w:p>
        </w:tc>
      </w:tr>
      <w:tr w:rsidR="00E91B00" w:rsidRPr="007A55B3" w14:paraId="3C17AB83" w14:textId="77777777" w:rsidTr="00E91B00">
        <w:trPr>
          <w:trHeight w:val="211"/>
          <w:jc w:val="center"/>
        </w:trPr>
        <w:tc>
          <w:tcPr>
            <w:tcW w:w="0" w:type="auto"/>
            <w:vAlign w:val="center"/>
          </w:tcPr>
          <w:p w14:paraId="71CD1D14" w14:textId="77777777" w:rsidR="00E91B00" w:rsidRPr="00E91B00" w:rsidRDefault="00E91B00" w:rsidP="00EF2389">
            <w:pPr>
              <w:rPr>
                <w:b/>
                <w:sz w:val="22"/>
              </w:rPr>
            </w:pPr>
            <w:r w:rsidRPr="00E91B00">
              <w:rPr>
                <w:b/>
                <w:sz w:val="22"/>
              </w:rPr>
              <w:t>Liczba utworzonych nowych miejsc pracy</w:t>
            </w:r>
          </w:p>
        </w:tc>
        <w:tc>
          <w:tcPr>
            <w:tcW w:w="0" w:type="auto"/>
            <w:vAlign w:val="center"/>
          </w:tcPr>
          <w:p w14:paraId="64E18E29" w14:textId="77777777" w:rsidR="00E91B00" w:rsidRPr="00E91B00" w:rsidRDefault="000632A8" w:rsidP="00EF2389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500</w:t>
            </w:r>
          </w:p>
        </w:tc>
      </w:tr>
      <w:tr w:rsidR="00E91B00" w:rsidRPr="007A55B3" w14:paraId="20EF003B" w14:textId="77777777" w:rsidTr="00E91B00">
        <w:trPr>
          <w:trHeight w:val="211"/>
          <w:jc w:val="center"/>
        </w:trPr>
        <w:tc>
          <w:tcPr>
            <w:tcW w:w="0" w:type="auto"/>
            <w:vAlign w:val="center"/>
          </w:tcPr>
          <w:p w14:paraId="731B9AA7" w14:textId="77777777" w:rsidR="00E91B00" w:rsidRDefault="00E91B00" w:rsidP="00EF2389">
            <w:pPr>
              <w:rPr>
                <w:b/>
                <w:sz w:val="22"/>
              </w:rPr>
            </w:pPr>
            <w:r w:rsidRPr="00E91B00">
              <w:rPr>
                <w:b/>
                <w:sz w:val="22"/>
              </w:rPr>
              <w:t>w tym pracownicy z wyższym wykształceniem</w:t>
            </w:r>
            <w:r w:rsidR="00CA3576">
              <w:rPr>
                <w:b/>
                <w:sz w:val="22"/>
              </w:rPr>
              <w:t xml:space="preserve"> 249, </w:t>
            </w:r>
          </w:p>
          <w:p w14:paraId="0508DF40" w14:textId="77777777" w:rsidR="00CA3576" w:rsidRPr="00E91B00" w:rsidRDefault="00CA3576" w:rsidP="00C75DD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z czego 20</w:t>
            </w:r>
            <w:r w:rsidR="00C75DD2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z wykształceniem wyższym inżynieryjnym</w:t>
            </w:r>
          </w:p>
        </w:tc>
        <w:tc>
          <w:tcPr>
            <w:tcW w:w="0" w:type="auto"/>
            <w:vAlign w:val="center"/>
          </w:tcPr>
          <w:p w14:paraId="406940FD" w14:textId="77777777" w:rsidR="00E91B00" w:rsidRPr="00E91B00" w:rsidRDefault="000632A8" w:rsidP="00EF2389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249</w:t>
            </w:r>
          </w:p>
        </w:tc>
      </w:tr>
    </w:tbl>
    <w:p w14:paraId="0BE89481" w14:textId="77777777" w:rsidR="00C23CB5" w:rsidRPr="00AB1A6B" w:rsidRDefault="00C23CB5" w:rsidP="00C23CB5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*liczba utworzonych nowych miejsc pracy od dnia rozpoczęcia Inwestycji </w:t>
      </w:r>
      <w:r w:rsidRPr="00E91B00">
        <w:rPr>
          <w:b/>
          <w:sz w:val="22"/>
        </w:rPr>
        <w:t>do dnia 31.</w:t>
      </w:r>
      <w:r w:rsidR="000632A8">
        <w:rPr>
          <w:b/>
          <w:sz w:val="22"/>
        </w:rPr>
        <w:t>08</w:t>
      </w:r>
      <w:r w:rsidRPr="00BA31DF">
        <w:rPr>
          <w:b/>
          <w:sz w:val="22"/>
          <w:szCs w:val="22"/>
        </w:rPr>
        <w:t>.</w:t>
      </w:r>
      <w:r w:rsidR="00921C4A" w:rsidRPr="00BA31DF">
        <w:rPr>
          <w:b/>
          <w:sz w:val="22"/>
          <w:szCs w:val="22"/>
        </w:rPr>
        <w:t>202</w:t>
      </w:r>
      <w:r w:rsidR="007A55B3" w:rsidRPr="00BA31DF">
        <w:rPr>
          <w:b/>
          <w:sz w:val="22"/>
          <w:szCs w:val="22"/>
        </w:rPr>
        <w:t>2</w:t>
      </w:r>
      <w:r w:rsidR="00921C4A" w:rsidRPr="00E91B00">
        <w:rPr>
          <w:b/>
          <w:sz w:val="22"/>
        </w:rPr>
        <w:t xml:space="preserve"> </w:t>
      </w:r>
      <w:r w:rsidRPr="00E91B00">
        <w:rPr>
          <w:b/>
          <w:sz w:val="22"/>
        </w:rPr>
        <w:t>r.</w:t>
      </w:r>
    </w:p>
    <w:p w14:paraId="7495CDC3" w14:textId="77777777" w:rsidR="00C23CB5" w:rsidRPr="00AB1A6B" w:rsidRDefault="00C23CB5" w:rsidP="00C23CB5">
      <w:pPr>
        <w:jc w:val="both"/>
        <w:rPr>
          <w:sz w:val="16"/>
          <w:szCs w:val="16"/>
        </w:rPr>
      </w:pPr>
    </w:p>
    <w:p w14:paraId="320394D2" w14:textId="77777777" w:rsidR="00C23CB5" w:rsidRPr="00AB1A6B" w:rsidRDefault="00C23CB5" w:rsidP="00C23CB5">
      <w:pPr>
        <w:jc w:val="both"/>
        <w:rPr>
          <w:color w:val="000000"/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14:paraId="4E71142E" w14:textId="77777777" w:rsidR="00C23CB5" w:rsidRPr="00AB1A6B" w:rsidRDefault="00C23CB5" w:rsidP="00C23CB5">
      <w:pPr>
        <w:spacing w:before="12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0632A8" w:rsidRPr="000632A8">
        <w:rPr>
          <w:b/>
          <w:sz w:val="22"/>
          <w:szCs w:val="22"/>
        </w:rPr>
        <w:t>111 731 423</w:t>
      </w:r>
      <w:r w:rsidR="00227114" w:rsidRPr="008D0B5B">
        <w:rPr>
          <w:b/>
          <w:sz w:val="22"/>
          <w:szCs w:val="22"/>
        </w:rPr>
        <w:t xml:space="preserve">,00 </w:t>
      </w:r>
      <w:r w:rsidRPr="008D0B5B">
        <w:rPr>
          <w:b/>
          <w:sz w:val="22"/>
          <w:szCs w:val="22"/>
        </w:rPr>
        <w:t>zł.</w:t>
      </w:r>
      <w:r w:rsidRPr="008D0B5B">
        <w:rPr>
          <w:sz w:val="22"/>
          <w:szCs w:val="22"/>
        </w:rPr>
        <w:t xml:space="preserve"> (słownie: </w:t>
      </w:r>
      <w:r w:rsidR="00227114" w:rsidRPr="008D0B5B">
        <w:rPr>
          <w:sz w:val="22"/>
          <w:szCs w:val="22"/>
        </w:rPr>
        <w:t xml:space="preserve">sto </w:t>
      </w:r>
      <w:r w:rsidR="000632A8">
        <w:rPr>
          <w:sz w:val="22"/>
          <w:szCs w:val="22"/>
        </w:rPr>
        <w:t xml:space="preserve">jedenaście milionów siedemset trzydzieści jeden tysięcy czterysta dwadzieścia trzy </w:t>
      </w:r>
      <w:r w:rsidR="00227114" w:rsidRPr="008D0B5B">
        <w:rPr>
          <w:sz w:val="22"/>
          <w:szCs w:val="22"/>
        </w:rPr>
        <w:t>złot</w:t>
      </w:r>
      <w:r w:rsidR="000632A8">
        <w:rPr>
          <w:sz w:val="22"/>
          <w:szCs w:val="22"/>
        </w:rPr>
        <w:t>e</w:t>
      </w:r>
      <w:r w:rsidRPr="008D0B5B">
        <w:rPr>
          <w:sz w:val="22"/>
          <w:szCs w:val="22"/>
        </w:rPr>
        <w:t>).</w:t>
      </w:r>
    </w:p>
    <w:p w14:paraId="63200505" w14:textId="77777777" w:rsidR="00C23CB5" w:rsidRPr="00AB1A6B" w:rsidRDefault="00C23CB5" w:rsidP="00C23CB5">
      <w:pPr>
        <w:jc w:val="both"/>
        <w:rPr>
          <w:sz w:val="16"/>
          <w:szCs w:val="16"/>
        </w:rPr>
      </w:pPr>
    </w:p>
    <w:p w14:paraId="5E6D88A0" w14:textId="77777777" w:rsidR="00C23CB5" w:rsidRPr="00AB1A6B" w:rsidRDefault="00C23CB5" w:rsidP="00C23CB5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B1A6B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2B1F4CF9" w14:textId="77777777" w:rsidR="00C23CB5" w:rsidRPr="00AB1A6B" w:rsidRDefault="00C23CB5" w:rsidP="00335B8F">
      <w:pPr>
        <w:numPr>
          <w:ilvl w:val="0"/>
          <w:numId w:val="17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B1A6B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6AD8C70B" w14:textId="77777777" w:rsidR="00C23CB5" w:rsidRDefault="00C23CB5" w:rsidP="00335B8F">
      <w:pPr>
        <w:numPr>
          <w:ilvl w:val="0"/>
          <w:numId w:val="17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B1A6B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958E1FE" w14:textId="77777777" w:rsidR="007D2DAA" w:rsidRPr="00AB1A6B" w:rsidRDefault="007D2DAA" w:rsidP="007D2DAA">
      <w:pPr>
        <w:overflowPunct/>
        <w:spacing w:line="320" w:lineRule="exact"/>
        <w:jc w:val="both"/>
        <w:textAlignment w:val="auto"/>
        <w:rPr>
          <w:rFonts w:eastAsia="TimesNewRoman"/>
          <w:sz w:val="22"/>
          <w:szCs w:val="22"/>
        </w:rPr>
      </w:pPr>
    </w:p>
    <w:p w14:paraId="01E27D75" w14:textId="2870AFB3" w:rsidR="00C23CB5" w:rsidRPr="00AB1A6B" w:rsidRDefault="00C23CB5" w:rsidP="00C23CB5">
      <w:pPr>
        <w:spacing w:line="320" w:lineRule="exact"/>
        <w:jc w:val="both"/>
        <w:rPr>
          <w:sz w:val="22"/>
          <w:szCs w:val="22"/>
        </w:rPr>
      </w:pPr>
      <w:r w:rsidRPr="00AB1A6B">
        <w:rPr>
          <w:rFonts w:eastAsia="TimesNewRoman"/>
          <w:sz w:val="22"/>
          <w:szCs w:val="22"/>
        </w:rPr>
        <w:t xml:space="preserve">Do stanu zatrudnionych na podstawie stosunku pracy </w:t>
      </w:r>
      <w:r w:rsidRPr="00AB1A6B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B1A6B">
        <w:rPr>
          <w:rFonts w:eastAsia="TimesNewRoman"/>
          <w:sz w:val="22"/>
          <w:szCs w:val="22"/>
        </w:rPr>
        <w:t xml:space="preserve">osób korzystających </w:t>
      </w:r>
      <w:r w:rsidRPr="00AB1A6B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3 miesięcy (nieprzerwanie) oraz osób przebywających na świadczeniu rehabilitacyjnym, </w:t>
      </w:r>
      <w:r w:rsidR="00C25A70">
        <w:rPr>
          <w:rFonts w:eastAsia="TimesNewRoman"/>
          <w:sz w:val="22"/>
          <w:szCs w:val="22"/>
        </w:rPr>
        <w:br/>
      </w:r>
      <w:r w:rsidRPr="00AB1A6B">
        <w:rPr>
          <w:rFonts w:eastAsia="TimesNewRoman"/>
          <w:sz w:val="22"/>
          <w:szCs w:val="22"/>
        </w:rPr>
        <w:t xml:space="preserve">z wyjątkiem kobiet w ciąży korzystających z tego świadczenia, które należy traktować jak przebywających na zasiłku chorobowym, zatrudnionych na podstawie umowy zlecenia lub umowy </w:t>
      </w:r>
      <w:r w:rsidR="00C25A70">
        <w:rPr>
          <w:rFonts w:eastAsia="TimesNewRoman"/>
          <w:sz w:val="22"/>
          <w:szCs w:val="22"/>
        </w:rPr>
        <w:br/>
      </w:r>
      <w:r w:rsidRPr="00AB1A6B">
        <w:rPr>
          <w:rFonts w:eastAsia="TimesNewRoman"/>
          <w:sz w:val="22"/>
          <w:szCs w:val="22"/>
        </w:rPr>
        <w:t>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61520D6E" w14:textId="63DBED3C" w:rsidR="00C23CB5" w:rsidRPr="00226F5F" w:rsidRDefault="00C23CB5" w:rsidP="00226F5F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23DA1F83" w14:textId="77777777" w:rsidR="00C23CB5" w:rsidRDefault="00C23CB5" w:rsidP="00C23CB5">
      <w:pPr>
        <w:ind w:left="851" w:hanging="993"/>
        <w:jc w:val="both"/>
        <w:rPr>
          <w:sz w:val="22"/>
          <w:szCs w:val="22"/>
        </w:rPr>
      </w:pPr>
    </w:p>
    <w:p w14:paraId="478F5FD6" w14:textId="77777777" w:rsidR="00C25A70" w:rsidRDefault="00C25A70" w:rsidP="00C23CB5">
      <w:pPr>
        <w:ind w:left="851" w:hanging="993"/>
        <w:jc w:val="both"/>
        <w:rPr>
          <w:sz w:val="22"/>
          <w:szCs w:val="22"/>
        </w:rPr>
      </w:pPr>
    </w:p>
    <w:p w14:paraId="625C6AD5" w14:textId="77777777" w:rsidR="00C25A70" w:rsidRDefault="00C25A70" w:rsidP="00C23CB5">
      <w:pPr>
        <w:ind w:left="851" w:hanging="993"/>
        <w:jc w:val="both"/>
        <w:rPr>
          <w:sz w:val="22"/>
          <w:szCs w:val="22"/>
        </w:rPr>
      </w:pPr>
    </w:p>
    <w:p w14:paraId="0E7B6245" w14:textId="77777777" w:rsidR="00C25A70" w:rsidRDefault="00C25A70" w:rsidP="00C23CB5">
      <w:pPr>
        <w:ind w:left="851" w:hanging="993"/>
        <w:jc w:val="both"/>
        <w:rPr>
          <w:sz w:val="22"/>
          <w:szCs w:val="22"/>
        </w:rPr>
      </w:pPr>
    </w:p>
    <w:p w14:paraId="2E75B255" w14:textId="77777777" w:rsidR="00C25A70" w:rsidRDefault="00C25A70" w:rsidP="00C23CB5">
      <w:pPr>
        <w:ind w:left="851" w:hanging="993"/>
        <w:jc w:val="both"/>
        <w:rPr>
          <w:sz w:val="22"/>
          <w:szCs w:val="22"/>
        </w:rPr>
      </w:pPr>
    </w:p>
    <w:p w14:paraId="7447225E" w14:textId="77777777" w:rsidR="00C25A70" w:rsidRPr="00AB1A6B" w:rsidRDefault="00C25A70" w:rsidP="00C23CB5">
      <w:pPr>
        <w:ind w:left="851" w:hanging="993"/>
        <w:jc w:val="both"/>
        <w:rPr>
          <w:sz w:val="22"/>
          <w:szCs w:val="22"/>
        </w:rPr>
      </w:pPr>
    </w:p>
    <w:p w14:paraId="01F7A34F" w14:textId="77777777" w:rsidR="00173EB4" w:rsidRPr="000632A8" w:rsidRDefault="00227114" w:rsidP="00335B8F">
      <w:pPr>
        <w:pStyle w:val="Akapitzlist"/>
        <w:numPr>
          <w:ilvl w:val="0"/>
          <w:numId w:val="18"/>
        </w:numPr>
        <w:jc w:val="both"/>
        <w:rPr>
          <w:b/>
          <w:sz w:val="22"/>
          <w:szCs w:val="22"/>
        </w:rPr>
      </w:pPr>
      <w:r w:rsidRPr="00BA31DF">
        <w:rPr>
          <w:b/>
          <w:sz w:val="22"/>
          <w:szCs w:val="22"/>
        </w:rPr>
        <w:lastRenderedPageBreak/>
        <w:t xml:space="preserve">Koszty Inwestycji poniesione do dnia 31 </w:t>
      </w:r>
      <w:r w:rsidR="000632A8">
        <w:rPr>
          <w:b/>
          <w:sz w:val="22"/>
          <w:szCs w:val="22"/>
        </w:rPr>
        <w:t xml:space="preserve">sierpnia </w:t>
      </w:r>
      <w:r w:rsidRPr="00BA31DF">
        <w:rPr>
          <w:b/>
          <w:sz w:val="22"/>
          <w:szCs w:val="22"/>
        </w:rPr>
        <w:t xml:space="preserve">2022 r. przez LG </w:t>
      </w:r>
      <w:r w:rsidR="00A556CF" w:rsidRPr="00BA31DF">
        <w:rPr>
          <w:b/>
          <w:sz w:val="22"/>
          <w:szCs w:val="22"/>
        </w:rPr>
        <w:t>Energy</w:t>
      </w:r>
      <w:r w:rsidR="00A556CF" w:rsidRPr="00BA31DF" w:rsidDel="00A556CF">
        <w:rPr>
          <w:b/>
          <w:sz w:val="22"/>
          <w:szCs w:val="22"/>
        </w:rPr>
        <w:t xml:space="preserve"> </w:t>
      </w:r>
      <w:r w:rsidR="00A556CF">
        <w:rPr>
          <w:b/>
          <w:sz w:val="22"/>
          <w:szCs w:val="22"/>
        </w:rPr>
        <w:t xml:space="preserve">Solution </w:t>
      </w:r>
      <w:r w:rsidRPr="00BA31DF">
        <w:rPr>
          <w:b/>
          <w:sz w:val="22"/>
          <w:szCs w:val="22"/>
        </w:rPr>
        <w:t xml:space="preserve">Wrocław Sp. z o.o. wyniosą łącznie </w:t>
      </w:r>
      <w:r w:rsidR="000632A8" w:rsidRPr="000632A8">
        <w:rPr>
          <w:b/>
          <w:sz w:val="22"/>
          <w:szCs w:val="22"/>
        </w:rPr>
        <w:t>1 697 000 000,00 zł (słownie: jeden miliard sześćset dziewięćdziesiąt siedem milionów złotych)</w:t>
      </w:r>
      <w:r w:rsidRPr="000632A8">
        <w:rPr>
          <w:b/>
          <w:sz w:val="22"/>
        </w:rPr>
        <w:t>.</w:t>
      </w:r>
    </w:p>
    <w:p w14:paraId="1440C274" w14:textId="77777777" w:rsidR="00173EB4" w:rsidRPr="00E91B00" w:rsidRDefault="00173EB4" w:rsidP="00173EB4">
      <w:pPr>
        <w:ind w:left="360"/>
        <w:jc w:val="both"/>
        <w:rPr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1366"/>
        <w:gridCol w:w="1366"/>
        <w:gridCol w:w="1366"/>
      </w:tblGrid>
      <w:tr w:rsidR="00486D17" w:rsidRPr="009F4871" w14:paraId="28107753" w14:textId="77777777" w:rsidTr="0033317E">
        <w:trPr>
          <w:trHeight w:val="500"/>
          <w:jc w:val="center"/>
        </w:trPr>
        <w:tc>
          <w:tcPr>
            <w:tcW w:w="0" w:type="auto"/>
            <w:vAlign w:val="center"/>
          </w:tcPr>
          <w:p w14:paraId="13708AD4" w14:textId="77777777" w:rsidR="00486D17" w:rsidRPr="009F4871" w:rsidRDefault="00486D17" w:rsidP="0033317E">
            <w:pPr>
              <w:spacing w:line="360" w:lineRule="auto"/>
              <w:jc w:val="center"/>
              <w:rPr>
                <w:b/>
                <w:sz w:val="20"/>
              </w:rPr>
            </w:pPr>
            <w:r w:rsidRPr="009F4871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5F8A9159" w14:textId="77777777" w:rsidR="00486D17" w:rsidRPr="009F4871" w:rsidRDefault="00486D17" w:rsidP="0033317E">
            <w:pPr>
              <w:spacing w:line="360" w:lineRule="auto"/>
              <w:jc w:val="center"/>
              <w:rPr>
                <w:b/>
                <w:sz w:val="20"/>
              </w:rPr>
            </w:pPr>
            <w:r w:rsidRPr="009F4871">
              <w:rPr>
                <w:b/>
                <w:sz w:val="20"/>
              </w:rPr>
              <w:t>2021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14:paraId="61F6F539" w14:textId="77777777" w:rsidR="00486D17" w:rsidRPr="009F4871" w:rsidRDefault="00486D17" w:rsidP="0033317E">
            <w:pPr>
              <w:spacing w:line="360" w:lineRule="auto"/>
              <w:jc w:val="center"/>
              <w:rPr>
                <w:b/>
                <w:sz w:val="20"/>
              </w:rPr>
            </w:pPr>
            <w:r w:rsidRPr="009F4871"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5A2A6924" w14:textId="77777777" w:rsidR="00486D17" w:rsidRPr="009F4871" w:rsidRDefault="00486D17" w:rsidP="0033317E">
            <w:pPr>
              <w:spacing w:line="360" w:lineRule="auto"/>
              <w:jc w:val="center"/>
              <w:rPr>
                <w:b/>
                <w:sz w:val="20"/>
              </w:rPr>
            </w:pPr>
            <w:r w:rsidRPr="009F4871">
              <w:rPr>
                <w:b/>
                <w:sz w:val="20"/>
              </w:rPr>
              <w:t>Razem</w:t>
            </w:r>
          </w:p>
        </w:tc>
      </w:tr>
      <w:tr w:rsidR="00486D17" w:rsidRPr="009F4871" w14:paraId="5218BA55" w14:textId="77777777" w:rsidTr="0033317E">
        <w:trPr>
          <w:trHeight w:val="211"/>
          <w:jc w:val="center"/>
        </w:trPr>
        <w:tc>
          <w:tcPr>
            <w:tcW w:w="0" w:type="auto"/>
            <w:vAlign w:val="center"/>
          </w:tcPr>
          <w:p w14:paraId="1ABE7E8D" w14:textId="77777777" w:rsidR="00486D17" w:rsidRPr="009F4871" w:rsidRDefault="00486D17" w:rsidP="0033317E">
            <w:pPr>
              <w:rPr>
                <w:b/>
                <w:sz w:val="20"/>
              </w:rPr>
            </w:pPr>
            <w:r w:rsidRPr="009F4871">
              <w:rPr>
                <w:b/>
                <w:sz w:val="20"/>
              </w:rPr>
              <w:t>Koszty Inwestycji (w zł)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9A112" w14:textId="77777777" w:rsidR="00486D17" w:rsidRPr="009F4871" w:rsidRDefault="000632A8" w:rsidP="000632A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1 102 000</w:t>
            </w:r>
            <w:r w:rsidR="00486D17" w:rsidRPr="009F4871">
              <w:rPr>
                <w:b/>
                <w:bCs/>
                <w:color w:val="000000"/>
                <w:sz w:val="20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14:paraId="2174EBB5" w14:textId="77777777" w:rsidR="00486D17" w:rsidRPr="009F4871" w:rsidRDefault="000632A8" w:rsidP="0033317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595 000</w:t>
            </w:r>
            <w:r w:rsidR="00486D17" w:rsidRPr="009F4871">
              <w:rPr>
                <w:b/>
                <w:sz w:val="20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35320" w14:textId="77777777" w:rsidR="00486D17" w:rsidRPr="009F4871" w:rsidRDefault="000632A8" w:rsidP="000632A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1 697 000</w:t>
            </w:r>
            <w:r w:rsidR="00486D17" w:rsidRPr="009F4871">
              <w:rPr>
                <w:b/>
                <w:sz w:val="20"/>
              </w:rPr>
              <w:t xml:space="preserve"> 000</w:t>
            </w:r>
          </w:p>
        </w:tc>
      </w:tr>
      <w:tr w:rsidR="00486D17" w:rsidRPr="009F4871" w14:paraId="53AF63D0" w14:textId="77777777" w:rsidTr="0033317E">
        <w:trPr>
          <w:trHeight w:val="210"/>
          <w:jc w:val="center"/>
        </w:trPr>
        <w:tc>
          <w:tcPr>
            <w:tcW w:w="0" w:type="auto"/>
            <w:vAlign w:val="center"/>
          </w:tcPr>
          <w:p w14:paraId="19B12234" w14:textId="77777777" w:rsidR="00486D17" w:rsidRPr="009F4871" w:rsidRDefault="00486D17" w:rsidP="0033317E">
            <w:pPr>
              <w:rPr>
                <w:b/>
                <w:sz w:val="20"/>
              </w:rPr>
            </w:pPr>
            <w:r w:rsidRPr="009F4871">
              <w:rPr>
                <w:b/>
                <w:sz w:val="20"/>
              </w:rPr>
              <w:t>Koszty Inwestycji  narastająco (w zł):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9D7C4" w14:textId="77777777" w:rsidR="00486D17" w:rsidRPr="009F4871" w:rsidRDefault="000632A8" w:rsidP="0033317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1 102 000</w:t>
            </w:r>
            <w:r w:rsidRPr="009F4871">
              <w:rPr>
                <w:b/>
                <w:bCs/>
                <w:color w:val="000000"/>
                <w:sz w:val="20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</w:tcPr>
          <w:p w14:paraId="4C5760DB" w14:textId="77777777" w:rsidR="00486D17" w:rsidRPr="009F4871" w:rsidRDefault="000632A8" w:rsidP="0033317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1 697 000</w:t>
            </w:r>
            <w:r w:rsidRPr="009F4871">
              <w:rPr>
                <w:b/>
                <w:sz w:val="20"/>
              </w:rPr>
              <w:t xml:space="preserve"> 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B858D" w14:textId="77777777" w:rsidR="00486D17" w:rsidRPr="009F4871" w:rsidRDefault="00486D17" w:rsidP="0033317E">
            <w:pPr>
              <w:spacing w:line="360" w:lineRule="auto"/>
              <w:jc w:val="center"/>
              <w:rPr>
                <w:b/>
                <w:sz w:val="20"/>
              </w:rPr>
            </w:pPr>
            <w:r w:rsidRPr="009F4871">
              <w:rPr>
                <w:b/>
                <w:sz w:val="20"/>
              </w:rPr>
              <w:t>X</w:t>
            </w:r>
          </w:p>
        </w:tc>
      </w:tr>
    </w:tbl>
    <w:p w14:paraId="0A950A7E" w14:textId="77777777" w:rsidR="00E91B00" w:rsidRDefault="00E91B00" w:rsidP="00173EB4">
      <w:pPr>
        <w:rPr>
          <w:sz w:val="22"/>
          <w:szCs w:val="22"/>
        </w:rPr>
      </w:pPr>
    </w:p>
    <w:p w14:paraId="12C034C8" w14:textId="77777777" w:rsidR="00173EB4" w:rsidRDefault="00173EB4" w:rsidP="00173EB4">
      <w:pPr>
        <w:rPr>
          <w:b/>
          <w:sz w:val="22"/>
          <w:szCs w:val="22"/>
        </w:rPr>
      </w:pPr>
      <w:r w:rsidRPr="00B7021A">
        <w:rPr>
          <w:sz w:val="22"/>
          <w:szCs w:val="22"/>
        </w:rPr>
        <w:t>*Koszty Inwestycji poniesione od dnia rozpoczęcia Inwestycji do dnia 31.12. 202</w:t>
      </w:r>
      <w:r w:rsidR="00486D17">
        <w:rPr>
          <w:sz w:val="22"/>
          <w:szCs w:val="22"/>
        </w:rPr>
        <w:t>1</w:t>
      </w:r>
      <w:r w:rsidRPr="00B7021A">
        <w:rPr>
          <w:sz w:val="22"/>
          <w:szCs w:val="22"/>
        </w:rPr>
        <w:t xml:space="preserve"> r. </w:t>
      </w:r>
      <w:r w:rsidRPr="00B7021A">
        <w:rPr>
          <w:b/>
          <w:sz w:val="22"/>
          <w:szCs w:val="22"/>
        </w:rPr>
        <w:br/>
      </w:r>
    </w:p>
    <w:p w14:paraId="72B58830" w14:textId="77777777" w:rsidR="00227114" w:rsidRPr="00173EB4" w:rsidRDefault="00227114" w:rsidP="00173EB4">
      <w:pPr>
        <w:ind w:left="360"/>
        <w:jc w:val="both"/>
        <w:rPr>
          <w:b/>
          <w:sz w:val="22"/>
          <w:szCs w:val="22"/>
        </w:rPr>
      </w:pPr>
      <w:r w:rsidRPr="00173EB4">
        <w:rPr>
          <w:b/>
        </w:rPr>
        <w:br/>
      </w:r>
    </w:p>
    <w:p w14:paraId="393687BC" w14:textId="77777777" w:rsidR="00C23CB5" w:rsidRDefault="00C23CB5" w:rsidP="00227114">
      <w:pPr>
        <w:rPr>
          <w:b/>
          <w:sz w:val="22"/>
          <w:szCs w:val="22"/>
        </w:rPr>
      </w:pPr>
    </w:p>
    <w:p w14:paraId="7C01F928" w14:textId="77777777" w:rsidR="00A12BD6" w:rsidRDefault="00A12BD6" w:rsidP="00227114">
      <w:pPr>
        <w:rPr>
          <w:b/>
          <w:sz w:val="22"/>
          <w:szCs w:val="22"/>
        </w:rPr>
      </w:pPr>
    </w:p>
    <w:p w14:paraId="72C066C5" w14:textId="77777777" w:rsidR="00A12BD6" w:rsidRDefault="00A12BD6" w:rsidP="00227114">
      <w:pPr>
        <w:rPr>
          <w:b/>
          <w:sz w:val="22"/>
          <w:szCs w:val="22"/>
        </w:rPr>
      </w:pPr>
    </w:p>
    <w:p w14:paraId="5A337B7E" w14:textId="77777777" w:rsidR="00A12BD6" w:rsidRDefault="00A12BD6" w:rsidP="00227114">
      <w:pPr>
        <w:rPr>
          <w:b/>
          <w:sz w:val="22"/>
          <w:szCs w:val="22"/>
        </w:rPr>
      </w:pPr>
    </w:p>
    <w:p w14:paraId="04156838" w14:textId="77777777" w:rsidR="00A12BD6" w:rsidRDefault="00A12BD6" w:rsidP="00227114">
      <w:pPr>
        <w:rPr>
          <w:b/>
          <w:sz w:val="22"/>
          <w:szCs w:val="22"/>
        </w:rPr>
      </w:pPr>
    </w:p>
    <w:p w14:paraId="444BDED8" w14:textId="77777777" w:rsidR="00A12BD6" w:rsidRDefault="00A12BD6" w:rsidP="00227114">
      <w:pPr>
        <w:rPr>
          <w:b/>
          <w:sz w:val="22"/>
          <w:szCs w:val="22"/>
        </w:rPr>
      </w:pPr>
    </w:p>
    <w:p w14:paraId="2DB0EEA5" w14:textId="77777777" w:rsidR="00A12BD6" w:rsidRDefault="00A12BD6" w:rsidP="00227114">
      <w:pPr>
        <w:rPr>
          <w:b/>
          <w:sz w:val="22"/>
          <w:szCs w:val="22"/>
        </w:rPr>
      </w:pPr>
    </w:p>
    <w:p w14:paraId="77BFF22D" w14:textId="77777777" w:rsidR="00A12BD6" w:rsidRDefault="00A12BD6" w:rsidP="00227114">
      <w:pPr>
        <w:rPr>
          <w:b/>
          <w:sz w:val="22"/>
          <w:szCs w:val="22"/>
        </w:rPr>
      </w:pPr>
    </w:p>
    <w:p w14:paraId="19BA9812" w14:textId="77777777" w:rsidR="00A12BD6" w:rsidRDefault="00A12BD6" w:rsidP="00227114">
      <w:pPr>
        <w:rPr>
          <w:b/>
          <w:sz w:val="22"/>
          <w:szCs w:val="22"/>
        </w:rPr>
      </w:pPr>
    </w:p>
    <w:p w14:paraId="2668976C" w14:textId="77777777" w:rsidR="00A12BD6" w:rsidRDefault="00A12BD6" w:rsidP="00227114">
      <w:pPr>
        <w:rPr>
          <w:b/>
          <w:sz w:val="22"/>
          <w:szCs w:val="22"/>
        </w:rPr>
      </w:pPr>
    </w:p>
    <w:p w14:paraId="1585DC82" w14:textId="77777777" w:rsidR="00A12BD6" w:rsidRDefault="00A12BD6" w:rsidP="00227114">
      <w:pPr>
        <w:rPr>
          <w:b/>
          <w:sz w:val="22"/>
          <w:szCs w:val="22"/>
        </w:rPr>
      </w:pPr>
    </w:p>
    <w:p w14:paraId="4B692BA3" w14:textId="77777777" w:rsidR="00A12BD6" w:rsidRDefault="00A12BD6" w:rsidP="00227114">
      <w:pPr>
        <w:rPr>
          <w:b/>
          <w:sz w:val="22"/>
          <w:szCs w:val="22"/>
        </w:rPr>
      </w:pPr>
    </w:p>
    <w:p w14:paraId="1CBBDFD6" w14:textId="77777777" w:rsidR="00A12BD6" w:rsidRDefault="00A12BD6" w:rsidP="00227114">
      <w:pPr>
        <w:rPr>
          <w:b/>
          <w:sz w:val="22"/>
          <w:szCs w:val="22"/>
        </w:rPr>
      </w:pPr>
    </w:p>
    <w:p w14:paraId="6E86E37D" w14:textId="77777777" w:rsidR="00A12BD6" w:rsidRDefault="00A12BD6" w:rsidP="00227114">
      <w:pPr>
        <w:rPr>
          <w:b/>
          <w:sz w:val="22"/>
          <w:szCs w:val="22"/>
        </w:rPr>
      </w:pPr>
    </w:p>
    <w:p w14:paraId="47D22EF1" w14:textId="77777777" w:rsidR="00A12BD6" w:rsidRDefault="00A12BD6" w:rsidP="00227114">
      <w:pPr>
        <w:rPr>
          <w:b/>
          <w:sz w:val="22"/>
          <w:szCs w:val="22"/>
        </w:rPr>
      </w:pPr>
    </w:p>
    <w:p w14:paraId="655FA931" w14:textId="77777777" w:rsidR="00A12BD6" w:rsidRDefault="00A12BD6" w:rsidP="00227114">
      <w:pPr>
        <w:rPr>
          <w:b/>
          <w:sz w:val="22"/>
          <w:szCs w:val="22"/>
        </w:rPr>
      </w:pPr>
    </w:p>
    <w:p w14:paraId="21EAAE3F" w14:textId="77777777" w:rsidR="00A12BD6" w:rsidRDefault="00A12BD6" w:rsidP="00227114">
      <w:pPr>
        <w:rPr>
          <w:b/>
          <w:sz w:val="22"/>
          <w:szCs w:val="22"/>
        </w:rPr>
      </w:pPr>
    </w:p>
    <w:p w14:paraId="432B5A83" w14:textId="77777777" w:rsidR="00A12BD6" w:rsidRDefault="00A12BD6" w:rsidP="00227114">
      <w:pPr>
        <w:rPr>
          <w:b/>
          <w:sz w:val="22"/>
          <w:szCs w:val="22"/>
        </w:rPr>
      </w:pPr>
    </w:p>
    <w:p w14:paraId="713C3332" w14:textId="77777777" w:rsidR="00A12BD6" w:rsidRDefault="00A12BD6" w:rsidP="00227114">
      <w:pPr>
        <w:rPr>
          <w:b/>
          <w:sz w:val="22"/>
          <w:szCs w:val="22"/>
        </w:rPr>
      </w:pPr>
    </w:p>
    <w:p w14:paraId="2D84FCAD" w14:textId="77777777" w:rsidR="00A12BD6" w:rsidRDefault="00A12BD6" w:rsidP="00227114">
      <w:pPr>
        <w:rPr>
          <w:b/>
          <w:sz w:val="22"/>
          <w:szCs w:val="22"/>
        </w:rPr>
      </w:pPr>
    </w:p>
    <w:p w14:paraId="61DE47E5" w14:textId="77777777" w:rsidR="00A12BD6" w:rsidRDefault="00A12BD6" w:rsidP="00227114">
      <w:pPr>
        <w:rPr>
          <w:b/>
          <w:sz w:val="22"/>
          <w:szCs w:val="22"/>
        </w:rPr>
      </w:pPr>
    </w:p>
    <w:p w14:paraId="27790E3C" w14:textId="77777777" w:rsidR="00A12BD6" w:rsidRDefault="00A12BD6" w:rsidP="00227114">
      <w:pPr>
        <w:rPr>
          <w:b/>
          <w:sz w:val="22"/>
          <w:szCs w:val="22"/>
        </w:rPr>
      </w:pPr>
    </w:p>
    <w:p w14:paraId="6A23D8CE" w14:textId="77777777" w:rsidR="00A12BD6" w:rsidRDefault="00A12BD6" w:rsidP="00227114">
      <w:pPr>
        <w:rPr>
          <w:b/>
          <w:sz w:val="22"/>
          <w:szCs w:val="22"/>
        </w:rPr>
      </w:pPr>
    </w:p>
    <w:p w14:paraId="7C413BD6" w14:textId="77777777" w:rsidR="00A12BD6" w:rsidRDefault="00A12BD6" w:rsidP="00227114">
      <w:pPr>
        <w:rPr>
          <w:b/>
          <w:sz w:val="22"/>
          <w:szCs w:val="22"/>
        </w:rPr>
      </w:pPr>
    </w:p>
    <w:p w14:paraId="6DA17B3F" w14:textId="77777777" w:rsidR="00A12BD6" w:rsidRDefault="00A12BD6" w:rsidP="00227114">
      <w:pPr>
        <w:rPr>
          <w:b/>
          <w:sz w:val="22"/>
          <w:szCs w:val="22"/>
        </w:rPr>
      </w:pPr>
    </w:p>
    <w:p w14:paraId="67021F7D" w14:textId="77777777" w:rsidR="00A12BD6" w:rsidRDefault="00A12BD6" w:rsidP="00227114">
      <w:pPr>
        <w:rPr>
          <w:b/>
          <w:sz w:val="22"/>
          <w:szCs w:val="22"/>
        </w:rPr>
      </w:pPr>
    </w:p>
    <w:p w14:paraId="577EE523" w14:textId="77777777" w:rsidR="00A12BD6" w:rsidRDefault="00A12BD6" w:rsidP="00227114">
      <w:pPr>
        <w:rPr>
          <w:b/>
          <w:sz w:val="22"/>
          <w:szCs w:val="22"/>
        </w:rPr>
      </w:pPr>
    </w:p>
    <w:p w14:paraId="3A294AAE" w14:textId="77777777" w:rsidR="00A12BD6" w:rsidRDefault="00A12BD6" w:rsidP="00227114">
      <w:pPr>
        <w:rPr>
          <w:b/>
          <w:sz w:val="22"/>
          <w:szCs w:val="22"/>
        </w:rPr>
      </w:pPr>
    </w:p>
    <w:p w14:paraId="5D22BC51" w14:textId="77777777" w:rsidR="00A12BD6" w:rsidRDefault="00A12BD6" w:rsidP="00227114">
      <w:pPr>
        <w:rPr>
          <w:b/>
          <w:sz w:val="22"/>
          <w:szCs w:val="22"/>
        </w:rPr>
      </w:pPr>
    </w:p>
    <w:p w14:paraId="189F57BB" w14:textId="77777777" w:rsidR="00A12BD6" w:rsidRDefault="00A12BD6" w:rsidP="00227114">
      <w:pPr>
        <w:rPr>
          <w:b/>
          <w:sz w:val="22"/>
          <w:szCs w:val="22"/>
        </w:rPr>
      </w:pPr>
    </w:p>
    <w:p w14:paraId="33F54E6B" w14:textId="77777777" w:rsidR="00A12BD6" w:rsidRDefault="00A12BD6" w:rsidP="00227114">
      <w:pPr>
        <w:rPr>
          <w:b/>
          <w:sz w:val="22"/>
          <w:szCs w:val="22"/>
        </w:rPr>
      </w:pPr>
    </w:p>
    <w:p w14:paraId="64CE1C29" w14:textId="77777777" w:rsidR="00A12BD6" w:rsidRDefault="00A12BD6" w:rsidP="00227114">
      <w:pPr>
        <w:rPr>
          <w:b/>
          <w:sz w:val="22"/>
          <w:szCs w:val="22"/>
        </w:rPr>
      </w:pPr>
    </w:p>
    <w:p w14:paraId="521B4110" w14:textId="77777777" w:rsidR="00A12BD6" w:rsidRDefault="00A12BD6" w:rsidP="00227114">
      <w:pPr>
        <w:rPr>
          <w:b/>
          <w:sz w:val="22"/>
          <w:szCs w:val="22"/>
        </w:rPr>
      </w:pPr>
    </w:p>
    <w:p w14:paraId="7A9BD96D" w14:textId="77777777" w:rsidR="00A12BD6" w:rsidRDefault="00A12BD6" w:rsidP="00227114">
      <w:pPr>
        <w:rPr>
          <w:b/>
          <w:sz w:val="22"/>
          <w:szCs w:val="22"/>
        </w:rPr>
      </w:pPr>
    </w:p>
    <w:p w14:paraId="47F129E7" w14:textId="77777777" w:rsidR="00A12BD6" w:rsidRDefault="00A12BD6" w:rsidP="00227114">
      <w:pPr>
        <w:rPr>
          <w:b/>
          <w:sz w:val="22"/>
          <w:szCs w:val="22"/>
        </w:rPr>
      </w:pPr>
    </w:p>
    <w:p w14:paraId="09E14DC6" w14:textId="77777777" w:rsidR="00A12BD6" w:rsidRDefault="00A12BD6" w:rsidP="00227114">
      <w:pPr>
        <w:rPr>
          <w:b/>
          <w:sz w:val="22"/>
          <w:szCs w:val="22"/>
        </w:rPr>
      </w:pPr>
    </w:p>
    <w:p w14:paraId="23716A04" w14:textId="77777777" w:rsidR="00A12BD6" w:rsidRDefault="00A12BD6" w:rsidP="00227114">
      <w:pPr>
        <w:rPr>
          <w:b/>
          <w:sz w:val="22"/>
          <w:szCs w:val="22"/>
        </w:rPr>
      </w:pPr>
    </w:p>
    <w:p w14:paraId="50FCE110" w14:textId="77777777" w:rsidR="00A12BD6" w:rsidRDefault="00A12BD6" w:rsidP="00227114">
      <w:pPr>
        <w:rPr>
          <w:b/>
          <w:sz w:val="22"/>
          <w:szCs w:val="22"/>
        </w:rPr>
      </w:pPr>
    </w:p>
    <w:p w14:paraId="1052F2D7" w14:textId="77777777" w:rsidR="00A12BD6" w:rsidRDefault="00A12BD6" w:rsidP="00227114">
      <w:pPr>
        <w:rPr>
          <w:b/>
          <w:sz w:val="22"/>
          <w:szCs w:val="22"/>
        </w:rPr>
      </w:pPr>
    </w:p>
    <w:p w14:paraId="593AD548" w14:textId="77777777" w:rsidR="00DB3B8F" w:rsidRDefault="00DB3B8F">
      <w:p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41150751" w14:textId="77777777" w:rsidR="00A12BD6" w:rsidRPr="00AB1A6B" w:rsidRDefault="00A12BD6" w:rsidP="00A12BD6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1C2219">
        <w:rPr>
          <w:b/>
          <w:sz w:val="22"/>
          <w:szCs w:val="22"/>
          <w:u w:val="single"/>
        </w:rPr>
        <w:t>N</w:t>
      </w:r>
      <w:r>
        <w:rPr>
          <w:b/>
          <w:sz w:val="22"/>
          <w:szCs w:val="22"/>
          <w:u w:val="single"/>
        </w:rPr>
        <w:t>r 4</w:t>
      </w:r>
    </w:p>
    <w:p w14:paraId="5EC6984C" w14:textId="3F6BD623" w:rsidR="00A12BD6" w:rsidRPr="00AB1A6B" w:rsidRDefault="00623AC0" w:rsidP="00A12BD6">
      <w:pPr>
        <w:shd w:val="clear" w:color="auto" w:fill="FFFFFF"/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Umowa nr II/154</w:t>
      </w:r>
      <w:r w:rsidR="00A12BD6" w:rsidRPr="00041B19">
        <w:rPr>
          <w:b/>
          <w:sz w:val="22"/>
          <w:szCs w:val="22"/>
        </w:rPr>
        <w:t>/P/15014/6230/2</w:t>
      </w:r>
      <w:r w:rsidR="00921C4A">
        <w:rPr>
          <w:b/>
          <w:sz w:val="22"/>
          <w:szCs w:val="22"/>
        </w:rPr>
        <w:t>1</w:t>
      </w:r>
      <w:r w:rsidR="00A12BD6" w:rsidRPr="00041B19">
        <w:rPr>
          <w:b/>
          <w:sz w:val="22"/>
          <w:szCs w:val="22"/>
        </w:rPr>
        <w:t>/DRI</w:t>
      </w:r>
    </w:p>
    <w:p w14:paraId="03CD8EB4" w14:textId="77777777" w:rsidR="00A12BD6" w:rsidRPr="00AB1A6B" w:rsidRDefault="00A12BD6" w:rsidP="00A12BD6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7FE842DD" w14:textId="77777777" w:rsidR="00A12BD6" w:rsidRPr="00AB1A6B" w:rsidRDefault="00A12BD6" w:rsidP="00A12BD6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0C5A1053" w14:textId="77777777" w:rsidR="00A12BD6" w:rsidRPr="003D191B" w:rsidRDefault="00A12BD6" w:rsidP="00A12BD6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Pr="00D3038D">
        <w:rPr>
          <w:b/>
          <w:bCs/>
          <w:sz w:val="22"/>
          <w:szCs w:val="22"/>
        </w:rPr>
        <w:t xml:space="preserve">LG </w:t>
      </w:r>
      <w:r w:rsidR="00A556CF" w:rsidRPr="00D3038D">
        <w:rPr>
          <w:b/>
          <w:bCs/>
          <w:sz w:val="22"/>
          <w:szCs w:val="22"/>
        </w:rPr>
        <w:t>Energy</w:t>
      </w:r>
      <w:r w:rsidR="00A556CF" w:rsidRPr="00D3038D" w:rsidDel="00A556CF">
        <w:rPr>
          <w:b/>
          <w:bCs/>
          <w:sz w:val="22"/>
          <w:szCs w:val="22"/>
        </w:rPr>
        <w:t xml:space="preserve"> </w:t>
      </w:r>
      <w:r w:rsidR="00A556CF">
        <w:rPr>
          <w:b/>
          <w:bCs/>
          <w:sz w:val="22"/>
          <w:szCs w:val="22"/>
        </w:rPr>
        <w:t xml:space="preserve">Solution </w:t>
      </w:r>
      <w:r w:rsidRPr="00D3038D">
        <w:rPr>
          <w:b/>
          <w:bCs/>
          <w:sz w:val="22"/>
          <w:szCs w:val="22"/>
        </w:rPr>
        <w:t xml:space="preserve">Wrocław </w:t>
      </w:r>
      <w:r>
        <w:rPr>
          <w:b/>
          <w:bCs/>
          <w:sz w:val="22"/>
          <w:szCs w:val="22"/>
        </w:rPr>
        <w:t xml:space="preserve">Sp. z o.o.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7630F353" w14:textId="77777777" w:rsidR="00A12BD6" w:rsidRPr="00AB1A6B" w:rsidRDefault="00A12BD6" w:rsidP="00A12BD6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A12BD6" w:rsidRPr="00AB1A6B" w14:paraId="40E14051" w14:textId="77777777" w:rsidTr="00A12BD6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B9AD" w14:textId="77777777" w:rsidR="00A12BD6" w:rsidRPr="00AB1A6B" w:rsidRDefault="00A12BD6" w:rsidP="00EF238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BDE" w14:textId="77777777" w:rsidR="00A12BD6" w:rsidRPr="00AB1A6B" w:rsidRDefault="00A12BD6" w:rsidP="00EF238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44AD" w14:textId="77777777" w:rsidR="00A12BD6" w:rsidRPr="00AB1A6B" w:rsidRDefault="00A12BD6" w:rsidP="00EF2389">
            <w:pPr>
              <w:keepNext/>
              <w:jc w:val="center"/>
              <w:rPr>
                <w:b/>
                <w:sz w:val="20"/>
              </w:rPr>
            </w:pPr>
          </w:p>
          <w:p w14:paraId="6EFA7298" w14:textId="77777777" w:rsidR="00A12BD6" w:rsidRPr="00AB1A6B" w:rsidRDefault="00A12BD6" w:rsidP="00EF238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194" w14:textId="77777777" w:rsidR="00A12BD6" w:rsidRPr="00AB1A6B" w:rsidRDefault="00A12BD6" w:rsidP="00EF238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505" w14:textId="77777777" w:rsidR="00A12BD6" w:rsidRPr="00AB1A6B" w:rsidRDefault="00A12BD6" w:rsidP="00EF238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BCF0AE2" w14:textId="77777777" w:rsidR="00A12BD6" w:rsidRPr="00AB1A6B" w:rsidRDefault="00A12BD6" w:rsidP="00EF2389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A12BD6" w:rsidRPr="00AB1A6B" w14:paraId="7364EBF4" w14:textId="77777777" w:rsidTr="00A12BD6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074" w14:textId="77777777" w:rsidR="00A12BD6" w:rsidRPr="00AB1A6B" w:rsidRDefault="00A12BD6" w:rsidP="00EF2389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A17E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FF6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FB42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31E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A12BD6" w:rsidRPr="00AB1A6B" w14:paraId="57F71419" w14:textId="77777777" w:rsidTr="00A12B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E97A" w14:textId="77777777" w:rsidR="00A12BD6" w:rsidRPr="00AB1A6B" w:rsidRDefault="00A12BD6" w:rsidP="00EF2389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E48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EC81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45F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C62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A12BD6" w:rsidRPr="00AB1A6B" w14:paraId="7B060B8B" w14:textId="77777777" w:rsidTr="00A12B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B46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DE40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493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7BF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1D42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</w:p>
        </w:tc>
      </w:tr>
      <w:tr w:rsidR="00A12BD6" w:rsidRPr="00AB1A6B" w14:paraId="45534EC3" w14:textId="77777777" w:rsidTr="00A12B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7E6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5B76" w14:textId="77777777" w:rsidR="00A12BD6" w:rsidRPr="00AB1A6B" w:rsidRDefault="00A12BD6" w:rsidP="00EF238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D98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BDE3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3BF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</w:p>
        </w:tc>
      </w:tr>
      <w:tr w:rsidR="00A12BD6" w:rsidRPr="00AB1A6B" w14:paraId="629D9411" w14:textId="77777777" w:rsidTr="00A12BD6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69A8" w14:textId="77777777" w:rsidR="00A12BD6" w:rsidRPr="00AB1A6B" w:rsidRDefault="00A12BD6" w:rsidP="00EF2389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B33" w14:textId="77777777" w:rsidR="00A12BD6" w:rsidRPr="00AB1A6B" w:rsidRDefault="00A12BD6" w:rsidP="00EF2389">
            <w:pPr>
              <w:spacing w:line="360" w:lineRule="auto"/>
              <w:rPr>
                <w:sz w:val="20"/>
              </w:rPr>
            </w:pPr>
          </w:p>
        </w:tc>
      </w:tr>
    </w:tbl>
    <w:p w14:paraId="524649A2" w14:textId="77777777" w:rsidR="00A12BD6" w:rsidRDefault="00A12BD6" w:rsidP="00A12BD6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6D83B68C" w14:textId="77777777" w:rsidR="00A12BD6" w:rsidRPr="00AB1A6B" w:rsidRDefault="00A12BD6" w:rsidP="00A12BD6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A12BD6" w:rsidRPr="00AB1A6B" w14:paraId="6F2C79E6" w14:textId="77777777" w:rsidTr="00EF2389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0BDF" w14:textId="77777777" w:rsidR="00A12BD6" w:rsidRPr="00AB1A6B" w:rsidRDefault="00A12BD6" w:rsidP="00EF2389">
            <w:pPr>
              <w:pStyle w:val="Standard"/>
              <w:rPr>
                <w:b/>
                <w:sz w:val="22"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6353" w14:textId="77777777" w:rsidR="00A12BD6" w:rsidRPr="00AB1A6B" w:rsidRDefault="00A12BD6" w:rsidP="00EF2389">
            <w:pPr>
              <w:pStyle w:val="Standard"/>
              <w:keepNext/>
              <w:spacing w:before="240" w:after="60"/>
              <w:jc w:val="center"/>
              <w:rPr>
                <w:b/>
                <w:sz w:val="22"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Data</w:t>
            </w:r>
            <w:r w:rsidRPr="00AB1A6B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1DA1" w14:textId="77777777" w:rsidR="00A12BD6" w:rsidRPr="00AB1A6B" w:rsidRDefault="00A12BD6" w:rsidP="00EF2389">
            <w:pPr>
              <w:pStyle w:val="Standard"/>
              <w:keepNext/>
              <w:spacing w:before="240" w:after="60"/>
              <w:jc w:val="center"/>
              <w:rPr>
                <w:b/>
                <w:sz w:val="22"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 xml:space="preserve">Nr faktury </w:t>
            </w:r>
            <w:r w:rsidRPr="00AB1A6B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5EFC" w14:textId="77777777" w:rsidR="00A12BD6" w:rsidRPr="00AB1A6B" w:rsidRDefault="00A12BD6" w:rsidP="00EF2389">
            <w:pPr>
              <w:pStyle w:val="Standard"/>
              <w:keepNext/>
              <w:spacing w:before="240" w:after="60"/>
              <w:jc w:val="center"/>
              <w:rPr>
                <w:b/>
                <w:sz w:val="22"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Przedmiot/</w:t>
            </w:r>
            <w:r w:rsidRPr="00AB1A6B">
              <w:rPr>
                <w:b/>
                <w:sz w:val="22"/>
                <w:szCs w:val="22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DDEA" w14:textId="77777777" w:rsidR="00A12BD6" w:rsidRPr="00AB1A6B" w:rsidRDefault="00A12BD6" w:rsidP="00EF2389">
            <w:pPr>
              <w:pStyle w:val="Standard"/>
              <w:keepNext/>
              <w:spacing w:before="240" w:after="60"/>
              <w:jc w:val="center"/>
              <w:rPr>
                <w:b/>
                <w:sz w:val="22"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Wartość netto</w:t>
            </w:r>
          </w:p>
          <w:p w14:paraId="2C6D10DB" w14:textId="77777777" w:rsidR="00A12BD6" w:rsidRPr="00AB1A6B" w:rsidRDefault="00A12BD6" w:rsidP="00EF2389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(w PLN)</w:t>
            </w:r>
          </w:p>
        </w:tc>
      </w:tr>
      <w:tr w:rsidR="00A12BD6" w:rsidRPr="00AB1A6B" w14:paraId="7F1180B9" w14:textId="77777777" w:rsidTr="00EF2389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4C51" w14:textId="77777777" w:rsidR="00A12BD6" w:rsidRPr="00AB1A6B" w:rsidRDefault="00A12BD6" w:rsidP="00EF2389">
            <w:pPr>
              <w:pStyle w:val="Standard"/>
              <w:jc w:val="center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784B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D046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175F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80CA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</w:tr>
      <w:tr w:rsidR="00A12BD6" w:rsidRPr="00AB1A6B" w14:paraId="632A3D51" w14:textId="77777777" w:rsidTr="00EF2389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3403" w14:textId="77777777" w:rsidR="00A12BD6" w:rsidRPr="00AB1A6B" w:rsidRDefault="00A12BD6" w:rsidP="00EF2389">
            <w:pPr>
              <w:pStyle w:val="Standard"/>
              <w:jc w:val="center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4C34" w14:textId="77777777" w:rsidR="00A12BD6" w:rsidRPr="00AB1A6B" w:rsidRDefault="00A12BD6" w:rsidP="00EF2389">
            <w:pPr>
              <w:pStyle w:val="Standard"/>
              <w:rPr>
                <w:szCs w:val="22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3D0F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3DF2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2A0F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 </w:t>
            </w:r>
          </w:p>
        </w:tc>
      </w:tr>
      <w:tr w:rsidR="00A12BD6" w:rsidRPr="00AB1A6B" w14:paraId="5A2AB48F" w14:textId="77777777" w:rsidTr="00EF2389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2B48" w14:textId="77777777" w:rsidR="00A12BD6" w:rsidRPr="00AB1A6B" w:rsidRDefault="00A12BD6" w:rsidP="00EF2389">
            <w:pPr>
              <w:pStyle w:val="Standard"/>
              <w:rPr>
                <w:szCs w:val="22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67B6" w14:textId="77777777" w:rsidR="00A12BD6" w:rsidRPr="00AB1A6B" w:rsidRDefault="00A12BD6" w:rsidP="00EF2389">
            <w:pPr>
              <w:pStyle w:val="Standard"/>
            </w:pPr>
            <w:r w:rsidRPr="00AB1A6B">
              <w:rPr>
                <w:sz w:val="22"/>
                <w:szCs w:val="22"/>
              </w:rPr>
              <w:t> </w:t>
            </w:r>
            <w:r w:rsidRPr="00AB1A6B">
              <w:rPr>
                <w:b/>
                <w:sz w:val="22"/>
                <w:szCs w:val="22"/>
              </w:rPr>
              <w:t>Łącznie w roku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82F0" w14:textId="77777777" w:rsidR="00A12BD6" w:rsidRPr="00AB1A6B" w:rsidRDefault="00A12BD6" w:rsidP="00EF2389">
            <w:pPr>
              <w:pStyle w:val="Standard"/>
              <w:rPr>
                <w:szCs w:val="22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1884" w14:textId="77777777" w:rsidR="00A12BD6" w:rsidRPr="00AB1A6B" w:rsidRDefault="00A12BD6" w:rsidP="00EF2389">
            <w:pPr>
              <w:pStyle w:val="Standard"/>
              <w:rPr>
                <w:szCs w:val="22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4602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…</w:t>
            </w:r>
          </w:p>
        </w:tc>
      </w:tr>
      <w:tr w:rsidR="00A12BD6" w:rsidRPr="00AB1A6B" w14:paraId="2A6F622C" w14:textId="77777777" w:rsidTr="00EF2389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B947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9EC7" w14:textId="77777777" w:rsidR="00A12BD6" w:rsidRPr="00AB1A6B" w:rsidRDefault="00A12BD6" w:rsidP="00EF2389">
            <w:pPr>
              <w:pStyle w:val="Standard"/>
              <w:rPr>
                <w:szCs w:val="22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04CB" w14:textId="77777777" w:rsidR="00A12BD6" w:rsidRPr="00AB1A6B" w:rsidRDefault="00A12BD6" w:rsidP="00EF2389">
            <w:pPr>
              <w:pStyle w:val="Standard"/>
              <w:rPr>
                <w:szCs w:val="22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CB0B" w14:textId="77777777" w:rsidR="00A12BD6" w:rsidRPr="00AB1A6B" w:rsidRDefault="00A12BD6" w:rsidP="00EF2389">
            <w:pPr>
              <w:pStyle w:val="Standard"/>
              <w:rPr>
                <w:szCs w:val="22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4308" w14:textId="77777777" w:rsidR="00A12BD6" w:rsidRPr="00AB1A6B" w:rsidRDefault="00A12BD6" w:rsidP="00EF2389">
            <w:pPr>
              <w:pStyle w:val="Standard"/>
              <w:rPr>
                <w:szCs w:val="22"/>
                <w:lang w:eastAsia="ja-JP"/>
              </w:rPr>
            </w:pPr>
          </w:p>
        </w:tc>
      </w:tr>
      <w:tr w:rsidR="00A12BD6" w:rsidRPr="00AB1A6B" w14:paraId="1571D213" w14:textId="77777777" w:rsidTr="00EF2389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0AC7" w14:textId="77777777" w:rsidR="00A12BD6" w:rsidRPr="00AB1A6B" w:rsidRDefault="00A12BD6" w:rsidP="00EF2389">
            <w:pPr>
              <w:pStyle w:val="Standard"/>
              <w:rPr>
                <w:b/>
                <w:sz w:val="22"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3122" w14:textId="77777777" w:rsidR="00A12BD6" w:rsidRPr="00AB1A6B" w:rsidRDefault="00A12BD6" w:rsidP="00EF2389">
            <w:pPr>
              <w:pStyle w:val="Standard"/>
              <w:rPr>
                <w:sz w:val="22"/>
                <w:szCs w:val="22"/>
              </w:rPr>
            </w:pPr>
            <w:r w:rsidRPr="00AB1A6B">
              <w:rPr>
                <w:sz w:val="22"/>
                <w:szCs w:val="22"/>
              </w:rPr>
              <w:t>…</w:t>
            </w:r>
          </w:p>
        </w:tc>
      </w:tr>
    </w:tbl>
    <w:p w14:paraId="403A39E7" w14:textId="271EC9C8" w:rsidR="00A12BD6" w:rsidRDefault="00A12BD6" w:rsidP="00A12BD6">
      <w:pPr>
        <w:spacing w:line="360" w:lineRule="auto"/>
        <w:jc w:val="both"/>
        <w:rPr>
          <w:b/>
          <w:bCs/>
          <w:sz w:val="22"/>
          <w:szCs w:val="22"/>
        </w:rPr>
      </w:pPr>
    </w:p>
    <w:p w14:paraId="14CC1A54" w14:textId="2CDF1EE3" w:rsidR="00A12BD6" w:rsidRPr="00AB1A6B" w:rsidRDefault="000C3935" w:rsidP="00A12BD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12BD6" w:rsidRPr="00AB1A6B">
        <w:rPr>
          <w:b/>
          <w:sz w:val="22"/>
          <w:szCs w:val="22"/>
        </w:rPr>
        <w:t>. Utrzymanie miejsc pracy w roku 20….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321"/>
        <w:gridCol w:w="3445"/>
        <w:gridCol w:w="2627"/>
      </w:tblGrid>
      <w:tr w:rsidR="00BB0611" w:rsidRPr="00AB1A6B" w14:paraId="191DFB84" w14:textId="77777777" w:rsidTr="00BB0611">
        <w:tc>
          <w:tcPr>
            <w:tcW w:w="561" w:type="dxa"/>
            <w:vAlign w:val="center"/>
          </w:tcPr>
          <w:p w14:paraId="751ABFF6" w14:textId="77777777" w:rsidR="00BB0611" w:rsidRPr="00AB1A6B" w:rsidRDefault="00BB0611" w:rsidP="00BB061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21" w:type="dxa"/>
            <w:vAlign w:val="center"/>
          </w:tcPr>
          <w:p w14:paraId="1E432A18" w14:textId="77777777" w:rsidR="00BB0611" w:rsidRPr="00AB1A6B" w:rsidRDefault="00BB0611" w:rsidP="00BB061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445" w:type="dxa"/>
            <w:vAlign w:val="center"/>
          </w:tcPr>
          <w:p w14:paraId="11B29996" w14:textId="77777777" w:rsidR="00BB0611" w:rsidRPr="00AB1A6B" w:rsidRDefault="00BB0611" w:rsidP="00BB061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  <w:tc>
          <w:tcPr>
            <w:tcW w:w="2627" w:type="dxa"/>
          </w:tcPr>
          <w:p w14:paraId="0BBAD22F" w14:textId="77777777" w:rsidR="00BB0611" w:rsidRPr="00AB1A6B" w:rsidRDefault="00BB0611" w:rsidP="00BB061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Przeciętne zatrudnienie osób z wyższym wykształceniem</w:t>
            </w:r>
          </w:p>
        </w:tc>
      </w:tr>
      <w:tr w:rsidR="00BB0611" w:rsidRPr="00AB1A6B" w14:paraId="13C5F1D2" w14:textId="77777777" w:rsidTr="00BB0611">
        <w:tc>
          <w:tcPr>
            <w:tcW w:w="561" w:type="dxa"/>
            <w:vAlign w:val="center"/>
          </w:tcPr>
          <w:p w14:paraId="2E46B166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21" w:type="dxa"/>
            <w:vAlign w:val="center"/>
          </w:tcPr>
          <w:p w14:paraId="6910639A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445" w:type="dxa"/>
            <w:vAlign w:val="center"/>
          </w:tcPr>
          <w:p w14:paraId="34CA0B13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2627" w:type="dxa"/>
          </w:tcPr>
          <w:p w14:paraId="4617A29B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BB0611" w:rsidRPr="00AB1A6B" w14:paraId="65E42499" w14:textId="77777777" w:rsidTr="00BB0611">
        <w:tc>
          <w:tcPr>
            <w:tcW w:w="561" w:type="dxa"/>
            <w:vAlign w:val="center"/>
          </w:tcPr>
          <w:p w14:paraId="2BDAD324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21" w:type="dxa"/>
            <w:vAlign w:val="center"/>
          </w:tcPr>
          <w:p w14:paraId="04E2DB5B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445" w:type="dxa"/>
            <w:vAlign w:val="center"/>
          </w:tcPr>
          <w:p w14:paraId="0E05EC48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2627" w:type="dxa"/>
          </w:tcPr>
          <w:p w14:paraId="14463ECE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BB0611" w:rsidRPr="00AB1A6B" w14:paraId="598A7D9D" w14:textId="77777777" w:rsidTr="00BB0611">
        <w:tc>
          <w:tcPr>
            <w:tcW w:w="561" w:type="dxa"/>
            <w:vAlign w:val="center"/>
          </w:tcPr>
          <w:p w14:paraId="7C5CF186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2321" w:type="dxa"/>
            <w:vAlign w:val="center"/>
          </w:tcPr>
          <w:p w14:paraId="14AA89C2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445" w:type="dxa"/>
            <w:vAlign w:val="center"/>
          </w:tcPr>
          <w:p w14:paraId="6D73967D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2627" w:type="dxa"/>
          </w:tcPr>
          <w:p w14:paraId="06613066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BB0611" w:rsidRPr="00AB1A6B" w14:paraId="31B9E5A8" w14:textId="77777777" w:rsidTr="00BB0611">
        <w:trPr>
          <w:trHeight w:val="70"/>
        </w:trPr>
        <w:tc>
          <w:tcPr>
            <w:tcW w:w="561" w:type="dxa"/>
            <w:vAlign w:val="center"/>
          </w:tcPr>
          <w:p w14:paraId="3101D198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2321" w:type="dxa"/>
            <w:vAlign w:val="center"/>
          </w:tcPr>
          <w:p w14:paraId="2DD27ABA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445" w:type="dxa"/>
            <w:vAlign w:val="center"/>
          </w:tcPr>
          <w:p w14:paraId="7EBB087C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2627" w:type="dxa"/>
          </w:tcPr>
          <w:p w14:paraId="684171DC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BB0611" w:rsidRPr="00AB1A6B" w14:paraId="56506F00" w14:textId="77777777" w:rsidTr="00BB0611">
        <w:trPr>
          <w:trHeight w:val="70"/>
        </w:trPr>
        <w:tc>
          <w:tcPr>
            <w:tcW w:w="561" w:type="dxa"/>
            <w:vAlign w:val="center"/>
          </w:tcPr>
          <w:p w14:paraId="43AC249D" w14:textId="77777777" w:rsidR="00BB0611" w:rsidRPr="00AB1A6B" w:rsidRDefault="00BB0611" w:rsidP="00BB0611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2321" w:type="dxa"/>
            <w:vAlign w:val="center"/>
          </w:tcPr>
          <w:p w14:paraId="3E0578EC" w14:textId="77777777" w:rsidR="00BB0611" w:rsidRPr="00AB1A6B" w:rsidRDefault="00BB0611" w:rsidP="00BB0611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445" w:type="dxa"/>
            <w:vAlign w:val="center"/>
          </w:tcPr>
          <w:p w14:paraId="72FCC00F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  <w:tc>
          <w:tcPr>
            <w:tcW w:w="2627" w:type="dxa"/>
          </w:tcPr>
          <w:p w14:paraId="656106D8" w14:textId="77777777" w:rsidR="00BB0611" w:rsidRPr="00AB1A6B" w:rsidRDefault="00BB0611" w:rsidP="00BB061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BB0611">
              <w:rPr>
                <w:sz w:val="20"/>
              </w:rPr>
              <w:t>Średnioroczne zatrudnienie</w:t>
            </w:r>
            <w:r>
              <w:rPr>
                <w:sz w:val="20"/>
              </w:rPr>
              <w:t xml:space="preserve"> osób z wyższym wykształceniem</w:t>
            </w:r>
            <w:r w:rsidRPr="00BB0611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66BF275E" w14:textId="77777777" w:rsidR="00A12BD6" w:rsidRPr="00AB1A6B" w:rsidRDefault="00A12BD6" w:rsidP="00A12BD6">
      <w:pPr>
        <w:spacing w:line="360" w:lineRule="auto"/>
        <w:jc w:val="both"/>
        <w:rPr>
          <w:sz w:val="22"/>
          <w:szCs w:val="22"/>
        </w:rPr>
      </w:pPr>
    </w:p>
    <w:p w14:paraId="4E562F38" w14:textId="77777777" w:rsidR="00A12BD6" w:rsidRPr="00AB1A6B" w:rsidRDefault="00A12BD6" w:rsidP="00A12BD6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</w:t>
      </w:r>
      <w:r w:rsidR="001C2219">
        <w:rPr>
          <w:sz w:val="22"/>
          <w:szCs w:val="22"/>
        </w:rPr>
        <w:t> </w:t>
      </w:r>
      <w:r w:rsidRPr="00AB1A6B">
        <w:rPr>
          <w:sz w:val="22"/>
          <w:szCs w:val="22"/>
        </w:rPr>
        <w:t>przeliczeniu na pełne etaty), bez uwzględnienia osób przebywających na urlopach wychowawczych i bezpłatnych.</w:t>
      </w:r>
    </w:p>
    <w:p w14:paraId="5B5E4AAA" w14:textId="77777777" w:rsidR="00A12BD6" w:rsidRDefault="00A12BD6" w:rsidP="00A12BD6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51E26FFD" w14:textId="23842A7D" w:rsidR="000C3935" w:rsidRPr="000C3935" w:rsidRDefault="00226F5F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0C3935" w:rsidRPr="000C3935">
        <w:rPr>
          <w:b/>
          <w:sz w:val="22"/>
          <w:szCs w:val="22"/>
        </w:rPr>
        <w:t>. Wykonanie kryteriów jakościowych w roku….</w:t>
      </w:r>
    </w:p>
    <w:p w14:paraId="76EF0DAE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ECD089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a) Tworzenie wysokopłatnych miejsc pracy:</w:t>
      </w:r>
    </w:p>
    <w:p w14:paraId="5708E937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 średnie miesięczne wynagrodzenie………………..(wartość brutto w PLN)</w:t>
      </w:r>
    </w:p>
    <w:p w14:paraId="0BE7CDD5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56D0189A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b) Tworzenie miejsc pracy dla osób z wyższym wykształceniem inżynieryjnym:</w:t>
      </w:r>
    </w:p>
    <w:p w14:paraId="084CBCF1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 pracownicy z wyższym wykształceniem inżynieryjnym…………..(%)</w:t>
      </w:r>
    </w:p>
    <w:p w14:paraId="02F919BC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295CECE8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c) Tworzenie miejsc pracy dla absolwentów szkół branżowych i techników:</w:t>
      </w:r>
    </w:p>
    <w:p w14:paraId="6CF94F2E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 absolwenci szkół branżowych i techników z pozytywnym wynikiem egzaminu zawodowego…………..(%)</w:t>
      </w:r>
    </w:p>
    <w:p w14:paraId="335F92D2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490468C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d) Inwestycja w branże zgodnie z aktualną polityką rozwojową kraju, w których Polska może uzyskać przewagę konkurencyjną:</w:t>
      </w:r>
    </w:p>
    <w:p w14:paraId="5DEF54E8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1991F6C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 przedsiębiorca w roku 20…., produkował następujące wyroby lub świadczył następujące usługi zgodnie z Polską Klasyfikacją Wyrobów i Usług (27.20.2 – akumulatory elektryczne i ich części)</w:t>
      </w:r>
    </w:p>
    <w:p w14:paraId="2A575597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37B5626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e) Wkład lokalny:</w:t>
      </w:r>
    </w:p>
    <w:p w14:paraId="5DA4D6E8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361CB9F9" w14:textId="5B42EEDC" w:rsidR="002C73C1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 procentowy udział kosztów zakupu komponentów i usług od podmiotów prowadzących działalność produkcyjną i usługową w Polsce w całkowitym koszcie zakupu wszystkich komponentów i usług niezbędnych do wytworzenia danego produktu wynosi …………..(%)</w:t>
      </w:r>
    </w:p>
    <w:p w14:paraId="07174AB2" w14:textId="77777777" w:rsidR="002C73C1" w:rsidRPr="000C3935" w:rsidRDefault="002C73C1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55339CA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f)  Działania z zakresu opieki nad pracownikiem- (nazwa świadczenia):</w:t>
      </w:r>
    </w:p>
    <w:p w14:paraId="14DCF112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190E96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0B518289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g) Współpraca ze szkołami branżowymi, technikami, centrami kształcenia praktycznego, liceami profilowanymi (data umowy, nazwa instytucji, okres obowiązywania umowy, zakres współpracy):</w:t>
      </w:r>
    </w:p>
    <w:p w14:paraId="510986ED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58A2509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C3935">
        <w:rPr>
          <w:b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BBC89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03CADC1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h)Tworzenie wyspecjalizowanych miejsc pracy:</w:t>
      </w:r>
    </w:p>
    <w:p w14:paraId="62E2CB15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-koszty szkoleń (średniorocznie na pracownika):………………..(wartość brutto w PLN)</w:t>
      </w:r>
    </w:p>
    <w:p w14:paraId="3195DC24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-liczba pracowników biorących udział w szkoleniu:......................</w:t>
      </w:r>
    </w:p>
    <w:p w14:paraId="5A797DCB" w14:textId="663ED8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01DBC43E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 xml:space="preserve">i) Działania z zakresu społecznej odpowiedzialności biznesu (CSR), odpowiedzialne gospodarowanie odpadami i wykorzystywanie rozwiązań </w:t>
      </w:r>
      <w:proofErr w:type="spellStart"/>
      <w:r w:rsidRPr="000C3935">
        <w:rPr>
          <w:b/>
          <w:sz w:val="22"/>
          <w:szCs w:val="22"/>
        </w:rPr>
        <w:t>prośrodowiskowych</w:t>
      </w:r>
      <w:proofErr w:type="spellEnd"/>
      <w:r w:rsidRPr="000C3935">
        <w:rPr>
          <w:b/>
          <w:sz w:val="22"/>
          <w:szCs w:val="22"/>
        </w:rPr>
        <w:t xml:space="preserve"> (np. ekologicznych, energooszczędnych):</w:t>
      </w:r>
    </w:p>
    <w:p w14:paraId="67043CC9" w14:textId="40AD0B29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968">
        <w:rPr>
          <w:b/>
          <w:sz w:val="22"/>
          <w:szCs w:val="22"/>
        </w:rPr>
        <w:t>………………………………………………………………………</w:t>
      </w:r>
    </w:p>
    <w:p w14:paraId="289CE90E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j) Prognozy wpływów do budżetu:</w:t>
      </w:r>
    </w:p>
    <w:p w14:paraId="26A57622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 xml:space="preserve">- wpływ do budżetu z tytułu podatków PIT, CIT i od nieruchomości generowanych przez firmę </w:t>
      </w:r>
    </w:p>
    <w:p w14:paraId="34B1CB19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w ramach umowy w przeliczeniu na 1 zatrudnionego pracownika wynosi :………………..(wartość brutto w PLN)</w:t>
      </w:r>
    </w:p>
    <w:p w14:paraId="23C94245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B000FC7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k) Przynależność do Krajowego Klastra Kluczowego:</w:t>
      </w:r>
    </w:p>
    <w:p w14:paraId="4C6A46C5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 xml:space="preserve">- TAK/NIE </w:t>
      </w:r>
    </w:p>
    <w:p w14:paraId="2429C89D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 data przystąpienia:………………….</w:t>
      </w:r>
    </w:p>
    <w:p w14:paraId="7201E8BA" w14:textId="77777777" w:rsidR="000C3935" w:rsidRP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 nazwa KKK:……………………………………………………………………………………………</w:t>
      </w:r>
    </w:p>
    <w:p w14:paraId="0D1B71BC" w14:textId="77777777" w:rsid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- opis:</w:t>
      </w:r>
    </w:p>
    <w:p w14:paraId="39416770" w14:textId="644D2E2A" w:rsidR="000C3935" w:rsidRDefault="000C3935" w:rsidP="000C3935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0C3935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334744" w14:textId="2A69F2AA" w:rsidR="000C3935" w:rsidRDefault="000C3935" w:rsidP="00A12BD6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6334FF" w14:textId="1C1374CB" w:rsidR="00A12BD6" w:rsidRPr="00AB1A6B" w:rsidRDefault="000C3935" w:rsidP="00A12BD6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A12BD6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A12BD6">
        <w:rPr>
          <w:b/>
          <w:color w:val="000000"/>
          <w:sz w:val="22"/>
          <w:szCs w:val="22"/>
        </w:rPr>
        <w:t>§ 4</w:t>
      </w:r>
      <w:r w:rsidR="00A12BD6" w:rsidRPr="00AB1A6B">
        <w:rPr>
          <w:b/>
          <w:color w:val="000000"/>
          <w:sz w:val="22"/>
          <w:szCs w:val="22"/>
        </w:rPr>
        <w:t xml:space="preserve"> ust. 2 pkt 1 </w:t>
      </w:r>
      <w:r w:rsidR="00A12BD6" w:rsidRPr="00AB1A6B">
        <w:rPr>
          <w:b/>
          <w:sz w:val="22"/>
          <w:szCs w:val="22"/>
        </w:rPr>
        <w:t>Umowy.</w:t>
      </w:r>
    </w:p>
    <w:p w14:paraId="0FB54DF8" w14:textId="43F97DD0" w:rsidR="00A12BD6" w:rsidRPr="00AB1A6B" w:rsidRDefault="00A12BD6" w:rsidP="00A12BD6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97CE4A8" w14:textId="77777777" w:rsidR="00A12BD6" w:rsidRPr="00AB1A6B" w:rsidRDefault="00A12BD6" w:rsidP="00A12BD6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5CD867" w14:textId="77777777" w:rsidR="00A12BD6" w:rsidRPr="00AB1A6B" w:rsidRDefault="00A12BD6" w:rsidP="00A12BD6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0FE692F4" w14:textId="77777777" w:rsidR="00A12BD6" w:rsidRPr="00AB1A6B" w:rsidRDefault="00A12BD6" w:rsidP="00A12BD6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1BA06293" w14:textId="77777777" w:rsidR="00A75020" w:rsidRPr="002C187E" w:rsidRDefault="00A12BD6" w:rsidP="001E46ED">
      <w:pPr>
        <w:shd w:val="clear" w:color="auto" w:fill="FFFFFF"/>
        <w:spacing w:line="360" w:lineRule="auto"/>
        <w:ind w:left="5040"/>
        <w:jc w:val="both"/>
      </w:pPr>
      <w:r w:rsidRPr="00AB1A6B">
        <w:rPr>
          <w:sz w:val="22"/>
          <w:szCs w:val="22"/>
        </w:rPr>
        <w:t>do reprezentowania Przedsiębiorcy</w:t>
      </w:r>
    </w:p>
    <w:sectPr w:rsidR="00A75020" w:rsidRPr="002C187E" w:rsidSect="005A4F1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25671" w16cex:dateUtc="2021-05-21T13:55:00Z"/>
  <w16cex:commentExtensible w16cex:durableId="245256B0" w16cex:dateUtc="2021-05-21T13:56:00Z"/>
  <w16cex:commentExtensible w16cex:durableId="24525935" w16cex:dateUtc="2021-05-21T14:07:00Z"/>
  <w16cex:commentExtensible w16cex:durableId="2452595D" w16cex:dateUtc="2021-05-21T14:07:00Z"/>
  <w16cex:commentExtensible w16cex:durableId="24525987" w16cex:dateUtc="2021-05-21T14:08:00Z"/>
  <w16cex:commentExtensible w16cex:durableId="24525A0A" w16cex:dateUtc="2021-05-21T14:10:00Z"/>
  <w16cex:commentExtensible w16cex:durableId="24525A1E" w16cex:dateUtc="2021-05-21T14:1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F3717" w14:textId="77777777" w:rsidR="00D00399" w:rsidRDefault="00D00399">
      <w:r>
        <w:separator/>
      </w:r>
    </w:p>
  </w:endnote>
  <w:endnote w:type="continuationSeparator" w:id="0">
    <w:p w14:paraId="6954644A" w14:textId="77777777" w:rsidR="00D00399" w:rsidRDefault="00D00399">
      <w:r>
        <w:continuationSeparator/>
      </w:r>
    </w:p>
  </w:endnote>
  <w:endnote w:type="continuationNotice" w:id="1">
    <w:p w14:paraId="2356BC68" w14:textId="77777777" w:rsidR="00D00399" w:rsidRDefault="00D00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18CAC" w14:textId="77777777" w:rsidR="00D00399" w:rsidRDefault="00D00399" w:rsidP="00AC1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9E8FE1" w14:textId="77777777" w:rsidR="00D00399" w:rsidRDefault="00D00399" w:rsidP="00E33B4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46681" w14:textId="0D8B2C6F" w:rsidR="00D00399" w:rsidRDefault="00D00399" w:rsidP="00AC1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698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9D4626" w14:textId="77777777" w:rsidR="00D00399" w:rsidRDefault="00D00399" w:rsidP="00E33B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921FE" w14:textId="77777777" w:rsidR="00D00399" w:rsidRDefault="00D00399">
      <w:r>
        <w:separator/>
      </w:r>
    </w:p>
  </w:footnote>
  <w:footnote w:type="continuationSeparator" w:id="0">
    <w:p w14:paraId="45172096" w14:textId="77777777" w:rsidR="00D00399" w:rsidRDefault="00D00399">
      <w:r>
        <w:continuationSeparator/>
      </w:r>
    </w:p>
  </w:footnote>
  <w:footnote w:type="continuationNotice" w:id="1">
    <w:p w14:paraId="69B8D552" w14:textId="77777777" w:rsidR="00D00399" w:rsidRDefault="00D003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2D78E" w14:textId="77777777" w:rsidR="00D00399" w:rsidRPr="006D16F3" w:rsidRDefault="00D00399" w:rsidP="006D16F3">
    <w:pPr>
      <w:tabs>
        <w:tab w:val="center" w:pos="4513"/>
        <w:tab w:val="right" w:pos="9026"/>
      </w:tabs>
      <w:snapToGrid w:val="0"/>
      <w:rPr>
        <w:rFonts w:eastAsia="Malgun Gothic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5D4"/>
    <w:multiLevelType w:val="hybridMultilevel"/>
    <w:tmpl w:val="EAD6DB70"/>
    <w:lvl w:ilvl="0" w:tplc="356E3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E38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06AD"/>
    <w:multiLevelType w:val="hybridMultilevel"/>
    <w:tmpl w:val="FB545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552B1"/>
    <w:multiLevelType w:val="hybridMultilevel"/>
    <w:tmpl w:val="673273D4"/>
    <w:lvl w:ilvl="0" w:tplc="2E92E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F1E13"/>
    <w:multiLevelType w:val="hybridMultilevel"/>
    <w:tmpl w:val="CA06BD42"/>
    <w:lvl w:ilvl="0" w:tplc="D46CB154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F937FD4"/>
    <w:multiLevelType w:val="hybridMultilevel"/>
    <w:tmpl w:val="909E9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5A4F5F"/>
    <w:multiLevelType w:val="hybridMultilevel"/>
    <w:tmpl w:val="649C3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A7F51"/>
    <w:multiLevelType w:val="hybridMultilevel"/>
    <w:tmpl w:val="EDD8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F6F24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34808"/>
    <w:multiLevelType w:val="hybridMultilevel"/>
    <w:tmpl w:val="3AF2DE86"/>
    <w:lvl w:ilvl="0" w:tplc="D1CE49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308648B6"/>
    <w:multiLevelType w:val="hybridMultilevel"/>
    <w:tmpl w:val="7CC2C20A"/>
    <w:lvl w:ilvl="0" w:tplc="313075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862F4A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1E062F"/>
    <w:multiLevelType w:val="hybridMultilevel"/>
    <w:tmpl w:val="A97803EE"/>
    <w:lvl w:ilvl="0" w:tplc="D9923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93CC1"/>
    <w:multiLevelType w:val="hybridMultilevel"/>
    <w:tmpl w:val="08CCB8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0EA037D"/>
    <w:multiLevelType w:val="hybridMultilevel"/>
    <w:tmpl w:val="3D3C992A"/>
    <w:lvl w:ilvl="0" w:tplc="46ACA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95ECF1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603F15"/>
    <w:multiLevelType w:val="hybridMultilevel"/>
    <w:tmpl w:val="9F760C84"/>
    <w:lvl w:ilvl="0" w:tplc="AB544B0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41F1A"/>
    <w:multiLevelType w:val="hybridMultilevel"/>
    <w:tmpl w:val="254E78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222CC"/>
    <w:multiLevelType w:val="hybridMultilevel"/>
    <w:tmpl w:val="4942E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D4EDF"/>
    <w:multiLevelType w:val="hybridMultilevel"/>
    <w:tmpl w:val="2800D0C6"/>
    <w:lvl w:ilvl="0" w:tplc="E5326C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F7D0E"/>
    <w:multiLevelType w:val="hybridMultilevel"/>
    <w:tmpl w:val="B29A4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4D3604C"/>
    <w:multiLevelType w:val="hybridMultilevel"/>
    <w:tmpl w:val="1E7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D3307"/>
    <w:multiLevelType w:val="hybridMultilevel"/>
    <w:tmpl w:val="C4941A28"/>
    <w:lvl w:ilvl="0" w:tplc="356E3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E38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4C0256"/>
    <w:multiLevelType w:val="hybridMultilevel"/>
    <w:tmpl w:val="4A7601C4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A564E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AA4459"/>
    <w:multiLevelType w:val="hybridMultilevel"/>
    <w:tmpl w:val="1ADA992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264441"/>
    <w:multiLevelType w:val="hybridMultilevel"/>
    <w:tmpl w:val="82D46700"/>
    <w:lvl w:ilvl="0" w:tplc="D46CB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168FC"/>
    <w:multiLevelType w:val="hybridMultilevel"/>
    <w:tmpl w:val="9F24A3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3"/>
  </w:num>
  <w:num w:numId="4">
    <w:abstractNumId w:val="10"/>
  </w:num>
  <w:num w:numId="5">
    <w:abstractNumId w:val="4"/>
  </w:num>
  <w:num w:numId="6">
    <w:abstractNumId w:val="27"/>
  </w:num>
  <w:num w:numId="7">
    <w:abstractNumId w:val="18"/>
  </w:num>
  <w:num w:numId="8">
    <w:abstractNumId w:val="17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21"/>
  </w:num>
  <w:num w:numId="14">
    <w:abstractNumId w:val="15"/>
  </w:num>
  <w:num w:numId="15">
    <w:abstractNumId w:val="3"/>
  </w:num>
  <w:num w:numId="16">
    <w:abstractNumId w:val="16"/>
  </w:num>
  <w:num w:numId="17">
    <w:abstractNumId w:val="7"/>
  </w:num>
  <w:num w:numId="18">
    <w:abstractNumId w:val="11"/>
  </w:num>
  <w:num w:numId="19">
    <w:abstractNumId w:val="19"/>
  </w:num>
  <w:num w:numId="20">
    <w:abstractNumId w:val="1"/>
  </w:num>
  <w:num w:numId="21">
    <w:abstractNumId w:val="26"/>
  </w:num>
  <w:num w:numId="22">
    <w:abstractNumId w:val="25"/>
  </w:num>
  <w:num w:numId="23">
    <w:abstractNumId w:val="20"/>
  </w:num>
  <w:num w:numId="24">
    <w:abstractNumId w:val="8"/>
  </w:num>
  <w:num w:numId="25">
    <w:abstractNumId w:val="14"/>
  </w:num>
  <w:num w:numId="26">
    <w:abstractNumId w:val="22"/>
  </w:num>
  <w:num w:numId="27">
    <w:abstractNumId w:val="0"/>
  </w:num>
  <w:num w:numId="28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69"/>
    <w:rsid w:val="00000BC5"/>
    <w:rsid w:val="000017CA"/>
    <w:rsid w:val="000019AA"/>
    <w:rsid w:val="00001D4F"/>
    <w:rsid w:val="00002342"/>
    <w:rsid w:val="00002ADF"/>
    <w:rsid w:val="000030E9"/>
    <w:rsid w:val="0000379C"/>
    <w:rsid w:val="00003EC6"/>
    <w:rsid w:val="000041A9"/>
    <w:rsid w:val="000050DC"/>
    <w:rsid w:val="00005855"/>
    <w:rsid w:val="00005DEC"/>
    <w:rsid w:val="00006A62"/>
    <w:rsid w:val="00011FED"/>
    <w:rsid w:val="00014A35"/>
    <w:rsid w:val="00016022"/>
    <w:rsid w:val="000201F9"/>
    <w:rsid w:val="00020695"/>
    <w:rsid w:val="000210D9"/>
    <w:rsid w:val="00021826"/>
    <w:rsid w:val="00022795"/>
    <w:rsid w:val="00022EBC"/>
    <w:rsid w:val="00023EF3"/>
    <w:rsid w:val="000254B4"/>
    <w:rsid w:val="00025E69"/>
    <w:rsid w:val="00027378"/>
    <w:rsid w:val="000278C9"/>
    <w:rsid w:val="00027A06"/>
    <w:rsid w:val="000302A8"/>
    <w:rsid w:val="00030D4D"/>
    <w:rsid w:val="0003347B"/>
    <w:rsid w:val="000353F0"/>
    <w:rsid w:val="00036D5E"/>
    <w:rsid w:val="000400C2"/>
    <w:rsid w:val="000400EC"/>
    <w:rsid w:val="00041B19"/>
    <w:rsid w:val="00041DDA"/>
    <w:rsid w:val="0004239F"/>
    <w:rsid w:val="00044052"/>
    <w:rsid w:val="0004459E"/>
    <w:rsid w:val="00045525"/>
    <w:rsid w:val="00045F68"/>
    <w:rsid w:val="000478B6"/>
    <w:rsid w:val="00047AC7"/>
    <w:rsid w:val="00047AF1"/>
    <w:rsid w:val="00050C99"/>
    <w:rsid w:val="00051F62"/>
    <w:rsid w:val="000520E8"/>
    <w:rsid w:val="000544CD"/>
    <w:rsid w:val="00054DBB"/>
    <w:rsid w:val="00055E4E"/>
    <w:rsid w:val="000568F2"/>
    <w:rsid w:val="0006114B"/>
    <w:rsid w:val="000614FB"/>
    <w:rsid w:val="00062943"/>
    <w:rsid w:val="000632A8"/>
    <w:rsid w:val="0006511A"/>
    <w:rsid w:val="00066869"/>
    <w:rsid w:val="000668A3"/>
    <w:rsid w:val="000671ED"/>
    <w:rsid w:val="00067ABB"/>
    <w:rsid w:val="00067BCA"/>
    <w:rsid w:val="00070180"/>
    <w:rsid w:val="000715C0"/>
    <w:rsid w:val="00071610"/>
    <w:rsid w:val="000717E1"/>
    <w:rsid w:val="00071C53"/>
    <w:rsid w:val="00072D76"/>
    <w:rsid w:val="000739FD"/>
    <w:rsid w:val="00075675"/>
    <w:rsid w:val="00076177"/>
    <w:rsid w:val="00077A43"/>
    <w:rsid w:val="0008008C"/>
    <w:rsid w:val="00081367"/>
    <w:rsid w:val="000817A8"/>
    <w:rsid w:val="0008243A"/>
    <w:rsid w:val="00082D0D"/>
    <w:rsid w:val="000835DE"/>
    <w:rsid w:val="00083695"/>
    <w:rsid w:val="0008444B"/>
    <w:rsid w:val="00084D02"/>
    <w:rsid w:val="00084EC1"/>
    <w:rsid w:val="00085692"/>
    <w:rsid w:val="00086367"/>
    <w:rsid w:val="000868A0"/>
    <w:rsid w:val="0009002E"/>
    <w:rsid w:val="00090456"/>
    <w:rsid w:val="00091159"/>
    <w:rsid w:val="00091291"/>
    <w:rsid w:val="000912CC"/>
    <w:rsid w:val="00091FB2"/>
    <w:rsid w:val="00092E0F"/>
    <w:rsid w:val="00093C82"/>
    <w:rsid w:val="00095ED8"/>
    <w:rsid w:val="00096128"/>
    <w:rsid w:val="00096259"/>
    <w:rsid w:val="000964B2"/>
    <w:rsid w:val="00096D4C"/>
    <w:rsid w:val="000A010C"/>
    <w:rsid w:val="000A01E0"/>
    <w:rsid w:val="000A0E26"/>
    <w:rsid w:val="000A1436"/>
    <w:rsid w:val="000A1CAB"/>
    <w:rsid w:val="000A276C"/>
    <w:rsid w:val="000A346B"/>
    <w:rsid w:val="000A3517"/>
    <w:rsid w:val="000A359B"/>
    <w:rsid w:val="000A4FB8"/>
    <w:rsid w:val="000A708E"/>
    <w:rsid w:val="000A74FA"/>
    <w:rsid w:val="000B3CFD"/>
    <w:rsid w:val="000B54C1"/>
    <w:rsid w:val="000B5A75"/>
    <w:rsid w:val="000B65FC"/>
    <w:rsid w:val="000B6C3E"/>
    <w:rsid w:val="000B6CF5"/>
    <w:rsid w:val="000B6F3B"/>
    <w:rsid w:val="000B71F3"/>
    <w:rsid w:val="000B7576"/>
    <w:rsid w:val="000C0B6D"/>
    <w:rsid w:val="000C0D02"/>
    <w:rsid w:val="000C32A6"/>
    <w:rsid w:val="000C3935"/>
    <w:rsid w:val="000C3B32"/>
    <w:rsid w:val="000C40EF"/>
    <w:rsid w:val="000C4509"/>
    <w:rsid w:val="000C65D8"/>
    <w:rsid w:val="000C6836"/>
    <w:rsid w:val="000C730D"/>
    <w:rsid w:val="000C7737"/>
    <w:rsid w:val="000C7C91"/>
    <w:rsid w:val="000D023D"/>
    <w:rsid w:val="000D116A"/>
    <w:rsid w:val="000D3A85"/>
    <w:rsid w:val="000D421F"/>
    <w:rsid w:val="000D44C6"/>
    <w:rsid w:val="000D47C8"/>
    <w:rsid w:val="000D47CA"/>
    <w:rsid w:val="000D5672"/>
    <w:rsid w:val="000D7B77"/>
    <w:rsid w:val="000E0A83"/>
    <w:rsid w:val="000E0E10"/>
    <w:rsid w:val="000E2141"/>
    <w:rsid w:val="000E2176"/>
    <w:rsid w:val="000E2223"/>
    <w:rsid w:val="000E24F3"/>
    <w:rsid w:val="000E36F4"/>
    <w:rsid w:val="000E3836"/>
    <w:rsid w:val="000E4295"/>
    <w:rsid w:val="000E4BD8"/>
    <w:rsid w:val="000E6A26"/>
    <w:rsid w:val="000F0FA6"/>
    <w:rsid w:val="000F50DC"/>
    <w:rsid w:val="000F5875"/>
    <w:rsid w:val="000F67E9"/>
    <w:rsid w:val="000F6E20"/>
    <w:rsid w:val="000F76DE"/>
    <w:rsid w:val="000F79C5"/>
    <w:rsid w:val="00101500"/>
    <w:rsid w:val="00102231"/>
    <w:rsid w:val="001025FC"/>
    <w:rsid w:val="00102A4F"/>
    <w:rsid w:val="00102BBA"/>
    <w:rsid w:val="001039C6"/>
    <w:rsid w:val="00103A54"/>
    <w:rsid w:val="001040DD"/>
    <w:rsid w:val="00104D01"/>
    <w:rsid w:val="001051F2"/>
    <w:rsid w:val="00105660"/>
    <w:rsid w:val="0010599D"/>
    <w:rsid w:val="00106216"/>
    <w:rsid w:val="001069F4"/>
    <w:rsid w:val="00106E3F"/>
    <w:rsid w:val="00107EBF"/>
    <w:rsid w:val="00111FA7"/>
    <w:rsid w:val="00113429"/>
    <w:rsid w:val="0011392A"/>
    <w:rsid w:val="00113EBC"/>
    <w:rsid w:val="00116AC0"/>
    <w:rsid w:val="00116F4D"/>
    <w:rsid w:val="001202F0"/>
    <w:rsid w:val="00120447"/>
    <w:rsid w:val="00120E1A"/>
    <w:rsid w:val="0012113B"/>
    <w:rsid w:val="001232E6"/>
    <w:rsid w:val="0012354A"/>
    <w:rsid w:val="001238E1"/>
    <w:rsid w:val="0012415D"/>
    <w:rsid w:val="00125538"/>
    <w:rsid w:val="00127167"/>
    <w:rsid w:val="00132361"/>
    <w:rsid w:val="0013483B"/>
    <w:rsid w:val="001348D0"/>
    <w:rsid w:val="00136C84"/>
    <w:rsid w:val="001438B8"/>
    <w:rsid w:val="001440F6"/>
    <w:rsid w:val="0014480B"/>
    <w:rsid w:val="00151325"/>
    <w:rsid w:val="00152ACB"/>
    <w:rsid w:val="00152B8C"/>
    <w:rsid w:val="001532C9"/>
    <w:rsid w:val="00153BCA"/>
    <w:rsid w:val="001546FE"/>
    <w:rsid w:val="001547EA"/>
    <w:rsid w:val="00160A75"/>
    <w:rsid w:val="00162329"/>
    <w:rsid w:val="00162C6D"/>
    <w:rsid w:val="00163131"/>
    <w:rsid w:val="00164208"/>
    <w:rsid w:val="0016632A"/>
    <w:rsid w:val="00166B2F"/>
    <w:rsid w:val="00166FD6"/>
    <w:rsid w:val="0016734D"/>
    <w:rsid w:val="00167449"/>
    <w:rsid w:val="00167934"/>
    <w:rsid w:val="00167BD2"/>
    <w:rsid w:val="00167E3F"/>
    <w:rsid w:val="00171FE5"/>
    <w:rsid w:val="00172125"/>
    <w:rsid w:val="00173232"/>
    <w:rsid w:val="00173CD0"/>
    <w:rsid w:val="00173EB4"/>
    <w:rsid w:val="001754C6"/>
    <w:rsid w:val="001768AB"/>
    <w:rsid w:val="001777F1"/>
    <w:rsid w:val="00177AE6"/>
    <w:rsid w:val="00180297"/>
    <w:rsid w:val="001826A0"/>
    <w:rsid w:val="00182A0D"/>
    <w:rsid w:val="001837C5"/>
    <w:rsid w:val="00183824"/>
    <w:rsid w:val="00183D7F"/>
    <w:rsid w:val="00183EC0"/>
    <w:rsid w:val="00186D94"/>
    <w:rsid w:val="00186DB6"/>
    <w:rsid w:val="001902D3"/>
    <w:rsid w:val="0019041F"/>
    <w:rsid w:val="001911EF"/>
    <w:rsid w:val="00191DBC"/>
    <w:rsid w:val="00192050"/>
    <w:rsid w:val="001924FA"/>
    <w:rsid w:val="00192886"/>
    <w:rsid w:val="00192C3B"/>
    <w:rsid w:val="00194EDF"/>
    <w:rsid w:val="001955E2"/>
    <w:rsid w:val="00196389"/>
    <w:rsid w:val="001A11A9"/>
    <w:rsid w:val="001A1BED"/>
    <w:rsid w:val="001A1D58"/>
    <w:rsid w:val="001A1E2B"/>
    <w:rsid w:val="001A2597"/>
    <w:rsid w:val="001A3C50"/>
    <w:rsid w:val="001A42F5"/>
    <w:rsid w:val="001A6215"/>
    <w:rsid w:val="001A6EF7"/>
    <w:rsid w:val="001A772C"/>
    <w:rsid w:val="001B195F"/>
    <w:rsid w:val="001B42D3"/>
    <w:rsid w:val="001B452D"/>
    <w:rsid w:val="001B4D53"/>
    <w:rsid w:val="001B4E26"/>
    <w:rsid w:val="001B5C03"/>
    <w:rsid w:val="001B68F3"/>
    <w:rsid w:val="001B6A0A"/>
    <w:rsid w:val="001B7371"/>
    <w:rsid w:val="001B7F3B"/>
    <w:rsid w:val="001C035C"/>
    <w:rsid w:val="001C2219"/>
    <w:rsid w:val="001C44D9"/>
    <w:rsid w:val="001C4BB8"/>
    <w:rsid w:val="001C55BA"/>
    <w:rsid w:val="001C5B8B"/>
    <w:rsid w:val="001C6989"/>
    <w:rsid w:val="001C7B25"/>
    <w:rsid w:val="001C7D7F"/>
    <w:rsid w:val="001D1A9B"/>
    <w:rsid w:val="001D2711"/>
    <w:rsid w:val="001D4088"/>
    <w:rsid w:val="001D4677"/>
    <w:rsid w:val="001D5DDA"/>
    <w:rsid w:val="001D6F18"/>
    <w:rsid w:val="001D7063"/>
    <w:rsid w:val="001D79BE"/>
    <w:rsid w:val="001D79E4"/>
    <w:rsid w:val="001E1156"/>
    <w:rsid w:val="001E1A66"/>
    <w:rsid w:val="001E22E1"/>
    <w:rsid w:val="001E28F7"/>
    <w:rsid w:val="001E2B40"/>
    <w:rsid w:val="001E46ED"/>
    <w:rsid w:val="001E59AD"/>
    <w:rsid w:val="001E6220"/>
    <w:rsid w:val="001E730A"/>
    <w:rsid w:val="001E7766"/>
    <w:rsid w:val="001E7C92"/>
    <w:rsid w:val="001E7F11"/>
    <w:rsid w:val="001F233A"/>
    <w:rsid w:val="001F4EA4"/>
    <w:rsid w:val="001F63FB"/>
    <w:rsid w:val="002002EA"/>
    <w:rsid w:val="002006BD"/>
    <w:rsid w:val="00200B01"/>
    <w:rsid w:val="00201C75"/>
    <w:rsid w:val="00202CC4"/>
    <w:rsid w:val="00203CDB"/>
    <w:rsid w:val="002041CC"/>
    <w:rsid w:val="00204A58"/>
    <w:rsid w:val="0020581B"/>
    <w:rsid w:val="0020630C"/>
    <w:rsid w:val="00206A14"/>
    <w:rsid w:val="002076F7"/>
    <w:rsid w:val="00210D46"/>
    <w:rsid w:val="00211D83"/>
    <w:rsid w:val="00213E96"/>
    <w:rsid w:val="00216707"/>
    <w:rsid w:val="00216BDB"/>
    <w:rsid w:val="00216C75"/>
    <w:rsid w:val="002206B2"/>
    <w:rsid w:val="00220D50"/>
    <w:rsid w:val="002223C0"/>
    <w:rsid w:val="002245A6"/>
    <w:rsid w:val="0022538B"/>
    <w:rsid w:val="00225900"/>
    <w:rsid w:val="00226257"/>
    <w:rsid w:val="00226C90"/>
    <w:rsid w:val="00226F5F"/>
    <w:rsid w:val="00227114"/>
    <w:rsid w:val="002273F9"/>
    <w:rsid w:val="00227A38"/>
    <w:rsid w:val="00230658"/>
    <w:rsid w:val="00230B8C"/>
    <w:rsid w:val="00230DFA"/>
    <w:rsid w:val="00230EA3"/>
    <w:rsid w:val="00232143"/>
    <w:rsid w:val="00232666"/>
    <w:rsid w:val="002335C9"/>
    <w:rsid w:val="00233673"/>
    <w:rsid w:val="00233F96"/>
    <w:rsid w:val="00234D7B"/>
    <w:rsid w:val="00237E0D"/>
    <w:rsid w:val="00240D4E"/>
    <w:rsid w:val="00241816"/>
    <w:rsid w:val="00241A6E"/>
    <w:rsid w:val="00242577"/>
    <w:rsid w:val="00242873"/>
    <w:rsid w:val="00242C8D"/>
    <w:rsid w:val="00242E45"/>
    <w:rsid w:val="002468FA"/>
    <w:rsid w:val="00246D58"/>
    <w:rsid w:val="00246E25"/>
    <w:rsid w:val="00247478"/>
    <w:rsid w:val="00251991"/>
    <w:rsid w:val="0025261B"/>
    <w:rsid w:val="002534C5"/>
    <w:rsid w:val="002559A8"/>
    <w:rsid w:val="00256146"/>
    <w:rsid w:val="00256F3D"/>
    <w:rsid w:val="002577B5"/>
    <w:rsid w:val="00262D78"/>
    <w:rsid w:val="00263F64"/>
    <w:rsid w:val="00264864"/>
    <w:rsid w:val="00266F9D"/>
    <w:rsid w:val="00267500"/>
    <w:rsid w:val="002676A9"/>
    <w:rsid w:val="0026783F"/>
    <w:rsid w:val="00271B25"/>
    <w:rsid w:val="0027346F"/>
    <w:rsid w:val="00274DEC"/>
    <w:rsid w:val="00275345"/>
    <w:rsid w:val="002757FE"/>
    <w:rsid w:val="00276082"/>
    <w:rsid w:val="0027686E"/>
    <w:rsid w:val="00277682"/>
    <w:rsid w:val="002803F5"/>
    <w:rsid w:val="00280FDD"/>
    <w:rsid w:val="002816F5"/>
    <w:rsid w:val="002817C6"/>
    <w:rsid w:val="00284573"/>
    <w:rsid w:val="00284C26"/>
    <w:rsid w:val="00285ABB"/>
    <w:rsid w:val="00285EDF"/>
    <w:rsid w:val="00285F63"/>
    <w:rsid w:val="00287B73"/>
    <w:rsid w:val="00290A4E"/>
    <w:rsid w:val="00290EA7"/>
    <w:rsid w:val="002915D9"/>
    <w:rsid w:val="0029172D"/>
    <w:rsid w:val="002927FB"/>
    <w:rsid w:val="002934D8"/>
    <w:rsid w:val="00293FDC"/>
    <w:rsid w:val="00294660"/>
    <w:rsid w:val="00294C79"/>
    <w:rsid w:val="00294E86"/>
    <w:rsid w:val="0029519B"/>
    <w:rsid w:val="00295F3A"/>
    <w:rsid w:val="00296E4E"/>
    <w:rsid w:val="002974E1"/>
    <w:rsid w:val="002A01A5"/>
    <w:rsid w:val="002A0564"/>
    <w:rsid w:val="002A0FE6"/>
    <w:rsid w:val="002A2A2D"/>
    <w:rsid w:val="002A30A7"/>
    <w:rsid w:val="002A334B"/>
    <w:rsid w:val="002A37EC"/>
    <w:rsid w:val="002A3944"/>
    <w:rsid w:val="002A3A77"/>
    <w:rsid w:val="002A3FB6"/>
    <w:rsid w:val="002A4F35"/>
    <w:rsid w:val="002A5BBD"/>
    <w:rsid w:val="002A6A98"/>
    <w:rsid w:val="002A7CFB"/>
    <w:rsid w:val="002A7E85"/>
    <w:rsid w:val="002B1D34"/>
    <w:rsid w:val="002B2252"/>
    <w:rsid w:val="002B2694"/>
    <w:rsid w:val="002B435A"/>
    <w:rsid w:val="002B4CAE"/>
    <w:rsid w:val="002B5ABC"/>
    <w:rsid w:val="002B5CDF"/>
    <w:rsid w:val="002B6336"/>
    <w:rsid w:val="002B6648"/>
    <w:rsid w:val="002B69B6"/>
    <w:rsid w:val="002C02E2"/>
    <w:rsid w:val="002C187E"/>
    <w:rsid w:val="002C20E2"/>
    <w:rsid w:val="002C29DE"/>
    <w:rsid w:val="002C32D2"/>
    <w:rsid w:val="002C336F"/>
    <w:rsid w:val="002C3B66"/>
    <w:rsid w:val="002C4B94"/>
    <w:rsid w:val="002C6697"/>
    <w:rsid w:val="002C6742"/>
    <w:rsid w:val="002C6AEA"/>
    <w:rsid w:val="002C73C1"/>
    <w:rsid w:val="002D0E67"/>
    <w:rsid w:val="002D1882"/>
    <w:rsid w:val="002D1C26"/>
    <w:rsid w:val="002D393B"/>
    <w:rsid w:val="002D3BC5"/>
    <w:rsid w:val="002D446E"/>
    <w:rsid w:val="002D4521"/>
    <w:rsid w:val="002D4A05"/>
    <w:rsid w:val="002D4CCF"/>
    <w:rsid w:val="002D6584"/>
    <w:rsid w:val="002E0C97"/>
    <w:rsid w:val="002E11E5"/>
    <w:rsid w:val="002E1771"/>
    <w:rsid w:val="002E2197"/>
    <w:rsid w:val="002E239C"/>
    <w:rsid w:val="002E4175"/>
    <w:rsid w:val="002E4803"/>
    <w:rsid w:val="002E4ECC"/>
    <w:rsid w:val="002E4FAB"/>
    <w:rsid w:val="002E555D"/>
    <w:rsid w:val="002E70F4"/>
    <w:rsid w:val="002F12EF"/>
    <w:rsid w:val="002F199D"/>
    <w:rsid w:val="002F2E32"/>
    <w:rsid w:val="002F3659"/>
    <w:rsid w:val="002F483E"/>
    <w:rsid w:val="002F5381"/>
    <w:rsid w:val="002F58BB"/>
    <w:rsid w:val="002F6EC3"/>
    <w:rsid w:val="002F7469"/>
    <w:rsid w:val="002F7533"/>
    <w:rsid w:val="002F7A86"/>
    <w:rsid w:val="00300220"/>
    <w:rsid w:val="00300519"/>
    <w:rsid w:val="00300542"/>
    <w:rsid w:val="0030144B"/>
    <w:rsid w:val="00301587"/>
    <w:rsid w:val="00301DC9"/>
    <w:rsid w:val="00302642"/>
    <w:rsid w:val="00302A55"/>
    <w:rsid w:val="00302D98"/>
    <w:rsid w:val="00303063"/>
    <w:rsid w:val="00304429"/>
    <w:rsid w:val="003048FE"/>
    <w:rsid w:val="00306389"/>
    <w:rsid w:val="00306844"/>
    <w:rsid w:val="00306984"/>
    <w:rsid w:val="00306FDF"/>
    <w:rsid w:val="00310187"/>
    <w:rsid w:val="00310538"/>
    <w:rsid w:val="0031280F"/>
    <w:rsid w:val="00313F27"/>
    <w:rsid w:val="0031429B"/>
    <w:rsid w:val="003142B0"/>
    <w:rsid w:val="0031490E"/>
    <w:rsid w:val="003154FD"/>
    <w:rsid w:val="00316339"/>
    <w:rsid w:val="003165E9"/>
    <w:rsid w:val="00316E80"/>
    <w:rsid w:val="0031747E"/>
    <w:rsid w:val="00317711"/>
    <w:rsid w:val="00317B2E"/>
    <w:rsid w:val="00317C13"/>
    <w:rsid w:val="00321EBC"/>
    <w:rsid w:val="00322EA9"/>
    <w:rsid w:val="003246D5"/>
    <w:rsid w:val="00325630"/>
    <w:rsid w:val="0032571A"/>
    <w:rsid w:val="00326075"/>
    <w:rsid w:val="003260BE"/>
    <w:rsid w:val="00327FCE"/>
    <w:rsid w:val="0033039B"/>
    <w:rsid w:val="003309D9"/>
    <w:rsid w:val="00332A35"/>
    <w:rsid w:val="0033317E"/>
    <w:rsid w:val="00333901"/>
    <w:rsid w:val="003348F3"/>
    <w:rsid w:val="00335B8F"/>
    <w:rsid w:val="00335D2F"/>
    <w:rsid w:val="0033711C"/>
    <w:rsid w:val="003406D8"/>
    <w:rsid w:val="00341556"/>
    <w:rsid w:val="00341F63"/>
    <w:rsid w:val="0034387B"/>
    <w:rsid w:val="00344618"/>
    <w:rsid w:val="00345789"/>
    <w:rsid w:val="0034629E"/>
    <w:rsid w:val="00346418"/>
    <w:rsid w:val="00346599"/>
    <w:rsid w:val="0034761B"/>
    <w:rsid w:val="0034770A"/>
    <w:rsid w:val="003514FF"/>
    <w:rsid w:val="003520C4"/>
    <w:rsid w:val="00352F56"/>
    <w:rsid w:val="00353F11"/>
    <w:rsid w:val="00355396"/>
    <w:rsid w:val="003555D4"/>
    <w:rsid w:val="00357938"/>
    <w:rsid w:val="00360607"/>
    <w:rsid w:val="00360F86"/>
    <w:rsid w:val="00361592"/>
    <w:rsid w:val="00362478"/>
    <w:rsid w:val="003652E6"/>
    <w:rsid w:val="00365DB8"/>
    <w:rsid w:val="00365FBE"/>
    <w:rsid w:val="003665AA"/>
    <w:rsid w:val="00366B66"/>
    <w:rsid w:val="00366E6B"/>
    <w:rsid w:val="00367D95"/>
    <w:rsid w:val="00367DF9"/>
    <w:rsid w:val="00371C8E"/>
    <w:rsid w:val="0037398B"/>
    <w:rsid w:val="00374708"/>
    <w:rsid w:val="00374B8D"/>
    <w:rsid w:val="00374F36"/>
    <w:rsid w:val="00376988"/>
    <w:rsid w:val="00377158"/>
    <w:rsid w:val="0037757E"/>
    <w:rsid w:val="00377701"/>
    <w:rsid w:val="003777A1"/>
    <w:rsid w:val="00377E6E"/>
    <w:rsid w:val="003807F7"/>
    <w:rsid w:val="00381E76"/>
    <w:rsid w:val="00382CD2"/>
    <w:rsid w:val="00382D66"/>
    <w:rsid w:val="00383D0D"/>
    <w:rsid w:val="003847DB"/>
    <w:rsid w:val="003857F4"/>
    <w:rsid w:val="00386E56"/>
    <w:rsid w:val="0039087F"/>
    <w:rsid w:val="003918BA"/>
    <w:rsid w:val="00392D7F"/>
    <w:rsid w:val="003935E1"/>
    <w:rsid w:val="00394864"/>
    <w:rsid w:val="00394C0C"/>
    <w:rsid w:val="00397C0C"/>
    <w:rsid w:val="003A081D"/>
    <w:rsid w:val="003A0B95"/>
    <w:rsid w:val="003A31FB"/>
    <w:rsid w:val="003A43BF"/>
    <w:rsid w:val="003A480C"/>
    <w:rsid w:val="003A4DD9"/>
    <w:rsid w:val="003A5829"/>
    <w:rsid w:val="003A7E57"/>
    <w:rsid w:val="003B2D89"/>
    <w:rsid w:val="003B32C3"/>
    <w:rsid w:val="003B4A34"/>
    <w:rsid w:val="003B4D5B"/>
    <w:rsid w:val="003B59C3"/>
    <w:rsid w:val="003B730F"/>
    <w:rsid w:val="003C0B63"/>
    <w:rsid w:val="003C1694"/>
    <w:rsid w:val="003C174F"/>
    <w:rsid w:val="003C1810"/>
    <w:rsid w:val="003C1FF7"/>
    <w:rsid w:val="003C214C"/>
    <w:rsid w:val="003C2446"/>
    <w:rsid w:val="003C2677"/>
    <w:rsid w:val="003C2EAA"/>
    <w:rsid w:val="003C35D3"/>
    <w:rsid w:val="003C4208"/>
    <w:rsid w:val="003C4A84"/>
    <w:rsid w:val="003C5302"/>
    <w:rsid w:val="003C5D55"/>
    <w:rsid w:val="003C62EA"/>
    <w:rsid w:val="003C72A9"/>
    <w:rsid w:val="003C7D40"/>
    <w:rsid w:val="003D0C91"/>
    <w:rsid w:val="003D1B68"/>
    <w:rsid w:val="003D4301"/>
    <w:rsid w:val="003D56C9"/>
    <w:rsid w:val="003E1B1F"/>
    <w:rsid w:val="003E1B70"/>
    <w:rsid w:val="003E1C57"/>
    <w:rsid w:val="003E1D50"/>
    <w:rsid w:val="003E30CE"/>
    <w:rsid w:val="003E381C"/>
    <w:rsid w:val="003E3CD6"/>
    <w:rsid w:val="003E3CEB"/>
    <w:rsid w:val="003E483D"/>
    <w:rsid w:val="003E4FBC"/>
    <w:rsid w:val="003E524E"/>
    <w:rsid w:val="003E73BB"/>
    <w:rsid w:val="003F00B9"/>
    <w:rsid w:val="003F0A5D"/>
    <w:rsid w:val="003F1B95"/>
    <w:rsid w:val="003F2771"/>
    <w:rsid w:val="003F3968"/>
    <w:rsid w:val="003F3B9A"/>
    <w:rsid w:val="003F4F23"/>
    <w:rsid w:val="003F7971"/>
    <w:rsid w:val="004002D4"/>
    <w:rsid w:val="004005EE"/>
    <w:rsid w:val="0040120C"/>
    <w:rsid w:val="00402247"/>
    <w:rsid w:val="00402EB6"/>
    <w:rsid w:val="00403C50"/>
    <w:rsid w:val="00403D7E"/>
    <w:rsid w:val="004040C5"/>
    <w:rsid w:val="0040434A"/>
    <w:rsid w:val="00404FF1"/>
    <w:rsid w:val="00405901"/>
    <w:rsid w:val="00411F51"/>
    <w:rsid w:val="00412221"/>
    <w:rsid w:val="0041269A"/>
    <w:rsid w:val="00413EEF"/>
    <w:rsid w:val="00414EDF"/>
    <w:rsid w:val="00415459"/>
    <w:rsid w:val="0041621D"/>
    <w:rsid w:val="00417164"/>
    <w:rsid w:val="00420742"/>
    <w:rsid w:val="00421334"/>
    <w:rsid w:val="00422CE3"/>
    <w:rsid w:val="00424446"/>
    <w:rsid w:val="00424CDA"/>
    <w:rsid w:val="0042547C"/>
    <w:rsid w:val="00426067"/>
    <w:rsid w:val="004300C8"/>
    <w:rsid w:val="00430EA2"/>
    <w:rsid w:val="00430F53"/>
    <w:rsid w:val="00430FD3"/>
    <w:rsid w:val="0043262D"/>
    <w:rsid w:val="004327DD"/>
    <w:rsid w:val="00432CE9"/>
    <w:rsid w:val="00432D00"/>
    <w:rsid w:val="0043413F"/>
    <w:rsid w:val="0043506D"/>
    <w:rsid w:val="00435D3C"/>
    <w:rsid w:val="00435EF0"/>
    <w:rsid w:val="00436114"/>
    <w:rsid w:val="00437E8E"/>
    <w:rsid w:val="00440579"/>
    <w:rsid w:val="004407D5"/>
    <w:rsid w:val="00441CC2"/>
    <w:rsid w:val="004429ED"/>
    <w:rsid w:val="00442ED4"/>
    <w:rsid w:val="00443144"/>
    <w:rsid w:val="00443315"/>
    <w:rsid w:val="00443D9E"/>
    <w:rsid w:val="00444033"/>
    <w:rsid w:val="00444EE5"/>
    <w:rsid w:val="0044768E"/>
    <w:rsid w:val="0045078C"/>
    <w:rsid w:val="004515C0"/>
    <w:rsid w:val="004517CC"/>
    <w:rsid w:val="00453790"/>
    <w:rsid w:val="004557A6"/>
    <w:rsid w:val="0045580C"/>
    <w:rsid w:val="0045580F"/>
    <w:rsid w:val="00455E9B"/>
    <w:rsid w:val="00455FD1"/>
    <w:rsid w:val="00456310"/>
    <w:rsid w:val="00457147"/>
    <w:rsid w:val="004573DD"/>
    <w:rsid w:val="00460F43"/>
    <w:rsid w:val="00461DE7"/>
    <w:rsid w:val="004620F5"/>
    <w:rsid w:val="004624AB"/>
    <w:rsid w:val="00462A71"/>
    <w:rsid w:val="00463187"/>
    <w:rsid w:val="00463D30"/>
    <w:rsid w:val="004644C5"/>
    <w:rsid w:val="00467104"/>
    <w:rsid w:val="00470699"/>
    <w:rsid w:val="0047152D"/>
    <w:rsid w:val="00471775"/>
    <w:rsid w:val="00471A36"/>
    <w:rsid w:val="00472E1A"/>
    <w:rsid w:val="00472E83"/>
    <w:rsid w:val="00472FA3"/>
    <w:rsid w:val="00473850"/>
    <w:rsid w:val="00473E76"/>
    <w:rsid w:val="0047520B"/>
    <w:rsid w:val="004760D8"/>
    <w:rsid w:val="00476F74"/>
    <w:rsid w:val="0048001A"/>
    <w:rsid w:val="004812E3"/>
    <w:rsid w:val="00481A64"/>
    <w:rsid w:val="00482BDA"/>
    <w:rsid w:val="0048327B"/>
    <w:rsid w:val="00483CDB"/>
    <w:rsid w:val="004859ED"/>
    <w:rsid w:val="00485C35"/>
    <w:rsid w:val="00486D17"/>
    <w:rsid w:val="00487481"/>
    <w:rsid w:val="00491418"/>
    <w:rsid w:val="00493743"/>
    <w:rsid w:val="00494427"/>
    <w:rsid w:val="004944CB"/>
    <w:rsid w:val="00495229"/>
    <w:rsid w:val="004A0A20"/>
    <w:rsid w:val="004A1487"/>
    <w:rsid w:val="004A1FBF"/>
    <w:rsid w:val="004A2730"/>
    <w:rsid w:val="004A2780"/>
    <w:rsid w:val="004A2B18"/>
    <w:rsid w:val="004A2D23"/>
    <w:rsid w:val="004A3FA4"/>
    <w:rsid w:val="004A55ED"/>
    <w:rsid w:val="004A611E"/>
    <w:rsid w:val="004A6660"/>
    <w:rsid w:val="004A6CAF"/>
    <w:rsid w:val="004A6CB6"/>
    <w:rsid w:val="004A7934"/>
    <w:rsid w:val="004A7A60"/>
    <w:rsid w:val="004B0291"/>
    <w:rsid w:val="004B043E"/>
    <w:rsid w:val="004B22D8"/>
    <w:rsid w:val="004B446B"/>
    <w:rsid w:val="004B49C7"/>
    <w:rsid w:val="004B51FF"/>
    <w:rsid w:val="004C0B8E"/>
    <w:rsid w:val="004C0C85"/>
    <w:rsid w:val="004C151A"/>
    <w:rsid w:val="004C1A07"/>
    <w:rsid w:val="004C21E8"/>
    <w:rsid w:val="004C2D2F"/>
    <w:rsid w:val="004C5CB8"/>
    <w:rsid w:val="004C658E"/>
    <w:rsid w:val="004C699B"/>
    <w:rsid w:val="004D0CA4"/>
    <w:rsid w:val="004D115B"/>
    <w:rsid w:val="004D13D5"/>
    <w:rsid w:val="004D1588"/>
    <w:rsid w:val="004D4346"/>
    <w:rsid w:val="004D49E9"/>
    <w:rsid w:val="004D7BCD"/>
    <w:rsid w:val="004E01AB"/>
    <w:rsid w:val="004E0ACC"/>
    <w:rsid w:val="004E0EF9"/>
    <w:rsid w:val="004E1BBB"/>
    <w:rsid w:val="004E214E"/>
    <w:rsid w:val="004E36E3"/>
    <w:rsid w:val="004E6DFF"/>
    <w:rsid w:val="004F0D62"/>
    <w:rsid w:val="004F3633"/>
    <w:rsid w:val="004F3709"/>
    <w:rsid w:val="004F381C"/>
    <w:rsid w:val="004F396A"/>
    <w:rsid w:val="004F41D7"/>
    <w:rsid w:val="004F4428"/>
    <w:rsid w:val="004F73D7"/>
    <w:rsid w:val="004F78E8"/>
    <w:rsid w:val="004F7A5A"/>
    <w:rsid w:val="0050137D"/>
    <w:rsid w:val="00503212"/>
    <w:rsid w:val="005041B7"/>
    <w:rsid w:val="005059A4"/>
    <w:rsid w:val="005062B4"/>
    <w:rsid w:val="00506C86"/>
    <w:rsid w:val="00507B5C"/>
    <w:rsid w:val="0051021D"/>
    <w:rsid w:val="005112C8"/>
    <w:rsid w:val="005116C3"/>
    <w:rsid w:val="00511758"/>
    <w:rsid w:val="005119FE"/>
    <w:rsid w:val="005125B4"/>
    <w:rsid w:val="00512D97"/>
    <w:rsid w:val="00513374"/>
    <w:rsid w:val="00513D97"/>
    <w:rsid w:val="00514478"/>
    <w:rsid w:val="00514A5A"/>
    <w:rsid w:val="00514B2F"/>
    <w:rsid w:val="00514E11"/>
    <w:rsid w:val="005150E7"/>
    <w:rsid w:val="00516253"/>
    <w:rsid w:val="00516DD1"/>
    <w:rsid w:val="00522289"/>
    <w:rsid w:val="00523A93"/>
    <w:rsid w:val="00525D10"/>
    <w:rsid w:val="00526240"/>
    <w:rsid w:val="005262F5"/>
    <w:rsid w:val="00526691"/>
    <w:rsid w:val="00526F88"/>
    <w:rsid w:val="005276BB"/>
    <w:rsid w:val="005278BF"/>
    <w:rsid w:val="0053005B"/>
    <w:rsid w:val="00532E8F"/>
    <w:rsid w:val="005339C2"/>
    <w:rsid w:val="00533E3D"/>
    <w:rsid w:val="00534140"/>
    <w:rsid w:val="00534B26"/>
    <w:rsid w:val="00536820"/>
    <w:rsid w:val="00541884"/>
    <w:rsid w:val="005419D9"/>
    <w:rsid w:val="00542154"/>
    <w:rsid w:val="00545461"/>
    <w:rsid w:val="005464CE"/>
    <w:rsid w:val="00546CD9"/>
    <w:rsid w:val="00546F2B"/>
    <w:rsid w:val="00547447"/>
    <w:rsid w:val="00547AF4"/>
    <w:rsid w:val="00547DC9"/>
    <w:rsid w:val="005503E2"/>
    <w:rsid w:val="005515EF"/>
    <w:rsid w:val="00551E73"/>
    <w:rsid w:val="00552049"/>
    <w:rsid w:val="00552609"/>
    <w:rsid w:val="0055473B"/>
    <w:rsid w:val="0055648B"/>
    <w:rsid w:val="00557503"/>
    <w:rsid w:val="00557B23"/>
    <w:rsid w:val="00557D50"/>
    <w:rsid w:val="00560807"/>
    <w:rsid w:val="005609DC"/>
    <w:rsid w:val="00562108"/>
    <w:rsid w:val="00562199"/>
    <w:rsid w:val="00565467"/>
    <w:rsid w:val="005666C1"/>
    <w:rsid w:val="0056701C"/>
    <w:rsid w:val="005674B2"/>
    <w:rsid w:val="00570B00"/>
    <w:rsid w:val="0057285F"/>
    <w:rsid w:val="00572EF7"/>
    <w:rsid w:val="00572F4E"/>
    <w:rsid w:val="0057320C"/>
    <w:rsid w:val="00573735"/>
    <w:rsid w:val="00574BA3"/>
    <w:rsid w:val="00576622"/>
    <w:rsid w:val="00576E3E"/>
    <w:rsid w:val="005777DA"/>
    <w:rsid w:val="00581284"/>
    <w:rsid w:val="00581C24"/>
    <w:rsid w:val="00582648"/>
    <w:rsid w:val="005827C0"/>
    <w:rsid w:val="0058310C"/>
    <w:rsid w:val="00585D47"/>
    <w:rsid w:val="00585F9F"/>
    <w:rsid w:val="00586E01"/>
    <w:rsid w:val="00587021"/>
    <w:rsid w:val="005901E0"/>
    <w:rsid w:val="00590D0A"/>
    <w:rsid w:val="00590D8B"/>
    <w:rsid w:val="00590E05"/>
    <w:rsid w:val="005915DF"/>
    <w:rsid w:val="00591F41"/>
    <w:rsid w:val="00591F48"/>
    <w:rsid w:val="005944F6"/>
    <w:rsid w:val="00595358"/>
    <w:rsid w:val="00595700"/>
    <w:rsid w:val="00595D14"/>
    <w:rsid w:val="00596F09"/>
    <w:rsid w:val="005A11A3"/>
    <w:rsid w:val="005A25F2"/>
    <w:rsid w:val="005A3731"/>
    <w:rsid w:val="005A397D"/>
    <w:rsid w:val="005A44C6"/>
    <w:rsid w:val="005A46AB"/>
    <w:rsid w:val="005A4D78"/>
    <w:rsid w:val="005A4F1A"/>
    <w:rsid w:val="005A6E82"/>
    <w:rsid w:val="005A7DC2"/>
    <w:rsid w:val="005B090F"/>
    <w:rsid w:val="005B0C80"/>
    <w:rsid w:val="005B0DE0"/>
    <w:rsid w:val="005B0FF1"/>
    <w:rsid w:val="005B2D59"/>
    <w:rsid w:val="005B5B75"/>
    <w:rsid w:val="005C1E6E"/>
    <w:rsid w:val="005C1F41"/>
    <w:rsid w:val="005C2F07"/>
    <w:rsid w:val="005C335B"/>
    <w:rsid w:val="005C38AE"/>
    <w:rsid w:val="005C405B"/>
    <w:rsid w:val="005C5FFA"/>
    <w:rsid w:val="005C6BB8"/>
    <w:rsid w:val="005C757E"/>
    <w:rsid w:val="005D002D"/>
    <w:rsid w:val="005D0305"/>
    <w:rsid w:val="005D0D0B"/>
    <w:rsid w:val="005D136A"/>
    <w:rsid w:val="005D1AF3"/>
    <w:rsid w:val="005D4A0B"/>
    <w:rsid w:val="005D4BE3"/>
    <w:rsid w:val="005D5D6B"/>
    <w:rsid w:val="005E03CE"/>
    <w:rsid w:val="005E114B"/>
    <w:rsid w:val="005E17CB"/>
    <w:rsid w:val="005E2530"/>
    <w:rsid w:val="005E2A55"/>
    <w:rsid w:val="005E33DD"/>
    <w:rsid w:val="005E36F7"/>
    <w:rsid w:val="005E4358"/>
    <w:rsid w:val="005E47EC"/>
    <w:rsid w:val="005E526E"/>
    <w:rsid w:val="005E6C1A"/>
    <w:rsid w:val="005E7017"/>
    <w:rsid w:val="005E7361"/>
    <w:rsid w:val="005F2C73"/>
    <w:rsid w:val="005F4749"/>
    <w:rsid w:val="005F4CFE"/>
    <w:rsid w:val="005F4FA3"/>
    <w:rsid w:val="005F5307"/>
    <w:rsid w:val="005F68E3"/>
    <w:rsid w:val="005F6C24"/>
    <w:rsid w:val="005F77AD"/>
    <w:rsid w:val="0060083B"/>
    <w:rsid w:val="006013F7"/>
    <w:rsid w:val="0060219F"/>
    <w:rsid w:val="0060285A"/>
    <w:rsid w:val="006034D7"/>
    <w:rsid w:val="00603B45"/>
    <w:rsid w:val="0060459B"/>
    <w:rsid w:val="00604A66"/>
    <w:rsid w:val="00606462"/>
    <w:rsid w:val="00606AC1"/>
    <w:rsid w:val="00610240"/>
    <w:rsid w:val="0061187C"/>
    <w:rsid w:val="00611BF5"/>
    <w:rsid w:val="00612F2F"/>
    <w:rsid w:val="0061328F"/>
    <w:rsid w:val="006141B3"/>
    <w:rsid w:val="00614C72"/>
    <w:rsid w:val="00615304"/>
    <w:rsid w:val="00615537"/>
    <w:rsid w:val="00615B33"/>
    <w:rsid w:val="006201D5"/>
    <w:rsid w:val="00620315"/>
    <w:rsid w:val="00620A91"/>
    <w:rsid w:val="00620B2D"/>
    <w:rsid w:val="00623AC0"/>
    <w:rsid w:val="00624937"/>
    <w:rsid w:val="00625B35"/>
    <w:rsid w:val="00626114"/>
    <w:rsid w:val="006263D0"/>
    <w:rsid w:val="0062648D"/>
    <w:rsid w:val="00626959"/>
    <w:rsid w:val="006269E0"/>
    <w:rsid w:val="00627226"/>
    <w:rsid w:val="00630222"/>
    <w:rsid w:val="006303A1"/>
    <w:rsid w:val="006304AC"/>
    <w:rsid w:val="00630AA2"/>
    <w:rsid w:val="006317AC"/>
    <w:rsid w:val="00631BB5"/>
    <w:rsid w:val="00632C6F"/>
    <w:rsid w:val="00633092"/>
    <w:rsid w:val="00634658"/>
    <w:rsid w:val="00635F80"/>
    <w:rsid w:val="0063703E"/>
    <w:rsid w:val="00642594"/>
    <w:rsid w:val="00642AF2"/>
    <w:rsid w:val="006435D3"/>
    <w:rsid w:val="006453A4"/>
    <w:rsid w:val="006454D4"/>
    <w:rsid w:val="00645A34"/>
    <w:rsid w:val="006464C9"/>
    <w:rsid w:val="006473E4"/>
    <w:rsid w:val="00647B74"/>
    <w:rsid w:val="00650113"/>
    <w:rsid w:val="006502E3"/>
    <w:rsid w:val="00650374"/>
    <w:rsid w:val="00653062"/>
    <w:rsid w:val="00653ED0"/>
    <w:rsid w:val="006565DA"/>
    <w:rsid w:val="00657297"/>
    <w:rsid w:val="00657E4F"/>
    <w:rsid w:val="0066099D"/>
    <w:rsid w:val="006628F3"/>
    <w:rsid w:val="0066341B"/>
    <w:rsid w:val="006639EC"/>
    <w:rsid w:val="00663E42"/>
    <w:rsid w:val="006657CB"/>
    <w:rsid w:val="0066619F"/>
    <w:rsid w:val="006678DF"/>
    <w:rsid w:val="00667D7C"/>
    <w:rsid w:val="00671630"/>
    <w:rsid w:val="0067215A"/>
    <w:rsid w:val="0067220F"/>
    <w:rsid w:val="0067313D"/>
    <w:rsid w:val="00673198"/>
    <w:rsid w:val="00673AF3"/>
    <w:rsid w:val="00675915"/>
    <w:rsid w:val="00675F8B"/>
    <w:rsid w:val="00676121"/>
    <w:rsid w:val="00676BDD"/>
    <w:rsid w:val="006770A2"/>
    <w:rsid w:val="00677F53"/>
    <w:rsid w:val="0068233A"/>
    <w:rsid w:val="00682E7E"/>
    <w:rsid w:val="00684395"/>
    <w:rsid w:val="00684434"/>
    <w:rsid w:val="0068465D"/>
    <w:rsid w:val="0068594A"/>
    <w:rsid w:val="00687F3A"/>
    <w:rsid w:val="0069140D"/>
    <w:rsid w:val="006918B4"/>
    <w:rsid w:val="00695005"/>
    <w:rsid w:val="00696116"/>
    <w:rsid w:val="00696B02"/>
    <w:rsid w:val="00696EB1"/>
    <w:rsid w:val="006A248A"/>
    <w:rsid w:val="006A2D4D"/>
    <w:rsid w:val="006A362C"/>
    <w:rsid w:val="006A6839"/>
    <w:rsid w:val="006A6DFA"/>
    <w:rsid w:val="006A7F37"/>
    <w:rsid w:val="006B109C"/>
    <w:rsid w:val="006B1602"/>
    <w:rsid w:val="006B2095"/>
    <w:rsid w:val="006B25E2"/>
    <w:rsid w:val="006B3181"/>
    <w:rsid w:val="006B351C"/>
    <w:rsid w:val="006B3718"/>
    <w:rsid w:val="006B422D"/>
    <w:rsid w:val="006B5911"/>
    <w:rsid w:val="006B61D0"/>
    <w:rsid w:val="006B67FB"/>
    <w:rsid w:val="006B6FBF"/>
    <w:rsid w:val="006C0D9F"/>
    <w:rsid w:val="006C1142"/>
    <w:rsid w:val="006C122C"/>
    <w:rsid w:val="006C19DC"/>
    <w:rsid w:val="006C46DD"/>
    <w:rsid w:val="006D0276"/>
    <w:rsid w:val="006D16F3"/>
    <w:rsid w:val="006D2873"/>
    <w:rsid w:val="006D35D3"/>
    <w:rsid w:val="006D3976"/>
    <w:rsid w:val="006D429C"/>
    <w:rsid w:val="006E133D"/>
    <w:rsid w:val="006E2818"/>
    <w:rsid w:val="006E4159"/>
    <w:rsid w:val="006E4401"/>
    <w:rsid w:val="006E4E21"/>
    <w:rsid w:val="006E568A"/>
    <w:rsid w:val="006E7345"/>
    <w:rsid w:val="006E7737"/>
    <w:rsid w:val="006E79C1"/>
    <w:rsid w:val="006F0F64"/>
    <w:rsid w:val="006F145B"/>
    <w:rsid w:val="006F196B"/>
    <w:rsid w:val="006F1E67"/>
    <w:rsid w:val="006F28DD"/>
    <w:rsid w:val="006F2938"/>
    <w:rsid w:val="006F300C"/>
    <w:rsid w:val="006F39B1"/>
    <w:rsid w:val="006F71D8"/>
    <w:rsid w:val="0070011E"/>
    <w:rsid w:val="007002F4"/>
    <w:rsid w:val="00701093"/>
    <w:rsid w:val="00702494"/>
    <w:rsid w:val="00702742"/>
    <w:rsid w:val="00702EC2"/>
    <w:rsid w:val="007030B6"/>
    <w:rsid w:val="00704491"/>
    <w:rsid w:val="00706426"/>
    <w:rsid w:val="00706B99"/>
    <w:rsid w:val="00706BE3"/>
    <w:rsid w:val="00707E88"/>
    <w:rsid w:val="00710FD3"/>
    <w:rsid w:val="007120F0"/>
    <w:rsid w:val="00712644"/>
    <w:rsid w:val="00712880"/>
    <w:rsid w:val="007130E9"/>
    <w:rsid w:val="0071375A"/>
    <w:rsid w:val="00713A11"/>
    <w:rsid w:val="00713E53"/>
    <w:rsid w:val="00713FD1"/>
    <w:rsid w:val="0071501D"/>
    <w:rsid w:val="007154DB"/>
    <w:rsid w:val="0071738E"/>
    <w:rsid w:val="007178C6"/>
    <w:rsid w:val="00721078"/>
    <w:rsid w:val="0072194A"/>
    <w:rsid w:val="007226CE"/>
    <w:rsid w:val="007231A4"/>
    <w:rsid w:val="007239B0"/>
    <w:rsid w:val="00727495"/>
    <w:rsid w:val="007274F3"/>
    <w:rsid w:val="00731DA4"/>
    <w:rsid w:val="007340D9"/>
    <w:rsid w:val="00734359"/>
    <w:rsid w:val="00735023"/>
    <w:rsid w:val="007350EB"/>
    <w:rsid w:val="007368A9"/>
    <w:rsid w:val="00737231"/>
    <w:rsid w:val="007374C4"/>
    <w:rsid w:val="007378A4"/>
    <w:rsid w:val="007401A6"/>
    <w:rsid w:val="00740550"/>
    <w:rsid w:val="007408A3"/>
    <w:rsid w:val="00741488"/>
    <w:rsid w:val="00741854"/>
    <w:rsid w:val="00741F2B"/>
    <w:rsid w:val="00743056"/>
    <w:rsid w:val="00744232"/>
    <w:rsid w:val="00745551"/>
    <w:rsid w:val="00745F01"/>
    <w:rsid w:val="00747592"/>
    <w:rsid w:val="00747B2E"/>
    <w:rsid w:val="00747BF1"/>
    <w:rsid w:val="00750CC1"/>
    <w:rsid w:val="00751EBC"/>
    <w:rsid w:val="007522D1"/>
    <w:rsid w:val="0075245F"/>
    <w:rsid w:val="00752516"/>
    <w:rsid w:val="007547A7"/>
    <w:rsid w:val="007554A1"/>
    <w:rsid w:val="007559FD"/>
    <w:rsid w:val="0076066F"/>
    <w:rsid w:val="0076088A"/>
    <w:rsid w:val="00760A18"/>
    <w:rsid w:val="00760D76"/>
    <w:rsid w:val="00761F33"/>
    <w:rsid w:val="00762062"/>
    <w:rsid w:val="007628CA"/>
    <w:rsid w:val="007642CC"/>
    <w:rsid w:val="00764ACB"/>
    <w:rsid w:val="00764FD9"/>
    <w:rsid w:val="00765F69"/>
    <w:rsid w:val="00767143"/>
    <w:rsid w:val="007671CD"/>
    <w:rsid w:val="00767A35"/>
    <w:rsid w:val="00770A73"/>
    <w:rsid w:val="00771E53"/>
    <w:rsid w:val="00772EFD"/>
    <w:rsid w:val="00773B6B"/>
    <w:rsid w:val="00773C0A"/>
    <w:rsid w:val="00775AFC"/>
    <w:rsid w:val="0077734A"/>
    <w:rsid w:val="0078052E"/>
    <w:rsid w:val="00780D98"/>
    <w:rsid w:val="00781ED6"/>
    <w:rsid w:val="007821F6"/>
    <w:rsid w:val="007839A8"/>
    <w:rsid w:val="00783B40"/>
    <w:rsid w:val="00785A81"/>
    <w:rsid w:val="007912CB"/>
    <w:rsid w:val="00791A41"/>
    <w:rsid w:val="00791A8D"/>
    <w:rsid w:val="00791C51"/>
    <w:rsid w:val="0079307C"/>
    <w:rsid w:val="00793A66"/>
    <w:rsid w:val="007964DD"/>
    <w:rsid w:val="0079740E"/>
    <w:rsid w:val="007A148B"/>
    <w:rsid w:val="007A180F"/>
    <w:rsid w:val="007A2257"/>
    <w:rsid w:val="007A2F4E"/>
    <w:rsid w:val="007A3415"/>
    <w:rsid w:val="007A51C7"/>
    <w:rsid w:val="007A5407"/>
    <w:rsid w:val="007A55B3"/>
    <w:rsid w:val="007A62E4"/>
    <w:rsid w:val="007A74DC"/>
    <w:rsid w:val="007A7747"/>
    <w:rsid w:val="007A7951"/>
    <w:rsid w:val="007A7B33"/>
    <w:rsid w:val="007A7E9E"/>
    <w:rsid w:val="007A7F5B"/>
    <w:rsid w:val="007B12D3"/>
    <w:rsid w:val="007B2413"/>
    <w:rsid w:val="007B3A6B"/>
    <w:rsid w:val="007B3C3A"/>
    <w:rsid w:val="007B5223"/>
    <w:rsid w:val="007B5497"/>
    <w:rsid w:val="007B6200"/>
    <w:rsid w:val="007B6253"/>
    <w:rsid w:val="007B746E"/>
    <w:rsid w:val="007B78C3"/>
    <w:rsid w:val="007C1045"/>
    <w:rsid w:val="007C13F0"/>
    <w:rsid w:val="007C1CB5"/>
    <w:rsid w:val="007C1D5A"/>
    <w:rsid w:val="007C1E61"/>
    <w:rsid w:val="007C28C4"/>
    <w:rsid w:val="007C3F84"/>
    <w:rsid w:val="007C456D"/>
    <w:rsid w:val="007C492F"/>
    <w:rsid w:val="007C4E43"/>
    <w:rsid w:val="007C5742"/>
    <w:rsid w:val="007C6473"/>
    <w:rsid w:val="007C76B5"/>
    <w:rsid w:val="007C7AE3"/>
    <w:rsid w:val="007C7C59"/>
    <w:rsid w:val="007D0389"/>
    <w:rsid w:val="007D0F6A"/>
    <w:rsid w:val="007D11F1"/>
    <w:rsid w:val="007D226D"/>
    <w:rsid w:val="007D2DAA"/>
    <w:rsid w:val="007D585E"/>
    <w:rsid w:val="007D6A1D"/>
    <w:rsid w:val="007D7696"/>
    <w:rsid w:val="007E00D7"/>
    <w:rsid w:val="007E0410"/>
    <w:rsid w:val="007E1DD2"/>
    <w:rsid w:val="007E1E77"/>
    <w:rsid w:val="007E345C"/>
    <w:rsid w:val="007E43EB"/>
    <w:rsid w:val="007F0CD5"/>
    <w:rsid w:val="007F1534"/>
    <w:rsid w:val="007F1C0C"/>
    <w:rsid w:val="007F3377"/>
    <w:rsid w:val="007F360E"/>
    <w:rsid w:val="007F3D72"/>
    <w:rsid w:val="007F5894"/>
    <w:rsid w:val="007F60DA"/>
    <w:rsid w:val="007F6329"/>
    <w:rsid w:val="00802C46"/>
    <w:rsid w:val="0080303A"/>
    <w:rsid w:val="0080337C"/>
    <w:rsid w:val="00803C00"/>
    <w:rsid w:val="00805E15"/>
    <w:rsid w:val="00806127"/>
    <w:rsid w:val="00806490"/>
    <w:rsid w:val="00807C66"/>
    <w:rsid w:val="00810E31"/>
    <w:rsid w:val="00813888"/>
    <w:rsid w:val="00813C97"/>
    <w:rsid w:val="0081434A"/>
    <w:rsid w:val="0081472A"/>
    <w:rsid w:val="00814D05"/>
    <w:rsid w:val="008165BF"/>
    <w:rsid w:val="00820D24"/>
    <w:rsid w:val="00824EAE"/>
    <w:rsid w:val="008256F8"/>
    <w:rsid w:val="00825827"/>
    <w:rsid w:val="008271B9"/>
    <w:rsid w:val="00830D1C"/>
    <w:rsid w:val="008313A5"/>
    <w:rsid w:val="00832129"/>
    <w:rsid w:val="0083296D"/>
    <w:rsid w:val="00833B72"/>
    <w:rsid w:val="008342DA"/>
    <w:rsid w:val="00835C58"/>
    <w:rsid w:val="00836204"/>
    <w:rsid w:val="00836F15"/>
    <w:rsid w:val="00836FD1"/>
    <w:rsid w:val="0084349D"/>
    <w:rsid w:val="008442E9"/>
    <w:rsid w:val="00844D06"/>
    <w:rsid w:val="008450DA"/>
    <w:rsid w:val="00845591"/>
    <w:rsid w:val="00846294"/>
    <w:rsid w:val="0084754E"/>
    <w:rsid w:val="00847B34"/>
    <w:rsid w:val="00850A77"/>
    <w:rsid w:val="008510B5"/>
    <w:rsid w:val="00851B9F"/>
    <w:rsid w:val="00852127"/>
    <w:rsid w:val="0085279A"/>
    <w:rsid w:val="00852B1A"/>
    <w:rsid w:val="00853786"/>
    <w:rsid w:val="0085471A"/>
    <w:rsid w:val="00854ECF"/>
    <w:rsid w:val="00855023"/>
    <w:rsid w:val="00855B10"/>
    <w:rsid w:val="0085703F"/>
    <w:rsid w:val="00857092"/>
    <w:rsid w:val="00860450"/>
    <w:rsid w:val="008612EC"/>
    <w:rsid w:val="00861F24"/>
    <w:rsid w:val="00863B4F"/>
    <w:rsid w:val="008649C2"/>
    <w:rsid w:val="0086526D"/>
    <w:rsid w:val="008661AA"/>
    <w:rsid w:val="008664A8"/>
    <w:rsid w:val="00866AB5"/>
    <w:rsid w:val="00866E25"/>
    <w:rsid w:val="00866FA8"/>
    <w:rsid w:val="00873A33"/>
    <w:rsid w:val="00874283"/>
    <w:rsid w:val="00874AA9"/>
    <w:rsid w:val="008766C7"/>
    <w:rsid w:val="008804B5"/>
    <w:rsid w:val="008808D4"/>
    <w:rsid w:val="00881482"/>
    <w:rsid w:val="00881573"/>
    <w:rsid w:val="0088460B"/>
    <w:rsid w:val="00884D78"/>
    <w:rsid w:val="008866D6"/>
    <w:rsid w:val="00886F68"/>
    <w:rsid w:val="00887B8B"/>
    <w:rsid w:val="00891E2A"/>
    <w:rsid w:val="00892738"/>
    <w:rsid w:val="00892EF5"/>
    <w:rsid w:val="0089337F"/>
    <w:rsid w:val="00893CF8"/>
    <w:rsid w:val="00893E5A"/>
    <w:rsid w:val="00895069"/>
    <w:rsid w:val="0089528D"/>
    <w:rsid w:val="008952F0"/>
    <w:rsid w:val="00897838"/>
    <w:rsid w:val="008A1631"/>
    <w:rsid w:val="008A3111"/>
    <w:rsid w:val="008A3B90"/>
    <w:rsid w:val="008A5C2D"/>
    <w:rsid w:val="008A6453"/>
    <w:rsid w:val="008A7386"/>
    <w:rsid w:val="008B053D"/>
    <w:rsid w:val="008B06BE"/>
    <w:rsid w:val="008B1930"/>
    <w:rsid w:val="008B2948"/>
    <w:rsid w:val="008B339E"/>
    <w:rsid w:val="008B40A3"/>
    <w:rsid w:val="008B4122"/>
    <w:rsid w:val="008B4946"/>
    <w:rsid w:val="008B4D29"/>
    <w:rsid w:val="008B5150"/>
    <w:rsid w:val="008B6698"/>
    <w:rsid w:val="008B6B38"/>
    <w:rsid w:val="008C1472"/>
    <w:rsid w:val="008C2769"/>
    <w:rsid w:val="008C3C40"/>
    <w:rsid w:val="008C4539"/>
    <w:rsid w:val="008C5F8A"/>
    <w:rsid w:val="008C60AC"/>
    <w:rsid w:val="008C60FD"/>
    <w:rsid w:val="008C6EAC"/>
    <w:rsid w:val="008C7192"/>
    <w:rsid w:val="008C7DC8"/>
    <w:rsid w:val="008D0B5B"/>
    <w:rsid w:val="008D1047"/>
    <w:rsid w:val="008D17F9"/>
    <w:rsid w:val="008D1A9A"/>
    <w:rsid w:val="008D24AB"/>
    <w:rsid w:val="008D24E3"/>
    <w:rsid w:val="008D2989"/>
    <w:rsid w:val="008D4823"/>
    <w:rsid w:val="008D4BAA"/>
    <w:rsid w:val="008D56E6"/>
    <w:rsid w:val="008D6744"/>
    <w:rsid w:val="008D68D2"/>
    <w:rsid w:val="008D6A37"/>
    <w:rsid w:val="008D7D5E"/>
    <w:rsid w:val="008D7DCE"/>
    <w:rsid w:val="008E2464"/>
    <w:rsid w:val="008E2585"/>
    <w:rsid w:val="008E301C"/>
    <w:rsid w:val="008E313D"/>
    <w:rsid w:val="008E31B6"/>
    <w:rsid w:val="008E385D"/>
    <w:rsid w:val="008E4061"/>
    <w:rsid w:val="008E4339"/>
    <w:rsid w:val="008E59A0"/>
    <w:rsid w:val="008E64B6"/>
    <w:rsid w:val="008E6F37"/>
    <w:rsid w:val="008E75D0"/>
    <w:rsid w:val="008F089B"/>
    <w:rsid w:val="008F0B07"/>
    <w:rsid w:val="008F17B4"/>
    <w:rsid w:val="008F27EB"/>
    <w:rsid w:val="008F2A79"/>
    <w:rsid w:val="008F2B6F"/>
    <w:rsid w:val="008F3CF6"/>
    <w:rsid w:val="008F55A9"/>
    <w:rsid w:val="008F57FE"/>
    <w:rsid w:val="008F5A22"/>
    <w:rsid w:val="008F5A40"/>
    <w:rsid w:val="008F5A66"/>
    <w:rsid w:val="008F7180"/>
    <w:rsid w:val="00901C93"/>
    <w:rsid w:val="009021D3"/>
    <w:rsid w:val="0090484E"/>
    <w:rsid w:val="009062D0"/>
    <w:rsid w:val="009074D9"/>
    <w:rsid w:val="009103CF"/>
    <w:rsid w:val="00910BC9"/>
    <w:rsid w:val="00910EA8"/>
    <w:rsid w:val="009113F8"/>
    <w:rsid w:val="00913152"/>
    <w:rsid w:val="00915F1A"/>
    <w:rsid w:val="00917769"/>
    <w:rsid w:val="009203F3"/>
    <w:rsid w:val="00921C4A"/>
    <w:rsid w:val="00922F7D"/>
    <w:rsid w:val="00922F9E"/>
    <w:rsid w:val="0092502F"/>
    <w:rsid w:val="00925777"/>
    <w:rsid w:val="00926A31"/>
    <w:rsid w:val="00927D66"/>
    <w:rsid w:val="00930127"/>
    <w:rsid w:val="0093320B"/>
    <w:rsid w:val="009339AC"/>
    <w:rsid w:val="009353B1"/>
    <w:rsid w:val="00935458"/>
    <w:rsid w:val="00935FE3"/>
    <w:rsid w:val="0093623A"/>
    <w:rsid w:val="00936522"/>
    <w:rsid w:val="00942411"/>
    <w:rsid w:val="00945786"/>
    <w:rsid w:val="00947939"/>
    <w:rsid w:val="0095104E"/>
    <w:rsid w:val="0095201E"/>
    <w:rsid w:val="00952F01"/>
    <w:rsid w:val="00952F3E"/>
    <w:rsid w:val="009538F1"/>
    <w:rsid w:val="00954766"/>
    <w:rsid w:val="00954A9F"/>
    <w:rsid w:val="00955A26"/>
    <w:rsid w:val="00955F54"/>
    <w:rsid w:val="00956A59"/>
    <w:rsid w:val="009604DC"/>
    <w:rsid w:val="00960A96"/>
    <w:rsid w:val="00960EB3"/>
    <w:rsid w:val="00961088"/>
    <w:rsid w:val="009613F5"/>
    <w:rsid w:val="009617DA"/>
    <w:rsid w:val="00962A18"/>
    <w:rsid w:val="009647C3"/>
    <w:rsid w:val="0096495F"/>
    <w:rsid w:val="00966709"/>
    <w:rsid w:val="009673C7"/>
    <w:rsid w:val="0097023A"/>
    <w:rsid w:val="0097046C"/>
    <w:rsid w:val="00970A21"/>
    <w:rsid w:val="0097193E"/>
    <w:rsid w:val="00971CCC"/>
    <w:rsid w:val="009725A9"/>
    <w:rsid w:val="009733C1"/>
    <w:rsid w:val="00973702"/>
    <w:rsid w:val="00974DFA"/>
    <w:rsid w:val="00974E11"/>
    <w:rsid w:val="009750D3"/>
    <w:rsid w:val="00977BB3"/>
    <w:rsid w:val="00980C5F"/>
    <w:rsid w:val="0098134B"/>
    <w:rsid w:val="0098263A"/>
    <w:rsid w:val="009837C5"/>
    <w:rsid w:val="00984691"/>
    <w:rsid w:val="00984D80"/>
    <w:rsid w:val="00984E08"/>
    <w:rsid w:val="00985413"/>
    <w:rsid w:val="009855B8"/>
    <w:rsid w:val="009863F7"/>
    <w:rsid w:val="009874BD"/>
    <w:rsid w:val="00987B57"/>
    <w:rsid w:val="00987D28"/>
    <w:rsid w:val="0099277E"/>
    <w:rsid w:val="00992E0C"/>
    <w:rsid w:val="00993725"/>
    <w:rsid w:val="00994822"/>
    <w:rsid w:val="009957DB"/>
    <w:rsid w:val="00997828"/>
    <w:rsid w:val="00997962"/>
    <w:rsid w:val="009A1EEB"/>
    <w:rsid w:val="009A3D56"/>
    <w:rsid w:val="009A4E64"/>
    <w:rsid w:val="009A57F9"/>
    <w:rsid w:val="009A7698"/>
    <w:rsid w:val="009B0147"/>
    <w:rsid w:val="009B0AAE"/>
    <w:rsid w:val="009B0AD8"/>
    <w:rsid w:val="009B30BC"/>
    <w:rsid w:val="009B4178"/>
    <w:rsid w:val="009B4994"/>
    <w:rsid w:val="009B6AB0"/>
    <w:rsid w:val="009B79BF"/>
    <w:rsid w:val="009B7B4F"/>
    <w:rsid w:val="009C096D"/>
    <w:rsid w:val="009C10A2"/>
    <w:rsid w:val="009C11AF"/>
    <w:rsid w:val="009C1648"/>
    <w:rsid w:val="009C1AB3"/>
    <w:rsid w:val="009C2CD1"/>
    <w:rsid w:val="009C2DE2"/>
    <w:rsid w:val="009C3C31"/>
    <w:rsid w:val="009C651F"/>
    <w:rsid w:val="009C6F01"/>
    <w:rsid w:val="009D0449"/>
    <w:rsid w:val="009D2DDA"/>
    <w:rsid w:val="009D401F"/>
    <w:rsid w:val="009D549F"/>
    <w:rsid w:val="009D7F1E"/>
    <w:rsid w:val="009E020C"/>
    <w:rsid w:val="009E053D"/>
    <w:rsid w:val="009E1507"/>
    <w:rsid w:val="009E1FFB"/>
    <w:rsid w:val="009E4296"/>
    <w:rsid w:val="009E42A2"/>
    <w:rsid w:val="009E56C3"/>
    <w:rsid w:val="009E61AD"/>
    <w:rsid w:val="009E62CA"/>
    <w:rsid w:val="009E6BE4"/>
    <w:rsid w:val="009F0BBB"/>
    <w:rsid w:val="009F0C21"/>
    <w:rsid w:val="009F186A"/>
    <w:rsid w:val="009F2362"/>
    <w:rsid w:val="009F24DE"/>
    <w:rsid w:val="009F25E6"/>
    <w:rsid w:val="009F3306"/>
    <w:rsid w:val="009F4027"/>
    <w:rsid w:val="009F41EA"/>
    <w:rsid w:val="009F44BE"/>
    <w:rsid w:val="009F4871"/>
    <w:rsid w:val="009F6557"/>
    <w:rsid w:val="009F6697"/>
    <w:rsid w:val="00A002ED"/>
    <w:rsid w:val="00A00A32"/>
    <w:rsid w:val="00A00EF9"/>
    <w:rsid w:val="00A00F6D"/>
    <w:rsid w:val="00A022ED"/>
    <w:rsid w:val="00A023D4"/>
    <w:rsid w:val="00A02995"/>
    <w:rsid w:val="00A04855"/>
    <w:rsid w:val="00A04C1E"/>
    <w:rsid w:val="00A055FD"/>
    <w:rsid w:val="00A05F34"/>
    <w:rsid w:val="00A0670C"/>
    <w:rsid w:val="00A06A74"/>
    <w:rsid w:val="00A077F1"/>
    <w:rsid w:val="00A07A56"/>
    <w:rsid w:val="00A1008A"/>
    <w:rsid w:val="00A11AFF"/>
    <w:rsid w:val="00A11FDA"/>
    <w:rsid w:val="00A12560"/>
    <w:rsid w:val="00A12BD6"/>
    <w:rsid w:val="00A14F3D"/>
    <w:rsid w:val="00A15A29"/>
    <w:rsid w:val="00A16281"/>
    <w:rsid w:val="00A16FBD"/>
    <w:rsid w:val="00A17FFC"/>
    <w:rsid w:val="00A2016C"/>
    <w:rsid w:val="00A20575"/>
    <w:rsid w:val="00A21886"/>
    <w:rsid w:val="00A22054"/>
    <w:rsid w:val="00A23557"/>
    <w:rsid w:val="00A2419F"/>
    <w:rsid w:val="00A24213"/>
    <w:rsid w:val="00A2499B"/>
    <w:rsid w:val="00A24D90"/>
    <w:rsid w:val="00A25D82"/>
    <w:rsid w:val="00A2787C"/>
    <w:rsid w:val="00A3083E"/>
    <w:rsid w:val="00A308CC"/>
    <w:rsid w:val="00A30988"/>
    <w:rsid w:val="00A31864"/>
    <w:rsid w:val="00A3246F"/>
    <w:rsid w:val="00A353F9"/>
    <w:rsid w:val="00A36EFD"/>
    <w:rsid w:val="00A3740B"/>
    <w:rsid w:val="00A4006C"/>
    <w:rsid w:val="00A41831"/>
    <w:rsid w:val="00A41990"/>
    <w:rsid w:val="00A4229B"/>
    <w:rsid w:val="00A43237"/>
    <w:rsid w:val="00A43517"/>
    <w:rsid w:val="00A43EB8"/>
    <w:rsid w:val="00A45558"/>
    <w:rsid w:val="00A46766"/>
    <w:rsid w:val="00A5052E"/>
    <w:rsid w:val="00A50C3D"/>
    <w:rsid w:val="00A519FB"/>
    <w:rsid w:val="00A5227F"/>
    <w:rsid w:val="00A52346"/>
    <w:rsid w:val="00A530EC"/>
    <w:rsid w:val="00A53290"/>
    <w:rsid w:val="00A535B2"/>
    <w:rsid w:val="00A53AA8"/>
    <w:rsid w:val="00A556CF"/>
    <w:rsid w:val="00A55913"/>
    <w:rsid w:val="00A55B22"/>
    <w:rsid w:val="00A563CF"/>
    <w:rsid w:val="00A56570"/>
    <w:rsid w:val="00A57ACE"/>
    <w:rsid w:val="00A57F58"/>
    <w:rsid w:val="00A60596"/>
    <w:rsid w:val="00A607B5"/>
    <w:rsid w:val="00A615E3"/>
    <w:rsid w:val="00A62872"/>
    <w:rsid w:val="00A629B8"/>
    <w:rsid w:val="00A632CC"/>
    <w:rsid w:val="00A639C1"/>
    <w:rsid w:val="00A65126"/>
    <w:rsid w:val="00A661D5"/>
    <w:rsid w:val="00A66346"/>
    <w:rsid w:val="00A6682F"/>
    <w:rsid w:val="00A672F1"/>
    <w:rsid w:val="00A71E4D"/>
    <w:rsid w:val="00A71F3E"/>
    <w:rsid w:val="00A721C4"/>
    <w:rsid w:val="00A74613"/>
    <w:rsid w:val="00A74FD0"/>
    <w:rsid w:val="00A75020"/>
    <w:rsid w:val="00A77888"/>
    <w:rsid w:val="00A80F2D"/>
    <w:rsid w:val="00A81B41"/>
    <w:rsid w:val="00A81DA7"/>
    <w:rsid w:val="00A8262E"/>
    <w:rsid w:val="00A82CA4"/>
    <w:rsid w:val="00A8351A"/>
    <w:rsid w:val="00A83A18"/>
    <w:rsid w:val="00A84C3C"/>
    <w:rsid w:val="00A85810"/>
    <w:rsid w:val="00A8584D"/>
    <w:rsid w:val="00A863AC"/>
    <w:rsid w:val="00A86964"/>
    <w:rsid w:val="00A871CD"/>
    <w:rsid w:val="00A90013"/>
    <w:rsid w:val="00A90AA4"/>
    <w:rsid w:val="00A92335"/>
    <w:rsid w:val="00A92666"/>
    <w:rsid w:val="00A937ED"/>
    <w:rsid w:val="00A95D75"/>
    <w:rsid w:val="00A95F97"/>
    <w:rsid w:val="00A96547"/>
    <w:rsid w:val="00A9660D"/>
    <w:rsid w:val="00A96707"/>
    <w:rsid w:val="00A9745F"/>
    <w:rsid w:val="00AA0068"/>
    <w:rsid w:val="00AA032D"/>
    <w:rsid w:val="00AA0CD0"/>
    <w:rsid w:val="00AA0DA0"/>
    <w:rsid w:val="00AA0F77"/>
    <w:rsid w:val="00AA1FA7"/>
    <w:rsid w:val="00AA2AED"/>
    <w:rsid w:val="00AA2F12"/>
    <w:rsid w:val="00AA394C"/>
    <w:rsid w:val="00AA46CB"/>
    <w:rsid w:val="00AA5837"/>
    <w:rsid w:val="00AA5929"/>
    <w:rsid w:val="00AA6B66"/>
    <w:rsid w:val="00AA7176"/>
    <w:rsid w:val="00AA7759"/>
    <w:rsid w:val="00AB12D0"/>
    <w:rsid w:val="00AB1BED"/>
    <w:rsid w:val="00AB2E1F"/>
    <w:rsid w:val="00AB2F49"/>
    <w:rsid w:val="00AB36EE"/>
    <w:rsid w:val="00AB6372"/>
    <w:rsid w:val="00AB64AD"/>
    <w:rsid w:val="00AB78BF"/>
    <w:rsid w:val="00AB7BA5"/>
    <w:rsid w:val="00AB7E93"/>
    <w:rsid w:val="00AB7F2F"/>
    <w:rsid w:val="00AC0BD8"/>
    <w:rsid w:val="00AC168E"/>
    <w:rsid w:val="00AC177A"/>
    <w:rsid w:val="00AC1B72"/>
    <w:rsid w:val="00AC216A"/>
    <w:rsid w:val="00AC255E"/>
    <w:rsid w:val="00AC3904"/>
    <w:rsid w:val="00AC4092"/>
    <w:rsid w:val="00AC550F"/>
    <w:rsid w:val="00AC55AF"/>
    <w:rsid w:val="00AC67AC"/>
    <w:rsid w:val="00AC67DB"/>
    <w:rsid w:val="00AC6812"/>
    <w:rsid w:val="00AD08FD"/>
    <w:rsid w:val="00AD156C"/>
    <w:rsid w:val="00AD212D"/>
    <w:rsid w:val="00AD2718"/>
    <w:rsid w:val="00AD316E"/>
    <w:rsid w:val="00AD52FC"/>
    <w:rsid w:val="00AD6F58"/>
    <w:rsid w:val="00AE00E5"/>
    <w:rsid w:val="00AE06A1"/>
    <w:rsid w:val="00AE1B3E"/>
    <w:rsid w:val="00AE4968"/>
    <w:rsid w:val="00AE764D"/>
    <w:rsid w:val="00AF091A"/>
    <w:rsid w:val="00AF31AB"/>
    <w:rsid w:val="00AF5FAA"/>
    <w:rsid w:val="00B009C4"/>
    <w:rsid w:val="00B00ABC"/>
    <w:rsid w:val="00B030B8"/>
    <w:rsid w:val="00B0438B"/>
    <w:rsid w:val="00B04C76"/>
    <w:rsid w:val="00B06280"/>
    <w:rsid w:val="00B06659"/>
    <w:rsid w:val="00B0689D"/>
    <w:rsid w:val="00B06FCC"/>
    <w:rsid w:val="00B11D38"/>
    <w:rsid w:val="00B11F09"/>
    <w:rsid w:val="00B13026"/>
    <w:rsid w:val="00B13B87"/>
    <w:rsid w:val="00B164BE"/>
    <w:rsid w:val="00B17263"/>
    <w:rsid w:val="00B17380"/>
    <w:rsid w:val="00B177C9"/>
    <w:rsid w:val="00B20EDB"/>
    <w:rsid w:val="00B2100A"/>
    <w:rsid w:val="00B2104B"/>
    <w:rsid w:val="00B2128A"/>
    <w:rsid w:val="00B21A11"/>
    <w:rsid w:val="00B22EDF"/>
    <w:rsid w:val="00B23DA6"/>
    <w:rsid w:val="00B24BCA"/>
    <w:rsid w:val="00B264A7"/>
    <w:rsid w:val="00B26D66"/>
    <w:rsid w:val="00B277E9"/>
    <w:rsid w:val="00B30164"/>
    <w:rsid w:val="00B30863"/>
    <w:rsid w:val="00B32FDC"/>
    <w:rsid w:val="00B334A7"/>
    <w:rsid w:val="00B35262"/>
    <w:rsid w:val="00B3566C"/>
    <w:rsid w:val="00B35A8D"/>
    <w:rsid w:val="00B4350E"/>
    <w:rsid w:val="00B43606"/>
    <w:rsid w:val="00B445F5"/>
    <w:rsid w:val="00B4499E"/>
    <w:rsid w:val="00B45370"/>
    <w:rsid w:val="00B45A59"/>
    <w:rsid w:val="00B45DBB"/>
    <w:rsid w:val="00B45EBF"/>
    <w:rsid w:val="00B4757E"/>
    <w:rsid w:val="00B478B0"/>
    <w:rsid w:val="00B47DDC"/>
    <w:rsid w:val="00B505BB"/>
    <w:rsid w:val="00B50B24"/>
    <w:rsid w:val="00B5144D"/>
    <w:rsid w:val="00B51A46"/>
    <w:rsid w:val="00B53188"/>
    <w:rsid w:val="00B5349B"/>
    <w:rsid w:val="00B5580A"/>
    <w:rsid w:val="00B55B45"/>
    <w:rsid w:val="00B55F9B"/>
    <w:rsid w:val="00B561E4"/>
    <w:rsid w:val="00B56314"/>
    <w:rsid w:val="00B56707"/>
    <w:rsid w:val="00B601FD"/>
    <w:rsid w:val="00B60B1D"/>
    <w:rsid w:val="00B60EDA"/>
    <w:rsid w:val="00B60EF3"/>
    <w:rsid w:val="00B60FA9"/>
    <w:rsid w:val="00B63B8E"/>
    <w:rsid w:val="00B63CD3"/>
    <w:rsid w:val="00B650C9"/>
    <w:rsid w:val="00B67653"/>
    <w:rsid w:val="00B7021A"/>
    <w:rsid w:val="00B702E9"/>
    <w:rsid w:val="00B72C40"/>
    <w:rsid w:val="00B739AF"/>
    <w:rsid w:val="00B73AFB"/>
    <w:rsid w:val="00B73F06"/>
    <w:rsid w:val="00B73F10"/>
    <w:rsid w:val="00B7403E"/>
    <w:rsid w:val="00B743F6"/>
    <w:rsid w:val="00B74FC1"/>
    <w:rsid w:val="00B750CC"/>
    <w:rsid w:val="00B75A88"/>
    <w:rsid w:val="00B760FD"/>
    <w:rsid w:val="00B76FD7"/>
    <w:rsid w:val="00B773FA"/>
    <w:rsid w:val="00B80717"/>
    <w:rsid w:val="00B8262E"/>
    <w:rsid w:val="00B83857"/>
    <w:rsid w:val="00B8394B"/>
    <w:rsid w:val="00B841D2"/>
    <w:rsid w:val="00B84AC4"/>
    <w:rsid w:val="00B8525D"/>
    <w:rsid w:val="00B857A1"/>
    <w:rsid w:val="00B86111"/>
    <w:rsid w:val="00B90CC8"/>
    <w:rsid w:val="00B911C8"/>
    <w:rsid w:val="00B929B0"/>
    <w:rsid w:val="00B92D75"/>
    <w:rsid w:val="00B934C8"/>
    <w:rsid w:val="00B93AEB"/>
    <w:rsid w:val="00B961E6"/>
    <w:rsid w:val="00B9683E"/>
    <w:rsid w:val="00B96E4E"/>
    <w:rsid w:val="00B9737B"/>
    <w:rsid w:val="00B9775D"/>
    <w:rsid w:val="00BA0BF8"/>
    <w:rsid w:val="00BA1A3C"/>
    <w:rsid w:val="00BA1E0F"/>
    <w:rsid w:val="00BA2882"/>
    <w:rsid w:val="00BA31DF"/>
    <w:rsid w:val="00BA34D1"/>
    <w:rsid w:val="00BA4345"/>
    <w:rsid w:val="00BA637D"/>
    <w:rsid w:val="00BA664C"/>
    <w:rsid w:val="00BA76DA"/>
    <w:rsid w:val="00BA7C06"/>
    <w:rsid w:val="00BB0611"/>
    <w:rsid w:val="00BB19C2"/>
    <w:rsid w:val="00BB1DA6"/>
    <w:rsid w:val="00BB1E5C"/>
    <w:rsid w:val="00BB2702"/>
    <w:rsid w:val="00BB3DB1"/>
    <w:rsid w:val="00BB4A37"/>
    <w:rsid w:val="00BC045F"/>
    <w:rsid w:val="00BC0B0E"/>
    <w:rsid w:val="00BC1A9F"/>
    <w:rsid w:val="00BC1BD8"/>
    <w:rsid w:val="00BC3624"/>
    <w:rsid w:val="00BC49D3"/>
    <w:rsid w:val="00BC4AB5"/>
    <w:rsid w:val="00BC632F"/>
    <w:rsid w:val="00BC652A"/>
    <w:rsid w:val="00BC77F5"/>
    <w:rsid w:val="00BC7D5A"/>
    <w:rsid w:val="00BD23BF"/>
    <w:rsid w:val="00BD311C"/>
    <w:rsid w:val="00BD4199"/>
    <w:rsid w:val="00BD4EE4"/>
    <w:rsid w:val="00BD5130"/>
    <w:rsid w:val="00BD51FA"/>
    <w:rsid w:val="00BD7693"/>
    <w:rsid w:val="00BE252D"/>
    <w:rsid w:val="00BE2570"/>
    <w:rsid w:val="00BE2746"/>
    <w:rsid w:val="00BE2916"/>
    <w:rsid w:val="00BE4518"/>
    <w:rsid w:val="00BE4EC8"/>
    <w:rsid w:val="00BE51B9"/>
    <w:rsid w:val="00BE54F1"/>
    <w:rsid w:val="00BE5983"/>
    <w:rsid w:val="00BE5F16"/>
    <w:rsid w:val="00BE5F93"/>
    <w:rsid w:val="00BE668C"/>
    <w:rsid w:val="00BE6B2D"/>
    <w:rsid w:val="00BE7AF8"/>
    <w:rsid w:val="00BF0FA4"/>
    <w:rsid w:val="00BF10EB"/>
    <w:rsid w:val="00BF193B"/>
    <w:rsid w:val="00BF30E9"/>
    <w:rsid w:val="00BF36A4"/>
    <w:rsid w:val="00BF41B9"/>
    <w:rsid w:val="00BF4F80"/>
    <w:rsid w:val="00BF5EF7"/>
    <w:rsid w:val="00BF6646"/>
    <w:rsid w:val="00BF6A08"/>
    <w:rsid w:val="00BF71C4"/>
    <w:rsid w:val="00BF7FE7"/>
    <w:rsid w:val="00C00A98"/>
    <w:rsid w:val="00C01576"/>
    <w:rsid w:val="00C020E0"/>
    <w:rsid w:val="00C054E4"/>
    <w:rsid w:val="00C05569"/>
    <w:rsid w:val="00C05AC9"/>
    <w:rsid w:val="00C075AD"/>
    <w:rsid w:val="00C07A6B"/>
    <w:rsid w:val="00C10143"/>
    <w:rsid w:val="00C115E2"/>
    <w:rsid w:val="00C11D9C"/>
    <w:rsid w:val="00C1209E"/>
    <w:rsid w:val="00C120B3"/>
    <w:rsid w:val="00C1354E"/>
    <w:rsid w:val="00C15938"/>
    <w:rsid w:val="00C165CE"/>
    <w:rsid w:val="00C16F9F"/>
    <w:rsid w:val="00C22782"/>
    <w:rsid w:val="00C23CB5"/>
    <w:rsid w:val="00C23D63"/>
    <w:rsid w:val="00C2417D"/>
    <w:rsid w:val="00C243B1"/>
    <w:rsid w:val="00C255CF"/>
    <w:rsid w:val="00C25A70"/>
    <w:rsid w:val="00C25DE6"/>
    <w:rsid w:val="00C26C49"/>
    <w:rsid w:val="00C272A3"/>
    <w:rsid w:val="00C2739B"/>
    <w:rsid w:val="00C31FB2"/>
    <w:rsid w:val="00C32549"/>
    <w:rsid w:val="00C32986"/>
    <w:rsid w:val="00C32F64"/>
    <w:rsid w:val="00C33641"/>
    <w:rsid w:val="00C33685"/>
    <w:rsid w:val="00C3377A"/>
    <w:rsid w:val="00C344F0"/>
    <w:rsid w:val="00C34A6D"/>
    <w:rsid w:val="00C34B57"/>
    <w:rsid w:val="00C377E4"/>
    <w:rsid w:val="00C37A5E"/>
    <w:rsid w:val="00C4088B"/>
    <w:rsid w:val="00C41ACE"/>
    <w:rsid w:val="00C42E3A"/>
    <w:rsid w:val="00C430D9"/>
    <w:rsid w:val="00C439A4"/>
    <w:rsid w:val="00C43C8C"/>
    <w:rsid w:val="00C4403E"/>
    <w:rsid w:val="00C4437E"/>
    <w:rsid w:val="00C449FC"/>
    <w:rsid w:val="00C457F0"/>
    <w:rsid w:val="00C46BFA"/>
    <w:rsid w:val="00C507FD"/>
    <w:rsid w:val="00C52629"/>
    <w:rsid w:val="00C5275A"/>
    <w:rsid w:val="00C5282A"/>
    <w:rsid w:val="00C536BE"/>
    <w:rsid w:val="00C53F12"/>
    <w:rsid w:val="00C545D3"/>
    <w:rsid w:val="00C5521A"/>
    <w:rsid w:val="00C55EC1"/>
    <w:rsid w:val="00C603A1"/>
    <w:rsid w:val="00C612DB"/>
    <w:rsid w:val="00C62A9C"/>
    <w:rsid w:val="00C641E4"/>
    <w:rsid w:val="00C64CD2"/>
    <w:rsid w:val="00C656A0"/>
    <w:rsid w:val="00C710F1"/>
    <w:rsid w:val="00C71799"/>
    <w:rsid w:val="00C718F1"/>
    <w:rsid w:val="00C7229E"/>
    <w:rsid w:val="00C74961"/>
    <w:rsid w:val="00C75DD2"/>
    <w:rsid w:val="00C76167"/>
    <w:rsid w:val="00C76185"/>
    <w:rsid w:val="00C7775E"/>
    <w:rsid w:val="00C77942"/>
    <w:rsid w:val="00C77BBE"/>
    <w:rsid w:val="00C812CB"/>
    <w:rsid w:val="00C81366"/>
    <w:rsid w:val="00C81776"/>
    <w:rsid w:val="00C827F8"/>
    <w:rsid w:val="00C829A5"/>
    <w:rsid w:val="00C83418"/>
    <w:rsid w:val="00C835BA"/>
    <w:rsid w:val="00C83C77"/>
    <w:rsid w:val="00C83F67"/>
    <w:rsid w:val="00C8585B"/>
    <w:rsid w:val="00C86E25"/>
    <w:rsid w:val="00C87053"/>
    <w:rsid w:val="00C90C9D"/>
    <w:rsid w:val="00C9292A"/>
    <w:rsid w:val="00C96C12"/>
    <w:rsid w:val="00C9764B"/>
    <w:rsid w:val="00CA0AC2"/>
    <w:rsid w:val="00CA0DE4"/>
    <w:rsid w:val="00CA0EC0"/>
    <w:rsid w:val="00CA1023"/>
    <w:rsid w:val="00CA3576"/>
    <w:rsid w:val="00CA3F21"/>
    <w:rsid w:val="00CA4192"/>
    <w:rsid w:val="00CA4797"/>
    <w:rsid w:val="00CA49C5"/>
    <w:rsid w:val="00CA512F"/>
    <w:rsid w:val="00CA70EC"/>
    <w:rsid w:val="00CA7FF5"/>
    <w:rsid w:val="00CB1588"/>
    <w:rsid w:val="00CB21A0"/>
    <w:rsid w:val="00CB24F7"/>
    <w:rsid w:val="00CB3BB3"/>
    <w:rsid w:val="00CB42DE"/>
    <w:rsid w:val="00CB5491"/>
    <w:rsid w:val="00CB575A"/>
    <w:rsid w:val="00CC090C"/>
    <w:rsid w:val="00CC0991"/>
    <w:rsid w:val="00CC3A21"/>
    <w:rsid w:val="00CC3E92"/>
    <w:rsid w:val="00CC426B"/>
    <w:rsid w:val="00CC643C"/>
    <w:rsid w:val="00CC76BC"/>
    <w:rsid w:val="00CC77F4"/>
    <w:rsid w:val="00CD1E68"/>
    <w:rsid w:val="00CD2576"/>
    <w:rsid w:val="00CD2915"/>
    <w:rsid w:val="00CD2980"/>
    <w:rsid w:val="00CD3046"/>
    <w:rsid w:val="00CD41FE"/>
    <w:rsid w:val="00CD4B56"/>
    <w:rsid w:val="00CD4F76"/>
    <w:rsid w:val="00CD5F07"/>
    <w:rsid w:val="00CD6DA0"/>
    <w:rsid w:val="00CD6F93"/>
    <w:rsid w:val="00CE0442"/>
    <w:rsid w:val="00CE1084"/>
    <w:rsid w:val="00CE37B1"/>
    <w:rsid w:val="00CE3B09"/>
    <w:rsid w:val="00CE3C61"/>
    <w:rsid w:val="00CE4436"/>
    <w:rsid w:val="00CE4996"/>
    <w:rsid w:val="00CE5B88"/>
    <w:rsid w:val="00CF02E1"/>
    <w:rsid w:val="00CF0AB2"/>
    <w:rsid w:val="00CF2683"/>
    <w:rsid w:val="00CF29E7"/>
    <w:rsid w:val="00CF3CBB"/>
    <w:rsid w:val="00D00399"/>
    <w:rsid w:val="00D0083A"/>
    <w:rsid w:val="00D0167E"/>
    <w:rsid w:val="00D0167F"/>
    <w:rsid w:val="00D031A7"/>
    <w:rsid w:val="00D03902"/>
    <w:rsid w:val="00D03A2B"/>
    <w:rsid w:val="00D043A5"/>
    <w:rsid w:val="00D050D5"/>
    <w:rsid w:val="00D05687"/>
    <w:rsid w:val="00D0583B"/>
    <w:rsid w:val="00D0725C"/>
    <w:rsid w:val="00D07F8F"/>
    <w:rsid w:val="00D10424"/>
    <w:rsid w:val="00D1073C"/>
    <w:rsid w:val="00D11F72"/>
    <w:rsid w:val="00D12A91"/>
    <w:rsid w:val="00D13DE0"/>
    <w:rsid w:val="00D154C4"/>
    <w:rsid w:val="00D16107"/>
    <w:rsid w:val="00D234C9"/>
    <w:rsid w:val="00D23F0B"/>
    <w:rsid w:val="00D273CA"/>
    <w:rsid w:val="00D27785"/>
    <w:rsid w:val="00D3038D"/>
    <w:rsid w:val="00D3054B"/>
    <w:rsid w:val="00D30BE3"/>
    <w:rsid w:val="00D30D10"/>
    <w:rsid w:val="00D3124A"/>
    <w:rsid w:val="00D31958"/>
    <w:rsid w:val="00D32B31"/>
    <w:rsid w:val="00D338DA"/>
    <w:rsid w:val="00D3399A"/>
    <w:rsid w:val="00D347B7"/>
    <w:rsid w:val="00D34ABB"/>
    <w:rsid w:val="00D350F3"/>
    <w:rsid w:val="00D36ACD"/>
    <w:rsid w:val="00D37A12"/>
    <w:rsid w:val="00D40896"/>
    <w:rsid w:val="00D409BF"/>
    <w:rsid w:val="00D425D7"/>
    <w:rsid w:val="00D42F11"/>
    <w:rsid w:val="00D43462"/>
    <w:rsid w:val="00D44D23"/>
    <w:rsid w:val="00D44D83"/>
    <w:rsid w:val="00D45D5E"/>
    <w:rsid w:val="00D46AE8"/>
    <w:rsid w:val="00D46DA2"/>
    <w:rsid w:val="00D519BE"/>
    <w:rsid w:val="00D5230B"/>
    <w:rsid w:val="00D52CEF"/>
    <w:rsid w:val="00D5472A"/>
    <w:rsid w:val="00D56ABD"/>
    <w:rsid w:val="00D56CF2"/>
    <w:rsid w:val="00D57298"/>
    <w:rsid w:val="00D60198"/>
    <w:rsid w:val="00D608DB"/>
    <w:rsid w:val="00D61328"/>
    <w:rsid w:val="00D61AFE"/>
    <w:rsid w:val="00D625F3"/>
    <w:rsid w:val="00D6484D"/>
    <w:rsid w:val="00D65872"/>
    <w:rsid w:val="00D661F4"/>
    <w:rsid w:val="00D663B7"/>
    <w:rsid w:val="00D671C2"/>
    <w:rsid w:val="00D7028D"/>
    <w:rsid w:val="00D72DED"/>
    <w:rsid w:val="00D733AA"/>
    <w:rsid w:val="00D75BD0"/>
    <w:rsid w:val="00D76C53"/>
    <w:rsid w:val="00D76DA2"/>
    <w:rsid w:val="00D76F05"/>
    <w:rsid w:val="00D80E70"/>
    <w:rsid w:val="00D81071"/>
    <w:rsid w:val="00D8115C"/>
    <w:rsid w:val="00D829AD"/>
    <w:rsid w:val="00D831CE"/>
    <w:rsid w:val="00D905AF"/>
    <w:rsid w:val="00D950AD"/>
    <w:rsid w:val="00D952B4"/>
    <w:rsid w:val="00D9566D"/>
    <w:rsid w:val="00D95B11"/>
    <w:rsid w:val="00D95C24"/>
    <w:rsid w:val="00D9617A"/>
    <w:rsid w:val="00D96A25"/>
    <w:rsid w:val="00D96C1B"/>
    <w:rsid w:val="00D9751C"/>
    <w:rsid w:val="00D978E0"/>
    <w:rsid w:val="00DA0C92"/>
    <w:rsid w:val="00DA142B"/>
    <w:rsid w:val="00DA1454"/>
    <w:rsid w:val="00DA155B"/>
    <w:rsid w:val="00DA1814"/>
    <w:rsid w:val="00DA1890"/>
    <w:rsid w:val="00DA1DCF"/>
    <w:rsid w:val="00DA31E0"/>
    <w:rsid w:val="00DA47AD"/>
    <w:rsid w:val="00DA5B39"/>
    <w:rsid w:val="00DA5E63"/>
    <w:rsid w:val="00DA7283"/>
    <w:rsid w:val="00DA7C4A"/>
    <w:rsid w:val="00DB0EA3"/>
    <w:rsid w:val="00DB2FB7"/>
    <w:rsid w:val="00DB3B8F"/>
    <w:rsid w:val="00DB3E46"/>
    <w:rsid w:val="00DB5D98"/>
    <w:rsid w:val="00DB62AF"/>
    <w:rsid w:val="00DB6DE7"/>
    <w:rsid w:val="00DB7D88"/>
    <w:rsid w:val="00DC02F5"/>
    <w:rsid w:val="00DC1F14"/>
    <w:rsid w:val="00DC283A"/>
    <w:rsid w:val="00DC5CE7"/>
    <w:rsid w:val="00DC6955"/>
    <w:rsid w:val="00DC6DB0"/>
    <w:rsid w:val="00DD01AF"/>
    <w:rsid w:val="00DD0EE0"/>
    <w:rsid w:val="00DD1BE8"/>
    <w:rsid w:val="00DD51A9"/>
    <w:rsid w:val="00DD525B"/>
    <w:rsid w:val="00DD5A54"/>
    <w:rsid w:val="00DD5B6C"/>
    <w:rsid w:val="00DD639A"/>
    <w:rsid w:val="00DD66C5"/>
    <w:rsid w:val="00DD685F"/>
    <w:rsid w:val="00DD76A9"/>
    <w:rsid w:val="00DD79BA"/>
    <w:rsid w:val="00DD7EBE"/>
    <w:rsid w:val="00DE2D39"/>
    <w:rsid w:val="00DE2F60"/>
    <w:rsid w:val="00DE3C8E"/>
    <w:rsid w:val="00DE560C"/>
    <w:rsid w:val="00DE5FBB"/>
    <w:rsid w:val="00DE6257"/>
    <w:rsid w:val="00DE7BF3"/>
    <w:rsid w:val="00DF0123"/>
    <w:rsid w:val="00DF0251"/>
    <w:rsid w:val="00DF2923"/>
    <w:rsid w:val="00DF3214"/>
    <w:rsid w:val="00DF3A8A"/>
    <w:rsid w:val="00DF3B3E"/>
    <w:rsid w:val="00DF3C79"/>
    <w:rsid w:val="00DF400B"/>
    <w:rsid w:val="00DF4781"/>
    <w:rsid w:val="00DF5183"/>
    <w:rsid w:val="00DF5C97"/>
    <w:rsid w:val="00DF65FD"/>
    <w:rsid w:val="00DF7EC0"/>
    <w:rsid w:val="00E02EC1"/>
    <w:rsid w:val="00E02F51"/>
    <w:rsid w:val="00E03662"/>
    <w:rsid w:val="00E03741"/>
    <w:rsid w:val="00E046AC"/>
    <w:rsid w:val="00E04C23"/>
    <w:rsid w:val="00E05029"/>
    <w:rsid w:val="00E054AF"/>
    <w:rsid w:val="00E05E65"/>
    <w:rsid w:val="00E078B5"/>
    <w:rsid w:val="00E11777"/>
    <w:rsid w:val="00E1200F"/>
    <w:rsid w:val="00E12F45"/>
    <w:rsid w:val="00E13480"/>
    <w:rsid w:val="00E13861"/>
    <w:rsid w:val="00E14F2D"/>
    <w:rsid w:val="00E15743"/>
    <w:rsid w:val="00E1748E"/>
    <w:rsid w:val="00E20AA5"/>
    <w:rsid w:val="00E21EB6"/>
    <w:rsid w:val="00E24D75"/>
    <w:rsid w:val="00E25AA1"/>
    <w:rsid w:val="00E268CF"/>
    <w:rsid w:val="00E31978"/>
    <w:rsid w:val="00E33631"/>
    <w:rsid w:val="00E33B42"/>
    <w:rsid w:val="00E340E5"/>
    <w:rsid w:val="00E34BDC"/>
    <w:rsid w:val="00E34D21"/>
    <w:rsid w:val="00E35208"/>
    <w:rsid w:val="00E353A7"/>
    <w:rsid w:val="00E41717"/>
    <w:rsid w:val="00E4389C"/>
    <w:rsid w:val="00E44C7E"/>
    <w:rsid w:val="00E4795D"/>
    <w:rsid w:val="00E508EA"/>
    <w:rsid w:val="00E519E6"/>
    <w:rsid w:val="00E52AAD"/>
    <w:rsid w:val="00E5562D"/>
    <w:rsid w:val="00E56745"/>
    <w:rsid w:val="00E568E7"/>
    <w:rsid w:val="00E57442"/>
    <w:rsid w:val="00E57702"/>
    <w:rsid w:val="00E57D0F"/>
    <w:rsid w:val="00E57FE5"/>
    <w:rsid w:val="00E600F2"/>
    <w:rsid w:val="00E605BD"/>
    <w:rsid w:val="00E607AB"/>
    <w:rsid w:val="00E61074"/>
    <w:rsid w:val="00E64AED"/>
    <w:rsid w:val="00E64EC1"/>
    <w:rsid w:val="00E66EDA"/>
    <w:rsid w:val="00E70182"/>
    <w:rsid w:val="00E70569"/>
    <w:rsid w:val="00E70CA8"/>
    <w:rsid w:val="00E72030"/>
    <w:rsid w:val="00E72E5A"/>
    <w:rsid w:val="00E74A5D"/>
    <w:rsid w:val="00E75448"/>
    <w:rsid w:val="00E754AF"/>
    <w:rsid w:val="00E756D8"/>
    <w:rsid w:val="00E75896"/>
    <w:rsid w:val="00E76197"/>
    <w:rsid w:val="00E77339"/>
    <w:rsid w:val="00E81268"/>
    <w:rsid w:val="00E83234"/>
    <w:rsid w:val="00E83285"/>
    <w:rsid w:val="00E8443C"/>
    <w:rsid w:val="00E86421"/>
    <w:rsid w:val="00E86C47"/>
    <w:rsid w:val="00E872CE"/>
    <w:rsid w:val="00E90092"/>
    <w:rsid w:val="00E91B00"/>
    <w:rsid w:val="00E949C8"/>
    <w:rsid w:val="00E96240"/>
    <w:rsid w:val="00E967A9"/>
    <w:rsid w:val="00EA0CA3"/>
    <w:rsid w:val="00EA1103"/>
    <w:rsid w:val="00EA242E"/>
    <w:rsid w:val="00EA4621"/>
    <w:rsid w:val="00EA470C"/>
    <w:rsid w:val="00EA5FEC"/>
    <w:rsid w:val="00EB1208"/>
    <w:rsid w:val="00EB27F4"/>
    <w:rsid w:val="00EB2A8D"/>
    <w:rsid w:val="00EB39D3"/>
    <w:rsid w:val="00EB3A99"/>
    <w:rsid w:val="00EB5150"/>
    <w:rsid w:val="00EB5622"/>
    <w:rsid w:val="00EB6D53"/>
    <w:rsid w:val="00EB6D9F"/>
    <w:rsid w:val="00EB7830"/>
    <w:rsid w:val="00EC0566"/>
    <w:rsid w:val="00EC058D"/>
    <w:rsid w:val="00EC08FD"/>
    <w:rsid w:val="00EC4C35"/>
    <w:rsid w:val="00EC4CF1"/>
    <w:rsid w:val="00EC5277"/>
    <w:rsid w:val="00EC5D8F"/>
    <w:rsid w:val="00EC6268"/>
    <w:rsid w:val="00EC6AB8"/>
    <w:rsid w:val="00ED0DEB"/>
    <w:rsid w:val="00ED117F"/>
    <w:rsid w:val="00ED278C"/>
    <w:rsid w:val="00ED2C5C"/>
    <w:rsid w:val="00ED32EF"/>
    <w:rsid w:val="00ED400D"/>
    <w:rsid w:val="00ED440B"/>
    <w:rsid w:val="00ED4BEF"/>
    <w:rsid w:val="00ED5041"/>
    <w:rsid w:val="00ED57CE"/>
    <w:rsid w:val="00ED7BB4"/>
    <w:rsid w:val="00EE1392"/>
    <w:rsid w:val="00EE1449"/>
    <w:rsid w:val="00EE1BCC"/>
    <w:rsid w:val="00EE3E29"/>
    <w:rsid w:val="00EE4C43"/>
    <w:rsid w:val="00EE5E92"/>
    <w:rsid w:val="00EE6240"/>
    <w:rsid w:val="00EE6992"/>
    <w:rsid w:val="00EE752D"/>
    <w:rsid w:val="00EE7817"/>
    <w:rsid w:val="00EE7FCF"/>
    <w:rsid w:val="00EF06FE"/>
    <w:rsid w:val="00EF2389"/>
    <w:rsid w:val="00EF349E"/>
    <w:rsid w:val="00EF46ED"/>
    <w:rsid w:val="00EF4D62"/>
    <w:rsid w:val="00EF53CA"/>
    <w:rsid w:val="00EF6B01"/>
    <w:rsid w:val="00EF7302"/>
    <w:rsid w:val="00F00483"/>
    <w:rsid w:val="00F026FA"/>
    <w:rsid w:val="00F0326C"/>
    <w:rsid w:val="00F03D69"/>
    <w:rsid w:val="00F0472E"/>
    <w:rsid w:val="00F04D23"/>
    <w:rsid w:val="00F04E21"/>
    <w:rsid w:val="00F04E93"/>
    <w:rsid w:val="00F06357"/>
    <w:rsid w:val="00F06793"/>
    <w:rsid w:val="00F06BCE"/>
    <w:rsid w:val="00F06DAB"/>
    <w:rsid w:val="00F06E2A"/>
    <w:rsid w:val="00F07944"/>
    <w:rsid w:val="00F12802"/>
    <w:rsid w:val="00F12AE5"/>
    <w:rsid w:val="00F13210"/>
    <w:rsid w:val="00F1324E"/>
    <w:rsid w:val="00F13715"/>
    <w:rsid w:val="00F143DC"/>
    <w:rsid w:val="00F15C6B"/>
    <w:rsid w:val="00F15CA0"/>
    <w:rsid w:val="00F166BD"/>
    <w:rsid w:val="00F17B86"/>
    <w:rsid w:val="00F2396C"/>
    <w:rsid w:val="00F23A1F"/>
    <w:rsid w:val="00F23F62"/>
    <w:rsid w:val="00F25584"/>
    <w:rsid w:val="00F25ECA"/>
    <w:rsid w:val="00F26A85"/>
    <w:rsid w:val="00F27469"/>
    <w:rsid w:val="00F32606"/>
    <w:rsid w:val="00F328C5"/>
    <w:rsid w:val="00F337CB"/>
    <w:rsid w:val="00F34D15"/>
    <w:rsid w:val="00F358A6"/>
    <w:rsid w:val="00F35937"/>
    <w:rsid w:val="00F36007"/>
    <w:rsid w:val="00F373FA"/>
    <w:rsid w:val="00F37949"/>
    <w:rsid w:val="00F37F6D"/>
    <w:rsid w:val="00F41080"/>
    <w:rsid w:val="00F413DD"/>
    <w:rsid w:val="00F42405"/>
    <w:rsid w:val="00F42AEC"/>
    <w:rsid w:val="00F43594"/>
    <w:rsid w:val="00F43A95"/>
    <w:rsid w:val="00F44B60"/>
    <w:rsid w:val="00F46421"/>
    <w:rsid w:val="00F46D8B"/>
    <w:rsid w:val="00F4718D"/>
    <w:rsid w:val="00F478C5"/>
    <w:rsid w:val="00F50727"/>
    <w:rsid w:val="00F50EF7"/>
    <w:rsid w:val="00F51F77"/>
    <w:rsid w:val="00F53444"/>
    <w:rsid w:val="00F53797"/>
    <w:rsid w:val="00F547A9"/>
    <w:rsid w:val="00F555E5"/>
    <w:rsid w:val="00F607F9"/>
    <w:rsid w:val="00F60DCC"/>
    <w:rsid w:val="00F6180D"/>
    <w:rsid w:val="00F61D67"/>
    <w:rsid w:val="00F61F86"/>
    <w:rsid w:val="00F62D70"/>
    <w:rsid w:val="00F62EC8"/>
    <w:rsid w:val="00F67008"/>
    <w:rsid w:val="00F7167B"/>
    <w:rsid w:val="00F717D7"/>
    <w:rsid w:val="00F72BFE"/>
    <w:rsid w:val="00F73095"/>
    <w:rsid w:val="00F74991"/>
    <w:rsid w:val="00F75F5D"/>
    <w:rsid w:val="00F7642C"/>
    <w:rsid w:val="00F76C0D"/>
    <w:rsid w:val="00F776B2"/>
    <w:rsid w:val="00F816B1"/>
    <w:rsid w:val="00F83D59"/>
    <w:rsid w:val="00F83E6E"/>
    <w:rsid w:val="00F84ED6"/>
    <w:rsid w:val="00F85BF9"/>
    <w:rsid w:val="00F901AB"/>
    <w:rsid w:val="00F90F21"/>
    <w:rsid w:val="00F91B10"/>
    <w:rsid w:val="00F97CB5"/>
    <w:rsid w:val="00FA189F"/>
    <w:rsid w:val="00FA474F"/>
    <w:rsid w:val="00FA4BE7"/>
    <w:rsid w:val="00FA4C1A"/>
    <w:rsid w:val="00FA553A"/>
    <w:rsid w:val="00FA60E3"/>
    <w:rsid w:val="00FA6337"/>
    <w:rsid w:val="00FA6610"/>
    <w:rsid w:val="00FA6C68"/>
    <w:rsid w:val="00FA7284"/>
    <w:rsid w:val="00FB0F0D"/>
    <w:rsid w:val="00FB207C"/>
    <w:rsid w:val="00FB2942"/>
    <w:rsid w:val="00FB47E6"/>
    <w:rsid w:val="00FB4E66"/>
    <w:rsid w:val="00FB69F3"/>
    <w:rsid w:val="00FB7129"/>
    <w:rsid w:val="00FB7155"/>
    <w:rsid w:val="00FB78B5"/>
    <w:rsid w:val="00FC0170"/>
    <w:rsid w:val="00FC05EE"/>
    <w:rsid w:val="00FC08CD"/>
    <w:rsid w:val="00FC128A"/>
    <w:rsid w:val="00FC12F8"/>
    <w:rsid w:val="00FC171A"/>
    <w:rsid w:val="00FC27B8"/>
    <w:rsid w:val="00FC2C62"/>
    <w:rsid w:val="00FC3FF5"/>
    <w:rsid w:val="00FC4AB1"/>
    <w:rsid w:val="00FC5022"/>
    <w:rsid w:val="00FC56BA"/>
    <w:rsid w:val="00FC589F"/>
    <w:rsid w:val="00FC611D"/>
    <w:rsid w:val="00FC6CB3"/>
    <w:rsid w:val="00FC70D4"/>
    <w:rsid w:val="00FC7C29"/>
    <w:rsid w:val="00FC7CB6"/>
    <w:rsid w:val="00FD1A37"/>
    <w:rsid w:val="00FD1F89"/>
    <w:rsid w:val="00FD22F5"/>
    <w:rsid w:val="00FD3AC9"/>
    <w:rsid w:val="00FD46FA"/>
    <w:rsid w:val="00FD6D17"/>
    <w:rsid w:val="00FD6D39"/>
    <w:rsid w:val="00FD6FCD"/>
    <w:rsid w:val="00FD7F2A"/>
    <w:rsid w:val="00FE129F"/>
    <w:rsid w:val="00FE3DBF"/>
    <w:rsid w:val="00FE5802"/>
    <w:rsid w:val="00FE58E0"/>
    <w:rsid w:val="00FE5B29"/>
    <w:rsid w:val="00FE672D"/>
    <w:rsid w:val="00FE74D0"/>
    <w:rsid w:val="00FF020B"/>
    <w:rsid w:val="00FF1F3E"/>
    <w:rsid w:val="00FF29C3"/>
    <w:rsid w:val="00FF4268"/>
    <w:rsid w:val="00FF67D5"/>
    <w:rsid w:val="00FF681D"/>
    <w:rsid w:val="00FF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0BEF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C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A55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F03D69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qFormat/>
    <w:rsid w:val="00F03D69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03D69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paragraph" w:styleId="Tekstpodstawowywcity3">
    <w:name w:val="Body Text Indent 3"/>
    <w:basedOn w:val="Normalny"/>
    <w:rsid w:val="00F03D69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paragraph" w:styleId="Tekstpodstawowy2">
    <w:name w:val="Body Text 2"/>
    <w:basedOn w:val="Normalny"/>
    <w:rsid w:val="00F03D69"/>
    <w:pPr>
      <w:spacing w:after="120" w:line="480" w:lineRule="auto"/>
    </w:pPr>
  </w:style>
  <w:style w:type="paragraph" w:styleId="Tekstdymka">
    <w:name w:val="Balloon Text"/>
    <w:basedOn w:val="Normalny"/>
    <w:semiHidden/>
    <w:rsid w:val="009062D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E33B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3B42"/>
  </w:style>
  <w:style w:type="character" w:styleId="Odwoaniedokomentarza">
    <w:name w:val="annotation reference"/>
    <w:semiHidden/>
    <w:rsid w:val="00761F3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61F3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761F33"/>
    <w:rPr>
      <w:b/>
      <w:bCs/>
    </w:rPr>
  </w:style>
  <w:style w:type="character" w:customStyle="1" w:styleId="st1">
    <w:name w:val="st1"/>
    <w:rsid w:val="00695005"/>
  </w:style>
  <w:style w:type="paragraph" w:styleId="Tekstprzypisukocowego">
    <w:name w:val="endnote text"/>
    <w:basedOn w:val="Normalny"/>
    <w:link w:val="TekstprzypisukocowegoZnak"/>
    <w:rsid w:val="000B6CF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6CF5"/>
  </w:style>
  <w:style w:type="character" w:styleId="Odwoanieprzypisukocowego">
    <w:name w:val="endnote reference"/>
    <w:rsid w:val="000B6C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67F"/>
    <w:pPr>
      <w:ind w:left="708"/>
    </w:pPr>
  </w:style>
  <w:style w:type="paragraph" w:styleId="Nagwek">
    <w:name w:val="header"/>
    <w:basedOn w:val="Normalny"/>
    <w:link w:val="NagwekZnak"/>
    <w:rsid w:val="006D1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D16F3"/>
    <w:rPr>
      <w:sz w:val="24"/>
    </w:rPr>
  </w:style>
  <w:style w:type="paragraph" w:styleId="Poprawka">
    <w:name w:val="Revision"/>
    <w:hidden/>
    <w:uiPriority w:val="99"/>
    <w:semiHidden/>
    <w:rsid w:val="00FF7FBD"/>
    <w:rPr>
      <w:sz w:val="24"/>
    </w:rPr>
  </w:style>
  <w:style w:type="paragraph" w:customStyle="1" w:styleId="rafdlu">
    <w:name w:val="rafdlu"/>
    <w:basedOn w:val="Normalny"/>
    <w:rsid w:val="006F196B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rFonts w:ascii="Bookman Old Style" w:hAnsi="Bookman Old Style"/>
      <w:sz w:val="26"/>
    </w:rPr>
  </w:style>
  <w:style w:type="character" w:customStyle="1" w:styleId="StopkaZnak">
    <w:name w:val="Stopka Znak"/>
    <w:link w:val="Stopka"/>
    <w:rsid w:val="00EE6240"/>
    <w:rPr>
      <w:sz w:val="24"/>
    </w:rPr>
  </w:style>
  <w:style w:type="paragraph" w:customStyle="1" w:styleId="Standard">
    <w:name w:val="Standard"/>
    <w:rsid w:val="005A4F1A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D2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C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A55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F03D69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qFormat/>
    <w:rsid w:val="00F03D69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03D69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paragraph" w:styleId="Tekstpodstawowywcity3">
    <w:name w:val="Body Text Indent 3"/>
    <w:basedOn w:val="Normalny"/>
    <w:rsid w:val="00F03D69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paragraph" w:styleId="Tekstpodstawowy2">
    <w:name w:val="Body Text 2"/>
    <w:basedOn w:val="Normalny"/>
    <w:rsid w:val="00F03D69"/>
    <w:pPr>
      <w:spacing w:after="120" w:line="480" w:lineRule="auto"/>
    </w:pPr>
  </w:style>
  <w:style w:type="paragraph" w:styleId="Tekstdymka">
    <w:name w:val="Balloon Text"/>
    <w:basedOn w:val="Normalny"/>
    <w:semiHidden/>
    <w:rsid w:val="009062D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E33B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3B42"/>
  </w:style>
  <w:style w:type="character" w:styleId="Odwoaniedokomentarza">
    <w:name w:val="annotation reference"/>
    <w:semiHidden/>
    <w:rsid w:val="00761F3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61F3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761F33"/>
    <w:rPr>
      <w:b/>
      <w:bCs/>
    </w:rPr>
  </w:style>
  <w:style w:type="character" w:customStyle="1" w:styleId="st1">
    <w:name w:val="st1"/>
    <w:rsid w:val="00695005"/>
  </w:style>
  <w:style w:type="paragraph" w:styleId="Tekstprzypisukocowego">
    <w:name w:val="endnote text"/>
    <w:basedOn w:val="Normalny"/>
    <w:link w:val="TekstprzypisukocowegoZnak"/>
    <w:rsid w:val="000B6CF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6CF5"/>
  </w:style>
  <w:style w:type="character" w:styleId="Odwoanieprzypisukocowego">
    <w:name w:val="endnote reference"/>
    <w:rsid w:val="000B6C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67F"/>
    <w:pPr>
      <w:ind w:left="708"/>
    </w:pPr>
  </w:style>
  <w:style w:type="paragraph" w:styleId="Nagwek">
    <w:name w:val="header"/>
    <w:basedOn w:val="Normalny"/>
    <w:link w:val="NagwekZnak"/>
    <w:rsid w:val="006D1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D16F3"/>
    <w:rPr>
      <w:sz w:val="24"/>
    </w:rPr>
  </w:style>
  <w:style w:type="paragraph" w:styleId="Poprawka">
    <w:name w:val="Revision"/>
    <w:hidden/>
    <w:uiPriority w:val="99"/>
    <w:semiHidden/>
    <w:rsid w:val="00FF7FBD"/>
    <w:rPr>
      <w:sz w:val="24"/>
    </w:rPr>
  </w:style>
  <w:style w:type="paragraph" w:customStyle="1" w:styleId="rafdlu">
    <w:name w:val="rafdlu"/>
    <w:basedOn w:val="Normalny"/>
    <w:rsid w:val="006F196B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rFonts w:ascii="Bookman Old Style" w:hAnsi="Bookman Old Style"/>
      <w:sz w:val="26"/>
    </w:rPr>
  </w:style>
  <w:style w:type="character" w:customStyle="1" w:styleId="StopkaZnak">
    <w:name w:val="Stopka Znak"/>
    <w:link w:val="Stopka"/>
    <w:rsid w:val="00EE6240"/>
    <w:rPr>
      <w:sz w:val="24"/>
    </w:rPr>
  </w:style>
  <w:style w:type="paragraph" w:customStyle="1" w:styleId="Standard">
    <w:name w:val="Standard"/>
    <w:rsid w:val="005A4F1A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D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BFE8-2DE7-4183-91CD-B98BF70B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27</Pages>
  <Words>8370</Words>
  <Characters>54597</Characters>
  <Application>Microsoft Office Word</Application>
  <DocSecurity>0</DocSecurity>
  <Lines>454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CIESIELSKI/aciesielski/Biz Sppt.External Affairs P</dc:creator>
  <cp:lastModifiedBy>Bartosz Wysocki</cp:lastModifiedBy>
  <cp:revision>45</cp:revision>
  <cp:lastPrinted>2021-12-21T09:21:00Z</cp:lastPrinted>
  <dcterms:created xsi:type="dcterms:W3CDTF">2021-12-15T15:07:00Z</dcterms:created>
  <dcterms:modified xsi:type="dcterms:W3CDTF">2021-12-21T09:32:00Z</dcterms:modified>
</cp:coreProperties>
</file>