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1F1E9" w14:textId="0CD43156" w:rsidR="00DC3FD8" w:rsidRPr="0026790C" w:rsidRDefault="00DC3FD8" w:rsidP="0026790C">
      <w:pPr>
        <w:widowControl w:val="0"/>
        <w:spacing w:after="240"/>
        <w:jc w:val="right"/>
        <w:rPr>
          <w:rFonts w:ascii="Arial" w:hAnsi="Arial" w:cs="Arial"/>
          <w:b/>
          <w:color w:val="000000"/>
        </w:rPr>
      </w:pPr>
      <w:r w:rsidRPr="00272D37">
        <w:rPr>
          <w:rFonts w:ascii="Arial" w:hAnsi="Arial" w:cs="Arial"/>
          <w:b/>
          <w:color w:val="000000"/>
        </w:rPr>
        <w:t>Załącznik nr 1A do</w:t>
      </w:r>
      <w:r>
        <w:rPr>
          <w:rFonts w:ascii="Arial" w:hAnsi="Arial" w:cs="Arial"/>
          <w:b/>
          <w:color w:val="000000"/>
        </w:rPr>
        <w:t xml:space="preserve"> </w:t>
      </w:r>
      <w:r w:rsidRPr="00272D37">
        <w:rPr>
          <w:rFonts w:ascii="Arial" w:hAnsi="Arial" w:cs="Arial"/>
          <w:b/>
          <w:color w:val="000000"/>
        </w:rPr>
        <w:t>SWZ</w:t>
      </w:r>
    </w:p>
    <w:p w14:paraId="5DB6B6DC" w14:textId="77777777" w:rsidR="00DC3FD8" w:rsidRDefault="00DC3FD8" w:rsidP="00DC3FD8">
      <w:pPr>
        <w:jc w:val="center"/>
        <w:rPr>
          <w:rFonts w:ascii="Arial" w:hAnsi="Arial" w:cs="Arial"/>
          <w:b/>
          <w:bCs/>
        </w:rPr>
      </w:pPr>
    </w:p>
    <w:p w14:paraId="59E928CF" w14:textId="710E0F64" w:rsidR="00DC3FD8" w:rsidRPr="00EC4C47" w:rsidRDefault="00DC3FD8" w:rsidP="00DC3FD8">
      <w:pPr>
        <w:pStyle w:val="Styl3"/>
        <w:jc w:val="both"/>
      </w:pPr>
      <w:r w:rsidRPr="00DC3FD8">
        <w:t xml:space="preserve">Minimalne wymagania techniczno-użytkowe dla średniego samochodu ratowniczo-gaśniczego dla jednostki Ochotniczej Straży Pożarnej w </w:t>
      </w:r>
      <w:r>
        <w:t>Padniewie</w:t>
      </w:r>
      <w:r w:rsidRPr="00DC3FD8">
        <w:t xml:space="preserve">, gmina Mogilno, powiat mogileński </w:t>
      </w:r>
    </w:p>
    <w:p w14:paraId="118DC7A8" w14:textId="77777777" w:rsidR="00DC3FD8" w:rsidRDefault="00DC3FD8" w:rsidP="00DC3FD8">
      <w:pPr>
        <w:widowControl w:val="0"/>
        <w:spacing w:line="276" w:lineRule="auto"/>
        <w:jc w:val="center"/>
        <w:rPr>
          <w:rFonts w:ascii="Arial" w:hAnsi="Arial" w:cs="Arial"/>
        </w:rPr>
      </w:pPr>
    </w:p>
    <w:p w14:paraId="1661201A" w14:textId="2CF01621" w:rsidR="00DC3FD8" w:rsidRPr="00272D37" w:rsidRDefault="00DC3FD8" w:rsidP="00DC3FD8">
      <w:pPr>
        <w:widowControl w:val="0"/>
        <w:spacing w:line="276" w:lineRule="auto"/>
        <w:jc w:val="center"/>
        <w:rPr>
          <w:rFonts w:ascii="Arial" w:hAnsi="Arial" w:cs="Arial"/>
        </w:rPr>
      </w:pPr>
      <w:r w:rsidRPr="00272D37">
        <w:rPr>
          <w:rFonts w:ascii="Arial" w:hAnsi="Arial" w:cs="Arial"/>
        </w:rPr>
        <w:t xml:space="preserve">Na potrzeby postępowania o udzielenie zamówienia publicznego </w:t>
      </w:r>
    </w:p>
    <w:p w14:paraId="4FE9CCF8" w14:textId="77777777" w:rsidR="00DC3FD8" w:rsidRDefault="00DC3FD8" w:rsidP="00DC3FD8">
      <w:pPr>
        <w:widowControl w:val="0"/>
        <w:spacing w:line="276" w:lineRule="auto"/>
        <w:jc w:val="center"/>
        <w:rPr>
          <w:rFonts w:ascii="Arial" w:hAnsi="Arial" w:cs="Arial"/>
          <w:b/>
        </w:rPr>
      </w:pPr>
      <w:r w:rsidRPr="00272D37">
        <w:rPr>
          <w:rFonts w:ascii="Arial" w:hAnsi="Arial" w:cs="Arial"/>
        </w:rPr>
        <w:t>pn.</w:t>
      </w:r>
      <w:r w:rsidRPr="00272D37">
        <w:rPr>
          <w:rFonts w:ascii="Arial" w:hAnsi="Arial" w:cs="Arial"/>
          <w:b/>
        </w:rPr>
        <w:t xml:space="preserve"> „Dostawa </w:t>
      </w:r>
      <w:r w:rsidRPr="00272D37">
        <w:rPr>
          <w:rFonts w:ascii="Arial" w:hAnsi="Arial" w:cs="Arial"/>
          <w:b/>
          <w:bCs/>
        </w:rPr>
        <w:t xml:space="preserve">fabrycznie nowego, </w:t>
      </w:r>
      <w:r w:rsidRPr="00272D37">
        <w:rPr>
          <w:rFonts w:ascii="Arial" w:hAnsi="Arial" w:cs="Arial"/>
          <w:b/>
        </w:rPr>
        <w:t xml:space="preserve">średniego samochodu ratowniczo - gaśniczego dla jednostki Ochotniczej Straży Pożarnej w </w:t>
      </w:r>
      <w:r>
        <w:rPr>
          <w:rFonts w:ascii="Arial" w:hAnsi="Arial" w:cs="Arial"/>
          <w:b/>
        </w:rPr>
        <w:t>Padniewie</w:t>
      </w:r>
      <w:r w:rsidRPr="00272D37">
        <w:rPr>
          <w:rFonts w:ascii="Arial" w:hAnsi="Arial" w:cs="Arial"/>
          <w:b/>
        </w:rPr>
        <w:t xml:space="preserve">, </w:t>
      </w:r>
    </w:p>
    <w:p w14:paraId="271934BA" w14:textId="6EF1DE4B" w:rsidR="00DC3FD8" w:rsidRPr="00272D37" w:rsidRDefault="00DC3FD8" w:rsidP="00DC3FD8">
      <w:pPr>
        <w:widowControl w:val="0"/>
        <w:spacing w:line="276" w:lineRule="auto"/>
        <w:jc w:val="center"/>
        <w:rPr>
          <w:rFonts w:ascii="Arial" w:hAnsi="Arial" w:cs="Arial"/>
          <w:b/>
        </w:rPr>
      </w:pPr>
      <w:r w:rsidRPr="00272D37">
        <w:rPr>
          <w:rFonts w:ascii="Arial" w:hAnsi="Arial" w:cs="Arial"/>
          <w:b/>
        </w:rPr>
        <w:t>gmina Mogilno, powiat mogileński”</w:t>
      </w:r>
    </w:p>
    <w:p w14:paraId="74BC86B1" w14:textId="77777777" w:rsidR="00DC3FD8" w:rsidRDefault="00DC3FD8" w:rsidP="009E0FBE">
      <w:pPr>
        <w:widowControl w:val="0"/>
        <w:autoSpaceDE w:val="0"/>
        <w:autoSpaceDN w:val="0"/>
        <w:adjustRightInd w:val="0"/>
        <w:spacing w:line="360" w:lineRule="auto"/>
        <w:ind w:left="357"/>
        <w:jc w:val="both"/>
        <w:rPr>
          <w:b/>
          <w:sz w:val="24"/>
          <w:szCs w:val="24"/>
        </w:rPr>
      </w:pPr>
    </w:p>
    <w:p w14:paraId="6CDAA13A" w14:textId="7F881D7F" w:rsidR="009E0FBE" w:rsidRPr="00DC3FD8" w:rsidRDefault="009E0FBE" w:rsidP="00DC3FD8">
      <w:pPr>
        <w:widowControl w:val="0"/>
        <w:autoSpaceDE w:val="0"/>
        <w:autoSpaceDN w:val="0"/>
        <w:adjustRightInd w:val="0"/>
        <w:spacing w:line="360" w:lineRule="auto"/>
        <w:ind w:left="-142"/>
        <w:jc w:val="both"/>
        <w:rPr>
          <w:rFonts w:ascii="Arial" w:hAnsi="Arial" w:cs="Arial"/>
          <w:b/>
          <w:sz w:val="18"/>
          <w:szCs w:val="18"/>
        </w:rPr>
      </w:pPr>
      <w:r w:rsidRPr="00DC3FD8">
        <w:rPr>
          <w:rFonts w:ascii="Arial" w:hAnsi="Arial" w:cs="Arial"/>
          <w:b/>
          <w:sz w:val="18"/>
          <w:szCs w:val="18"/>
        </w:rPr>
        <w:t>Proponowany średni samochód ratowniczo – gaśnicz</w:t>
      </w:r>
      <w:r w:rsidR="00A72922" w:rsidRPr="00DC3FD8">
        <w:rPr>
          <w:rFonts w:ascii="Arial" w:hAnsi="Arial" w:cs="Arial"/>
          <w:b/>
          <w:sz w:val="18"/>
          <w:szCs w:val="18"/>
        </w:rPr>
        <w:t>y</w:t>
      </w:r>
      <w:r w:rsidRPr="00DC3FD8">
        <w:rPr>
          <w:rFonts w:ascii="Arial" w:hAnsi="Arial" w:cs="Arial"/>
          <w:b/>
          <w:sz w:val="18"/>
          <w:szCs w:val="18"/>
        </w:rPr>
        <w:t xml:space="preserve"> (producent, model - typ) …………………………………………..…………..</w:t>
      </w:r>
    </w:p>
    <w:p w14:paraId="1A23DCCF" w14:textId="77777777" w:rsidR="009E0FBE" w:rsidRPr="00DC3FD8" w:rsidRDefault="009E0FBE" w:rsidP="00101AB6">
      <w:pPr>
        <w:jc w:val="center"/>
        <w:rPr>
          <w:rFonts w:ascii="Arial" w:hAnsi="Arial" w:cs="Arial"/>
          <w:b/>
          <w:sz w:val="18"/>
          <w:szCs w:val="18"/>
        </w:rPr>
      </w:pPr>
    </w:p>
    <w:p w14:paraId="5037EEB4" w14:textId="0CCD5466" w:rsidR="00280B03" w:rsidRPr="00DC3FD8" w:rsidRDefault="00280B03" w:rsidP="00101AB6">
      <w:pPr>
        <w:jc w:val="both"/>
        <w:rPr>
          <w:rFonts w:ascii="Arial" w:hAnsi="Arial" w:cs="Arial"/>
          <w:b/>
          <w:sz w:val="18"/>
          <w:szCs w:val="18"/>
        </w:rPr>
      </w:pPr>
    </w:p>
    <w:tbl>
      <w:tblPr>
        <w:tblStyle w:val="Tabela-Siatka"/>
        <w:tblW w:w="0" w:type="auto"/>
        <w:tblLook w:val="04A0" w:firstRow="1" w:lastRow="0" w:firstColumn="1" w:lastColumn="0" w:noHBand="0" w:noVBand="1"/>
      </w:tblPr>
      <w:tblGrid>
        <w:gridCol w:w="846"/>
        <w:gridCol w:w="7513"/>
        <w:gridCol w:w="5635"/>
      </w:tblGrid>
      <w:tr w:rsidR="00280B03" w:rsidRPr="00DC3FD8" w14:paraId="050ACE1B" w14:textId="77777777" w:rsidTr="007512D4">
        <w:tc>
          <w:tcPr>
            <w:tcW w:w="846" w:type="dxa"/>
          </w:tcPr>
          <w:p w14:paraId="58F9A4E1" w14:textId="77777777" w:rsidR="00280B03" w:rsidRPr="00DC3FD8" w:rsidRDefault="00280B03" w:rsidP="00101AB6">
            <w:pPr>
              <w:jc w:val="center"/>
              <w:rPr>
                <w:rFonts w:ascii="Arial" w:hAnsi="Arial" w:cs="Arial"/>
                <w:b/>
                <w:sz w:val="18"/>
                <w:szCs w:val="18"/>
              </w:rPr>
            </w:pPr>
          </w:p>
          <w:p w14:paraId="602A2F9D" w14:textId="1E55B47B" w:rsidR="00280B03" w:rsidRPr="00DC3FD8" w:rsidRDefault="00280B03" w:rsidP="00101AB6">
            <w:pPr>
              <w:jc w:val="center"/>
              <w:rPr>
                <w:rFonts w:ascii="Arial" w:hAnsi="Arial" w:cs="Arial"/>
                <w:b/>
                <w:sz w:val="18"/>
                <w:szCs w:val="18"/>
              </w:rPr>
            </w:pPr>
            <w:r w:rsidRPr="00DC3FD8">
              <w:rPr>
                <w:rFonts w:ascii="Arial" w:hAnsi="Arial" w:cs="Arial"/>
                <w:b/>
                <w:sz w:val="18"/>
                <w:szCs w:val="18"/>
              </w:rPr>
              <w:t>LP.</w:t>
            </w:r>
          </w:p>
        </w:tc>
        <w:tc>
          <w:tcPr>
            <w:tcW w:w="7513" w:type="dxa"/>
          </w:tcPr>
          <w:p w14:paraId="6C27BF3C" w14:textId="77777777" w:rsidR="00280B03" w:rsidRPr="00DC3FD8" w:rsidRDefault="00280B03" w:rsidP="00101AB6">
            <w:pPr>
              <w:jc w:val="center"/>
              <w:rPr>
                <w:rFonts w:ascii="Arial" w:hAnsi="Arial" w:cs="Arial"/>
                <w:b/>
                <w:sz w:val="18"/>
                <w:szCs w:val="18"/>
              </w:rPr>
            </w:pPr>
          </w:p>
          <w:p w14:paraId="4D7182B6" w14:textId="7C372F8A" w:rsidR="00280B03" w:rsidRPr="00DC3FD8" w:rsidRDefault="00280B03" w:rsidP="00101AB6">
            <w:pPr>
              <w:jc w:val="center"/>
              <w:rPr>
                <w:rFonts w:ascii="Arial" w:hAnsi="Arial" w:cs="Arial"/>
                <w:b/>
                <w:sz w:val="18"/>
                <w:szCs w:val="18"/>
              </w:rPr>
            </w:pPr>
            <w:r w:rsidRPr="00DC3FD8">
              <w:rPr>
                <w:rFonts w:ascii="Arial" w:hAnsi="Arial" w:cs="Arial"/>
                <w:b/>
                <w:sz w:val="18"/>
                <w:szCs w:val="18"/>
              </w:rPr>
              <w:t>WYMAGANIA MINIMALNE ZAMAWIAJĄCEGO</w:t>
            </w:r>
          </w:p>
        </w:tc>
        <w:tc>
          <w:tcPr>
            <w:tcW w:w="5635" w:type="dxa"/>
            <w:vAlign w:val="center"/>
          </w:tcPr>
          <w:p w14:paraId="780F6BA5" w14:textId="77777777" w:rsidR="00280B03" w:rsidRPr="00DC3FD8" w:rsidRDefault="00280B03" w:rsidP="00101AB6">
            <w:pPr>
              <w:snapToGrid w:val="0"/>
              <w:jc w:val="center"/>
              <w:rPr>
                <w:rFonts w:ascii="Arial" w:hAnsi="Arial" w:cs="Arial"/>
                <w:b/>
                <w:sz w:val="18"/>
                <w:szCs w:val="18"/>
              </w:rPr>
            </w:pPr>
            <w:r w:rsidRPr="00DC3FD8">
              <w:rPr>
                <w:rFonts w:ascii="Arial" w:hAnsi="Arial" w:cs="Arial"/>
                <w:b/>
                <w:sz w:val="18"/>
                <w:szCs w:val="18"/>
              </w:rPr>
              <w:t>OFEROWANE PARAMERTY</w:t>
            </w:r>
          </w:p>
          <w:p w14:paraId="02A18BD0" w14:textId="77777777" w:rsidR="00280B03" w:rsidRPr="00DC3FD8" w:rsidRDefault="00280B03" w:rsidP="00101AB6">
            <w:pPr>
              <w:jc w:val="center"/>
              <w:rPr>
                <w:rFonts w:ascii="Arial" w:hAnsi="Arial" w:cs="Arial"/>
                <w:b/>
                <w:sz w:val="18"/>
                <w:szCs w:val="18"/>
              </w:rPr>
            </w:pPr>
            <w:r w:rsidRPr="00DC3FD8">
              <w:rPr>
                <w:rFonts w:ascii="Arial" w:hAnsi="Arial" w:cs="Arial"/>
                <w:b/>
                <w:sz w:val="18"/>
                <w:szCs w:val="18"/>
              </w:rPr>
              <w:t>POTWIERDZENIE SPEŁNIENIA WYMAGAŃ</w:t>
            </w:r>
          </w:p>
          <w:p w14:paraId="16B05071" w14:textId="0A7D4936" w:rsidR="00280B03" w:rsidRPr="00DC3FD8" w:rsidRDefault="00280B03" w:rsidP="00101AB6">
            <w:pPr>
              <w:jc w:val="center"/>
              <w:rPr>
                <w:rFonts w:ascii="Arial" w:hAnsi="Arial" w:cs="Arial"/>
                <w:b/>
                <w:sz w:val="18"/>
                <w:szCs w:val="18"/>
              </w:rPr>
            </w:pPr>
            <w:r w:rsidRPr="00DC3FD8">
              <w:rPr>
                <w:rFonts w:ascii="Arial" w:hAnsi="Arial" w:cs="Arial"/>
                <w:b/>
                <w:sz w:val="18"/>
                <w:szCs w:val="18"/>
              </w:rPr>
              <w:t>WYPEŁNIA OFERENT</w:t>
            </w:r>
          </w:p>
        </w:tc>
      </w:tr>
      <w:tr w:rsidR="00A71536" w:rsidRPr="00DC3FD8" w14:paraId="201720AE" w14:textId="77777777" w:rsidTr="00A62080">
        <w:tc>
          <w:tcPr>
            <w:tcW w:w="846" w:type="dxa"/>
            <w:shd w:val="clear" w:color="auto" w:fill="E7E6E6" w:themeFill="background2"/>
          </w:tcPr>
          <w:p w14:paraId="6CE3A75D" w14:textId="458CF00C" w:rsidR="00A71536" w:rsidRPr="00DC3FD8" w:rsidRDefault="00A62080" w:rsidP="00101AB6">
            <w:pPr>
              <w:jc w:val="center"/>
              <w:rPr>
                <w:rFonts w:ascii="Arial" w:hAnsi="Arial" w:cs="Arial"/>
                <w:b/>
                <w:sz w:val="18"/>
                <w:szCs w:val="18"/>
              </w:rPr>
            </w:pPr>
            <w:r w:rsidRPr="00DC3FD8">
              <w:rPr>
                <w:rFonts w:ascii="Arial" w:hAnsi="Arial" w:cs="Arial"/>
                <w:b/>
                <w:sz w:val="18"/>
                <w:szCs w:val="18"/>
              </w:rPr>
              <w:t>I.</w:t>
            </w:r>
          </w:p>
        </w:tc>
        <w:tc>
          <w:tcPr>
            <w:tcW w:w="13148" w:type="dxa"/>
            <w:gridSpan w:val="2"/>
            <w:shd w:val="clear" w:color="auto" w:fill="E7E6E6" w:themeFill="background2"/>
          </w:tcPr>
          <w:p w14:paraId="1C08FE79" w14:textId="54DD7475" w:rsidR="00A71536" w:rsidRPr="00DC3FD8" w:rsidRDefault="00A62080" w:rsidP="00101AB6">
            <w:pPr>
              <w:snapToGrid w:val="0"/>
              <w:jc w:val="center"/>
              <w:rPr>
                <w:rFonts w:ascii="Arial" w:hAnsi="Arial" w:cs="Arial"/>
                <w:b/>
                <w:sz w:val="18"/>
                <w:szCs w:val="18"/>
              </w:rPr>
            </w:pPr>
            <w:r w:rsidRPr="00DC3FD8">
              <w:rPr>
                <w:rFonts w:ascii="Arial" w:hAnsi="Arial" w:cs="Arial"/>
                <w:b/>
                <w:sz w:val="18"/>
                <w:szCs w:val="18"/>
              </w:rPr>
              <w:t>WARUNKI OGÓLNE</w:t>
            </w:r>
          </w:p>
        </w:tc>
      </w:tr>
      <w:tr w:rsidR="00A62080" w:rsidRPr="00DC3FD8" w14:paraId="071AEEF5" w14:textId="77777777" w:rsidTr="007512D4">
        <w:tc>
          <w:tcPr>
            <w:tcW w:w="846" w:type="dxa"/>
          </w:tcPr>
          <w:p w14:paraId="647221EC" w14:textId="3A810499" w:rsidR="00A62080" w:rsidRPr="00DC3FD8" w:rsidRDefault="00A62080" w:rsidP="00A62080">
            <w:pPr>
              <w:jc w:val="center"/>
              <w:rPr>
                <w:rFonts w:ascii="Arial" w:hAnsi="Arial" w:cs="Arial"/>
                <w:bCs/>
                <w:sz w:val="18"/>
                <w:szCs w:val="18"/>
              </w:rPr>
            </w:pPr>
            <w:r w:rsidRPr="00DC3FD8">
              <w:rPr>
                <w:rFonts w:ascii="Arial" w:hAnsi="Arial" w:cs="Arial"/>
                <w:bCs/>
                <w:sz w:val="18"/>
                <w:szCs w:val="18"/>
              </w:rPr>
              <w:t>1.1</w:t>
            </w:r>
          </w:p>
        </w:tc>
        <w:tc>
          <w:tcPr>
            <w:tcW w:w="7513" w:type="dxa"/>
            <w:vAlign w:val="center"/>
          </w:tcPr>
          <w:p w14:paraId="22F0EA41" w14:textId="77777777" w:rsidR="00A62080" w:rsidRPr="00DC3FD8"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Arial" w:eastAsia="Times New Roman" w:hAnsi="Arial" w:cs="Arial"/>
                <w:sz w:val="18"/>
                <w:szCs w:val="18"/>
                <w:lang w:eastAsia="ar-SA"/>
              </w:rPr>
            </w:pPr>
            <w:r w:rsidRPr="00DC3FD8">
              <w:rPr>
                <w:rFonts w:ascii="Arial" w:eastAsia="Times New Roman" w:hAnsi="Arial" w:cs="Arial"/>
                <w:sz w:val="18"/>
                <w:szCs w:val="18"/>
                <w:lang w:eastAsia="ar-SA"/>
              </w:rPr>
              <w:t xml:space="preserve">Pojazd zabudowany i wyposażony musi spełniać wymagania:  </w:t>
            </w:r>
          </w:p>
          <w:p w14:paraId="0F579509" w14:textId="77777777" w:rsidR="00A62080" w:rsidRPr="00DC3FD8"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18"/>
                <w:szCs w:val="18"/>
                <w:lang w:eastAsia="ar-SA"/>
              </w:rPr>
            </w:pPr>
            <w:r w:rsidRPr="00DC3FD8">
              <w:rPr>
                <w:rFonts w:ascii="Arial" w:eastAsia="Times New Roman" w:hAnsi="Arial" w:cs="Arial"/>
                <w:sz w:val="18"/>
                <w:szCs w:val="18"/>
                <w:lang w:eastAsia="ar-SA"/>
              </w:rPr>
              <w:t>ustawy „Prawo o ruchu drogowym” (tj. Dz. U. z 2018 r. poz. 1990, z późniejszymi zmianami) wraz z przepisami wykonawczymi do ustawy,</w:t>
            </w:r>
          </w:p>
          <w:p w14:paraId="2DFD3072" w14:textId="52F3F342" w:rsidR="00A62080" w:rsidRPr="00DC3FD8"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18"/>
                <w:szCs w:val="18"/>
                <w:lang w:eastAsia="ar-SA"/>
              </w:rPr>
            </w:pPr>
            <w:r w:rsidRPr="00DC3FD8">
              <w:rPr>
                <w:rFonts w:ascii="Arial" w:eastAsia="Times New Roman" w:hAnsi="Arial" w:cs="Arial"/>
                <w:sz w:val="18"/>
                <w:szCs w:val="18"/>
                <w:lang w:eastAsia="ar-SA"/>
              </w:rPr>
              <w:t>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w:t>
            </w:r>
          </w:p>
          <w:p w14:paraId="65384567" w14:textId="1A96CDD4" w:rsidR="00A62080" w:rsidRPr="00DC3FD8" w:rsidRDefault="00A62080" w:rsidP="00D16D5E">
            <w:pPr>
              <w:pStyle w:val="Akapitzlist"/>
              <w:numPr>
                <w:ilvl w:val="0"/>
                <w:numId w:val="3"/>
              </w:numPr>
              <w:overflowPunct w:val="0"/>
              <w:autoSpaceDE w:val="0"/>
              <w:snapToGrid w:val="0"/>
              <w:spacing w:after="0" w:line="240" w:lineRule="auto"/>
              <w:ind w:left="355" w:hanging="284"/>
              <w:jc w:val="both"/>
              <w:rPr>
                <w:rFonts w:ascii="Arial" w:eastAsia="Times New Roman" w:hAnsi="Arial" w:cs="Arial"/>
                <w:sz w:val="18"/>
                <w:szCs w:val="18"/>
                <w:lang w:eastAsia="ar-SA"/>
              </w:rPr>
            </w:pPr>
            <w:r w:rsidRPr="00DC3FD8">
              <w:rPr>
                <w:rFonts w:ascii="Arial" w:eastAsia="Times New Roman" w:hAnsi="Arial" w:cs="Arial"/>
                <w:sz w:val="18"/>
                <w:szCs w:val="18"/>
                <w:lang w:eastAsia="ar-SA"/>
              </w:rPr>
              <w:t>rozporządzenie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2019, poz. 59</w:t>
            </w:r>
            <w:r w:rsidR="000866B0" w:rsidRPr="00DC3FD8">
              <w:rPr>
                <w:rFonts w:ascii="Arial" w:eastAsia="Times New Roman" w:hAnsi="Arial" w:cs="Arial"/>
                <w:sz w:val="18"/>
                <w:szCs w:val="18"/>
                <w:lang w:eastAsia="ar-SA"/>
              </w:rPr>
              <w:t>4</w:t>
            </w:r>
            <w:r w:rsidRPr="00DC3FD8">
              <w:rPr>
                <w:rFonts w:ascii="Arial" w:eastAsia="Times New Roman" w:hAnsi="Arial" w:cs="Arial"/>
                <w:sz w:val="18"/>
                <w:szCs w:val="18"/>
                <w:lang w:eastAsia="ar-SA"/>
              </w:rPr>
              <w:t>)</w:t>
            </w:r>
          </w:p>
          <w:p w14:paraId="098C59D1" w14:textId="185CAC7A" w:rsidR="00A62080" w:rsidRPr="00DC3FD8" w:rsidRDefault="00A62080" w:rsidP="00D16D5E">
            <w:pPr>
              <w:pStyle w:val="Akapitzlist"/>
              <w:numPr>
                <w:ilvl w:val="0"/>
                <w:numId w:val="3"/>
              </w:numPr>
              <w:overflowPunct w:val="0"/>
              <w:autoSpaceDE w:val="0"/>
              <w:snapToGrid w:val="0"/>
              <w:spacing w:after="0" w:line="240" w:lineRule="auto"/>
              <w:ind w:left="355" w:hanging="284"/>
              <w:jc w:val="both"/>
              <w:rPr>
                <w:rFonts w:ascii="Arial" w:hAnsi="Arial" w:cs="Arial"/>
                <w:sz w:val="18"/>
                <w:szCs w:val="18"/>
              </w:rPr>
            </w:pPr>
            <w:r w:rsidRPr="00DC3FD8">
              <w:rPr>
                <w:rFonts w:ascii="Arial" w:eastAsia="Times New Roman" w:hAnsi="Arial" w:cs="Arial"/>
                <w:sz w:val="18"/>
                <w:szCs w:val="18"/>
                <w:lang w:eastAsia="ar-SA"/>
              </w:rPr>
              <w:t>norm: PN-EN 1846-1 „lub równoważnej” i PN-EN 1846-2 „lub równoważnej”.</w:t>
            </w:r>
          </w:p>
        </w:tc>
        <w:tc>
          <w:tcPr>
            <w:tcW w:w="5635" w:type="dxa"/>
            <w:vAlign w:val="center"/>
          </w:tcPr>
          <w:p w14:paraId="685E5CCC" w14:textId="77777777" w:rsidR="00A62080" w:rsidRPr="00DC3FD8" w:rsidRDefault="00A62080" w:rsidP="00A62080">
            <w:pPr>
              <w:snapToGrid w:val="0"/>
              <w:jc w:val="center"/>
              <w:rPr>
                <w:rFonts w:ascii="Arial" w:hAnsi="Arial" w:cs="Arial"/>
                <w:b/>
                <w:sz w:val="18"/>
                <w:szCs w:val="18"/>
              </w:rPr>
            </w:pPr>
          </w:p>
        </w:tc>
      </w:tr>
      <w:tr w:rsidR="00A62080" w:rsidRPr="00DC3FD8" w14:paraId="1C7364E1" w14:textId="77777777" w:rsidTr="007512D4">
        <w:tc>
          <w:tcPr>
            <w:tcW w:w="846" w:type="dxa"/>
          </w:tcPr>
          <w:p w14:paraId="61265AE9" w14:textId="5DF122BE" w:rsidR="00A62080" w:rsidRPr="00DC3FD8" w:rsidRDefault="00A62080" w:rsidP="00A62080">
            <w:pPr>
              <w:jc w:val="center"/>
              <w:rPr>
                <w:rFonts w:ascii="Arial" w:hAnsi="Arial" w:cs="Arial"/>
                <w:bCs/>
                <w:sz w:val="18"/>
                <w:szCs w:val="18"/>
              </w:rPr>
            </w:pPr>
            <w:r w:rsidRPr="00DC3FD8">
              <w:rPr>
                <w:rFonts w:ascii="Arial" w:hAnsi="Arial" w:cs="Arial"/>
                <w:bCs/>
                <w:sz w:val="18"/>
                <w:szCs w:val="18"/>
              </w:rPr>
              <w:t>1.2</w:t>
            </w:r>
          </w:p>
        </w:tc>
        <w:tc>
          <w:tcPr>
            <w:tcW w:w="7513" w:type="dxa"/>
            <w:vAlign w:val="center"/>
          </w:tcPr>
          <w:p w14:paraId="177A7A28" w14:textId="73C81F56" w:rsidR="00A62080" w:rsidRPr="00DC3FD8" w:rsidRDefault="00A62080" w:rsidP="00D16D5E">
            <w:pPr>
              <w:pStyle w:val="Akapitzlist"/>
              <w:tabs>
                <w:tab w:val="left" w:pos="312"/>
                <w:tab w:val="left" w:pos="921"/>
                <w:tab w:val="left" w:pos="6513"/>
                <w:tab w:val="left" w:pos="8543"/>
                <w:tab w:val="left" w:pos="14730"/>
              </w:tabs>
              <w:overflowPunct w:val="0"/>
              <w:autoSpaceDE w:val="0"/>
              <w:snapToGrid w:val="0"/>
              <w:spacing w:after="0" w:line="240" w:lineRule="auto"/>
              <w:ind w:left="0"/>
              <w:jc w:val="both"/>
              <w:rPr>
                <w:rFonts w:ascii="Arial" w:hAnsi="Arial" w:cs="Arial"/>
                <w:sz w:val="18"/>
                <w:szCs w:val="18"/>
              </w:rPr>
            </w:pPr>
            <w:r w:rsidRPr="00DC3FD8">
              <w:rPr>
                <w:rFonts w:ascii="Arial" w:eastAsia="Times New Roman" w:hAnsi="Arial" w:cs="Arial"/>
                <w:sz w:val="18"/>
                <w:szCs w:val="18"/>
                <w:lang w:eastAsia="ar-SA"/>
              </w:rPr>
              <w:t xml:space="preserve">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oraz zgoda producenta podwozia na wykonanie zabudowy, w przypadku umieszczenia przedziału załogi w zabudowie pojazdu, Wykonawca musi uzyskać zgodę producenta podwozia na wykonanie takiej zabudowy. Urządzenia i podzespoły zamontowane w pojeździe powinny spełniać wymagania odrębnych przepisów krajowych i/lub międzynarodowych. </w:t>
            </w:r>
          </w:p>
        </w:tc>
        <w:tc>
          <w:tcPr>
            <w:tcW w:w="5635" w:type="dxa"/>
            <w:vAlign w:val="center"/>
          </w:tcPr>
          <w:p w14:paraId="50AD1E62" w14:textId="77777777" w:rsidR="00A62080" w:rsidRPr="00DC3FD8" w:rsidRDefault="00A62080" w:rsidP="00A62080">
            <w:pPr>
              <w:snapToGrid w:val="0"/>
              <w:jc w:val="center"/>
              <w:rPr>
                <w:rFonts w:ascii="Arial" w:hAnsi="Arial" w:cs="Arial"/>
                <w:b/>
                <w:sz w:val="18"/>
                <w:szCs w:val="18"/>
              </w:rPr>
            </w:pPr>
          </w:p>
        </w:tc>
      </w:tr>
      <w:tr w:rsidR="00A62080" w:rsidRPr="00DC3FD8" w14:paraId="683BCF8E" w14:textId="77777777" w:rsidTr="007512D4">
        <w:tc>
          <w:tcPr>
            <w:tcW w:w="846" w:type="dxa"/>
          </w:tcPr>
          <w:p w14:paraId="20ECB185" w14:textId="732F4310" w:rsidR="00A62080" w:rsidRPr="00DC3FD8" w:rsidRDefault="00A62080" w:rsidP="00A62080">
            <w:pPr>
              <w:jc w:val="center"/>
              <w:rPr>
                <w:rFonts w:ascii="Arial" w:hAnsi="Arial" w:cs="Arial"/>
                <w:bCs/>
                <w:sz w:val="18"/>
                <w:szCs w:val="18"/>
              </w:rPr>
            </w:pPr>
            <w:r w:rsidRPr="00DC3FD8">
              <w:rPr>
                <w:rFonts w:ascii="Arial" w:hAnsi="Arial" w:cs="Arial"/>
                <w:bCs/>
                <w:sz w:val="18"/>
                <w:szCs w:val="18"/>
              </w:rPr>
              <w:lastRenderedPageBreak/>
              <w:t>1.3</w:t>
            </w:r>
          </w:p>
        </w:tc>
        <w:tc>
          <w:tcPr>
            <w:tcW w:w="7513" w:type="dxa"/>
            <w:vAlign w:val="center"/>
          </w:tcPr>
          <w:p w14:paraId="33630E1D" w14:textId="3615ABE2" w:rsidR="00A62080" w:rsidRPr="00DC3FD8" w:rsidRDefault="00A62080" w:rsidP="00A62080">
            <w:pPr>
              <w:jc w:val="both"/>
              <w:rPr>
                <w:rFonts w:ascii="Arial" w:hAnsi="Arial" w:cs="Arial"/>
                <w:b/>
                <w:sz w:val="18"/>
                <w:szCs w:val="18"/>
              </w:rPr>
            </w:pPr>
            <w:r w:rsidRPr="00DC3FD8">
              <w:rPr>
                <w:rFonts w:ascii="Arial" w:hAnsi="Arial" w:cs="Arial"/>
                <w:sz w:val="18"/>
                <w:szCs w:val="18"/>
              </w:rPr>
              <w:t xml:space="preserve">Pojazd musi spełniać wymagania rozporządzenia Ministra Spraw Wewnętrznych </w:t>
            </w:r>
            <w:r w:rsidR="00374431" w:rsidRPr="00DC3FD8">
              <w:rPr>
                <w:rFonts w:ascii="Arial" w:hAnsi="Arial" w:cs="Arial"/>
                <w:sz w:val="18"/>
                <w:szCs w:val="18"/>
              </w:rPr>
              <w:br/>
            </w:r>
            <w:r w:rsidRPr="00DC3FD8">
              <w:rPr>
                <w:rFonts w:ascii="Arial" w:hAnsi="Arial" w:cs="Arial"/>
                <w:sz w:val="18"/>
                <w:szCs w:val="18"/>
              </w:rPr>
              <w:t>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dostarczone najpóźniej na dzień odbioru techniczno-jakościowego.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c>
          <w:tcPr>
            <w:tcW w:w="5635" w:type="dxa"/>
            <w:vAlign w:val="center"/>
          </w:tcPr>
          <w:p w14:paraId="7A213D5B" w14:textId="77777777" w:rsidR="00A62080" w:rsidRPr="00DC3FD8" w:rsidRDefault="00A62080" w:rsidP="00A62080">
            <w:pPr>
              <w:snapToGrid w:val="0"/>
              <w:jc w:val="center"/>
              <w:rPr>
                <w:rFonts w:ascii="Arial" w:hAnsi="Arial" w:cs="Arial"/>
                <w:b/>
                <w:sz w:val="18"/>
                <w:szCs w:val="18"/>
              </w:rPr>
            </w:pPr>
          </w:p>
        </w:tc>
      </w:tr>
      <w:tr w:rsidR="00A62080" w:rsidRPr="00DC3FD8" w14:paraId="482FE5AA" w14:textId="77777777" w:rsidTr="007512D4">
        <w:tc>
          <w:tcPr>
            <w:tcW w:w="846" w:type="dxa"/>
          </w:tcPr>
          <w:p w14:paraId="3DDCC84C" w14:textId="0D6F8E12" w:rsidR="00A62080" w:rsidRPr="00DC3FD8" w:rsidRDefault="00A62080" w:rsidP="00A62080">
            <w:pPr>
              <w:jc w:val="center"/>
              <w:rPr>
                <w:rFonts w:ascii="Arial" w:hAnsi="Arial" w:cs="Arial"/>
                <w:bCs/>
                <w:sz w:val="18"/>
                <w:szCs w:val="18"/>
              </w:rPr>
            </w:pPr>
            <w:r w:rsidRPr="00DC3FD8">
              <w:rPr>
                <w:rFonts w:ascii="Arial" w:hAnsi="Arial" w:cs="Arial"/>
                <w:bCs/>
                <w:sz w:val="18"/>
                <w:szCs w:val="18"/>
              </w:rPr>
              <w:t>1.4</w:t>
            </w:r>
          </w:p>
        </w:tc>
        <w:tc>
          <w:tcPr>
            <w:tcW w:w="7513" w:type="dxa"/>
            <w:vAlign w:val="center"/>
          </w:tcPr>
          <w:p w14:paraId="59FCDE41" w14:textId="238AFB76" w:rsidR="00A62080" w:rsidRPr="00DC3FD8" w:rsidRDefault="00A62080" w:rsidP="00A62080">
            <w:pPr>
              <w:jc w:val="both"/>
              <w:rPr>
                <w:rFonts w:ascii="Arial" w:hAnsi="Arial" w:cs="Arial"/>
                <w:b/>
                <w:sz w:val="18"/>
                <w:szCs w:val="18"/>
              </w:rPr>
            </w:pPr>
            <w:r w:rsidRPr="00DC3FD8">
              <w:rPr>
                <w:rFonts w:ascii="Arial" w:hAnsi="Arial" w:cs="Arial"/>
                <w:sz w:val="18"/>
                <w:szCs w:val="18"/>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5635" w:type="dxa"/>
            <w:vAlign w:val="center"/>
          </w:tcPr>
          <w:p w14:paraId="54E74ADD" w14:textId="77777777" w:rsidR="00A62080" w:rsidRPr="00DC3FD8" w:rsidRDefault="00A62080" w:rsidP="00A62080">
            <w:pPr>
              <w:snapToGrid w:val="0"/>
              <w:jc w:val="center"/>
              <w:rPr>
                <w:rFonts w:ascii="Arial" w:hAnsi="Arial" w:cs="Arial"/>
                <w:b/>
                <w:sz w:val="18"/>
                <w:szCs w:val="18"/>
              </w:rPr>
            </w:pPr>
          </w:p>
        </w:tc>
      </w:tr>
      <w:tr w:rsidR="00A62080" w:rsidRPr="00DC3FD8" w14:paraId="4F79F7B4" w14:textId="77777777" w:rsidTr="00280B03">
        <w:tc>
          <w:tcPr>
            <w:tcW w:w="846" w:type="dxa"/>
            <w:shd w:val="clear" w:color="auto" w:fill="E7E6E6" w:themeFill="background2"/>
          </w:tcPr>
          <w:p w14:paraId="0A918720" w14:textId="2B4E2A38" w:rsidR="00A62080" w:rsidRPr="00DC3FD8" w:rsidRDefault="00A62080" w:rsidP="00A62080">
            <w:pPr>
              <w:jc w:val="center"/>
              <w:rPr>
                <w:rFonts w:ascii="Arial" w:hAnsi="Arial" w:cs="Arial"/>
                <w:b/>
                <w:sz w:val="18"/>
                <w:szCs w:val="18"/>
              </w:rPr>
            </w:pPr>
            <w:r w:rsidRPr="00DC3FD8">
              <w:rPr>
                <w:rFonts w:ascii="Arial" w:hAnsi="Arial" w:cs="Arial"/>
                <w:b/>
                <w:sz w:val="18"/>
                <w:szCs w:val="18"/>
              </w:rPr>
              <w:t>II.</w:t>
            </w:r>
          </w:p>
        </w:tc>
        <w:tc>
          <w:tcPr>
            <w:tcW w:w="13148" w:type="dxa"/>
            <w:gridSpan w:val="2"/>
            <w:shd w:val="clear" w:color="auto" w:fill="E7E6E6" w:themeFill="background2"/>
          </w:tcPr>
          <w:p w14:paraId="01D47ADC" w14:textId="6D9AAB4A" w:rsidR="00A62080" w:rsidRPr="00DC3FD8" w:rsidRDefault="00A62080" w:rsidP="00A62080">
            <w:pPr>
              <w:jc w:val="center"/>
              <w:rPr>
                <w:rFonts w:ascii="Arial" w:hAnsi="Arial" w:cs="Arial"/>
                <w:b/>
                <w:sz w:val="18"/>
                <w:szCs w:val="18"/>
              </w:rPr>
            </w:pPr>
            <w:r w:rsidRPr="00DC3FD8">
              <w:rPr>
                <w:rFonts w:ascii="Arial" w:hAnsi="Arial" w:cs="Arial"/>
                <w:b/>
                <w:sz w:val="18"/>
                <w:szCs w:val="18"/>
              </w:rPr>
              <w:t>PODWOZIE Z KABINĄ</w:t>
            </w:r>
          </w:p>
        </w:tc>
      </w:tr>
      <w:tr w:rsidR="000866B0" w:rsidRPr="00DC3FD8" w14:paraId="4E51455C" w14:textId="77777777" w:rsidTr="007512D4">
        <w:tc>
          <w:tcPr>
            <w:tcW w:w="846" w:type="dxa"/>
          </w:tcPr>
          <w:p w14:paraId="15208D90" w14:textId="2215F721" w:rsidR="000866B0" w:rsidRPr="00DC3FD8" w:rsidRDefault="000866B0" w:rsidP="000866B0">
            <w:pPr>
              <w:jc w:val="center"/>
              <w:rPr>
                <w:rFonts w:ascii="Arial" w:hAnsi="Arial" w:cs="Arial"/>
                <w:bCs/>
                <w:sz w:val="18"/>
                <w:szCs w:val="18"/>
              </w:rPr>
            </w:pPr>
            <w:r w:rsidRPr="00DC3FD8">
              <w:rPr>
                <w:rFonts w:ascii="Arial" w:hAnsi="Arial" w:cs="Arial"/>
                <w:bCs/>
                <w:sz w:val="18"/>
                <w:szCs w:val="18"/>
              </w:rPr>
              <w:t>2.1</w:t>
            </w:r>
          </w:p>
        </w:tc>
        <w:tc>
          <w:tcPr>
            <w:tcW w:w="7513" w:type="dxa"/>
          </w:tcPr>
          <w:p w14:paraId="1CE37746" w14:textId="72C2A0D9" w:rsidR="000866B0" w:rsidRPr="00DC3FD8" w:rsidRDefault="004D6C13" w:rsidP="000866B0">
            <w:pPr>
              <w:jc w:val="both"/>
              <w:rPr>
                <w:rFonts w:ascii="Arial" w:hAnsi="Arial" w:cs="Arial"/>
                <w:sz w:val="18"/>
                <w:szCs w:val="18"/>
              </w:rPr>
            </w:pPr>
            <w:r w:rsidRPr="00DC3FD8">
              <w:rPr>
                <w:rFonts w:ascii="Arial" w:hAnsi="Arial" w:cs="Arial"/>
                <w:sz w:val="18"/>
                <w:szCs w:val="18"/>
              </w:rPr>
              <w:t>Pojazd fabrycznie nowy, silnik i podwozie z kabiną pochodzące od tego samego producenta. Rok produkcji podwozia</w:t>
            </w:r>
            <w:r w:rsidR="008B1782" w:rsidRPr="00DC3FD8">
              <w:rPr>
                <w:rFonts w:ascii="Arial" w:hAnsi="Arial" w:cs="Arial"/>
                <w:sz w:val="18"/>
                <w:szCs w:val="18"/>
              </w:rPr>
              <w:t xml:space="preserve"> min.</w:t>
            </w:r>
            <w:r w:rsidRPr="00DC3FD8">
              <w:rPr>
                <w:rFonts w:ascii="Arial" w:hAnsi="Arial" w:cs="Arial"/>
                <w:sz w:val="18"/>
                <w:szCs w:val="18"/>
              </w:rPr>
              <w:t xml:space="preserve"> 202</w:t>
            </w:r>
            <w:r w:rsidR="006111BF" w:rsidRPr="00DC3FD8">
              <w:rPr>
                <w:rFonts w:ascii="Arial" w:hAnsi="Arial" w:cs="Arial"/>
                <w:sz w:val="18"/>
                <w:szCs w:val="18"/>
              </w:rPr>
              <w:t>4</w:t>
            </w:r>
            <w:r w:rsidR="00FC2409" w:rsidRPr="00DC3FD8">
              <w:rPr>
                <w:rFonts w:ascii="Arial" w:hAnsi="Arial" w:cs="Arial"/>
                <w:sz w:val="18"/>
                <w:szCs w:val="18"/>
              </w:rPr>
              <w:t xml:space="preserve"> a nadwozia 2025</w:t>
            </w:r>
            <w:r w:rsidRPr="00DC3FD8">
              <w:rPr>
                <w:rFonts w:ascii="Arial" w:hAnsi="Arial" w:cs="Arial"/>
                <w:sz w:val="18"/>
                <w:szCs w:val="18"/>
              </w:rPr>
              <w:t>.</w:t>
            </w:r>
          </w:p>
        </w:tc>
        <w:tc>
          <w:tcPr>
            <w:tcW w:w="5635" w:type="dxa"/>
          </w:tcPr>
          <w:p w14:paraId="5D63877A" w14:textId="77777777" w:rsidR="000866B0" w:rsidRPr="00DC3FD8" w:rsidRDefault="000866B0" w:rsidP="000866B0">
            <w:pPr>
              <w:jc w:val="both"/>
              <w:rPr>
                <w:rFonts w:ascii="Arial" w:hAnsi="Arial" w:cs="Arial"/>
                <w:b/>
                <w:sz w:val="18"/>
                <w:szCs w:val="18"/>
              </w:rPr>
            </w:pPr>
          </w:p>
        </w:tc>
      </w:tr>
      <w:tr w:rsidR="000866B0" w:rsidRPr="00DC3FD8" w14:paraId="0C67B397" w14:textId="77777777" w:rsidTr="007512D4">
        <w:tc>
          <w:tcPr>
            <w:tcW w:w="846" w:type="dxa"/>
          </w:tcPr>
          <w:p w14:paraId="415C4E09" w14:textId="11BA1F58" w:rsidR="000866B0" w:rsidRPr="00DC3FD8" w:rsidRDefault="000866B0" w:rsidP="000866B0">
            <w:pPr>
              <w:jc w:val="center"/>
              <w:rPr>
                <w:rFonts w:ascii="Arial" w:hAnsi="Arial" w:cs="Arial"/>
                <w:bCs/>
                <w:sz w:val="18"/>
                <w:szCs w:val="18"/>
              </w:rPr>
            </w:pPr>
            <w:r w:rsidRPr="00DC3FD8">
              <w:rPr>
                <w:rFonts w:ascii="Arial" w:hAnsi="Arial" w:cs="Arial"/>
                <w:bCs/>
                <w:sz w:val="18"/>
                <w:szCs w:val="18"/>
              </w:rPr>
              <w:t>2.2</w:t>
            </w:r>
          </w:p>
        </w:tc>
        <w:tc>
          <w:tcPr>
            <w:tcW w:w="7513" w:type="dxa"/>
          </w:tcPr>
          <w:p w14:paraId="0D2A99BF" w14:textId="0CEAEFE9" w:rsidR="000866B0" w:rsidRPr="00DC3FD8" w:rsidRDefault="000866B0" w:rsidP="000866B0">
            <w:pPr>
              <w:jc w:val="both"/>
              <w:rPr>
                <w:rFonts w:ascii="Arial" w:hAnsi="Arial" w:cs="Arial"/>
                <w:sz w:val="18"/>
                <w:szCs w:val="18"/>
              </w:rPr>
            </w:pPr>
            <w:r w:rsidRPr="00DC3FD8">
              <w:rPr>
                <w:rFonts w:ascii="Arial" w:hAnsi="Arial" w:cs="Arial"/>
                <w:sz w:val="18"/>
                <w:szCs w:val="18"/>
              </w:rPr>
              <w:t xml:space="preserve">Maksymalna masa rzeczywista samochodu gotowego do </w:t>
            </w:r>
            <w:r w:rsidR="008C0014" w:rsidRPr="00DC3FD8">
              <w:rPr>
                <w:rFonts w:ascii="Arial" w:hAnsi="Arial" w:cs="Arial"/>
                <w:sz w:val="18"/>
                <w:szCs w:val="18"/>
              </w:rPr>
              <w:t>działań</w:t>
            </w:r>
            <w:r w:rsidRPr="00DC3FD8">
              <w:rPr>
                <w:rFonts w:ascii="Arial" w:hAnsi="Arial" w:cs="Arial"/>
                <w:sz w:val="18"/>
                <w:szCs w:val="18"/>
              </w:rPr>
              <w:t xml:space="preserve"> ratowniczo - gaśnicz</w:t>
            </w:r>
            <w:r w:rsidR="008C0014" w:rsidRPr="00DC3FD8">
              <w:rPr>
                <w:rFonts w:ascii="Arial" w:hAnsi="Arial" w:cs="Arial"/>
                <w:sz w:val="18"/>
                <w:szCs w:val="18"/>
              </w:rPr>
              <w:t>ych</w:t>
            </w:r>
            <w:r w:rsidRPr="00DC3FD8">
              <w:rPr>
                <w:rFonts w:ascii="Arial" w:hAnsi="Arial" w:cs="Arial"/>
                <w:sz w:val="18"/>
                <w:szCs w:val="18"/>
              </w:rPr>
              <w:t xml:space="preserve"> (pojazd z załogą, pełnymi zbiornikami, zabudową i wyposażeniem) nie może przekraczać </w:t>
            </w:r>
            <w:r w:rsidR="006250A7" w:rsidRPr="00DC3FD8">
              <w:rPr>
                <w:rFonts w:ascii="Arial" w:hAnsi="Arial" w:cs="Arial"/>
                <w:sz w:val="18"/>
                <w:szCs w:val="18"/>
              </w:rPr>
              <w:t>maksymalnych wartości określonych przez producenta pojazdu lub podwozia bazowego.</w:t>
            </w:r>
            <w:r w:rsidR="00A832EA" w:rsidRPr="00DC3FD8">
              <w:rPr>
                <w:rFonts w:ascii="Arial" w:hAnsi="Arial" w:cs="Arial"/>
                <w:sz w:val="18"/>
                <w:szCs w:val="18"/>
              </w:rPr>
              <w:t xml:space="preserve"> </w:t>
            </w:r>
          </w:p>
        </w:tc>
        <w:tc>
          <w:tcPr>
            <w:tcW w:w="5635" w:type="dxa"/>
          </w:tcPr>
          <w:p w14:paraId="3658EC22" w14:textId="77777777" w:rsidR="000866B0" w:rsidRPr="00DC3FD8" w:rsidRDefault="000866B0" w:rsidP="000866B0">
            <w:pPr>
              <w:jc w:val="both"/>
              <w:rPr>
                <w:rFonts w:ascii="Arial" w:hAnsi="Arial" w:cs="Arial"/>
                <w:b/>
                <w:sz w:val="18"/>
                <w:szCs w:val="18"/>
              </w:rPr>
            </w:pPr>
          </w:p>
        </w:tc>
      </w:tr>
      <w:tr w:rsidR="00227874" w:rsidRPr="00DC3FD8" w14:paraId="14A9B3E9" w14:textId="77777777" w:rsidTr="007512D4">
        <w:tc>
          <w:tcPr>
            <w:tcW w:w="846" w:type="dxa"/>
          </w:tcPr>
          <w:p w14:paraId="6F914ABD" w14:textId="7AFE4797" w:rsidR="00227874" w:rsidRPr="00DC3FD8" w:rsidRDefault="00227874" w:rsidP="00227874">
            <w:pPr>
              <w:jc w:val="center"/>
              <w:rPr>
                <w:rFonts w:ascii="Arial" w:hAnsi="Arial" w:cs="Arial"/>
                <w:bCs/>
                <w:sz w:val="18"/>
                <w:szCs w:val="18"/>
              </w:rPr>
            </w:pPr>
            <w:r w:rsidRPr="00DC3FD8">
              <w:rPr>
                <w:rFonts w:ascii="Arial" w:hAnsi="Arial" w:cs="Arial"/>
                <w:bCs/>
                <w:sz w:val="18"/>
                <w:szCs w:val="18"/>
              </w:rPr>
              <w:t>2.3</w:t>
            </w:r>
          </w:p>
        </w:tc>
        <w:tc>
          <w:tcPr>
            <w:tcW w:w="7513" w:type="dxa"/>
          </w:tcPr>
          <w:p w14:paraId="4B0D8F62"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Podwozie pojazdu musi spełniać następujące warunki:</w:t>
            </w:r>
          </w:p>
          <w:p w14:paraId="64374406" w14:textId="254855D6" w:rsidR="00227874" w:rsidRPr="00DC3FD8" w:rsidRDefault="00227874" w:rsidP="00227874">
            <w:pPr>
              <w:pStyle w:val="Tekstprzypisukocowego"/>
              <w:jc w:val="both"/>
              <w:rPr>
                <w:rFonts w:ascii="Arial" w:hAnsi="Arial" w:cs="Arial"/>
                <w:sz w:val="18"/>
                <w:szCs w:val="18"/>
                <w:lang w:eastAsia="ar-SA"/>
              </w:rPr>
            </w:pPr>
            <w:r w:rsidRPr="00DC3FD8">
              <w:rPr>
                <w:rFonts w:ascii="Arial" w:hAnsi="Arial" w:cs="Arial"/>
                <w:sz w:val="18"/>
                <w:szCs w:val="18"/>
                <w:lang w:eastAsia="ar-SA"/>
              </w:rPr>
              <w:t xml:space="preserve">- musi być wyposażone w silnik o zapłonie samoczynnym o mocy </w:t>
            </w:r>
            <w:r w:rsidR="000D2B1C" w:rsidRPr="00DC3FD8">
              <w:rPr>
                <w:rFonts w:ascii="Arial" w:hAnsi="Arial" w:cs="Arial"/>
                <w:sz w:val="18"/>
                <w:szCs w:val="18"/>
                <w:lang w:eastAsia="ar-SA"/>
              </w:rPr>
              <w:t>min.</w:t>
            </w:r>
            <w:r w:rsidR="00A832EA" w:rsidRPr="00DC3FD8">
              <w:rPr>
                <w:rFonts w:ascii="Arial" w:hAnsi="Arial" w:cs="Arial"/>
                <w:sz w:val="18"/>
                <w:szCs w:val="18"/>
                <w:lang w:eastAsia="ar-SA"/>
              </w:rPr>
              <w:t xml:space="preserve">  </w:t>
            </w:r>
            <w:r w:rsidR="000C3E59" w:rsidRPr="00DC3FD8">
              <w:rPr>
                <w:rFonts w:ascii="Arial" w:hAnsi="Arial" w:cs="Arial"/>
                <w:sz w:val="18"/>
                <w:szCs w:val="18"/>
                <w:lang w:eastAsia="ar-SA"/>
              </w:rPr>
              <w:t>29</w:t>
            </w:r>
            <w:r w:rsidR="00A832EA" w:rsidRPr="00DC3FD8">
              <w:rPr>
                <w:rFonts w:ascii="Arial" w:hAnsi="Arial" w:cs="Arial"/>
                <w:sz w:val="18"/>
                <w:szCs w:val="18"/>
                <w:lang w:eastAsia="ar-SA"/>
              </w:rPr>
              <w:t>0</w:t>
            </w:r>
            <w:r w:rsidRPr="00DC3FD8">
              <w:rPr>
                <w:rFonts w:ascii="Arial" w:hAnsi="Arial" w:cs="Arial"/>
                <w:sz w:val="18"/>
                <w:szCs w:val="18"/>
                <w:lang w:eastAsia="ar-SA"/>
              </w:rPr>
              <w:t xml:space="preserve"> KM, </w:t>
            </w:r>
          </w:p>
          <w:p w14:paraId="33ED3324" w14:textId="5F6729D1" w:rsidR="00920242" w:rsidRPr="00DC3FD8" w:rsidRDefault="00227874" w:rsidP="0020650D">
            <w:pPr>
              <w:pStyle w:val="Tekstprzypisukocowego"/>
              <w:jc w:val="both"/>
              <w:rPr>
                <w:rFonts w:ascii="Arial" w:hAnsi="Arial" w:cs="Arial"/>
                <w:sz w:val="18"/>
                <w:szCs w:val="18"/>
                <w:lang w:eastAsia="ar-SA"/>
              </w:rPr>
            </w:pPr>
            <w:r w:rsidRPr="00DC3FD8">
              <w:rPr>
                <w:rFonts w:ascii="Arial" w:hAnsi="Arial" w:cs="Arial"/>
                <w:sz w:val="18"/>
                <w:szCs w:val="18"/>
                <w:lang w:eastAsia="ar-SA"/>
              </w:rPr>
              <w:t xml:space="preserve">- silnik musi spełniać wymogi odnośnie czystości spalin zgodnie z obowiązującymi </w:t>
            </w:r>
            <w:r w:rsidRPr="00DC3FD8">
              <w:rPr>
                <w:rFonts w:ascii="Arial" w:hAnsi="Arial" w:cs="Arial"/>
                <w:sz w:val="18"/>
                <w:szCs w:val="18"/>
              </w:rPr>
              <w:t xml:space="preserve">w tym </w:t>
            </w:r>
            <w:r w:rsidRPr="00DC3FD8">
              <w:rPr>
                <w:rFonts w:ascii="Arial" w:hAnsi="Arial" w:cs="Arial"/>
                <w:sz w:val="18"/>
                <w:szCs w:val="18"/>
                <w:lang w:eastAsia="ar-SA"/>
              </w:rPr>
              <w:t>zakresie przepisami, min.  EURO 6</w:t>
            </w:r>
            <w:r w:rsidR="00920242" w:rsidRPr="00DC3FD8">
              <w:rPr>
                <w:rFonts w:ascii="Arial" w:hAnsi="Arial" w:cs="Arial"/>
                <w:sz w:val="18"/>
                <w:szCs w:val="18"/>
                <w:lang w:eastAsia="ar-SA"/>
              </w:rPr>
              <w:t>,</w:t>
            </w:r>
          </w:p>
        </w:tc>
        <w:tc>
          <w:tcPr>
            <w:tcW w:w="5635" w:type="dxa"/>
          </w:tcPr>
          <w:p w14:paraId="2DCFB6EF" w14:textId="26285FAE" w:rsidR="00227874" w:rsidRPr="00DC3FD8" w:rsidRDefault="00227874" w:rsidP="00227874">
            <w:pPr>
              <w:jc w:val="both"/>
              <w:rPr>
                <w:rFonts w:ascii="Arial" w:hAnsi="Arial" w:cs="Arial"/>
                <w:b/>
                <w:sz w:val="18"/>
                <w:szCs w:val="18"/>
              </w:rPr>
            </w:pPr>
          </w:p>
        </w:tc>
      </w:tr>
      <w:tr w:rsidR="00227874" w:rsidRPr="00DC3FD8" w14:paraId="7CE47E46" w14:textId="77777777" w:rsidTr="007512D4">
        <w:tc>
          <w:tcPr>
            <w:tcW w:w="846" w:type="dxa"/>
          </w:tcPr>
          <w:p w14:paraId="4D67B741" w14:textId="045F1F90" w:rsidR="00227874" w:rsidRPr="00DC3FD8" w:rsidRDefault="00227874" w:rsidP="00227874">
            <w:pPr>
              <w:jc w:val="center"/>
              <w:rPr>
                <w:rFonts w:ascii="Arial" w:hAnsi="Arial" w:cs="Arial"/>
                <w:bCs/>
                <w:sz w:val="18"/>
                <w:szCs w:val="18"/>
              </w:rPr>
            </w:pPr>
            <w:r w:rsidRPr="00DC3FD8">
              <w:rPr>
                <w:rFonts w:ascii="Arial" w:hAnsi="Arial" w:cs="Arial"/>
                <w:bCs/>
                <w:sz w:val="18"/>
                <w:szCs w:val="18"/>
              </w:rPr>
              <w:t>2.4</w:t>
            </w:r>
          </w:p>
        </w:tc>
        <w:tc>
          <w:tcPr>
            <w:tcW w:w="7513" w:type="dxa"/>
          </w:tcPr>
          <w:p w14:paraId="2C2512FF" w14:textId="46941203"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 xml:space="preserve">Napęd 4x4: </w:t>
            </w:r>
          </w:p>
          <w:p w14:paraId="25569E00" w14:textId="397569A8"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 xml:space="preserve">- </w:t>
            </w:r>
            <w:r w:rsidR="009C069A" w:rsidRPr="00DC3FD8">
              <w:rPr>
                <w:rFonts w:ascii="Arial" w:hAnsi="Arial" w:cs="Arial"/>
                <w:sz w:val="18"/>
                <w:szCs w:val="18"/>
              </w:rPr>
              <w:t>możliwość rozłączenia napędu osi przedniej,</w:t>
            </w:r>
          </w:p>
          <w:p w14:paraId="06F825EB" w14:textId="47C9176E"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 możliwość blokady mechanizmu różnicowego przedniej i tylnej osi,</w:t>
            </w:r>
          </w:p>
          <w:p w14:paraId="78D35985" w14:textId="0894B766"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 przekładnia rozdzielcza z przełożeniem terenowym i szosowym,</w:t>
            </w:r>
          </w:p>
          <w:p w14:paraId="27F70CB8" w14:textId="7DF351A9"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 xml:space="preserve">- skrzynia biegów manualna </w:t>
            </w:r>
          </w:p>
          <w:p w14:paraId="4BAFB86C" w14:textId="77777777" w:rsidR="00227874" w:rsidRPr="00DC3FD8" w:rsidRDefault="00227874" w:rsidP="00227874">
            <w:pPr>
              <w:tabs>
                <w:tab w:val="center" w:pos="4896"/>
                <w:tab w:val="right" w:pos="9432"/>
              </w:tabs>
              <w:jc w:val="both"/>
              <w:rPr>
                <w:rFonts w:ascii="Arial" w:hAnsi="Arial" w:cs="Arial"/>
                <w:sz w:val="18"/>
                <w:szCs w:val="18"/>
              </w:rPr>
            </w:pPr>
            <w:r w:rsidRPr="00DC3FD8">
              <w:rPr>
                <w:rFonts w:ascii="Arial" w:hAnsi="Arial" w:cs="Arial"/>
                <w:sz w:val="18"/>
                <w:szCs w:val="18"/>
              </w:rPr>
              <w:t>Zawieszenie osi przedniej i tylnej mechaniczne, resory paraboliczne, amortyzatory teleskopowe, stabilizator przechyłów.</w:t>
            </w:r>
          </w:p>
          <w:p w14:paraId="1EEE08A4" w14:textId="2F42EF50" w:rsidR="00227874" w:rsidRPr="00DC3FD8" w:rsidRDefault="00227874" w:rsidP="00227874">
            <w:pPr>
              <w:jc w:val="both"/>
              <w:rPr>
                <w:rFonts w:ascii="Arial" w:hAnsi="Arial" w:cs="Arial"/>
                <w:sz w:val="18"/>
                <w:szCs w:val="18"/>
              </w:rPr>
            </w:pPr>
            <w:r w:rsidRPr="00DC3FD8">
              <w:rPr>
                <w:rFonts w:ascii="Arial" w:hAnsi="Arial" w:cs="Arial"/>
                <w:sz w:val="18"/>
                <w:szCs w:val="18"/>
              </w:rPr>
              <w:t>Pojazd musi być wyposażony w zderzak lub inne urządzenie ochronne, zabezpieczające przed wjechaniem pod niego innego pojazdu (z tyłu).</w:t>
            </w:r>
          </w:p>
        </w:tc>
        <w:tc>
          <w:tcPr>
            <w:tcW w:w="5635" w:type="dxa"/>
          </w:tcPr>
          <w:p w14:paraId="2CCE2EC1" w14:textId="77777777" w:rsidR="00227874" w:rsidRPr="00DC3FD8" w:rsidRDefault="00227874" w:rsidP="00227874">
            <w:pPr>
              <w:jc w:val="both"/>
              <w:rPr>
                <w:rFonts w:ascii="Arial" w:hAnsi="Arial" w:cs="Arial"/>
                <w:b/>
                <w:sz w:val="18"/>
                <w:szCs w:val="18"/>
              </w:rPr>
            </w:pPr>
          </w:p>
        </w:tc>
      </w:tr>
      <w:tr w:rsidR="00227874" w:rsidRPr="00DC3FD8" w14:paraId="18FD2B3C" w14:textId="77777777" w:rsidTr="007512D4">
        <w:tc>
          <w:tcPr>
            <w:tcW w:w="846" w:type="dxa"/>
          </w:tcPr>
          <w:p w14:paraId="64CD2D4D" w14:textId="592AFCFD" w:rsidR="00227874" w:rsidRPr="00DC3FD8" w:rsidRDefault="00227874" w:rsidP="00227874">
            <w:pPr>
              <w:jc w:val="center"/>
              <w:rPr>
                <w:rFonts w:ascii="Arial" w:hAnsi="Arial" w:cs="Arial"/>
                <w:bCs/>
                <w:sz w:val="18"/>
                <w:szCs w:val="18"/>
              </w:rPr>
            </w:pPr>
            <w:r w:rsidRPr="00DC3FD8">
              <w:rPr>
                <w:rFonts w:ascii="Arial" w:hAnsi="Arial" w:cs="Arial"/>
                <w:bCs/>
                <w:sz w:val="18"/>
                <w:szCs w:val="18"/>
              </w:rPr>
              <w:t>2.5</w:t>
            </w:r>
          </w:p>
        </w:tc>
        <w:tc>
          <w:tcPr>
            <w:tcW w:w="7513" w:type="dxa"/>
          </w:tcPr>
          <w:p w14:paraId="2E4FD624" w14:textId="5B2852A5" w:rsidR="00227874" w:rsidRPr="00DC3FD8" w:rsidRDefault="00227874" w:rsidP="00227874">
            <w:pPr>
              <w:jc w:val="both"/>
              <w:rPr>
                <w:rFonts w:ascii="Arial" w:hAnsi="Arial" w:cs="Arial"/>
                <w:sz w:val="18"/>
                <w:szCs w:val="18"/>
              </w:rPr>
            </w:pPr>
            <w:r w:rsidRPr="00DC3FD8">
              <w:rPr>
                <w:rFonts w:ascii="Arial" w:hAnsi="Arial" w:cs="Arial"/>
                <w:sz w:val="18"/>
                <w:szCs w:val="18"/>
              </w:rPr>
              <w:t>Pojazd musi być wyposażony w system przeciwpoślizgowy ABS lub równoważny.</w:t>
            </w:r>
          </w:p>
        </w:tc>
        <w:tc>
          <w:tcPr>
            <w:tcW w:w="5635" w:type="dxa"/>
          </w:tcPr>
          <w:p w14:paraId="47D6DD86" w14:textId="77777777" w:rsidR="00227874" w:rsidRPr="00DC3FD8" w:rsidRDefault="00227874" w:rsidP="00227874">
            <w:pPr>
              <w:jc w:val="both"/>
              <w:rPr>
                <w:rFonts w:ascii="Arial" w:hAnsi="Arial" w:cs="Arial"/>
                <w:b/>
                <w:sz w:val="18"/>
                <w:szCs w:val="18"/>
              </w:rPr>
            </w:pPr>
          </w:p>
        </w:tc>
      </w:tr>
      <w:tr w:rsidR="00227874" w:rsidRPr="00DC3FD8" w14:paraId="547B2CC3" w14:textId="77777777" w:rsidTr="007512D4">
        <w:tc>
          <w:tcPr>
            <w:tcW w:w="846" w:type="dxa"/>
          </w:tcPr>
          <w:p w14:paraId="43705033" w14:textId="68CFA669" w:rsidR="00227874" w:rsidRPr="00DC3FD8" w:rsidRDefault="00227874" w:rsidP="00227874">
            <w:pPr>
              <w:jc w:val="center"/>
              <w:rPr>
                <w:rFonts w:ascii="Arial" w:hAnsi="Arial" w:cs="Arial"/>
                <w:bCs/>
                <w:sz w:val="18"/>
                <w:szCs w:val="18"/>
              </w:rPr>
            </w:pPr>
            <w:r w:rsidRPr="00DC3FD8">
              <w:rPr>
                <w:rFonts w:ascii="Arial" w:hAnsi="Arial" w:cs="Arial"/>
                <w:bCs/>
                <w:sz w:val="18"/>
                <w:szCs w:val="18"/>
              </w:rPr>
              <w:t>2.6</w:t>
            </w:r>
          </w:p>
        </w:tc>
        <w:tc>
          <w:tcPr>
            <w:tcW w:w="7513" w:type="dxa"/>
          </w:tcPr>
          <w:p w14:paraId="46C17F3B" w14:textId="581B1859" w:rsidR="00227874" w:rsidRPr="00DC3FD8" w:rsidRDefault="00227874" w:rsidP="00227874">
            <w:pPr>
              <w:jc w:val="both"/>
              <w:rPr>
                <w:rFonts w:ascii="Arial" w:hAnsi="Arial" w:cs="Arial"/>
                <w:sz w:val="18"/>
                <w:szCs w:val="18"/>
              </w:rPr>
            </w:pPr>
            <w:r w:rsidRPr="00DC3FD8">
              <w:rPr>
                <w:rFonts w:ascii="Arial" w:hAnsi="Arial" w:cs="Arial"/>
                <w:sz w:val="18"/>
                <w:szCs w:val="18"/>
              </w:rPr>
              <w:t>Pojazd musi być wyposażony w układ kierowniczy ze wspomaganiem.</w:t>
            </w:r>
          </w:p>
        </w:tc>
        <w:tc>
          <w:tcPr>
            <w:tcW w:w="5635" w:type="dxa"/>
          </w:tcPr>
          <w:p w14:paraId="083AD7F3" w14:textId="77777777" w:rsidR="00227874" w:rsidRPr="00DC3FD8" w:rsidRDefault="00227874" w:rsidP="00227874">
            <w:pPr>
              <w:jc w:val="both"/>
              <w:rPr>
                <w:rFonts w:ascii="Arial" w:hAnsi="Arial" w:cs="Arial"/>
                <w:b/>
                <w:sz w:val="18"/>
                <w:szCs w:val="18"/>
              </w:rPr>
            </w:pPr>
          </w:p>
        </w:tc>
      </w:tr>
      <w:tr w:rsidR="00227874" w:rsidRPr="00DC3FD8" w14:paraId="5C9D33C3" w14:textId="77777777" w:rsidTr="007512D4">
        <w:tc>
          <w:tcPr>
            <w:tcW w:w="846" w:type="dxa"/>
          </w:tcPr>
          <w:p w14:paraId="66DF7008" w14:textId="27A2D131" w:rsidR="00227874" w:rsidRPr="00DC3FD8" w:rsidRDefault="00227874" w:rsidP="00227874">
            <w:pPr>
              <w:jc w:val="center"/>
              <w:rPr>
                <w:rFonts w:ascii="Arial" w:hAnsi="Arial" w:cs="Arial"/>
                <w:bCs/>
                <w:sz w:val="18"/>
                <w:szCs w:val="18"/>
              </w:rPr>
            </w:pPr>
            <w:r w:rsidRPr="00DC3FD8">
              <w:rPr>
                <w:rFonts w:ascii="Arial" w:hAnsi="Arial" w:cs="Arial"/>
                <w:bCs/>
                <w:sz w:val="18"/>
                <w:szCs w:val="18"/>
              </w:rPr>
              <w:t>2.7</w:t>
            </w:r>
          </w:p>
        </w:tc>
        <w:tc>
          <w:tcPr>
            <w:tcW w:w="7513" w:type="dxa"/>
          </w:tcPr>
          <w:p w14:paraId="12DEB520" w14:textId="7DBAA8A2" w:rsidR="00227874" w:rsidRPr="00DC3FD8" w:rsidRDefault="00227874" w:rsidP="00227874">
            <w:pPr>
              <w:widowControl w:val="0"/>
              <w:tabs>
                <w:tab w:val="left" w:pos="108"/>
              </w:tabs>
              <w:suppressAutoHyphens w:val="0"/>
              <w:spacing w:line="223" w:lineRule="exact"/>
              <w:jc w:val="both"/>
              <w:rPr>
                <w:rFonts w:ascii="Arial" w:hAnsi="Arial" w:cs="Arial"/>
                <w:sz w:val="18"/>
                <w:szCs w:val="18"/>
              </w:rPr>
            </w:pPr>
            <w:r w:rsidRPr="00DC3FD8">
              <w:rPr>
                <w:rFonts w:ascii="Arial" w:hAnsi="Arial" w:cs="Arial"/>
                <w:sz w:val="18"/>
                <w:szCs w:val="18"/>
              </w:rPr>
              <w:t>Na osi przedniej kola pojedyncze, na osi tylnej koła po</w:t>
            </w:r>
            <w:r w:rsidR="008B1782" w:rsidRPr="00DC3FD8">
              <w:rPr>
                <w:rFonts w:ascii="Arial" w:hAnsi="Arial" w:cs="Arial"/>
                <w:sz w:val="18"/>
                <w:szCs w:val="18"/>
              </w:rPr>
              <w:t>jedyncz</w:t>
            </w:r>
            <w:r w:rsidR="000C3E59" w:rsidRPr="00DC3FD8">
              <w:rPr>
                <w:rFonts w:ascii="Arial" w:hAnsi="Arial" w:cs="Arial"/>
                <w:sz w:val="18"/>
                <w:szCs w:val="18"/>
              </w:rPr>
              <w:t>e</w:t>
            </w:r>
            <w:r w:rsidRPr="00DC3FD8">
              <w:rPr>
                <w:rFonts w:ascii="Arial" w:hAnsi="Arial" w:cs="Arial"/>
                <w:sz w:val="18"/>
                <w:szCs w:val="18"/>
              </w:rPr>
              <w:t>.</w:t>
            </w:r>
          </w:p>
          <w:p w14:paraId="24D9DF10" w14:textId="7AF2C4A5" w:rsidR="00227874" w:rsidRPr="00DC3FD8" w:rsidRDefault="00227874" w:rsidP="00227874">
            <w:pPr>
              <w:jc w:val="both"/>
              <w:rPr>
                <w:rFonts w:ascii="Arial" w:hAnsi="Arial" w:cs="Arial"/>
                <w:sz w:val="18"/>
                <w:szCs w:val="18"/>
              </w:rPr>
            </w:pPr>
            <w:r w:rsidRPr="00DC3FD8">
              <w:rPr>
                <w:rFonts w:ascii="Arial" w:hAnsi="Arial" w:cs="Arial"/>
                <w:sz w:val="18"/>
                <w:szCs w:val="18"/>
              </w:rPr>
              <w:t>Ogumienie uniwersalne, szosowo – terenowe z bieżnikiem dostosowanym do różnych warunków atmosferycznych.</w:t>
            </w:r>
          </w:p>
        </w:tc>
        <w:tc>
          <w:tcPr>
            <w:tcW w:w="5635" w:type="dxa"/>
          </w:tcPr>
          <w:p w14:paraId="554F41D4" w14:textId="77777777" w:rsidR="00227874" w:rsidRPr="00DC3FD8" w:rsidRDefault="00227874" w:rsidP="00227874">
            <w:pPr>
              <w:jc w:val="both"/>
              <w:rPr>
                <w:rFonts w:ascii="Arial" w:hAnsi="Arial" w:cs="Arial"/>
                <w:b/>
                <w:sz w:val="18"/>
                <w:szCs w:val="18"/>
              </w:rPr>
            </w:pPr>
          </w:p>
        </w:tc>
      </w:tr>
      <w:tr w:rsidR="00227874" w:rsidRPr="00DC3FD8" w14:paraId="6B634079" w14:textId="77777777" w:rsidTr="007512D4">
        <w:tc>
          <w:tcPr>
            <w:tcW w:w="846" w:type="dxa"/>
          </w:tcPr>
          <w:p w14:paraId="1DB34E13" w14:textId="303B1567" w:rsidR="00227874" w:rsidRPr="00DC3FD8" w:rsidRDefault="00227874" w:rsidP="00227874">
            <w:pPr>
              <w:jc w:val="center"/>
              <w:rPr>
                <w:rFonts w:ascii="Arial" w:hAnsi="Arial" w:cs="Arial"/>
                <w:bCs/>
                <w:sz w:val="18"/>
                <w:szCs w:val="18"/>
              </w:rPr>
            </w:pPr>
            <w:r w:rsidRPr="00DC3FD8">
              <w:rPr>
                <w:rFonts w:ascii="Arial" w:hAnsi="Arial" w:cs="Arial"/>
                <w:bCs/>
                <w:sz w:val="18"/>
                <w:szCs w:val="18"/>
              </w:rPr>
              <w:t>2.8</w:t>
            </w:r>
          </w:p>
        </w:tc>
        <w:tc>
          <w:tcPr>
            <w:tcW w:w="7513" w:type="dxa"/>
          </w:tcPr>
          <w:p w14:paraId="02C6E215" w14:textId="6FDC6D50"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Pełnowymiarowe koło zapasowe mocowane w samochodzie do przewożenia awaryjnego (miejsce uzgodnić z zamawiającym). Zamawiający nie wymaga stałego mocowania koła zapasowego.</w:t>
            </w:r>
          </w:p>
        </w:tc>
        <w:tc>
          <w:tcPr>
            <w:tcW w:w="5635" w:type="dxa"/>
          </w:tcPr>
          <w:p w14:paraId="22DBF56E" w14:textId="77777777" w:rsidR="00227874" w:rsidRPr="00DC3FD8" w:rsidRDefault="00227874" w:rsidP="00227874">
            <w:pPr>
              <w:jc w:val="both"/>
              <w:rPr>
                <w:rFonts w:ascii="Arial" w:hAnsi="Arial" w:cs="Arial"/>
                <w:b/>
                <w:sz w:val="18"/>
                <w:szCs w:val="18"/>
              </w:rPr>
            </w:pPr>
          </w:p>
        </w:tc>
      </w:tr>
      <w:tr w:rsidR="00877708" w:rsidRPr="00DC3FD8" w14:paraId="35417177" w14:textId="77777777" w:rsidTr="007512D4">
        <w:tc>
          <w:tcPr>
            <w:tcW w:w="846" w:type="dxa"/>
          </w:tcPr>
          <w:p w14:paraId="40F87529" w14:textId="1BF631E2" w:rsidR="00877708" w:rsidRPr="00DC3FD8" w:rsidRDefault="00877708" w:rsidP="00227874">
            <w:pPr>
              <w:jc w:val="center"/>
              <w:rPr>
                <w:rFonts w:ascii="Arial" w:hAnsi="Arial" w:cs="Arial"/>
                <w:bCs/>
                <w:sz w:val="18"/>
                <w:szCs w:val="18"/>
              </w:rPr>
            </w:pPr>
            <w:r w:rsidRPr="00DC3FD8">
              <w:rPr>
                <w:rFonts w:ascii="Arial" w:hAnsi="Arial" w:cs="Arial"/>
                <w:bCs/>
                <w:sz w:val="18"/>
                <w:szCs w:val="18"/>
              </w:rPr>
              <w:lastRenderedPageBreak/>
              <w:t>2.9</w:t>
            </w:r>
          </w:p>
        </w:tc>
        <w:tc>
          <w:tcPr>
            <w:tcW w:w="7513" w:type="dxa"/>
          </w:tcPr>
          <w:p w14:paraId="16B37A44" w14:textId="0AEA215A" w:rsidR="00877708" w:rsidRPr="00DC3FD8" w:rsidRDefault="00877708" w:rsidP="00227874">
            <w:pPr>
              <w:jc w:val="both"/>
              <w:rPr>
                <w:rFonts w:ascii="Arial" w:hAnsi="Arial" w:cs="Arial"/>
                <w:sz w:val="18"/>
                <w:szCs w:val="18"/>
              </w:rPr>
            </w:pPr>
            <w:r w:rsidRPr="00DC3FD8">
              <w:rPr>
                <w:rFonts w:ascii="Arial" w:hAnsi="Arial" w:cs="Arial"/>
                <w:sz w:val="18"/>
                <w:szCs w:val="18"/>
              </w:rPr>
              <w:t>Pojazd wyposażony w maskownicę pomiędzy kabiną a zabudową oraz w orurowanie z przodu pojazdu z dodatkowym oświetleniem dalekosiężnym w postaci 4 reflektorów LED</w:t>
            </w:r>
            <w:r w:rsidR="00FC2409" w:rsidRPr="00DC3FD8">
              <w:rPr>
                <w:rFonts w:ascii="Arial" w:hAnsi="Arial" w:cs="Arial"/>
                <w:sz w:val="18"/>
                <w:szCs w:val="18"/>
              </w:rPr>
              <w:t xml:space="preserve"> z obramówkami reflektorów - wyposażone w lampy niebieskie zintegrowane z innymi niebieskimi lampkami z przodu pojazdu.</w:t>
            </w:r>
          </w:p>
        </w:tc>
        <w:tc>
          <w:tcPr>
            <w:tcW w:w="5635" w:type="dxa"/>
          </w:tcPr>
          <w:p w14:paraId="7E664A68" w14:textId="77777777" w:rsidR="00877708" w:rsidRPr="00DC3FD8" w:rsidRDefault="00877708" w:rsidP="00F619EA">
            <w:pPr>
              <w:jc w:val="both"/>
              <w:rPr>
                <w:rFonts w:ascii="Arial" w:hAnsi="Arial" w:cs="Arial"/>
                <w:b/>
                <w:sz w:val="18"/>
                <w:szCs w:val="18"/>
              </w:rPr>
            </w:pPr>
          </w:p>
        </w:tc>
      </w:tr>
      <w:tr w:rsidR="00227874" w:rsidRPr="00DC3FD8" w14:paraId="7E957FB6" w14:textId="77777777" w:rsidTr="007512D4">
        <w:tc>
          <w:tcPr>
            <w:tcW w:w="846" w:type="dxa"/>
          </w:tcPr>
          <w:p w14:paraId="48635DC2" w14:textId="55776515" w:rsidR="00227874" w:rsidRPr="00DC3FD8" w:rsidRDefault="00227874" w:rsidP="00227874">
            <w:pPr>
              <w:jc w:val="center"/>
              <w:rPr>
                <w:rFonts w:ascii="Arial" w:hAnsi="Arial" w:cs="Arial"/>
                <w:bCs/>
                <w:sz w:val="18"/>
                <w:szCs w:val="18"/>
              </w:rPr>
            </w:pPr>
            <w:r w:rsidRPr="00DC3FD8">
              <w:rPr>
                <w:rFonts w:ascii="Arial" w:hAnsi="Arial" w:cs="Arial"/>
                <w:bCs/>
                <w:sz w:val="18"/>
                <w:szCs w:val="18"/>
              </w:rPr>
              <w:t>2.10</w:t>
            </w:r>
          </w:p>
        </w:tc>
        <w:tc>
          <w:tcPr>
            <w:tcW w:w="7513" w:type="dxa"/>
          </w:tcPr>
          <w:p w14:paraId="2710C906" w14:textId="00B81BAA"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Kabina czterodrzwiowa, jednomodułowa, </w:t>
            </w:r>
            <w:r w:rsidR="00B57958" w:rsidRPr="00DC3FD8">
              <w:rPr>
                <w:rFonts w:ascii="Arial" w:hAnsi="Arial" w:cs="Arial"/>
                <w:sz w:val="18"/>
                <w:szCs w:val="18"/>
              </w:rPr>
              <w:t xml:space="preserve">zawieszona na poduszkach pneumatycznych samopoziomujących </w:t>
            </w:r>
            <w:r w:rsidRPr="00DC3FD8">
              <w:rPr>
                <w:rFonts w:ascii="Arial" w:hAnsi="Arial" w:cs="Arial"/>
                <w:sz w:val="18"/>
                <w:szCs w:val="18"/>
              </w:rPr>
              <w:t>zapewniająca dostęp do silnika, w układzie miejsc 1+1+4 (siedzenia przodem do kierunku jazdy).</w:t>
            </w:r>
          </w:p>
        </w:tc>
        <w:tc>
          <w:tcPr>
            <w:tcW w:w="5635" w:type="dxa"/>
          </w:tcPr>
          <w:p w14:paraId="49FCB416" w14:textId="39DE49C1" w:rsidR="00227874" w:rsidRPr="00DC3FD8" w:rsidRDefault="00227874" w:rsidP="00F619EA">
            <w:pPr>
              <w:jc w:val="both"/>
              <w:rPr>
                <w:rFonts w:ascii="Arial" w:hAnsi="Arial" w:cs="Arial"/>
                <w:b/>
                <w:sz w:val="18"/>
                <w:szCs w:val="18"/>
              </w:rPr>
            </w:pPr>
          </w:p>
        </w:tc>
      </w:tr>
      <w:tr w:rsidR="00227874" w:rsidRPr="00DC3FD8" w14:paraId="212295D3" w14:textId="77777777" w:rsidTr="007512D4">
        <w:tc>
          <w:tcPr>
            <w:tcW w:w="846" w:type="dxa"/>
          </w:tcPr>
          <w:p w14:paraId="1A86CD3B" w14:textId="6BBB95E4" w:rsidR="00227874" w:rsidRPr="00DC3FD8" w:rsidRDefault="00227874" w:rsidP="00227874">
            <w:pPr>
              <w:jc w:val="center"/>
              <w:rPr>
                <w:rFonts w:ascii="Arial" w:hAnsi="Arial" w:cs="Arial"/>
                <w:bCs/>
                <w:sz w:val="18"/>
                <w:szCs w:val="18"/>
              </w:rPr>
            </w:pPr>
            <w:r w:rsidRPr="00DC3FD8">
              <w:rPr>
                <w:rFonts w:ascii="Arial" w:hAnsi="Arial" w:cs="Arial"/>
                <w:bCs/>
                <w:sz w:val="18"/>
                <w:szCs w:val="18"/>
              </w:rPr>
              <w:t>2.11</w:t>
            </w:r>
          </w:p>
        </w:tc>
        <w:tc>
          <w:tcPr>
            <w:tcW w:w="7513" w:type="dxa"/>
          </w:tcPr>
          <w:p w14:paraId="4E11701D" w14:textId="0286EC11" w:rsidR="00227874" w:rsidRPr="00DC3FD8" w:rsidRDefault="00227874" w:rsidP="00227874">
            <w:pPr>
              <w:pStyle w:val="Tekstpodstawowy"/>
              <w:rPr>
                <w:rFonts w:ascii="Arial" w:hAnsi="Arial" w:cs="Arial"/>
                <w:sz w:val="18"/>
                <w:szCs w:val="18"/>
                <w:lang w:eastAsia="ar-SA"/>
              </w:rPr>
            </w:pPr>
            <w:r w:rsidRPr="00DC3FD8">
              <w:rPr>
                <w:rFonts w:ascii="Arial" w:eastAsiaTheme="minorHAnsi" w:hAnsi="Arial" w:cs="Arial"/>
                <w:color w:val="000000"/>
                <w:sz w:val="18"/>
                <w:szCs w:val="18"/>
                <w:lang w:eastAsia="en-US"/>
              </w:rPr>
              <w:t xml:space="preserve">Pojazd musi być wyposażony w urządzenia sygnalizacyjno - ostrzegawcze (świetlne i dźwiękowe), pojazdu </w:t>
            </w:r>
            <w:r w:rsidRPr="00DC3FD8">
              <w:rPr>
                <w:rFonts w:ascii="Arial" w:hAnsi="Arial" w:cs="Arial"/>
                <w:sz w:val="18"/>
                <w:szCs w:val="18"/>
                <w:lang w:eastAsia="ar-SA"/>
              </w:rPr>
              <w:t xml:space="preserve">uprzywilejowanego, jak opisano poniżej. </w:t>
            </w:r>
          </w:p>
          <w:p w14:paraId="0E06E094" w14:textId="30A28376" w:rsidR="00227874" w:rsidRPr="00DC3FD8" w:rsidRDefault="00227874" w:rsidP="00920242">
            <w:pPr>
              <w:pStyle w:val="Domylne"/>
              <w:tabs>
                <w:tab w:val="left" w:pos="200"/>
              </w:tabs>
              <w:jc w:val="both"/>
              <w:rPr>
                <w:rFonts w:ascii="Arial" w:eastAsiaTheme="minorHAnsi" w:hAnsi="Arial" w:cs="Arial"/>
                <w:sz w:val="18"/>
                <w:szCs w:val="18"/>
                <w:lang w:eastAsia="en-US"/>
              </w:rPr>
            </w:pPr>
            <w:r w:rsidRPr="00DC3FD8">
              <w:rPr>
                <w:rFonts w:ascii="Arial" w:eastAsia="Times New Roman" w:hAnsi="Arial" w:cs="Arial"/>
                <w:color w:val="auto"/>
                <w:sz w:val="18"/>
                <w:szCs w:val="18"/>
                <w:bdr w:val="none" w:sz="0" w:space="0" w:color="auto"/>
                <w:lang w:val="pl-PL" w:eastAsia="ar-SA"/>
              </w:rPr>
              <w:t>- urządzenie dźwiękowe (co najmniej 3 modulowane tony) umożliwiające podawanie komunikatów słownych (funkcja megafonu). Wzmacniacz o mocy co najmniej 200 W (lub 2x100W). Dwa głośnik</w:t>
            </w:r>
            <w:r w:rsidR="008B1782" w:rsidRPr="00DC3FD8">
              <w:rPr>
                <w:rFonts w:ascii="Arial" w:eastAsia="Times New Roman" w:hAnsi="Arial" w:cs="Arial"/>
                <w:color w:val="auto"/>
                <w:sz w:val="18"/>
                <w:szCs w:val="18"/>
                <w:bdr w:val="none" w:sz="0" w:space="0" w:color="auto"/>
                <w:lang w:val="pl-PL" w:eastAsia="ar-SA"/>
              </w:rPr>
              <w:t>i</w:t>
            </w:r>
            <w:r w:rsidRPr="00DC3FD8">
              <w:rPr>
                <w:rFonts w:ascii="Arial" w:eastAsia="Times New Roman" w:hAnsi="Arial" w:cs="Arial"/>
                <w:color w:val="auto"/>
                <w:sz w:val="18"/>
                <w:szCs w:val="18"/>
                <w:bdr w:val="none" w:sz="0" w:space="0" w:color="auto"/>
                <w:lang w:val="pl-PL" w:eastAsia="ar-SA"/>
              </w:rPr>
              <w:t xml:space="preserve"> o mocy co </w:t>
            </w:r>
            <w:r w:rsidR="008B1782" w:rsidRPr="00DC3FD8">
              <w:rPr>
                <w:rFonts w:ascii="Arial" w:eastAsia="Times New Roman" w:hAnsi="Arial" w:cs="Arial"/>
                <w:color w:val="auto"/>
                <w:sz w:val="18"/>
                <w:szCs w:val="18"/>
                <w:bdr w:val="none" w:sz="0" w:space="0" w:color="auto"/>
                <w:lang w:val="pl-PL" w:eastAsia="ar-SA"/>
              </w:rPr>
              <w:t>najmniej 100 W każdy zamontowany</w:t>
            </w:r>
            <w:r w:rsidRPr="00DC3FD8">
              <w:rPr>
                <w:rFonts w:ascii="Arial" w:eastAsia="Times New Roman" w:hAnsi="Arial" w:cs="Arial"/>
                <w:color w:val="auto"/>
                <w:sz w:val="18"/>
                <w:szCs w:val="18"/>
                <w:bdr w:val="none" w:sz="0" w:space="0" w:color="auto"/>
                <w:lang w:val="pl-PL" w:eastAsia="ar-SA"/>
              </w:rPr>
              <w:t xml:space="preserve"> </w:t>
            </w:r>
            <w:r w:rsidR="00C9565A" w:rsidRPr="00DC3FD8">
              <w:rPr>
                <w:rFonts w:ascii="Arial" w:eastAsia="Times New Roman" w:hAnsi="Arial" w:cs="Arial"/>
                <w:color w:val="auto"/>
                <w:sz w:val="18"/>
                <w:szCs w:val="18"/>
                <w:bdr w:val="none" w:sz="0" w:space="0" w:color="auto"/>
                <w:lang w:val="pl-PL" w:eastAsia="ar-SA"/>
              </w:rPr>
              <w:t>pod</w:t>
            </w:r>
            <w:r w:rsidRPr="00DC3FD8">
              <w:rPr>
                <w:rFonts w:ascii="Arial" w:eastAsia="Times New Roman" w:hAnsi="Arial" w:cs="Arial"/>
                <w:color w:val="auto"/>
                <w:sz w:val="18"/>
                <w:szCs w:val="18"/>
                <w:bdr w:val="none" w:sz="0" w:space="0" w:color="auto"/>
                <w:lang w:val="pl-PL" w:eastAsia="ar-SA"/>
              </w:rPr>
              <w:t xml:space="preserve"> przednim zderzakie</w:t>
            </w:r>
            <w:r w:rsidR="00C9565A" w:rsidRPr="00DC3FD8">
              <w:rPr>
                <w:rFonts w:ascii="Arial" w:eastAsia="Times New Roman" w:hAnsi="Arial" w:cs="Arial"/>
                <w:color w:val="auto"/>
                <w:sz w:val="18"/>
                <w:szCs w:val="18"/>
                <w:bdr w:val="none" w:sz="0" w:space="0" w:color="auto"/>
                <w:lang w:val="pl-PL" w:eastAsia="ar-SA"/>
              </w:rPr>
              <w:t>m</w:t>
            </w:r>
            <w:r w:rsidR="00920242" w:rsidRPr="00DC3FD8">
              <w:rPr>
                <w:rFonts w:ascii="Arial" w:eastAsia="Times New Roman" w:hAnsi="Arial" w:cs="Arial"/>
                <w:color w:val="auto"/>
                <w:sz w:val="18"/>
                <w:szCs w:val="18"/>
                <w:bdr w:val="none" w:sz="0" w:space="0" w:color="auto"/>
                <w:lang w:val="pl-PL" w:eastAsia="ar-SA"/>
              </w:rPr>
              <w:t>. Sposób i miejsce montażu nie może</w:t>
            </w:r>
            <w:r w:rsidR="0020650D">
              <w:rPr>
                <w:rFonts w:ascii="Arial" w:eastAsia="Times New Roman" w:hAnsi="Arial" w:cs="Arial"/>
                <w:color w:val="auto"/>
                <w:sz w:val="18"/>
                <w:szCs w:val="18"/>
                <w:bdr w:val="none" w:sz="0" w:space="0" w:color="auto"/>
                <w:lang w:val="pl-PL" w:eastAsia="ar-SA"/>
              </w:rPr>
              <w:t xml:space="preserve"> </w:t>
            </w:r>
            <w:r w:rsidR="00920242" w:rsidRPr="00DC3FD8">
              <w:rPr>
                <w:rFonts w:ascii="Arial" w:eastAsia="Times New Roman" w:hAnsi="Arial" w:cs="Arial"/>
                <w:color w:val="auto"/>
                <w:sz w:val="18"/>
                <w:szCs w:val="18"/>
                <w:bdr w:val="none" w:sz="0" w:space="0" w:color="auto"/>
                <w:lang w:val="pl-PL" w:eastAsia="ar-SA"/>
              </w:rPr>
              <w:t>ograniczać poziomu emitowanego dźwięku. Przód głośnika nie może być zasłonięty przez żadne elementy</w:t>
            </w:r>
            <w:r w:rsidR="00920242" w:rsidRPr="00DC3FD8">
              <w:rPr>
                <w:rFonts w:ascii="Arial" w:hAnsi="Arial" w:cs="Arial"/>
                <w:sz w:val="18"/>
                <w:szCs w:val="18"/>
                <w:u w:color="000000"/>
                <w:lang w:val="pl-PL"/>
              </w:rPr>
              <w:t xml:space="preserve"> wyposażenia pojazdu. Nie dopuszcza się montażu głośników wewnątrz komory silnika</w:t>
            </w:r>
            <w:r w:rsidRPr="00DC3FD8">
              <w:rPr>
                <w:rFonts w:ascii="Arial" w:eastAsiaTheme="minorHAnsi" w:hAnsi="Arial" w:cs="Arial"/>
                <w:sz w:val="18"/>
                <w:szCs w:val="18"/>
                <w:lang w:eastAsia="en-US"/>
              </w:rPr>
              <w:t>,</w:t>
            </w:r>
          </w:p>
          <w:p w14:paraId="0770C39C" w14:textId="538C2B71" w:rsidR="00C87824" w:rsidRPr="00DC3FD8" w:rsidRDefault="00227874" w:rsidP="00C87824">
            <w:pPr>
              <w:pStyle w:val="Tekstpodstawowy"/>
              <w:rPr>
                <w:rFonts w:ascii="Arial" w:eastAsiaTheme="minorHAnsi" w:hAnsi="Arial" w:cs="Arial"/>
                <w:color w:val="000000"/>
                <w:sz w:val="18"/>
                <w:szCs w:val="18"/>
                <w:lang w:eastAsia="en-US"/>
              </w:rPr>
            </w:pPr>
            <w:r w:rsidRPr="00DC3FD8">
              <w:rPr>
                <w:rFonts w:ascii="Arial" w:eastAsiaTheme="minorHAnsi" w:hAnsi="Arial" w:cs="Arial"/>
                <w:color w:val="000000"/>
                <w:sz w:val="18"/>
                <w:szCs w:val="18"/>
                <w:lang w:eastAsia="en-US"/>
              </w:rPr>
              <w:t xml:space="preserve">- </w:t>
            </w:r>
            <w:r w:rsidR="00C87824" w:rsidRPr="00DC3FD8">
              <w:rPr>
                <w:rFonts w:ascii="Arial" w:eastAsiaTheme="minorHAnsi" w:hAnsi="Arial" w:cs="Arial"/>
                <w:color w:val="000000"/>
                <w:sz w:val="18"/>
                <w:szCs w:val="18"/>
                <w:lang w:eastAsia="en-US"/>
              </w:rPr>
              <w:t xml:space="preserve">Belka sygnalizacyjna w technologii LED, budowa niskoprofilowa o szerokości co najmniej 1750 mm. Belka montowana na dachu kabiny, </w:t>
            </w:r>
            <w:r w:rsidR="00C87824" w:rsidRPr="00DC3FD8">
              <w:rPr>
                <w:rFonts w:ascii="Arial" w:hAnsi="Arial" w:cs="Arial"/>
                <w:sz w:val="18"/>
                <w:szCs w:val="18"/>
              </w:rPr>
              <w:t>musi być́ osłonięta konstrukcją w kolorze czarny</w:t>
            </w:r>
            <w:r w:rsidR="00F619EA" w:rsidRPr="00DC3FD8">
              <w:rPr>
                <w:rFonts w:ascii="Arial" w:hAnsi="Arial" w:cs="Arial"/>
                <w:sz w:val="18"/>
                <w:szCs w:val="18"/>
              </w:rPr>
              <w:t>m</w:t>
            </w:r>
            <w:r w:rsidR="00C87824" w:rsidRPr="00DC3FD8">
              <w:rPr>
                <w:rFonts w:ascii="Arial" w:hAnsi="Arial" w:cs="Arial"/>
                <w:sz w:val="18"/>
                <w:szCs w:val="18"/>
              </w:rPr>
              <w:t>, uniemożliwiającą uszkodzenie jej przez np. gałęzie</w:t>
            </w:r>
            <w:r w:rsidR="00C87824" w:rsidRPr="00DC3FD8">
              <w:rPr>
                <w:rFonts w:ascii="Arial" w:eastAsiaTheme="minorHAnsi" w:hAnsi="Arial" w:cs="Arial"/>
                <w:color w:val="000000"/>
                <w:sz w:val="18"/>
                <w:szCs w:val="18"/>
                <w:lang w:eastAsia="en-US"/>
              </w:rPr>
              <w:t>. Belka musi być wyposażona co najmniej w sześć modułów oświetleniowych typu LED umieszczonych z przodu oraz co najmniej po jednym module</w:t>
            </w:r>
            <w:r w:rsidR="008B1782" w:rsidRPr="00DC3FD8">
              <w:rPr>
                <w:rFonts w:ascii="Arial" w:eastAsiaTheme="minorHAnsi" w:hAnsi="Arial" w:cs="Arial"/>
                <w:color w:val="000000"/>
                <w:sz w:val="18"/>
                <w:szCs w:val="18"/>
                <w:lang w:eastAsia="en-US"/>
              </w:rPr>
              <w:t xml:space="preserve"> typu LED na każdym boku belki.</w:t>
            </w:r>
          </w:p>
          <w:p w14:paraId="62C518B2" w14:textId="77777777" w:rsidR="00FC2409" w:rsidRPr="00DC3FD8" w:rsidRDefault="00227874" w:rsidP="00227874">
            <w:pPr>
              <w:pStyle w:val="Default"/>
              <w:jc w:val="both"/>
              <w:rPr>
                <w:rFonts w:ascii="Arial" w:hAnsi="Arial" w:cs="Arial"/>
                <w:sz w:val="18"/>
                <w:szCs w:val="18"/>
              </w:rPr>
            </w:pPr>
            <w:r w:rsidRPr="00DC3FD8">
              <w:rPr>
                <w:rFonts w:ascii="Arial" w:hAnsi="Arial" w:cs="Arial"/>
                <w:sz w:val="18"/>
                <w:szCs w:val="18"/>
              </w:rPr>
              <w:t xml:space="preserve">- Lampy przednie ostrzegawcze tzw. piloty – </w:t>
            </w:r>
            <w:r w:rsidR="00877708" w:rsidRPr="00DC3FD8">
              <w:rPr>
                <w:rFonts w:ascii="Arial" w:hAnsi="Arial" w:cs="Arial"/>
                <w:sz w:val="18"/>
                <w:szCs w:val="18"/>
              </w:rPr>
              <w:t>4</w:t>
            </w:r>
            <w:r w:rsidRPr="00DC3FD8">
              <w:rPr>
                <w:rFonts w:ascii="Arial" w:hAnsi="Arial" w:cs="Arial"/>
                <w:sz w:val="18"/>
                <w:szCs w:val="18"/>
              </w:rPr>
              <w:t xml:space="preserve"> sztuki, minimum 6 LED w każdej lampie, zamontowane z prawej i lewej strony przedniej części pojazdu, wysokość montażu dolnych lamp od podłoża powinna odpowiadać typowej wysokości lusterek wstecznych lub tylnych szyb pojazdów osobowych (tak aby lampy były doskonale widoczne przez kierujących tymi pojazdami). Lampy muszą być zainstalowane w poziomie</w:t>
            </w:r>
            <w:r w:rsidR="00B57958" w:rsidRPr="00DC3FD8">
              <w:rPr>
                <w:rFonts w:ascii="Arial" w:hAnsi="Arial" w:cs="Arial"/>
                <w:sz w:val="18"/>
                <w:szCs w:val="18"/>
              </w:rPr>
              <w:t>.</w:t>
            </w:r>
          </w:p>
          <w:p w14:paraId="430526BD" w14:textId="1A576505" w:rsidR="00227874" w:rsidRPr="00DC3FD8" w:rsidRDefault="00FC2409" w:rsidP="00227874">
            <w:pPr>
              <w:pStyle w:val="Default"/>
              <w:jc w:val="both"/>
              <w:rPr>
                <w:rFonts w:ascii="Arial" w:hAnsi="Arial" w:cs="Arial"/>
                <w:sz w:val="18"/>
                <w:szCs w:val="18"/>
              </w:rPr>
            </w:pPr>
            <w:r w:rsidRPr="00DC3FD8">
              <w:rPr>
                <w:rFonts w:ascii="Arial" w:hAnsi="Arial" w:cs="Arial"/>
                <w:sz w:val="18"/>
                <w:szCs w:val="18"/>
              </w:rPr>
              <w:t>- Dodatkowe lampy przednie ostrzegawcze tzw. Piloty – 2 sztuki, minimum 6 LED w każdej lampie, zamontowane na narożach z przodu pojazdu.</w:t>
            </w:r>
            <w:r w:rsidR="00227874" w:rsidRPr="00DC3FD8">
              <w:rPr>
                <w:rFonts w:ascii="Arial" w:hAnsi="Arial" w:cs="Arial"/>
                <w:sz w:val="18"/>
                <w:szCs w:val="18"/>
              </w:rPr>
              <w:t xml:space="preserve"> </w:t>
            </w:r>
          </w:p>
          <w:p w14:paraId="14F56875" w14:textId="4F9C85E4"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Lampy boczne niebieskie ostrzegawcze na bokach zabudowy – zamontowane powinny być w jednej linii jedna na początku zabudowy patrząc od strony kabiny pojazdu druga jak najbliżej końca zabudowy. </w:t>
            </w:r>
          </w:p>
          <w:p w14:paraId="407C0D80" w14:textId="6E0F8AF7" w:rsidR="00227874" w:rsidRPr="00DC3FD8" w:rsidRDefault="00227874" w:rsidP="001344E3">
            <w:pPr>
              <w:jc w:val="both"/>
              <w:rPr>
                <w:rFonts w:ascii="Arial" w:hAnsi="Arial" w:cs="Arial"/>
                <w:sz w:val="18"/>
                <w:szCs w:val="18"/>
              </w:rPr>
            </w:pPr>
            <w:r w:rsidRPr="00DC3FD8">
              <w:rPr>
                <w:rFonts w:ascii="Arial" w:hAnsi="Arial" w:cs="Arial"/>
                <w:sz w:val="18"/>
                <w:szCs w:val="18"/>
              </w:rPr>
              <w:t xml:space="preserve">- fala świetlna typu LED, w kolorze pomarańczowym, umieszczona na tylnej ścianie nadwozia nad skrytką autopompy. Urządzenie musi zapewnić „falę”: w lewo, w prawo, </w:t>
            </w:r>
            <w:r w:rsidR="00374431" w:rsidRPr="00DC3FD8">
              <w:rPr>
                <w:rFonts w:ascii="Arial" w:hAnsi="Arial" w:cs="Arial"/>
                <w:sz w:val="18"/>
                <w:szCs w:val="18"/>
              </w:rPr>
              <w:br/>
            </w:r>
            <w:r w:rsidRPr="00DC3FD8">
              <w:rPr>
                <w:rFonts w:ascii="Arial" w:hAnsi="Arial" w:cs="Arial"/>
                <w:sz w:val="18"/>
                <w:szCs w:val="18"/>
              </w:rPr>
              <w:t>ze środka na zewnątrz oraz sygnał ostrzegawczy naprzemiennie lewa i prawa strona fali świetlnej Fala świetlna wyposażona dodatkowo w dwie lamp</w:t>
            </w:r>
            <w:r w:rsidR="001344E3" w:rsidRPr="00DC3FD8">
              <w:rPr>
                <w:rFonts w:ascii="Arial" w:hAnsi="Arial" w:cs="Arial"/>
                <w:sz w:val="18"/>
                <w:szCs w:val="18"/>
              </w:rPr>
              <w:t xml:space="preserve">y sygnalizacyjne pulsujące typ </w:t>
            </w:r>
            <w:r w:rsidRPr="00DC3FD8">
              <w:rPr>
                <w:rFonts w:ascii="Arial" w:hAnsi="Arial" w:cs="Arial"/>
                <w:sz w:val="18"/>
                <w:szCs w:val="18"/>
              </w:rPr>
              <w:t>LED, w kolorze niebieskim, połączone z sygnalizacją świetlną samochodu.</w:t>
            </w:r>
          </w:p>
        </w:tc>
        <w:tc>
          <w:tcPr>
            <w:tcW w:w="5635" w:type="dxa"/>
          </w:tcPr>
          <w:p w14:paraId="721EC2C3" w14:textId="77777777" w:rsidR="00227874" w:rsidRPr="00DC3FD8" w:rsidRDefault="00227874" w:rsidP="00227874">
            <w:pPr>
              <w:jc w:val="both"/>
              <w:rPr>
                <w:rFonts w:ascii="Arial" w:hAnsi="Arial" w:cs="Arial"/>
                <w:b/>
                <w:sz w:val="18"/>
                <w:szCs w:val="18"/>
              </w:rPr>
            </w:pPr>
          </w:p>
        </w:tc>
      </w:tr>
      <w:tr w:rsidR="00227874" w:rsidRPr="00DC3FD8" w14:paraId="2DE4AE71" w14:textId="77777777" w:rsidTr="007512D4">
        <w:tc>
          <w:tcPr>
            <w:tcW w:w="846" w:type="dxa"/>
          </w:tcPr>
          <w:p w14:paraId="3C26803A" w14:textId="391549A7" w:rsidR="00227874" w:rsidRPr="00DC3FD8" w:rsidRDefault="00227874" w:rsidP="00227874">
            <w:pPr>
              <w:jc w:val="center"/>
              <w:rPr>
                <w:rFonts w:ascii="Arial" w:hAnsi="Arial" w:cs="Arial"/>
                <w:bCs/>
                <w:sz w:val="18"/>
                <w:szCs w:val="18"/>
              </w:rPr>
            </w:pPr>
            <w:r w:rsidRPr="00DC3FD8">
              <w:rPr>
                <w:rFonts w:ascii="Arial" w:hAnsi="Arial" w:cs="Arial"/>
                <w:bCs/>
                <w:sz w:val="18"/>
                <w:szCs w:val="18"/>
              </w:rPr>
              <w:t>2.12</w:t>
            </w:r>
          </w:p>
        </w:tc>
        <w:tc>
          <w:tcPr>
            <w:tcW w:w="7513" w:type="dxa"/>
          </w:tcPr>
          <w:p w14:paraId="2C120DE8" w14:textId="6117F6C2" w:rsidR="00227874" w:rsidRPr="00DC3FD8" w:rsidRDefault="00227874" w:rsidP="00CA394F">
            <w:pPr>
              <w:jc w:val="both"/>
              <w:rPr>
                <w:rFonts w:ascii="Arial" w:hAnsi="Arial" w:cs="Arial"/>
                <w:sz w:val="18"/>
                <w:szCs w:val="18"/>
              </w:rPr>
            </w:pPr>
            <w:r w:rsidRPr="00DC3FD8">
              <w:rPr>
                <w:rFonts w:ascii="Arial" w:hAnsi="Arial" w:cs="Arial"/>
                <w:sz w:val="18"/>
                <w:szCs w:val="18"/>
              </w:rPr>
              <w:t xml:space="preserve">Pojazd musi być wyposażony w kamerę cofania z monitorem umieszczonym w kabinie kierowcy. Monitor do kamery musi posiadać przekątną co najmniej 7 cali. Kamera musi umożliwiająca widoczność w nocy przy oświetleniu drogi cofania lampami cofania. Kamera powinna być przystosowana do pracy w każdych warunkach atmosferycznych mogących wystąpić na terenie Polski oraz posiadać osłonę minimalizującą możliwość uszkodzeń mechanicznych. Monitor przekazujący obraz zamontowany </w:t>
            </w:r>
            <w:r w:rsidR="00374431" w:rsidRPr="00DC3FD8">
              <w:rPr>
                <w:rFonts w:ascii="Arial" w:hAnsi="Arial" w:cs="Arial"/>
                <w:sz w:val="18"/>
                <w:szCs w:val="18"/>
              </w:rPr>
              <w:br/>
            </w:r>
            <w:r w:rsidRPr="00DC3FD8">
              <w:rPr>
                <w:rFonts w:ascii="Arial" w:hAnsi="Arial" w:cs="Arial"/>
                <w:sz w:val="18"/>
                <w:szCs w:val="18"/>
              </w:rPr>
              <w:t>w kabinie, w zasięgu wzroku kierowcy. Kamera uruchamiana automatycznie po włączeniu biegu wstecznego w pojeździe. Dodatkowo możliwość uruchomienia kamery w dowolnym momencie przez kierowcę.</w:t>
            </w:r>
          </w:p>
        </w:tc>
        <w:tc>
          <w:tcPr>
            <w:tcW w:w="5635" w:type="dxa"/>
          </w:tcPr>
          <w:p w14:paraId="4BAC5925" w14:textId="77777777" w:rsidR="00227874" w:rsidRPr="00DC3FD8" w:rsidRDefault="00227874" w:rsidP="00227874">
            <w:pPr>
              <w:jc w:val="both"/>
              <w:rPr>
                <w:rFonts w:ascii="Arial" w:hAnsi="Arial" w:cs="Arial"/>
                <w:b/>
                <w:sz w:val="18"/>
                <w:szCs w:val="18"/>
              </w:rPr>
            </w:pPr>
          </w:p>
        </w:tc>
      </w:tr>
      <w:tr w:rsidR="00227874" w:rsidRPr="00DC3FD8" w14:paraId="5F031F7C" w14:textId="77777777" w:rsidTr="007512D4">
        <w:tc>
          <w:tcPr>
            <w:tcW w:w="846" w:type="dxa"/>
          </w:tcPr>
          <w:p w14:paraId="074C0F1F" w14:textId="5423EA1B" w:rsidR="00227874" w:rsidRPr="00DC3FD8" w:rsidRDefault="00227874" w:rsidP="00227874">
            <w:pPr>
              <w:jc w:val="center"/>
              <w:rPr>
                <w:rFonts w:ascii="Arial" w:hAnsi="Arial" w:cs="Arial"/>
                <w:bCs/>
                <w:sz w:val="18"/>
                <w:szCs w:val="18"/>
              </w:rPr>
            </w:pPr>
            <w:r w:rsidRPr="00DC3FD8">
              <w:rPr>
                <w:rFonts w:ascii="Arial" w:hAnsi="Arial" w:cs="Arial"/>
                <w:bCs/>
                <w:sz w:val="18"/>
                <w:szCs w:val="18"/>
              </w:rPr>
              <w:lastRenderedPageBreak/>
              <w:t>2.13</w:t>
            </w:r>
          </w:p>
        </w:tc>
        <w:tc>
          <w:tcPr>
            <w:tcW w:w="7513" w:type="dxa"/>
          </w:tcPr>
          <w:p w14:paraId="400DA2FA" w14:textId="62CF2B3F" w:rsidR="00227874" w:rsidRPr="00DC3FD8" w:rsidRDefault="00227874" w:rsidP="00227874">
            <w:pPr>
              <w:jc w:val="both"/>
              <w:rPr>
                <w:rFonts w:ascii="Arial" w:hAnsi="Arial" w:cs="Arial"/>
                <w:sz w:val="18"/>
                <w:szCs w:val="18"/>
              </w:rPr>
            </w:pPr>
            <w:r w:rsidRPr="00DC3FD8">
              <w:rPr>
                <w:rFonts w:ascii="Arial" w:hAnsi="Arial" w:cs="Arial"/>
                <w:sz w:val="18"/>
                <w:szCs w:val="18"/>
              </w:rPr>
              <w:t>Kabina wyposażona w:</w:t>
            </w:r>
          </w:p>
          <w:p w14:paraId="40BB017A" w14:textId="3D082C88" w:rsidR="00F914D7" w:rsidRPr="00DC3FD8" w:rsidRDefault="00F914D7" w:rsidP="00227874">
            <w:pPr>
              <w:jc w:val="both"/>
              <w:rPr>
                <w:rFonts w:ascii="Arial" w:hAnsi="Arial" w:cs="Arial"/>
                <w:sz w:val="18"/>
                <w:szCs w:val="18"/>
              </w:rPr>
            </w:pPr>
            <w:r w:rsidRPr="00DC3FD8">
              <w:rPr>
                <w:rFonts w:ascii="Arial" w:hAnsi="Arial" w:cs="Arial"/>
                <w:sz w:val="18"/>
                <w:szCs w:val="18"/>
              </w:rPr>
              <w:t>- Dodatkowe oświetlenie w przedziale załogi w kabinie w postaci listwy LED,</w:t>
            </w:r>
          </w:p>
          <w:p w14:paraId="66323094" w14:textId="291CBE16"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w:t>
            </w:r>
            <w:r w:rsidR="006A5937" w:rsidRPr="00DC3FD8">
              <w:rPr>
                <w:rFonts w:ascii="Arial" w:hAnsi="Arial" w:cs="Arial"/>
                <w:sz w:val="18"/>
                <w:szCs w:val="18"/>
              </w:rPr>
              <w:t xml:space="preserve">oryginalna wykładzina antypoślizgowa </w:t>
            </w:r>
            <w:r w:rsidRPr="00DC3FD8">
              <w:rPr>
                <w:rFonts w:ascii="Arial" w:hAnsi="Arial" w:cs="Arial"/>
                <w:sz w:val="18"/>
                <w:szCs w:val="18"/>
              </w:rPr>
              <w:t>na podłodze,</w:t>
            </w:r>
          </w:p>
          <w:p w14:paraId="2E7E7CDA" w14:textId="6E4E47F0"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indywidualne oświetlenie nad siedzeniem dowódcy </w:t>
            </w:r>
          </w:p>
          <w:p w14:paraId="2053D8EC" w14:textId="63D5102F"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w:t>
            </w:r>
            <w:r w:rsidR="008B1782" w:rsidRPr="00DC3FD8">
              <w:rPr>
                <w:rFonts w:ascii="Arial" w:hAnsi="Arial" w:cs="Arial"/>
                <w:sz w:val="18"/>
                <w:szCs w:val="18"/>
              </w:rPr>
              <w:t>podest pomiędzy fotelem kierowcy a dowódcy z wyprowadzoną instalacją elektryczną pod latarki i radiotelefony (sprzęt dostarczony przez zamawiającego),</w:t>
            </w:r>
          </w:p>
          <w:p w14:paraId="4BB597D2" w14:textId="11CDC1B8" w:rsidR="00227874" w:rsidRPr="00DC3FD8" w:rsidRDefault="00227874" w:rsidP="00227874">
            <w:pPr>
              <w:tabs>
                <w:tab w:val="left" w:pos="312"/>
                <w:tab w:val="left" w:pos="921"/>
                <w:tab w:val="left" w:pos="6513"/>
                <w:tab w:val="left" w:pos="8543"/>
                <w:tab w:val="left" w:pos="14730"/>
              </w:tabs>
              <w:suppressAutoHyphens w:val="0"/>
              <w:jc w:val="both"/>
              <w:rPr>
                <w:rFonts w:ascii="Arial" w:hAnsi="Arial" w:cs="Arial"/>
                <w:sz w:val="18"/>
                <w:szCs w:val="18"/>
              </w:rPr>
            </w:pPr>
            <w:r w:rsidRPr="00DC3FD8">
              <w:rPr>
                <w:rFonts w:ascii="Arial" w:hAnsi="Arial" w:cs="Arial"/>
                <w:sz w:val="18"/>
                <w:szCs w:val="18"/>
              </w:rPr>
              <w:t xml:space="preserve">- gniazdo samochodowe 12V </w:t>
            </w:r>
            <w:r w:rsidR="008B1782" w:rsidRPr="00DC3FD8">
              <w:rPr>
                <w:rFonts w:ascii="Arial" w:hAnsi="Arial" w:cs="Arial"/>
                <w:sz w:val="18"/>
                <w:szCs w:val="18"/>
              </w:rPr>
              <w:t>i USB</w:t>
            </w:r>
            <w:r w:rsidRPr="00DC3FD8">
              <w:rPr>
                <w:rFonts w:ascii="Arial" w:hAnsi="Arial" w:cs="Arial"/>
                <w:sz w:val="18"/>
                <w:szCs w:val="18"/>
              </w:rPr>
              <w:t xml:space="preserve">, </w:t>
            </w:r>
          </w:p>
          <w:p w14:paraId="3A96CEF4"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niezależny układ ogrzewania i wentylacji umożliwiający ogrzewanie kabiny przy wyłączonym silniku,</w:t>
            </w:r>
          </w:p>
          <w:p w14:paraId="468E3132"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lampy przeciwmgielne z przodu pojazdu,</w:t>
            </w:r>
          </w:p>
          <w:p w14:paraId="58021ABD"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wywietrznik dachowy,</w:t>
            </w:r>
          </w:p>
          <w:p w14:paraId="63C89AC0"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klimatyzację,</w:t>
            </w:r>
          </w:p>
          <w:p w14:paraId="21E5ACA4" w14:textId="77777777" w:rsidR="00227874" w:rsidRPr="00DC3FD8" w:rsidRDefault="00227874" w:rsidP="00227874">
            <w:pPr>
              <w:tabs>
                <w:tab w:val="left" w:pos="293"/>
              </w:tabs>
              <w:jc w:val="both"/>
              <w:rPr>
                <w:rFonts w:ascii="Arial" w:hAnsi="Arial" w:cs="Arial"/>
                <w:sz w:val="18"/>
                <w:szCs w:val="18"/>
              </w:rPr>
            </w:pPr>
            <w:r w:rsidRPr="00DC3FD8">
              <w:rPr>
                <w:rFonts w:ascii="Arial" w:hAnsi="Arial" w:cs="Arial"/>
                <w:sz w:val="18"/>
                <w:szCs w:val="18"/>
              </w:rPr>
              <w:t>- zewnętrzną osłonę przeciwsłoneczną,</w:t>
            </w:r>
          </w:p>
          <w:p w14:paraId="031CD0D8" w14:textId="77777777" w:rsidR="00227874" w:rsidRPr="00DC3FD8" w:rsidRDefault="00227874" w:rsidP="00227874">
            <w:pPr>
              <w:tabs>
                <w:tab w:val="left" w:pos="293"/>
              </w:tabs>
              <w:jc w:val="both"/>
              <w:rPr>
                <w:rFonts w:ascii="Arial" w:hAnsi="Arial" w:cs="Arial"/>
                <w:sz w:val="18"/>
                <w:szCs w:val="18"/>
              </w:rPr>
            </w:pPr>
            <w:r w:rsidRPr="00DC3FD8">
              <w:rPr>
                <w:rFonts w:ascii="Arial" w:hAnsi="Arial" w:cs="Arial"/>
                <w:sz w:val="18"/>
                <w:szCs w:val="18"/>
              </w:rPr>
              <w:t>- elektrycznie regulowane lusterka główne po stronie kierowcy i dowódcy,</w:t>
            </w:r>
          </w:p>
          <w:p w14:paraId="0384A9F7" w14:textId="77777777" w:rsidR="00227874" w:rsidRPr="00DC3FD8" w:rsidRDefault="00227874" w:rsidP="00227874">
            <w:pPr>
              <w:tabs>
                <w:tab w:val="left" w:pos="293"/>
              </w:tabs>
              <w:jc w:val="both"/>
              <w:rPr>
                <w:rFonts w:ascii="Arial" w:hAnsi="Arial" w:cs="Arial"/>
                <w:sz w:val="18"/>
                <w:szCs w:val="18"/>
              </w:rPr>
            </w:pPr>
            <w:r w:rsidRPr="00DC3FD8">
              <w:rPr>
                <w:rFonts w:ascii="Arial" w:hAnsi="Arial" w:cs="Arial"/>
                <w:sz w:val="18"/>
                <w:szCs w:val="18"/>
              </w:rPr>
              <w:t>- lusterko rampowe - krawężnikowe z prawej strony,</w:t>
            </w:r>
          </w:p>
          <w:p w14:paraId="137924C1" w14:textId="73D5AD41" w:rsidR="00227874" w:rsidRPr="00DC3FD8" w:rsidRDefault="008B1782" w:rsidP="00227874">
            <w:pPr>
              <w:jc w:val="both"/>
              <w:rPr>
                <w:rFonts w:ascii="Arial" w:hAnsi="Arial" w:cs="Arial"/>
                <w:sz w:val="18"/>
                <w:szCs w:val="18"/>
              </w:rPr>
            </w:pPr>
            <w:r w:rsidRPr="00DC3FD8">
              <w:rPr>
                <w:rFonts w:ascii="Arial" w:hAnsi="Arial" w:cs="Arial"/>
                <w:sz w:val="18"/>
                <w:szCs w:val="18"/>
              </w:rPr>
              <w:t>- lusterko</w:t>
            </w:r>
            <w:r w:rsidR="00227874" w:rsidRPr="00DC3FD8">
              <w:rPr>
                <w:rFonts w:ascii="Arial" w:hAnsi="Arial" w:cs="Arial"/>
                <w:sz w:val="18"/>
                <w:szCs w:val="18"/>
              </w:rPr>
              <w:t xml:space="preserve"> - dojazdowe przednie,</w:t>
            </w:r>
          </w:p>
          <w:p w14:paraId="2983B72E" w14:textId="0107D79E"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lusterka </w:t>
            </w:r>
            <w:r w:rsidR="00222054" w:rsidRPr="00DC3FD8">
              <w:rPr>
                <w:rFonts w:ascii="Arial" w:hAnsi="Arial" w:cs="Arial"/>
                <w:sz w:val="18"/>
                <w:szCs w:val="18"/>
              </w:rPr>
              <w:t xml:space="preserve">główne </w:t>
            </w:r>
            <w:r w:rsidRPr="00DC3FD8">
              <w:rPr>
                <w:rFonts w:ascii="Arial" w:hAnsi="Arial" w:cs="Arial"/>
                <w:sz w:val="18"/>
                <w:szCs w:val="18"/>
              </w:rPr>
              <w:t>zewnętrzne podgrzewane,</w:t>
            </w:r>
          </w:p>
          <w:p w14:paraId="3D171758" w14:textId="77777777" w:rsidR="00227874" w:rsidRPr="00DC3FD8" w:rsidRDefault="00227874" w:rsidP="00227874">
            <w:pPr>
              <w:tabs>
                <w:tab w:val="left" w:pos="293"/>
              </w:tabs>
              <w:jc w:val="both"/>
              <w:rPr>
                <w:rFonts w:ascii="Arial" w:hAnsi="Arial" w:cs="Arial"/>
                <w:sz w:val="18"/>
                <w:szCs w:val="18"/>
              </w:rPr>
            </w:pPr>
            <w:r w:rsidRPr="00DC3FD8">
              <w:rPr>
                <w:rFonts w:ascii="Arial" w:hAnsi="Arial" w:cs="Arial"/>
                <w:sz w:val="18"/>
                <w:szCs w:val="18"/>
              </w:rPr>
              <w:t>- elektrycznie sterowane szyby po stronie kierowcy i dowódcy,</w:t>
            </w:r>
          </w:p>
          <w:p w14:paraId="39E772EF"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uchwyt do trzymania w tylnej części kabiny,</w:t>
            </w:r>
          </w:p>
          <w:p w14:paraId="7F310274" w14:textId="7F7FD17E"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za fotelami kierowcy i dowódcy skrzynia umożliwiającymi przechowywanie masek </w:t>
            </w:r>
            <w:r w:rsidR="00374431" w:rsidRPr="00DC3FD8">
              <w:rPr>
                <w:rFonts w:ascii="Arial" w:hAnsi="Arial" w:cs="Arial"/>
                <w:sz w:val="18"/>
                <w:szCs w:val="18"/>
              </w:rPr>
              <w:br/>
            </w:r>
            <w:r w:rsidRPr="00DC3FD8">
              <w:rPr>
                <w:rFonts w:ascii="Arial" w:hAnsi="Arial" w:cs="Arial"/>
                <w:sz w:val="18"/>
                <w:szCs w:val="18"/>
              </w:rPr>
              <w:t>do aparatów powietrznych oraz innego sprzętu podręcznego strażaka, zabezpieczająca przed przemies</w:t>
            </w:r>
            <w:r w:rsidR="008B1782" w:rsidRPr="00DC3FD8">
              <w:rPr>
                <w:rFonts w:ascii="Arial" w:hAnsi="Arial" w:cs="Arial"/>
                <w:sz w:val="18"/>
                <w:szCs w:val="18"/>
              </w:rPr>
              <w:t>zczaniem się sprzętu po kabinie</w:t>
            </w:r>
            <w:r w:rsidRPr="00DC3FD8">
              <w:rPr>
                <w:rFonts w:ascii="Arial" w:hAnsi="Arial" w:cs="Arial"/>
                <w:sz w:val="18"/>
                <w:szCs w:val="18"/>
              </w:rPr>
              <w:t>,</w:t>
            </w:r>
          </w:p>
          <w:p w14:paraId="16380EDC" w14:textId="755113C2" w:rsidR="00227874" w:rsidRPr="00DC3FD8" w:rsidRDefault="00227874" w:rsidP="00227874">
            <w:pPr>
              <w:jc w:val="both"/>
              <w:rPr>
                <w:rFonts w:ascii="Arial" w:hAnsi="Arial" w:cs="Arial"/>
                <w:sz w:val="18"/>
                <w:szCs w:val="18"/>
              </w:rPr>
            </w:pPr>
            <w:r w:rsidRPr="00DC3FD8">
              <w:rPr>
                <w:rFonts w:ascii="Arial" w:hAnsi="Arial" w:cs="Arial"/>
                <w:sz w:val="18"/>
                <w:szCs w:val="18"/>
              </w:rPr>
              <w:t>-  listwy LED zamontowane na dole każdych drzwi kabiny doświetlające stopnie wejściowe,</w:t>
            </w:r>
          </w:p>
          <w:p w14:paraId="7F9EC4FE" w14:textId="77777777" w:rsidR="00227874" w:rsidRPr="00DC3FD8" w:rsidRDefault="00227874" w:rsidP="00E63EFD">
            <w:pPr>
              <w:shd w:val="clear" w:color="auto" w:fill="FFFFFF" w:themeFill="background1"/>
              <w:jc w:val="both"/>
              <w:rPr>
                <w:rFonts w:ascii="Arial" w:hAnsi="Arial" w:cs="Arial"/>
                <w:sz w:val="18"/>
                <w:szCs w:val="18"/>
              </w:rPr>
            </w:pPr>
            <w:r w:rsidRPr="00DC3FD8">
              <w:rPr>
                <w:rFonts w:ascii="Arial" w:hAnsi="Arial" w:cs="Arial"/>
                <w:sz w:val="18"/>
                <w:szCs w:val="18"/>
              </w:rPr>
              <w:t>- schowek pod siedziskami w tylnej części kabiny,</w:t>
            </w:r>
          </w:p>
          <w:p w14:paraId="08F83186" w14:textId="6553222F" w:rsidR="00227874" w:rsidRPr="00DC3FD8" w:rsidRDefault="00227874" w:rsidP="00E63EFD">
            <w:pPr>
              <w:shd w:val="clear" w:color="auto" w:fill="FFFFFF" w:themeFill="background1"/>
              <w:jc w:val="both"/>
              <w:rPr>
                <w:rFonts w:ascii="Arial" w:hAnsi="Arial" w:cs="Arial"/>
                <w:sz w:val="18"/>
                <w:szCs w:val="18"/>
              </w:rPr>
            </w:pPr>
            <w:r w:rsidRPr="00DC3FD8">
              <w:rPr>
                <w:rFonts w:ascii="Arial" w:hAnsi="Arial" w:cs="Arial"/>
                <w:sz w:val="18"/>
                <w:szCs w:val="18"/>
              </w:rPr>
              <w:t xml:space="preserve">- fabryczny radioodtwarzacz z instalacją głośnikową, </w:t>
            </w:r>
          </w:p>
          <w:p w14:paraId="34908EDD"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reflektor ręczny (szperacz) do oświetlenia numerów budynków,</w:t>
            </w:r>
          </w:p>
          <w:p w14:paraId="18116371" w14:textId="0F727CCE" w:rsidR="00227874" w:rsidRPr="00DC3FD8" w:rsidRDefault="007C0128" w:rsidP="007C0128">
            <w:pPr>
              <w:ind w:left="33" w:hanging="121"/>
              <w:jc w:val="both"/>
              <w:rPr>
                <w:rFonts w:ascii="Arial" w:hAnsi="Arial" w:cs="Arial"/>
                <w:color w:val="FF0000"/>
                <w:sz w:val="18"/>
                <w:szCs w:val="18"/>
              </w:rPr>
            </w:pPr>
            <w:r w:rsidRPr="00DC3FD8">
              <w:rPr>
                <w:rFonts w:ascii="Arial" w:hAnsi="Arial" w:cs="Arial"/>
                <w:sz w:val="18"/>
                <w:szCs w:val="18"/>
              </w:rPr>
              <w:t xml:space="preserve">  </w:t>
            </w:r>
            <w:r w:rsidR="00227874" w:rsidRPr="00DC3FD8">
              <w:rPr>
                <w:rFonts w:ascii="Arial" w:hAnsi="Arial" w:cs="Arial"/>
                <w:sz w:val="18"/>
                <w:szCs w:val="18"/>
              </w:rPr>
              <w:t>-</w:t>
            </w:r>
            <w:r w:rsidRPr="00DC3FD8">
              <w:rPr>
                <w:rFonts w:ascii="Arial" w:hAnsi="Arial" w:cs="Arial"/>
                <w:sz w:val="18"/>
                <w:szCs w:val="18"/>
              </w:rPr>
              <w:t xml:space="preserve"> </w:t>
            </w:r>
            <w:r w:rsidR="00227874" w:rsidRPr="00DC3FD8">
              <w:rPr>
                <w:rFonts w:ascii="Arial" w:hAnsi="Arial" w:cs="Arial"/>
                <w:sz w:val="18"/>
                <w:szCs w:val="18"/>
              </w:rPr>
              <w:t>radiotelefon przewoźny spełniający minimalne wymagania techniczno-funkcjonalne określone w załączniku nr 3 do instrukcji stanowiącej załącznik do rozkazu nr 8 Komendanta Głównego PSP z dnia 5 kwietnia 2019 r. w sprawie wprowadzenia nowych zasad organizacji łączności radiowej (Dz.Urz. KG PSP z 2019 r., poz.7)</w:t>
            </w:r>
            <w:r w:rsidR="00626E51" w:rsidRPr="00DC3FD8">
              <w:rPr>
                <w:rFonts w:ascii="Arial" w:hAnsi="Arial" w:cs="Arial"/>
                <w:sz w:val="18"/>
                <w:szCs w:val="18"/>
              </w:rPr>
              <w:t xml:space="preserve"> z zamontowanym dodatkowym głośnikiem zewnętrznym</w:t>
            </w:r>
            <w:r w:rsidR="00227874" w:rsidRPr="00DC3FD8">
              <w:rPr>
                <w:rFonts w:ascii="Arial" w:hAnsi="Arial" w:cs="Arial"/>
                <w:sz w:val="18"/>
                <w:szCs w:val="18"/>
              </w:rPr>
              <w:t>. Umiejscowienie radiotelefonu w kabinie pojazdu zostanie uzgodnione z Wykonawcą po wyborze oferty.</w:t>
            </w:r>
            <w:r w:rsidR="00626E51" w:rsidRPr="00DC3FD8">
              <w:rPr>
                <w:rFonts w:ascii="Arial" w:hAnsi="Arial" w:cs="Arial"/>
                <w:sz w:val="18"/>
                <w:szCs w:val="18"/>
              </w:rPr>
              <w:t xml:space="preserve"> </w:t>
            </w:r>
            <w:r w:rsidR="00227874" w:rsidRPr="00DC3FD8">
              <w:rPr>
                <w:rFonts w:ascii="Arial" w:hAnsi="Arial" w:cs="Arial"/>
                <w:sz w:val="18"/>
                <w:szCs w:val="18"/>
              </w:rPr>
              <w:t xml:space="preserve">W przedziale autopompy dodatkowy manipulator współpracujący z radiotelefonem przewoźnym umożliwiający prowadzenie korespondencji, zabezpieczony przed działaniem wody, wyposażony w wyłącznik. Samochód wyposażony w instalację antenową wraz </w:t>
            </w:r>
            <w:r w:rsidR="00374431" w:rsidRPr="00DC3FD8">
              <w:rPr>
                <w:rFonts w:ascii="Arial" w:hAnsi="Arial" w:cs="Arial"/>
                <w:sz w:val="18"/>
                <w:szCs w:val="18"/>
              </w:rPr>
              <w:br/>
            </w:r>
            <w:r w:rsidR="00227874" w:rsidRPr="00DC3FD8">
              <w:rPr>
                <w:rFonts w:ascii="Arial" w:hAnsi="Arial" w:cs="Arial"/>
                <w:sz w:val="18"/>
                <w:szCs w:val="18"/>
              </w:rPr>
              <w:t xml:space="preserve">z anteną </w:t>
            </w:r>
            <w:r w:rsidR="001E6F3C" w:rsidRPr="00DC3FD8">
              <w:rPr>
                <w:rFonts w:ascii="Arial" w:hAnsi="Arial" w:cs="Arial"/>
                <w:sz w:val="18"/>
                <w:szCs w:val="18"/>
              </w:rPr>
              <w:t>na</w:t>
            </w:r>
            <w:r w:rsidR="00227874" w:rsidRPr="00DC3FD8">
              <w:rPr>
                <w:rFonts w:ascii="Arial" w:hAnsi="Arial" w:cs="Arial"/>
                <w:sz w:val="18"/>
                <w:szCs w:val="18"/>
              </w:rPr>
              <w:t xml:space="preserve"> sprężynie. Radiotelefon zasilany oddzielną przetwornicą napięcia. Radiotelefon powinien być zaprogramowany na podstawie danych (obsady kanałowej) podanych </w:t>
            </w:r>
            <w:r w:rsidR="00374431" w:rsidRPr="00DC3FD8">
              <w:rPr>
                <w:rFonts w:ascii="Arial" w:hAnsi="Arial" w:cs="Arial"/>
                <w:sz w:val="18"/>
                <w:szCs w:val="18"/>
              </w:rPr>
              <w:br/>
            </w:r>
            <w:r w:rsidR="00227874" w:rsidRPr="00DC3FD8">
              <w:rPr>
                <w:rFonts w:ascii="Arial" w:hAnsi="Arial" w:cs="Arial"/>
                <w:sz w:val="18"/>
                <w:szCs w:val="18"/>
              </w:rPr>
              <w:t xml:space="preserve">w trakcie realizacji umowy przez zamawiającego. </w:t>
            </w:r>
          </w:p>
          <w:p w14:paraId="3B357277" w14:textId="716057B3" w:rsidR="00227874" w:rsidRPr="00DC3FD8" w:rsidRDefault="00227874" w:rsidP="00227874">
            <w:pPr>
              <w:ind w:left="121" w:hanging="121"/>
              <w:jc w:val="both"/>
              <w:rPr>
                <w:rFonts w:ascii="Arial" w:hAnsi="Arial" w:cs="Arial"/>
                <w:sz w:val="18"/>
                <w:szCs w:val="18"/>
              </w:rPr>
            </w:pPr>
            <w:r w:rsidRPr="00DC3FD8">
              <w:rPr>
                <w:rFonts w:ascii="Arial" w:hAnsi="Arial" w:cs="Arial"/>
                <w:sz w:val="18"/>
                <w:szCs w:val="18"/>
              </w:rPr>
              <w:t>Kabina wyposażona dodatkowo:</w:t>
            </w:r>
          </w:p>
          <w:p w14:paraId="0C75145A"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uchwyty na cztery aparaty oddechowe umieszczone w oparciach siedzeń tylnych,</w:t>
            </w:r>
          </w:p>
          <w:p w14:paraId="029A815D"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odblokowanie każdego aparatu indywidualnie,</w:t>
            </w:r>
          </w:p>
          <w:p w14:paraId="6B769EC7"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dźwignia odblokowująca o konstrukcji uniemożliwiającej przypadkowe odblokowanie np. podczas hamowania.</w:t>
            </w:r>
          </w:p>
          <w:p w14:paraId="7172A3C3" w14:textId="77777777" w:rsidR="00902FB3" w:rsidRPr="00DC3FD8" w:rsidRDefault="00902FB3" w:rsidP="00227874">
            <w:pPr>
              <w:jc w:val="both"/>
              <w:rPr>
                <w:rFonts w:ascii="Arial" w:hAnsi="Arial" w:cs="Arial"/>
                <w:sz w:val="18"/>
                <w:szCs w:val="18"/>
              </w:rPr>
            </w:pPr>
            <w:r w:rsidRPr="00DC3FD8">
              <w:rPr>
                <w:rFonts w:ascii="Arial" w:hAnsi="Arial" w:cs="Arial"/>
                <w:sz w:val="18"/>
                <w:szCs w:val="18"/>
              </w:rPr>
              <w:t>- dodatkowy sygnał pneumatyczny w postaci 2 trąb,</w:t>
            </w:r>
          </w:p>
          <w:p w14:paraId="7A8672F2" w14:textId="77777777" w:rsidR="00902FB3" w:rsidRPr="00DC3FD8" w:rsidRDefault="00902FB3" w:rsidP="00227874">
            <w:pPr>
              <w:jc w:val="both"/>
              <w:rPr>
                <w:rFonts w:ascii="Arial" w:hAnsi="Arial" w:cs="Arial"/>
                <w:sz w:val="18"/>
                <w:szCs w:val="18"/>
              </w:rPr>
            </w:pPr>
            <w:r w:rsidRPr="00DC3FD8">
              <w:rPr>
                <w:rFonts w:ascii="Arial" w:hAnsi="Arial" w:cs="Arial"/>
                <w:sz w:val="18"/>
                <w:szCs w:val="18"/>
              </w:rPr>
              <w:t>- dodatkowe sygnały niskotonowe</w:t>
            </w:r>
          </w:p>
          <w:p w14:paraId="7C780344" w14:textId="77777777" w:rsidR="00902FB3" w:rsidRPr="00DC3FD8" w:rsidRDefault="00902FB3" w:rsidP="00227874">
            <w:pPr>
              <w:jc w:val="both"/>
              <w:rPr>
                <w:rFonts w:ascii="Arial" w:hAnsi="Arial" w:cs="Arial"/>
                <w:sz w:val="18"/>
                <w:szCs w:val="18"/>
              </w:rPr>
            </w:pPr>
            <w:r w:rsidRPr="00DC3FD8">
              <w:rPr>
                <w:rFonts w:ascii="Arial" w:hAnsi="Arial" w:cs="Arial"/>
                <w:sz w:val="18"/>
                <w:szCs w:val="18"/>
              </w:rPr>
              <w:lastRenderedPageBreak/>
              <w:t>- tablet wraz z uchwytem</w:t>
            </w:r>
          </w:p>
          <w:p w14:paraId="50C6C589" w14:textId="77777777" w:rsidR="00902FB3" w:rsidRPr="00DC3FD8" w:rsidRDefault="00902FB3" w:rsidP="00227874">
            <w:pPr>
              <w:jc w:val="both"/>
              <w:rPr>
                <w:rFonts w:ascii="Arial" w:hAnsi="Arial" w:cs="Arial"/>
                <w:sz w:val="18"/>
                <w:szCs w:val="18"/>
              </w:rPr>
            </w:pPr>
            <w:r w:rsidRPr="00DC3FD8">
              <w:rPr>
                <w:rFonts w:ascii="Arial" w:hAnsi="Arial" w:cs="Arial"/>
                <w:sz w:val="18"/>
                <w:szCs w:val="18"/>
              </w:rPr>
              <w:t>- 2 kpl. Radiostacji nasobnej,</w:t>
            </w:r>
          </w:p>
          <w:p w14:paraId="7EC32F4E" w14:textId="77777777" w:rsidR="00902FB3" w:rsidRPr="00DC3FD8" w:rsidRDefault="00902FB3" w:rsidP="00227874">
            <w:pPr>
              <w:jc w:val="both"/>
              <w:rPr>
                <w:rFonts w:ascii="Arial" w:hAnsi="Arial" w:cs="Arial"/>
                <w:sz w:val="18"/>
                <w:szCs w:val="18"/>
              </w:rPr>
            </w:pPr>
            <w:r w:rsidRPr="00DC3FD8">
              <w:rPr>
                <w:rFonts w:ascii="Arial" w:hAnsi="Arial" w:cs="Arial"/>
                <w:sz w:val="18"/>
                <w:szCs w:val="18"/>
              </w:rPr>
              <w:t>- przetwornice o mocy min. 1000 W,</w:t>
            </w:r>
          </w:p>
          <w:p w14:paraId="0BECD808" w14:textId="32848F0B" w:rsidR="00902FB3" w:rsidRPr="00DC3FD8" w:rsidRDefault="00902FB3" w:rsidP="00227874">
            <w:pPr>
              <w:jc w:val="both"/>
              <w:rPr>
                <w:rFonts w:ascii="Arial" w:hAnsi="Arial" w:cs="Arial"/>
                <w:sz w:val="18"/>
                <w:szCs w:val="18"/>
              </w:rPr>
            </w:pPr>
            <w:r w:rsidRPr="00DC3FD8">
              <w:rPr>
                <w:rFonts w:ascii="Arial" w:hAnsi="Arial" w:cs="Arial"/>
                <w:sz w:val="18"/>
                <w:szCs w:val="18"/>
              </w:rPr>
              <w:t>-wyprowadzone dodatkowe wejścia USB</w:t>
            </w:r>
            <w:r w:rsidR="00F17CC7" w:rsidRPr="00DC3FD8">
              <w:rPr>
                <w:rFonts w:ascii="Arial" w:hAnsi="Arial" w:cs="Arial"/>
                <w:sz w:val="18"/>
                <w:szCs w:val="18"/>
              </w:rPr>
              <w:t>,</w:t>
            </w:r>
          </w:p>
        </w:tc>
        <w:tc>
          <w:tcPr>
            <w:tcW w:w="5635" w:type="dxa"/>
          </w:tcPr>
          <w:p w14:paraId="182859A0" w14:textId="77777777" w:rsidR="00227874" w:rsidRPr="00DC3FD8" w:rsidRDefault="00227874" w:rsidP="00227874">
            <w:pPr>
              <w:jc w:val="both"/>
              <w:rPr>
                <w:rFonts w:ascii="Arial" w:hAnsi="Arial" w:cs="Arial"/>
                <w:b/>
                <w:sz w:val="18"/>
                <w:szCs w:val="18"/>
              </w:rPr>
            </w:pPr>
          </w:p>
        </w:tc>
      </w:tr>
      <w:tr w:rsidR="00227874" w:rsidRPr="00DC3FD8" w14:paraId="1ED5C054" w14:textId="77777777" w:rsidTr="007512D4">
        <w:tc>
          <w:tcPr>
            <w:tcW w:w="846" w:type="dxa"/>
          </w:tcPr>
          <w:p w14:paraId="690774ED" w14:textId="3FED9E24" w:rsidR="00227874" w:rsidRPr="00DC3FD8" w:rsidRDefault="00227874" w:rsidP="00227874">
            <w:pPr>
              <w:jc w:val="center"/>
              <w:rPr>
                <w:rFonts w:ascii="Arial" w:hAnsi="Arial" w:cs="Arial"/>
                <w:bCs/>
                <w:sz w:val="18"/>
                <w:szCs w:val="18"/>
              </w:rPr>
            </w:pPr>
            <w:r w:rsidRPr="00DC3FD8">
              <w:rPr>
                <w:rFonts w:ascii="Arial" w:hAnsi="Arial" w:cs="Arial"/>
                <w:bCs/>
                <w:sz w:val="18"/>
                <w:szCs w:val="18"/>
              </w:rPr>
              <w:t>2.15</w:t>
            </w:r>
          </w:p>
        </w:tc>
        <w:tc>
          <w:tcPr>
            <w:tcW w:w="7513" w:type="dxa"/>
          </w:tcPr>
          <w:p w14:paraId="732403D8"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Urządzenia kontrolne i sterujące, wymagane w kabinie kierowcy:</w:t>
            </w:r>
          </w:p>
          <w:p w14:paraId="47B4754C"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sygnalizacja otwarcia żaluzji skrytek i podestów,</w:t>
            </w:r>
          </w:p>
          <w:p w14:paraId="7104B9F3"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sygnalizacja informująca o wysunięciu masztu oświetleniowego,</w:t>
            </w:r>
          </w:p>
          <w:p w14:paraId="5D5E9B35"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sygnalizacja załączonego gniazda ładowania,</w:t>
            </w:r>
          </w:p>
          <w:p w14:paraId="11752AE1"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główny wyłącznik oświetlenia skrytek,</w:t>
            </w:r>
          </w:p>
          <w:p w14:paraId="56FABF6C"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sterowanie zraszaczami,  </w:t>
            </w:r>
          </w:p>
          <w:p w14:paraId="6C8E6939" w14:textId="41535A0A" w:rsidR="00227874" w:rsidRPr="00DC3FD8" w:rsidRDefault="00227874" w:rsidP="00227874">
            <w:pPr>
              <w:jc w:val="both"/>
              <w:rPr>
                <w:rFonts w:ascii="Arial" w:hAnsi="Arial" w:cs="Arial"/>
                <w:sz w:val="18"/>
                <w:szCs w:val="18"/>
              </w:rPr>
            </w:pPr>
            <w:r w:rsidRPr="00DC3FD8">
              <w:rPr>
                <w:rFonts w:ascii="Arial" w:hAnsi="Arial" w:cs="Arial"/>
                <w:sz w:val="18"/>
                <w:szCs w:val="18"/>
              </w:rPr>
              <w:t>- sterowanie niezależnym ogrzewaniem kabiny i przedziału pracy autopompy,</w:t>
            </w:r>
          </w:p>
          <w:p w14:paraId="2E67AB7D"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kontrolka włączenia autopompy,</w:t>
            </w:r>
          </w:p>
          <w:p w14:paraId="5A2AB6F2"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wskaźnik lub kontrolka temperatury autopompy,</w:t>
            </w:r>
          </w:p>
          <w:p w14:paraId="33B94844"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wskaźnik poziomu wody w zbiorniku,</w:t>
            </w:r>
          </w:p>
          <w:p w14:paraId="66163730"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wskaźnik poziomu środka pianotwórczego w zbiorniku,</w:t>
            </w:r>
          </w:p>
          <w:p w14:paraId="7D500825"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wskaźnik niskiego ciśnienia,</w:t>
            </w:r>
          </w:p>
          <w:p w14:paraId="25253CF7"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załączanie oraz rozłączanie przystawki autopompy,</w:t>
            </w:r>
          </w:p>
          <w:p w14:paraId="5E1DA049" w14:textId="5E72D684" w:rsidR="00227874" w:rsidRPr="00DC3FD8" w:rsidRDefault="00227874" w:rsidP="00227874">
            <w:pPr>
              <w:jc w:val="both"/>
              <w:rPr>
                <w:rFonts w:ascii="Arial" w:hAnsi="Arial" w:cs="Arial"/>
                <w:sz w:val="18"/>
                <w:szCs w:val="18"/>
              </w:rPr>
            </w:pPr>
            <w:r w:rsidRPr="00DC3FD8">
              <w:rPr>
                <w:rFonts w:ascii="Arial" w:hAnsi="Arial" w:cs="Arial"/>
                <w:sz w:val="18"/>
                <w:szCs w:val="18"/>
              </w:rPr>
              <w:t>- sterowanie falą świetlną</w:t>
            </w:r>
            <w:r w:rsidR="001E6F3C" w:rsidRPr="00DC3FD8">
              <w:rPr>
                <w:rFonts w:ascii="Arial" w:hAnsi="Arial" w:cs="Arial"/>
                <w:sz w:val="18"/>
                <w:szCs w:val="18"/>
              </w:rPr>
              <w:t>.</w:t>
            </w:r>
          </w:p>
        </w:tc>
        <w:tc>
          <w:tcPr>
            <w:tcW w:w="5635" w:type="dxa"/>
          </w:tcPr>
          <w:p w14:paraId="319AE87D" w14:textId="77777777" w:rsidR="00227874" w:rsidRPr="00DC3FD8" w:rsidRDefault="00227874" w:rsidP="00227874">
            <w:pPr>
              <w:jc w:val="both"/>
              <w:rPr>
                <w:rFonts w:ascii="Arial" w:hAnsi="Arial" w:cs="Arial"/>
                <w:b/>
                <w:sz w:val="18"/>
                <w:szCs w:val="18"/>
              </w:rPr>
            </w:pPr>
          </w:p>
        </w:tc>
      </w:tr>
      <w:tr w:rsidR="00227874" w:rsidRPr="00DC3FD8" w14:paraId="28EFF85C" w14:textId="77777777" w:rsidTr="007512D4">
        <w:tc>
          <w:tcPr>
            <w:tcW w:w="846" w:type="dxa"/>
          </w:tcPr>
          <w:p w14:paraId="7A0C4624" w14:textId="4C878827" w:rsidR="00227874" w:rsidRPr="00DC3FD8" w:rsidRDefault="00227874" w:rsidP="00227874">
            <w:pPr>
              <w:jc w:val="center"/>
              <w:rPr>
                <w:rFonts w:ascii="Arial" w:hAnsi="Arial" w:cs="Arial"/>
                <w:bCs/>
                <w:sz w:val="18"/>
                <w:szCs w:val="18"/>
              </w:rPr>
            </w:pPr>
            <w:r w:rsidRPr="00DC3FD8">
              <w:rPr>
                <w:rFonts w:ascii="Arial" w:hAnsi="Arial" w:cs="Arial"/>
                <w:bCs/>
                <w:sz w:val="18"/>
                <w:szCs w:val="18"/>
              </w:rPr>
              <w:t>2.16</w:t>
            </w:r>
          </w:p>
        </w:tc>
        <w:tc>
          <w:tcPr>
            <w:tcW w:w="7513" w:type="dxa"/>
          </w:tcPr>
          <w:p w14:paraId="43EBBA8E" w14:textId="59852855"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Fotele muszą być wyposażone w trzypunktowe bezwładnościowe pasy bezpieczeństwa, siedzenia pokryte materiałem łatwo zmywalnym, odpornym na rozdarcie i ścieranie </w:t>
            </w:r>
            <w:r w:rsidR="00374431" w:rsidRPr="00DC3FD8">
              <w:rPr>
                <w:rFonts w:ascii="Arial" w:hAnsi="Arial" w:cs="Arial"/>
                <w:sz w:val="18"/>
                <w:szCs w:val="18"/>
              </w:rPr>
              <w:br/>
            </w:r>
            <w:r w:rsidRPr="00DC3FD8">
              <w:rPr>
                <w:rFonts w:ascii="Arial" w:hAnsi="Arial" w:cs="Arial"/>
                <w:sz w:val="18"/>
                <w:szCs w:val="18"/>
              </w:rPr>
              <w:t>oraz w zagłówki. Fotel dla kierowcy z regulacją wysokości, odległości i pochylenia oparcia.</w:t>
            </w:r>
          </w:p>
        </w:tc>
        <w:tc>
          <w:tcPr>
            <w:tcW w:w="5635" w:type="dxa"/>
          </w:tcPr>
          <w:p w14:paraId="4560AD95" w14:textId="77777777" w:rsidR="00227874" w:rsidRPr="00DC3FD8" w:rsidRDefault="00227874" w:rsidP="00227874">
            <w:pPr>
              <w:jc w:val="both"/>
              <w:rPr>
                <w:rFonts w:ascii="Arial" w:hAnsi="Arial" w:cs="Arial"/>
                <w:b/>
                <w:sz w:val="18"/>
                <w:szCs w:val="18"/>
              </w:rPr>
            </w:pPr>
          </w:p>
        </w:tc>
      </w:tr>
      <w:tr w:rsidR="00227874" w:rsidRPr="00DC3FD8" w14:paraId="450DFE53" w14:textId="77777777" w:rsidTr="007512D4">
        <w:tc>
          <w:tcPr>
            <w:tcW w:w="846" w:type="dxa"/>
          </w:tcPr>
          <w:p w14:paraId="7117C130" w14:textId="38B71426" w:rsidR="00227874" w:rsidRPr="00DC3FD8" w:rsidRDefault="00227874" w:rsidP="00227874">
            <w:pPr>
              <w:jc w:val="center"/>
              <w:rPr>
                <w:rFonts w:ascii="Arial" w:hAnsi="Arial" w:cs="Arial"/>
                <w:bCs/>
                <w:sz w:val="18"/>
                <w:szCs w:val="18"/>
              </w:rPr>
            </w:pPr>
            <w:r w:rsidRPr="00DC3FD8">
              <w:rPr>
                <w:rFonts w:ascii="Arial" w:hAnsi="Arial" w:cs="Arial"/>
                <w:bCs/>
                <w:sz w:val="18"/>
                <w:szCs w:val="18"/>
              </w:rPr>
              <w:t>2.17</w:t>
            </w:r>
          </w:p>
        </w:tc>
        <w:tc>
          <w:tcPr>
            <w:tcW w:w="7513" w:type="dxa"/>
          </w:tcPr>
          <w:p w14:paraId="375B54EF" w14:textId="64691B92"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Instalacja elektryczna jednoprzewodowa 24 V, z biegunem ujemnym na masie </w:t>
            </w:r>
            <w:r w:rsidR="00374431" w:rsidRPr="00DC3FD8">
              <w:rPr>
                <w:rFonts w:ascii="Arial" w:hAnsi="Arial" w:cs="Arial"/>
                <w:sz w:val="18"/>
                <w:szCs w:val="18"/>
              </w:rPr>
              <w:br/>
            </w:r>
            <w:r w:rsidRPr="00DC3FD8">
              <w:rPr>
                <w:rFonts w:ascii="Arial" w:hAnsi="Arial" w:cs="Arial"/>
                <w:sz w:val="18"/>
                <w:szCs w:val="18"/>
              </w:rPr>
              <w:t>lub dwuprzewodowa w zabudowie z tworzywa sztucznego. Instalacja elektryczna wyposażona w główny wyłącznik prądu, bez odłączania urządzeń, które wymagają stałego zasilania (np. ładowarki latarek i radiotelefony). Zabezpieczenie przed nadmiernym rozładowaniem akumulatorów. Moc alternatora i pojemność akumulatorów musi zapewniać pełne zapotrzebowanie na energię elektryczną przy ich maksymalnym obciążeniu.</w:t>
            </w:r>
          </w:p>
        </w:tc>
        <w:tc>
          <w:tcPr>
            <w:tcW w:w="5635" w:type="dxa"/>
          </w:tcPr>
          <w:p w14:paraId="45D63076" w14:textId="77777777" w:rsidR="00227874" w:rsidRPr="00DC3FD8" w:rsidRDefault="00227874" w:rsidP="00227874">
            <w:pPr>
              <w:jc w:val="both"/>
              <w:rPr>
                <w:rFonts w:ascii="Arial" w:hAnsi="Arial" w:cs="Arial"/>
                <w:b/>
                <w:sz w:val="18"/>
                <w:szCs w:val="18"/>
              </w:rPr>
            </w:pPr>
          </w:p>
        </w:tc>
      </w:tr>
      <w:tr w:rsidR="00227874" w:rsidRPr="00DC3FD8" w14:paraId="40B90D8C" w14:textId="77777777" w:rsidTr="007512D4">
        <w:tc>
          <w:tcPr>
            <w:tcW w:w="846" w:type="dxa"/>
          </w:tcPr>
          <w:p w14:paraId="36771A28" w14:textId="7A2FE808" w:rsidR="00227874" w:rsidRPr="00DC3FD8" w:rsidRDefault="00227874" w:rsidP="00227874">
            <w:pPr>
              <w:jc w:val="center"/>
              <w:rPr>
                <w:rFonts w:ascii="Arial" w:hAnsi="Arial" w:cs="Arial"/>
                <w:bCs/>
                <w:sz w:val="18"/>
                <w:szCs w:val="18"/>
              </w:rPr>
            </w:pPr>
            <w:r w:rsidRPr="00DC3FD8">
              <w:rPr>
                <w:rFonts w:ascii="Arial" w:hAnsi="Arial" w:cs="Arial"/>
                <w:bCs/>
                <w:sz w:val="18"/>
                <w:szCs w:val="18"/>
              </w:rPr>
              <w:t>2.18</w:t>
            </w:r>
          </w:p>
        </w:tc>
        <w:tc>
          <w:tcPr>
            <w:tcW w:w="7513" w:type="dxa"/>
          </w:tcPr>
          <w:p w14:paraId="12333671" w14:textId="35B1F9DD" w:rsidR="00227874" w:rsidRPr="00DC3FD8" w:rsidRDefault="00227874" w:rsidP="00227874">
            <w:pPr>
              <w:jc w:val="both"/>
              <w:rPr>
                <w:rFonts w:ascii="Arial" w:hAnsi="Arial" w:cs="Arial"/>
                <w:sz w:val="18"/>
                <w:szCs w:val="18"/>
              </w:rPr>
            </w:pPr>
            <w:r w:rsidRPr="00DC3FD8">
              <w:rPr>
                <w:rFonts w:ascii="Arial" w:hAnsi="Arial" w:cs="Arial"/>
                <w:sz w:val="18"/>
                <w:szCs w:val="18"/>
              </w:rPr>
              <w:t>Pojazd musi być wyposażony w urządzenie zabezpieczające akumulatory przed ich nadmiernym rozładowaniem, uniemożliwiającym rozruch silnika.</w:t>
            </w:r>
          </w:p>
        </w:tc>
        <w:tc>
          <w:tcPr>
            <w:tcW w:w="5635" w:type="dxa"/>
          </w:tcPr>
          <w:p w14:paraId="51BC5295" w14:textId="77777777" w:rsidR="00227874" w:rsidRPr="00DC3FD8" w:rsidRDefault="00227874" w:rsidP="00227874">
            <w:pPr>
              <w:jc w:val="both"/>
              <w:rPr>
                <w:rFonts w:ascii="Arial" w:hAnsi="Arial" w:cs="Arial"/>
                <w:b/>
                <w:sz w:val="18"/>
                <w:szCs w:val="18"/>
              </w:rPr>
            </w:pPr>
          </w:p>
        </w:tc>
      </w:tr>
      <w:tr w:rsidR="00227874" w:rsidRPr="00DC3FD8" w14:paraId="25250647" w14:textId="77777777" w:rsidTr="007512D4">
        <w:tc>
          <w:tcPr>
            <w:tcW w:w="846" w:type="dxa"/>
          </w:tcPr>
          <w:p w14:paraId="7400FD71" w14:textId="6F2A71C9" w:rsidR="00227874" w:rsidRPr="00DC3FD8" w:rsidRDefault="00227874" w:rsidP="00227874">
            <w:pPr>
              <w:jc w:val="center"/>
              <w:rPr>
                <w:rFonts w:ascii="Arial" w:hAnsi="Arial" w:cs="Arial"/>
                <w:bCs/>
                <w:sz w:val="18"/>
                <w:szCs w:val="18"/>
              </w:rPr>
            </w:pPr>
            <w:r w:rsidRPr="00DC3FD8">
              <w:rPr>
                <w:rFonts w:ascii="Arial" w:hAnsi="Arial" w:cs="Arial"/>
                <w:bCs/>
                <w:sz w:val="18"/>
                <w:szCs w:val="18"/>
              </w:rPr>
              <w:t>2.19</w:t>
            </w:r>
          </w:p>
        </w:tc>
        <w:tc>
          <w:tcPr>
            <w:tcW w:w="7513" w:type="dxa"/>
          </w:tcPr>
          <w:p w14:paraId="6507CC43" w14:textId="1004D539" w:rsidR="00227874" w:rsidRPr="00DC3FD8" w:rsidRDefault="00227874" w:rsidP="00227874">
            <w:pPr>
              <w:jc w:val="both"/>
              <w:rPr>
                <w:rFonts w:ascii="Arial" w:hAnsi="Arial" w:cs="Arial"/>
                <w:sz w:val="18"/>
                <w:szCs w:val="18"/>
              </w:rPr>
            </w:pPr>
            <w:r w:rsidRPr="00DC3FD8">
              <w:rPr>
                <w:rFonts w:ascii="Arial" w:hAnsi="Arial" w:cs="Arial"/>
                <w:sz w:val="18"/>
                <w:szCs w:val="18"/>
              </w:rPr>
              <w:t>Integralny układ prostowniczy do ładowania akumulatorów pojazdu z zewnętrznego źródła 230V (wraz z przewodem zakończonym wtyczkami), z gniazdem przyłączeniowym umieszczonym, w pobliżu drzwi kierowcy. Urządzenie wyposażone w mechanizm automatycznego odłączania wtyczki z gniazda w momencie rozruchu silnika (w kabinie kierowcy świetlna i dźwiękowa sygnalizacja podłączenia do zewnętrznego źródła).</w:t>
            </w:r>
          </w:p>
        </w:tc>
        <w:tc>
          <w:tcPr>
            <w:tcW w:w="5635" w:type="dxa"/>
          </w:tcPr>
          <w:p w14:paraId="77341C0D" w14:textId="77777777" w:rsidR="00227874" w:rsidRPr="00DC3FD8" w:rsidRDefault="00227874" w:rsidP="00227874">
            <w:pPr>
              <w:jc w:val="both"/>
              <w:rPr>
                <w:rFonts w:ascii="Arial" w:hAnsi="Arial" w:cs="Arial"/>
                <w:b/>
                <w:sz w:val="18"/>
                <w:szCs w:val="18"/>
              </w:rPr>
            </w:pPr>
          </w:p>
        </w:tc>
      </w:tr>
      <w:tr w:rsidR="00227874" w:rsidRPr="00DC3FD8" w14:paraId="0B218B07" w14:textId="77777777" w:rsidTr="007512D4">
        <w:tc>
          <w:tcPr>
            <w:tcW w:w="846" w:type="dxa"/>
          </w:tcPr>
          <w:p w14:paraId="3D315EB6" w14:textId="004B009C" w:rsidR="00227874" w:rsidRPr="00DC3FD8" w:rsidRDefault="00227874" w:rsidP="00227874">
            <w:pPr>
              <w:jc w:val="center"/>
              <w:rPr>
                <w:rFonts w:ascii="Arial" w:hAnsi="Arial" w:cs="Arial"/>
                <w:bCs/>
                <w:sz w:val="18"/>
                <w:szCs w:val="18"/>
              </w:rPr>
            </w:pPr>
            <w:r w:rsidRPr="00DC3FD8">
              <w:rPr>
                <w:rFonts w:ascii="Arial" w:hAnsi="Arial" w:cs="Arial"/>
                <w:bCs/>
                <w:sz w:val="18"/>
                <w:szCs w:val="18"/>
              </w:rPr>
              <w:t>2.20</w:t>
            </w:r>
          </w:p>
        </w:tc>
        <w:tc>
          <w:tcPr>
            <w:tcW w:w="7513" w:type="dxa"/>
          </w:tcPr>
          <w:p w14:paraId="2A0B2ECE" w14:textId="245039DF"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Instalacja pneumatyczna pojazdu musi zapewniać możliwość wyjazdu w ciągu 60 s </w:t>
            </w:r>
            <w:r w:rsidR="00374431" w:rsidRPr="00DC3FD8">
              <w:rPr>
                <w:rFonts w:ascii="Arial" w:hAnsi="Arial" w:cs="Arial"/>
                <w:sz w:val="18"/>
                <w:szCs w:val="18"/>
              </w:rPr>
              <w:br/>
            </w:r>
            <w:r w:rsidRPr="00DC3FD8">
              <w:rPr>
                <w:rFonts w:ascii="Arial" w:hAnsi="Arial" w:cs="Arial"/>
                <w:sz w:val="18"/>
                <w:szCs w:val="18"/>
              </w:rPr>
              <w:t xml:space="preserve">od chwili uruchomienia silnika samochodu, po 12-godzinnym postoju bez uzupełniania powietrza w zbiornikach. Równocześnie musi być zapewnione prawidłowe funkcjonowanie hamulców. Instalacja musi posiadać integralne złącze sprężonego powietrza do uzupełniania układu pneumatycznego samochodu z sieci stacjonarnej, automatycznie odłączające się </w:t>
            </w:r>
            <w:r w:rsidR="00374431" w:rsidRPr="00DC3FD8">
              <w:rPr>
                <w:rFonts w:ascii="Arial" w:hAnsi="Arial" w:cs="Arial"/>
                <w:sz w:val="18"/>
                <w:szCs w:val="18"/>
              </w:rPr>
              <w:br/>
            </w:r>
            <w:r w:rsidRPr="00DC3FD8">
              <w:rPr>
                <w:rFonts w:ascii="Arial" w:hAnsi="Arial" w:cs="Arial"/>
                <w:sz w:val="18"/>
                <w:szCs w:val="18"/>
              </w:rPr>
              <w:t xml:space="preserve">w momencie uruchamiania pojazdu, umieszczone po lewej stronie samochodu w pobliżu drzwi kierowcy (w kabinie kierowcy świetlna i dźwiękowa sygnalizacja podłączenia </w:t>
            </w:r>
            <w:r w:rsidR="00374431" w:rsidRPr="00DC3FD8">
              <w:rPr>
                <w:rFonts w:ascii="Arial" w:hAnsi="Arial" w:cs="Arial"/>
                <w:sz w:val="18"/>
                <w:szCs w:val="18"/>
              </w:rPr>
              <w:br/>
            </w:r>
            <w:r w:rsidRPr="00DC3FD8">
              <w:rPr>
                <w:rFonts w:ascii="Arial" w:hAnsi="Arial" w:cs="Arial"/>
                <w:sz w:val="18"/>
                <w:szCs w:val="18"/>
              </w:rPr>
              <w:t>do zewnętrznego źródła). Przewód nie może być na stałe połączony z instalacją.</w:t>
            </w:r>
          </w:p>
        </w:tc>
        <w:tc>
          <w:tcPr>
            <w:tcW w:w="5635" w:type="dxa"/>
          </w:tcPr>
          <w:p w14:paraId="0A0F61A4" w14:textId="77777777" w:rsidR="00227874" w:rsidRPr="00DC3FD8" w:rsidRDefault="00227874" w:rsidP="00227874">
            <w:pPr>
              <w:jc w:val="both"/>
              <w:rPr>
                <w:rFonts w:ascii="Arial" w:hAnsi="Arial" w:cs="Arial"/>
                <w:b/>
                <w:sz w:val="18"/>
                <w:szCs w:val="18"/>
              </w:rPr>
            </w:pPr>
          </w:p>
        </w:tc>
      </w:tr>
      <w:tr w:rsidR="00227874" w:rsidRPr="00DC3FD8" w14:paraId="1D2B35EA" w14:textId="77777777" w:rsidTr="007512D4">
        <w:tc>
          <w:tcPr>
            <w:tcW w:w="846" w:type="dxa"/>
          </w:tcPr>
          <w:p w14:paraId="766E41CD" w14:textId="35203D52" w:rsidR="00227874" w:rsidRPr="00DC3FD8" w:rsidRDefault="00227874" w:rsidP="00227874">
            <w:pPr>
              <w:jc w:val="center"/>
              <w:rPr>
                <w:rFonts w:ascii="Arial" w:hAnsi="Arial" w:cs="Arial"/>
                <w:bCs/>
                <w:sz w:val="18"/>
                <w:szCs w:val="18"/>
              </w:rPr>
            </w:pPr>
            <w:r w:rsidRPr="00DC3FD8">
              <w:rPr>
                <w:rFonts w:ascii="Arial" w:hAnsi="Arial" w:cs="Arial"/>
                <w:bCs/>
                <w:sz w:val="18"/>
                <w:szCs w:val="18"/>
              </w:rPr>
              <w:t>2.21</w:t>
            </w:r>
          </w:p>
        </w:tc>
        <w:tc>
          <w:tcPr>
            <w:tcW w:w="7513" w:type="dxa"/>
          </w:tcPr>
          <w:p w14:paraId="7EDF3EF8" w14:textId="198B3B62" w:rsidR="00227874" w:rsidRPr="00DC3FD8" w:rsidRDefault="00227874" w:rsidP="00D139E5">
            <w:pPr>
              <w:jc w:val="both"/>
              <w:rPr>
                <w:rFonts w:ascii="Arial" w:hAnsi="Arial" w:cs="Arial"/>
                <w:sz w:val="18"/>
                <w:szCs w:val="18"/>
              </w:rPr>
            </w:pPr>
            <w:r w:rsidRPr="00DC3FD8">
              <w:rPr>
                <w:rFonts w:ascii="Arial" w:hAnsi="Arial" w:cs="Arial"/>
                <w:sz w:val="18"/>
                <w:szCs w:val="18"/>
              </w:rPr>
              <w:t xml:space="preserve">Pojazd wyposażony w dodatkowy sygnał pneumatyczny, </w:t>
            </w:r>
            <w:r w:rsidR="00D139E5" w:rsidRPr="00DC3FD8">
              <w:rPr>
                <w:rFonts w:ascii="Arial" w:hAnsi="Arial" w:cs="Arial"/>
                <w:sz w:val="18"/>
                <w:szCs w:val="18"/>
              </w:rPr>
              <w:t xml:space="preserve">włączany dwoma niezależnymi włącznikami </w:t>
            </w:r>
            <w:r w:rsidR="007C0128" w:rsidRPr="00DC3FD8">
              <w:rPr>
                <w:rFonts w:ascii="Arial" w:hAnsi="Arial" w:cs="Arial"/>
                <w:sz w:val="18"/>
                <w:szCs w:val="18"/>
              </w:rPr>
              <w:t>z miejsca</w:t>
            </w:r>
            <w:r w:rsidRPr="00DC3FD8">
              <w:rPr>
                <w:rFonts w:ascii="Arial" w:hAnsi="Arial" w:cs="Arial"/>
                <w:sz w:val="18"/>
                <w:szCs w:val="18"/>
              </w:rPr>
              <w:t xml:space="preserve"> kierowcy oraz dowódcy.</w:t>
            </w:r>
          </w:p>
        </w:tc>
        <w:tc>
          <w:tcPr>
            <w:tcW w:w="5635" w:type="dxa"/>
          </w:tcPr>
          <w:p w14:paraId="557FA6B4" w14:textId="77777777" w:rsidR="00227874" w:rsidRPr="00DC3FD8" w:rsidRDefault="00227874" w:rsidP="00227874">
            <w:pPr>
              <w:jc w:val="both"/>
              <w:rPr>
                <w:rFonts w:ascii="Arial" w:hAnsi="Arial" w:cs="Arial"/>
                <w:b/>
                <w:sz w:val="18"/>
                <w:szCs w:val="18"/>
              </w:rPr>
            </w:pPr>
          </w:p>
        </w:tc>
      </w:tr>
      <w:tr w:rsidR="00227874" w:rsidRPr="00DC3FD8" w14:paraId="563B7DA9" w14:textId="77777777" w:rsidTr="007512D4">
        <w:tc>
          <w:tcPr>
            <w:tcW w:w="846" w:type="dxa"/>
          </w:tcPr>
          <w:p w14:paraId="0FAC1A5D" w14:textId="3C1CF838" w:rsidR="00227874" w:rsidRPr="00DC3FD8" w:rsidRDefault="00227874" w:rsidP="00227874">
            <w:pPr>
              <w:jc w:val="center"/>
              <w:rPr>
                <w:rFonts w:ascii="Arial" w:hAnsi="Arial" w:cs="Arial"/>
                <w:bCs/>
                <w:sz w:val="18"/>
                <w:szCs w:val="18"/>
              </w:rPr>
            </w:pPr>
            <w:r w:rsidRPr="00DC3FD8">
              <w:rPr>
                <w:rFonts w:ascii="Arial" w:hAnsi="Arial" w:cs="Arial"/>
                <w:bCs/>
                <w:sz w:val="18"/>
                <w:szCs w:val="18"/>
              </w:rPr>
              <w:lastRenderedPageBreak/>
              <w:t>2.22</w:t>
            </w:r>
          </w:p>
        </w:tc>
        <w:tc>
          <w:tcPr>
            <w:tcW w:w="7513" w:type="dxa"/>
            <w:shd w:val="clear" w:color="auto" w:fill="FFFFFF" w:themeFill="background1"/>
          </w:tcPr>
          <w:p w14:paraId="587C0A2C" w14:textId="22BBAF93" w:rsidR="00227874" w:rsidRPr="00DC3FD8" w:rsidRDefault="00227874" w:rsidP="00227874">
            <w:pPr>
              <w:jc w:val="both"/>
              <w:rPr>
                <w:rFonts w:ascii="Arial" w:hAnsi="Arial" w:cs="Arial"/>
                <w:sz w:val="18"/>
                <w:szCs w:val="18"/>
              </w:rPr>
            </w:pPr>
            <w:r w:rsidRPr="00DC3FD8">
              <w:rPr>
                <w:rFonts w:ascii="Arial" w:hAnsi="Arial" w:cs="Arial"/>
                <w:sz w:val="18"/>
                <w:szCs w:val="18"/>
              </w:rPr>
              <w:t>Pojazd musi być wyposażony w sygnalizację świetlną i dźwiękową włączonego biegu wstecznego. Jako sygnalizację świetlną dopuszcza się światło cofania. Dźwiękowy sygnał ostrzegawczy powinien mieć natężenie co najmniej 80 dB (A). Pojazd wyposażony dodatkowo w lampy LED zainstalowane za przednią osią (strona lewa i prawa przy stopniach przedziału załogi) oraz tylną osią (strona lewa i prawa) oświetlające obszar wokół pojazdu podczas cofania, załączane automatycznie podczas aktywacji biegu wstecznego, dodatkowy włącznik w kabinie umożliwiający włączenie oświetlenia w czasie postoju.</w:t>
            </w:r>
          </w:p>
        </w:tc>
        <w:tc>
          <w:tcPr>
            <w:tcW w:w="5635" w:type="dxa"/>
          </w:tcPr>
          <w:p w14:paraId="299F1027" w14:textId="74D50D3F" w:rsidR="00227874" w:rsidRPr="00DC3FD8" w:rsidRDefault="00227874" w:rsidP="00227874">
            <w:pPr>
              <w:jc w:val="both"/>
              <w:rPr>
                <w:rFonts w:ascii="Arial" w:hAnsi="Arial" w:cs="Arial"/>
                <w:b/>
                <w:sz w:val="18"/>
                <w:szCs w:val="18"/>
              </w:rPr>
            </w:pPr>
          </w:p>
        </w:tc>
      </w:tr>
      <w:tr w:rsidR="00227874" w:rsidRPr="00DC3FD8" w14:paraId="654BB00E" w14:textId="77777777" w:rsidTr="007512D4">
        <w:tc>
          <w:tcPr>
            <w:tcW w:w="846" w:type="dxa"/>
          </w:tcPr>
          <w:p w14:paraId="770401FF" w14:textId="2AE4628A" w:rsidR="00227874" w:rsidRPr="00DC3FD8" w:rsidRDefault="00227874" w:rsidP="00227874">
            <w:pPr>
              <w:jc w:val="center"/>
              <w:rPr>
                <w:rFonts w:ascii="Arial" w:hAnsi="Arial" w:cs="Arial"/>
                <w:bCs/>
                <w:sz w:val="18"/>
                <w:szCs w:val="18"/>
              </w:rPr>
            </w:pPr>
            <w:r w:rsidRPr="00DC3FD8">
              <w:rPr>
                <w:rFonts w:ascii="Arial" w:hAnsi="Arial" w:cs="Arial"/>
                <w:bCs/>
                <w:sz w:val="18"/>
                <w:szCs w:val="18"/>
              </w:rPr>
              <w:t>2.23</w:t>
            </w:r>
          </w:p>
        </w:tc>
        <w:tc>
          <w:tcPr>
            <w:tcW w:w="7513" w:type="dxa"/>
          </w:tcPr>
          <w:p w14:paraId="485BC422"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Wymagana kolorystyka: </w:t>
            </w:r>
          </w:p>
          <w:p w14:paraId="0380188F" w14:textId="77777777" w:rsidR="00227874" w:rsidRPr="00DC3FD8" w:rsidRDefault="00227874" w:rsidP="00227874">
            <w:pPr>
              <w:pStyle w:val="Tekstpodstawowy"/>
              <w:rPr>
                <w:rFonts w:ascii="Arial" w:hAnsi="Arial" w:cs="Arial"/>
                <w:sz w:val="18"/>
                <w:szCs w:val="18"/>
                <w:lang w:eastAsia="ar-SA"/>
              </w:rPr>
            </w:pPr>
            <w:r w:rsidRPr="00DC3FD8">
              <w:rPr>
                <w:rFonts w:ascii="Arial" w:hAnsi="Arial" w:cs="Arial"/>
                <w:sz w:val="18"/>
                <w:szCs w:val="18"/>
                <w:lang w:eastAsia="ar-SA"/>
              </w:rPr>
              <w:t>- elementy podwozia – czarne, ciemnoszare,</w:t>
            </w:r>
          </w:p>
          <w:p w14:paraId="643ACF02"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błotniki i zderzaki – białe, </w:t>
            </w:r>
          </w:p>
          <w:p w14:paraId="3F246E3F"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kabina, zabudowa – czerwony RAL 3000,</w:t>
            </w:r>
          </w:p>
          <w:p w14:paraId="6FCD805B" w14:textId="6A1F695F"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 żaluzje skrytek w kolorze </w:t>
            </w:r>
            <w:r w:rsidR="00EB68F9" w:rsidRPr="00DC3FD8">
              <w:rPr>
                <w:rFonts w:ascii="Arial" w:hAnsi="Arial" w:cs="Arial"/>
                <w:sz w:val="18"/>
                <w:szCs w:val="18"/>
              </w:rPr>
              <w:t>antracytowym</w:t>
            </w:r>
            <w:r w:rsidRPr="00DC3FD8">
              <w:rPr>
                <w:rFonts w:ascii="Arial" w:hAnsi="Arial" w:cs="Arial"/>
                <w:sz w:val="18"/>
                <w:szCs w:val="18"/>
              </w:rPr>
              <w:t>.</w:t>
            </w:r>
          </w:p>
        </w:tc>
        <w:tc>
          <w:tcPr>
            <w:tcW w:w="5635" w:type="dxa"/>
          </w:tcPr>
          <w:p w14:paraId="39C2127A" w14:textId="77777777" w:rsidR="00227874" w:rsidRPr="00DC3FD8" w:rsidRDefault="00227874" w:rsidP="00227874">
            <w:pPr>
              <w:jc w:val="both"/>
              <w:rPr>
                <w:rFonts w:ascii="Arial" w:hAnsi="Arial" w:cs="Arial"/>
                <w:b/>
                <w:sz w:val="18"/>
                <w:szCs w:val="18"/>
              </w:rPr>
            </w:pPr>
          </w:p>
        </w:tc>
      </w:tr>
      <w:tr w:rsidR="00227874" w:rsidRPr="00DC3FD8" w14:paraId="15DE37BD" w14:textId="77777777" w:rsidTr="007512D4">
        <w:tc>
          <w:tcPr>
            <w:tcW w:w="846" w:type="dxa"/>
          </w:tcPr>
          <w:p w14:paraId="54827329" w14:textId="60AD1D2F" w:rsidR="00227874" w:rsidRPr="00DC3FD8" w:rsidRDefault="00227874" w:rsidP="00227874">
            <w:pPr>
              <w:jc w:val="center"/>
              <w:rPr>
                <w:rFonts w:ascii="Arial" w:hAnsi="Arial" w:cs="Arial"/>
                <w:bCs/>
                <w:sz w:val="18"/>
                <w:szCs w:val="18"/>
              </w:rPr>
            </w:pPr>
            <w:r w:rsidRPr="00DC3FD8">
              <w:rPr>
                <w:rFonts w:ascii="Arial" w:hAnsi="Arial" w:cs="Arial"/>
                <w:bCs/>
                <w:sz w:val="18"/>
                <w:szCs w:val="18"/>
              </w:rPr>
              <w:t>2.24</w:t>
            </w:r>
          </w:p>
        </w:tc>
        <w:tc>
          <w:tcPr>
            <w:tcW w:w="7513" w:type="dxa"/>
          </w:tcPr>
          <w:p w14:paraId="2B88C6EF" w14:textId="698DB16C" w:rsidR="00227874" w:rsidRPr="00DC3FD8" w:rsidRDefault="00227874" w:rsidP="00227874">
            <w:pPr>
              <w:jc w:val="both"/>
              <w:rPr>
                <w:rFonts w:ascii="Arial" w:hAnsi="Arial" w:cs="Arial"/>
                <w:sz w:val="18"/>
                <w:szCs w:val="18"/>
              </w:rPr>
            </w:pPr>
            <w:r w:rsidRPr="00DC3FD8">
              <w:rPr>
                <w:rFonts w:ascii="Arial" w:hAnsi="Arial" w:cs="Arial"/>
                <w:sz w:val="18"/>
                <w:szCs w:val="18"/>
              </w:rPr>
              <w:t>Wylot spalin nie może być skierowany na stanowiska obsługi poszczególnych urządzeń pojazdu. Wylot spalin musi być wyprowadzony na lewą stronę pojazdu na poziomie ramy i skierowany pod kątem 90º do osi podłużnej pojazdu. Wylot spalin musi być przystosowany do podłączenia końcówki wyciągu spalin (zarówno istniejącej z zaczepem mechanicznym, jak i planowanej z zaczepem magnetycznym), a jego umieszczenie musi umożliwiać łatwe i szybkie podłączenie tej końcówki.</w:t>
            </w:r>
          </w:p>
        </w:tc>
        <w:tc>
          <w:tcPr>
            <w:tcW w:w="5635" w:type="dxa"/>
          </w:tcPr>
          <w:p w14:paraId="39448CE6" w14:textId="77777777" w:rsidR="00227874" w:rsidRPr="00DC3FD8" w:rsidRDefault="00227874" w:rsidP="00227874">
            <w:pPr>
              <w:jc w:val="both"/>
              <w:rPr>
                <w:rFonts w:ascii="Arial" w:hAnsi="Arial" w:cs="Arial"/>
                <w:b/>
                <w:sz w:val="18"/>
                <w:szCs w:val="18"/>
              </w:rPr>
            </w:pPr>
          </w:p>
        </w:tc>
      </w:tr>
      <w:tr w:rsidR="00227874" w:rsidRPr="00DC3FD8" w14:paraId="4C9DB258" w14:textId="77777777" w:rsidTr="007512D4">
        <w:tc>
          <w:tcPr>
            <w:tcW w:w="846" w:type="dxa"/>
          </w:tcPr>
          <w:p w14:paraId="6C51A42A" w14:textId="16118D15" w:rsidR="00227874" w:rsidRPr="00DC3FD8" w:rsidRDefault="00227874" w:rsidP="00227874">
            <w:pPr>
              <w:jc w:val="center"/>
              <w:rPr>
                <w:rFonts w:ascii="Arial" w:hAnsi="Arial" w:cs="Arial"/>
                <w:bCs/>
                <w:sz w:val="18"/>
                <w:szCs w:val="18"/>
              </w:rPr>
            </w:pPr>
            <w:r w:rsidRPr="00DC3FD8">
              <w:rPr>
                <w:rFonts w:ascii="Arial" w:hAnsi="Arial" w:cs="Arial"/>
                <w:bCs/>
                <w:sz w:val="18"/>
                <w:szCs w:val="18"/>
              </w:rPr>
              <w:t>2.25</w:t>
            </w:r>
          </w:p>
        </w:tc>
        <w:tc>
          <w:tcPr>
            <w:tcW w:w="7513" w:type="dxa"/>
          </w:tcPr>
          <w:p w14:paraId="1313D340" w14:textId="02874199" w:rsidR="00227874" w:rsidRPr="00DC3FD8" w:rsidRDefault="00227874" w:rsidP="00227874">
            <w:pPr>
              <w:jc w:val="both"/>
              <w:rPr>
                <w:rFonts w:ascii="Arial" w:hAnsi="Arial" w:cs="Arial"/>
                <w:sz w:val="18"/>
                <w:szCs w:val="18"/>
              </w:rPr>
            </w:pPr>
            <w:r w:rsidRPr="00DC3FD8">
              <w:rPr>
                <w:rFonts w:ascii="Arial" w:hAnsi="Arial" w:cs="Arial"/>
                <w:sz w:val="18"/>
                <w:szCs w:val="18"/>
              </w:rPr>
              <w:t>Wszelkie funkcje wszystkich układów i urządzeń pojazdu muszą zachowywać swoje właściwości pracy w temperaturach otoczenia od –25°C do +</w:t>
            </w:r>
            <w:smartTag w:uri="urn:schemas-microsoft-com:office:smarttags" w:element="metricconverter">
              <w:smartTagPr>
                <w:attr w:name="ProductID" w:val="50ﾰC"/>
              </w:smartTagPr>
              <w:r w:rsidRPr="00DC3FD8">
                <w:rPr>
                  <w:rFonts w:ascii="Arial" w:hAnsi="Arial" w:cs="Arial"/>
                  <w:sz w:val="18"/>
                  <w:szCs w:val="18"/>
                </w:rPr>
                <w:t>50°C</w:t>
              </w:r>
            </w:smartTag>
            <w:r w:rsidRPr="00DC3FD8">
              <w:rPr>
                <w:rFonts w:ascii="Arial" w:hAnsi="Arial" w:cs="Arial"/>
                <w:sz w:val="18"/>
                <w:szCs w:val="18"/>
              </w:rPr>
              <w:t>.</w:t>
            </w:r>
          </w:p>
        </w:tc>
        <w:tc>
          <w:tcPr>
            <w:tcW w:w="5635" w:type="dxa"/>
          </w:tcPr>
          <w:p w14:paraId="7A9BF89E" w14:textId="77777777" w:rsidR="00227874" w:rsidRPr="00DC3FD8" w:rsidRDefault="00227874" w:rsidP="00227874">
            <w:pPr>
              <w:jc w:val="both"/>
              <w:rPr>
                <w:rFonts w:ascii="Arial" w:hAnsi="Arial" w:cs="Arial"/>
                <w:b/>
                <w:sz w:val="18"/>
                <w:szCs w:val="18"/>
              </w:rPr>
            </w:pPr>
          </w:p>
        </w:tc>
      </w:tr>
      <w:tr w:rsidR="00227874" w:rsidRPr="00DC3FD8" w14:paraId="7EFB7874" w14:textId="77777777" w:rsidTr="007512D4">
        <w:tc>
          <w:tcPr>
            <w:tcW w:w="846" w:type="dxa"/>
          </w:tcPr>
          <w:p w14:paraId="0FACEF89" w14:textId="53E9F8AC" w:rsidR="00227874" w:rsidRPr="00DC3FD8" w:rsidRDefault="00227874" w:rsidP="00227874">
            <w:pPr>
              <w:jc w:val="center"/>
              <w:rPr>
                <w:rFonts w:ascii="Arial" w:hAnsi="Arial" w:cs="Arial"/>
                <w:bCs/>
                <w:sz w:val="18"/>
                <w:szCs w:val="18"/>
              </w:rPr>
            </w:pPr>
            <w:r w:rsidRPr="00DC3FD8">
              <w:rPr>
                <w:rFonts w:ascii="Arial" w:hAnsi="Arial" w:cs="Arial"/>
                <w:bCs/>
                <w:sz w:val="18"/>
                <w:szCs w:val="18"/>
              </w:rPr>
              <w:t>2.26</w:t>
            </w:r>
          </w:p>
        </w:tc>
        <w:tc>
          <w:tcPr>
            <w:tcW w:w="7513" w:type="dxa"/>
          </w:tcPr>
          <w:p w14:paraId="786E06AD" w14:textId="3223EAE6"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Pojemność zbiornika paliwa, musi zapewniać przejazd co najmniej </w:t>
            </w:r>
            <w:smartTag w:uri="urn:schemas-microsoft-com:office:smarttags" w:element="metricconverter">
              <w:smartTagPr>
                <w:attr w:name="ProductID" w:val="300 km"/>
              </w:smartTagPr>
              <w:r w:rsidRPr="00DC3FD8">
                <w:rPr>
                  <w:rFonts w:ascii="Arial" w:hAnsi="Arial" w:cs="Arial"/>
                  <w:sz w:val="18"/>
                  <w:szCs w:val="18"/>
                </w:rPr>
                <w:t>300 km</w:t>
              </w:r>
            </w:smartTag>
            <w:r w:rsidRPr="00DC3FD8">
              <w:rPr>
                <w:rFonts w:ascii="Arial" w:hAnsi="Arial" w:cs="Arial"/>
                <w:sz w:val="18"/>
                <w:szCs w:val="18"/>
              </w:rPr>
              <w:t xml:space="preserve"> lub 4-godzinną pracę autopompy. Zbiornik paliwa oraz płynu adblue napełniony do pełna w dniu odbioru samochodu.</w:t>
            </w:r>
            <w:r w:rsidR="00970B72" w:rsidRPr="00DC3FD8">
              <w:rPr>
                <w:rFonts w:ascii="Arial" w:hAnsi="Arial" w:cs="Arial"/>
                <w:sz w:val="18"/>
                <w:szCs w:val="18"/>
              </w:rPr>
              <w:t xml:space="preserve"> Zbiornik paliwa musi być zabudowany.</w:t>
            </w:r>
          </w:p>
        </w:tc>
        <w:tc>
          <w:tcPr>
            <w:tcW w:w="5635" w:type="dxa"/>
          </w:tcPr>
          <w:p w14:paraId="3003059F" w14:textId="77777777" w:rsidR="00227874" w:rsidRPr="00DC3FD8" w:rsidRDefault="00227874" w:rsidP="00227874">
            <w:pPr>
              <w:jc w:val="both"/>
              <w:rPr>
                <w:rFonts w:ascii="Arial" w:hAnsi="Arial" w:cs="Arial"/>
                <w:b/>
                <w:sz w:val="18"/>
                <w:szCs w:val="18"/>
              </w:rPr>
            </w:pPr>
          </w:p>
        </w:tc>
      </w:tr>
      <w:tr w:rsidR="00227874" w:rsidRPr="00DC3FD8" w14:paraId="2E959835" w14:textId="77777777" w:rsidTr="007512D4">
        <w:tc>
          <w:tcPr>
            <w:tcW w:w="846" w:type="dxa"/>
          </w:tcPr>
          <w:p w14:paraId="474C157E" w14:textId="4AED1E9F" w:rsidR="00227874" w:rsidRPr="00DC3FD8" w:rsidRDefault="00227874" w:rsidP="00227874">
            <w:pPr>
              <w:jc w:val="center"/>
              <w:rPr>
                <w:rFonts w:ascii="Arial" w:hAnsi="Arial" w:cs="Arial"/>
                <w:sz w:val="18"/>
                <w:szCs w:val="18"/>
              </w:rPr>
            </w:pPr>
            <w:r w:rsidRPr="00DC3FD8">
              <w:rPr>
                <w:rFonts w:ascii="Arial" w:hAnsi="Arial" w:cs="Arial"/>
                <w:sz w:val="18"/>
                <w:szCs w:val="18"/>
              </w:rPr>
              <w:t>2.27</w:t>
            </w:r>
          </w:p>
        </w:tc>
        <w:tc>
          <w:tcPr>
            <w:tcW w:w="7513" w:type="dxa"/>
          </w:tcPr>
          <w:p w14:paraId="4CE15A84" w14:textId="473D01BA" w:rsidR="00227874" w:rsidRPr="00DC3FD8" w:rsidRDefault="00227874" w:rsidP="00227874">
            <w:pPr>
              <w:pStyle w:val="Standard"/>
              <w:shd w:val="clear" w:color="auto" w:fill="FFFFFF"/>
              <w:spacing w:before="20" w:after="20"/>
              <w:jc w:val="both"/>
              <w:rPr>
                <w:rFonts w:ascii="Arial" w:hAnsi="Arial" w:cs="Arial"/>
                <w:sz w:val="18"/>
                <w:szCs w:val="18"/>
              </w:rPr>
            </w:pPr>
            <w:r w:rsidRPr="00DC3FD8">
              <w:rPr>
                <w:rFonts w:ascii="Arial" w:hAnsi="Arial" w:cs="Arial"/>
                <w:sz w:val="18"/>
                <w:szCs w:val="18"/>
                <w:lang w:eastAsia="ar-SA"/>
              </w:rPr>
              <w:t xml:space="preserve">Wykonywanie codziennych czynności obsługowych silnika musi być możliwe </w:t>
            </w:r>
            <w:r w:rsidR="00374431" w:rsidRPr="00DC3FD8">
              <w:rPr>
                <w:rFonts w:ascii="Arial" w:hAnsi="Arial" w:cs="Arial"/>
                <w:sz w:val="18"/>
                <w:szCs w:val="18"/>
                <w:lang w:eastAsia="ar-SA"/>
              </w:rPr>
              <w:br/>
            </w:r>
            <w:r w:rsidRPr="00DC3FD8">
              <w:rPr>
                <w:rFonts w:ascii="Arial" w:hAnsi="Arial" w:cs="Arial"/>
                <w:sz w:val="18"/>
                <w:szCs w:val="18"/>
                <w:lang w:eastAsia="ar-SA"/>
              </w:rPr>
              <w:t xml:space="preserve">bez podnoszenia kabiny. Silnik pojazdu musi być przystosowany do ciągłej pracy, </w:t>
            </w:r>
            <w:r w:rsidR="00374431" w:rsidRPr="00DC3FD8">
              <w:rPr>
                <w:rFonts w:ascii="Arial" w:hAnsi="Arial" w:cs="Arial"/>
                <w:sz w:val="18"/>
                <w:szCs w:val="18"/>
                <w:lang w:eastAsia="ar-SA"/>
              </w:rPr>
              <w:br/>
            </w:r>
            <w:r w:rsidRPr="00DC3FD8">
              <w:rPr>
                <w:rFonts w:ascii="Arial" w:hAnsi="Arial" w:cs="Arial"/>
                <w:sz w:val="18"/>
                <w:szCs w:val="18"/>
                <w:lang w:eastAsia="ar-SA"/>
              </w:rPr>
              <w:t xml:space="preserve">bez uzupełniania cieczy chłodzącej, oleju oraz przekraczania dopuszczalnych parametrów pracy określonych przez producenta, w czasie minimum 4 godzin podczas postoju. Przystawka odbioru mocy przystosowana do długiej pracy, z sygnalizacją włączenia </w:t>
            </w:r>
            <w:r w:rsidR="00374431" w:rsidRPr="00DC3FD8">
              <w:rPr>
                <w:rFonts w:ascii="Arial" w:hAnsi="Arial" w:cs="Arial"/>
                <w:sz w:val="18"/>
                <w:szCs w:val="18"/>
                <w:lang w:eastAsia="ar-SA"/>
              </w:rPr>
              <w:br/>
            </w:r>
            <w:r w:rsidRPr="00DC3FD8">
              <w:rPr>
                <w:rFonts w:ascii="Arial" w:hAnsi="Arial" w:cs="Arial"/>
                <w:sz w:val="18"/>
                <w:szCs w:val="18"/>
                <w:lang w:eastAsia="ar-SA"/>
              </w:rPr>
              <w:t>w kabinie kierowcy.</w:t>
            </w:r>
          </w:p>
        </w:tc>
        <w:tc>
          <w:tcPr>
            <w:tcW w:w="5635" w:type="dxa"/>
          </w:tcPr>
          <w:p w14:paraId="7C5A4853" w14:textId="77777777" w:rsidR="00227874" w:rsidRPr="00DC3FD8" w:rsidRDefault="00227874" w:rsidP="00227874">
            <w:pPr>
              <w:jc w:val="both"/>
              <w:rPr>
                <w:rFonts w:ascii="Arial" w:hAnsi="Arial" w:cs="Arial"/>
                <w:b/>
                <w:sz w:val="18"/>
                <w:szCs w:val="18"/>
              </w:rPr>
            </w:pPr>
          </w:p>
        </w:tc>
      </w:tr>
      <w:tr w:rsidR="00227874" w:rsidRPr="00DC3FD8" w14:paraId="46AF7F33" w14:textId="77777777" w:rsidTr="007512D4">
        <w:tc>
          <w:tcPr>
            <w:tcW w:w="846" w:type="dxa"/>
          </w:tcPr>
          <w:p w14:paraId="0CF8CED6" w14:textId="3F1146C0" w:rsidR="00227874" w:rsidRPr="00DC3FD8" w:rsidRDefault="00227874" w:rsidP="00227874">
            <w:pPr>
              <w:jc w:val="center"/>
              <w:rPr>
                <w:rFonts w:ascii="Arial" w:hAnsi="Arial" w:cs="Arial"/>
                <w:bCs/>
                <w:sz w:val="18"/>
                <w:szCs w:val="18"/>
              </w:rPr>
            </w:pPr>
            <w:r w:rsidRPr="00DC3FD8">
              <w:rPr>
                <w:rFonts w:ascii="Arial" w:hAnsi="Arial" w:cs="Arial"/>
                <w:bCs/>
                <w:sz w:val="18"/>
                <w:szCs w:val="18"/>
              </w:rPr>
              <w:t>2.28</w:t>
            </w:r>
          </w:p>
        </w:tc>
        <w:tc>
          <w:tcPr>
            <w:tcW w:w="7513" w:type="dxa"/>
          </w:tcPr>
          <w:p w14:paraId="049386EB"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Pojazd wyposażony w:</w:t>
            </w:r>
          </w:p>
          <w:p w14:paraId="2AAB994C"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zaczep holowniczy z przodu pojazdu umożliwiający odholowanie pojazdu,</w:t>
            </w:r>
          </w:p>
          <w:p w14:paraId="1424CDBB" w14:textId="77777777" w:rsidR="00227874" w:rsidRPr="00DC3FD8" w:rsidRDefault="00227874" w:rsidP="00227874">
            <w:pPr>
              <w:jc w:val="both"/>
              <w:rPr>
                <w:rFonts w:ascii="Arial" w:hAnsi="Arial" w:cs="Arial"/>
                <w:sz w:val="18"/>
                <w:szCs w:val="18"/>
              </w:rPr>
            </w:pPr>
            <w:r w:rsidRPr="00DC3FD8">
              <w:rPr>
                <w:rFonts w:ascii="Arial" w:hAnsi="Arial" w:cs="Arial"/>
                <w:sz w:val="18"/>
                <w:szCs w:val="18"/>
              </w:rPr>
              <w:t>- zaczepy typu szekla z przodu pojazdu 2 szt. i tyłu pojazdu 2szt., każdy z zaczepów musi wytrzymać obciążenie min. 100 kN służące do mocowania lin lub wyciągania pojazdu,</w:t>
            </w:r>
          </w:p>
          <w:p w14:paraId="7845A9B4" w14:textId="77777777" w:rsidR="00227874" w:rsidRPr="00DC3FD8" w:rsidRDefault="00227874" w:rsidP="00A80ED1">
            <w:pPr>
              <w:jc w:val="both"/>
              <w:rPr>
                <w:rFonts w:ascii="Arial" w:hAnsi="Arial" w:cs="Arial"/>
                <w:sz w:val="18"/>
                <w:szCs w:val="18"/>
              </w:rPr>
            </w:pPr>
            <w:r w:rsidRPr="00DC3FD8">
              <w:rPr>
                <w:rFonts w:ascii="Arial" w:hAnsi="Arial" w:cs="Arial"/>
                <w:sz w:val="18"/>
                <w:szCs w:val="18"/>
              </w:rPr>
              <w:t xml:space="preserve">- tylny zaczep holowniczy, gniazdo 24 </w:t>
            </w:r>
            <w:r w:rsidR="009544BD" w:rsidRPr="00DC3FD8">
              <w:rPr>
                <w:rFonts w:ascii="Arial" w:hAnsi="Arial" w:cs="Arial"/>
                <w:sz w:val="18"/>
                <w:szCs w:val="18"/>
              </w:rPr>
              <w:t>V</w:t>
            </w:r>
            <w:r w:rsidRPr="00DC3FD8">
              <w:rPr>
                <w:rFonts w:ascii="Arial" w:hAnsi="Arial" w:cs="Arial"/>
                <w:sz w:val="18"/>
                <w:szCs w:val="18"/>
              </w:rPr>
              <w:t>, gniazdo pneumatyczne oraz gniazdo ABS do po</w:t>
            </w:r>
            <w:r w:rsidR="00A80ED1" w:rsidRPr="00DC3FD8">
              <w:rPr>
                <w:rFonts w:ascii="Arial" w:hAnsi="Arial" w:cs="Arial"/>
                <w:sz w:val="18"/>
                <w:szCs w:val="18"/>
              </w:rPr>
              <w:t>dłączania instalacji przyczepy</w:t>
            </w:r>
            <w:r w:rsidR="00F17CC7" w:rsidRPr="00DC3FD8">
              <w:rPr>
                <w:rFonts w:ascii="Arial" w:hAnsi="Arial" w:cs="Arial"/>
                <w:sz w:val="18"/>
                <w:szCs w:val="18"/>
              </w:rPr>
              <w:t>,</w:t>
            </w:r>
          </w:p>
          <w:p w14:paraId="54C16EC7" w14:textId="2FE9D9F8" w:rsidR="00F17CC7" w:rsidRPr="00DC3FD8" w:rsidRDefault="00F17CC7" w:rsidP="00A80ED1">
            <w:pPr>
              <w:jc w:val="both"/>
              <w:rPr>
                <w:rFonts w:ascii="Arial" w:hAnsi="Arial" w:cs="Arial"/>
                <w:sz w:val="18"/>
                <w:szCs w:val="18"/>
              </w:rPr>
            </w:pPr>
            <w:r w:rsidRPr="00DC3FD8">
              <w:rPr>
                <w:rFonts w:ascii="Arial" w:hAnsi="Arial" w:cs="Arial"/>
                <w:sz w:val="18"/>
                <w:szCs w:val="18"/>
              </w:rPr>
              <w:t>- tylny zaczep paszczowy</w:t>
            </w:r>
            <w:r w:rsidR="00EB68F9" w:rsidRPr="00DC3FD8">
              <w:rPr>
                <w:rFonts w:ascii="Arial" w:hAnsi="Arial" w:cs="Arial"/>
                <w:sz w:val="18"/>
                <w:szCs w:val="18"/>
              </w:rPr>
              <w:t xml:space="preserve"> (powinien być automatyczny, chociaż nie jest to </w:t>
            </w:r>
            <w:r w:rsidR="001B3FA9" w:rsidRPr="00DC3FD8">
              <w:rPr>
                <w:rFonts w:ascii="Arial" w:hAnsi="Arial" w:cs="Arial"/>
                <w:sz w:val="18"/>
                <w:szCs w:val="18"/>
              </w:rPr>
              <w:t>warunkiem</w:t>
            </w:r>
            <w:r w:rsidR="00EB68F9" w:rsidRPr="00DC3FD8">
              <w:rPr>
                <w:rFonts w:ascii="Arial" w:hAnsi="Arial" w:cs="Arial"/>
                <w:sz w:val="18"/>
                <w:szCs w:val="18"/>
              </w:rPr>
              <w:t>)</w:t>
            </w:r>
          </w:p>
          <w:p w14:paraId="4023978C" w14:textId="6C95019E" w:rsidR="00EB68F9" w:rsidRPr="00DC3FD8" w:rsidRDefault="00EB68F9" w:rsidP="00A80ED1">
            <w:pPr>
              <w:jc w:val="both"/>
              <w:rPr>
                <w:rFonts w:ascii="Arial" w:hAnsi="Arial" w:cs="Arial"/>
                <w:sz w:val="18"/>
                <w:szCs w:val="18"/>
              </w:rPr>
            </w:pPr>
            <w:r w:rsidRPr="00DC3FD8">
              <w:rPr>
                <w:rFonts w:ascii="Arial" w:hAnsi="Arial" w:cs="Arial"/>
                <w:sz w:val="18"/>
                <w:szCs w:val="18"/>
              </w:rPr>
              <w:t>- dodatkowy hak kulowy zamontowany w taki sposób, aby działanie tylnej belki pneumatycznej zachowało swoją funkcjonalność</w:t>
            </w:r>
          </w:p>
        </w:tc>
        <w:tc>
          <w:tcPr>
            <w:tcW w:w="5635" w:type="dxa"/>
          </w:tcPr>
          <w:p w14:paraId="3079AB5B" w14:textId="77777777" w:rsidR="00227874" w:rsidRPr="00DC3FD8" w:rsidRDefault="00227874" w:rsidP="00227874">
            <w:pPr>
              <w:jc w:val="both"/>
              <w:rPr>
                <w:rFonts w:ascii="Arial" w:hAnsi="Arial" w:cs="Arial"/>
                <w:b/>
                <w:sz w:val="18"/>
                <w:szCs w:val="18"/>
              </w:rPr>
            </w:pPr>
          </w:p>
        </w:tc>
      </w:tr>
      <w:tr w:rsidR="00227874" w:rsidRPr="00DC3FD8" w14:paraId="7B883923" w14:textId="77777777" w:rsidTr="00101AB6">
        <w:tc>
          <w:tcPr>
            <w:tcW w:w="846" w:type="dxa"/>
            <w:shd w:val="clear" w:color="auto" w:fill="E7E6E6" w:themeFill="background2"/>
          </w:tcPr>
          <w:p w14:paraId="01CAA164" w14:textId="14D4172F" w:rsidR="00227874" w:rsidRPr="00DC3FD8" w:rsidRDefault="00227874" w:rsidP="00227874">
            <w:pPr>
              <w:jc w:val="center"/>
              <w:rPr>
                <w:rFonts w:ascii="Arial" w:hAnsi="Arial" w:cs="Arial"/>
                <w:b/>
                <w:sz w:val="18"/>
                <w:szCs w:val="18"/>
              </w:rPr>
            </w:pPr>
            <w:r w:rsidRPr="00DC3FD8">
              <w:rPr>
                <w:rFonts w:ascii="Arial" w:hAnsi="Arial" w:cs="Arial"/>
                <w:b/>
                <w:sz w:val="18"/>
                <w:szCs w:val="18"/>
              </w:rPr>
              <w:t>III.</w:t>
            </w:r>
          </w:p>
        </w:tc>
        <w:tc>
          <w:tcPr>
            <w:tcW w:w="13148" w:type="dxa"/>
            <w:gridSpan w:val="2"/>
            <w:shd w:val="clear" w:color="auto" w:fill="E7E6E6" w:themeFill="background2"/>
          </w:tcPr>
          <w:p w14:paraId="2D218F6E" w14:textId="10E70446" w:rsidR="00227874" w:rsidRPr="00DC3FD8" w:rsidRDefault="00227874" w:rsidP="00227874">
            <w:pPr>
              <w:jc w:val="center"/>
              <w:rPr>
                <w:rFonts w:ascii="Arial" w:hAnsi="Arial" w:cs="Arial"/>
                <w:b/>
                <w:sz w:val="18"/>
                <w:szCs w:val="18"/>
              </w:rPr>
            </w:pPr>
            <w:r w:rsidRPr="00DC3FD8">
              <w:rPr>
                <w:rFonts w:ascii="Arial" w:hAnsi="Arial" w:cs="Arial"/>
                <w:b/>
                <w:sz w:val="18"/>
                <w:szCs w:val="18"/>
              </w:rPr>
              <w:t>ZABUDOWA POŻARNICZA</w:t>
            </w:r>
          </w:p>
        </w:tc>
      </w:tr>
      <w:tr w:rsidR="00227874" w:rsidRPr="00DC3FD8" w14:paraId="393476B5" w14:textId="77777777" w:rsidTr="007512D4">
        <w:tc>
          <w:tcPr>
            <w:tcW w:w="846" w:type="dxa"/>
          </w:tcPr>
          <w:p w14:paraId="65542BDD" w14:textId="568C9181" w:rsidR="00227874" w:rsidRPr="00DC3FD8" w:rsidRDefault="00227874" w:rsidP="00227874">
            <w:pPr>
              <w:jc w:val="center"/>
              <w:rPr>
                <w:rFonts w:ascii="Arial" w:hAnsi="Arial" w:cs="Arial"/>
                <w:bCs/>
                <w:sz w:val="18"/>
                <w:szCs w:val="18"/>
              </w:rPr>
            </w:pPr>
            <w:r w:rsidRPr="00DC3FD8">
              <w:rPr>
                <w:rFonts w:ascii="Arial" w:hAnsi="Arial" w:cs="Arial"/>
                <w:bCs/>
                <w:sz w:val="18"/>
                <w:szCs w:val="18"/>
              </w:rPr>
              <w:t>3.1</w:t>
            </w:r>
          </w:p>
        </w:tc>
        <w:tc>
          <w:tcPr>
            <w:tcW w:w="7513" w:type="dxa"/>
          </w:tcPr>
          <w:p w14:paraId="6923A249" w14:textId="7CA4BE68" w:rsidR="00227874" w:rsidRPr="00DC3FD8" w:rsidRDefault="00227874" w:rsidP="00227874">
            <w:pPr>
              <w:snapToGrid w:val="0"/>
              <w:jc w:val="both"/>
              <w:rPr>
                <w:rFonts w:ascii="Arial" w:hAnsi="Arial" w:cs="Arial"/>
                <w:bCs/>
                <w:sz w:val="18"/>
                <w:szCs w:val="18"/>
              </w:rPr>
            </w:pPr>
            <w:r w:rsidRPr="00DC3FD8">
              <w:rPr>
                <w:rFonts w:ascii="Arial" w:hAnsi="Arial" w:cs="Arial"/>
                <w:sz w:val="18"/>
                <w:szCs w:val="18"/>
              </w:rPr>
              <w:t xml:space="preserve">Zabudowa musi być wykonana w całości z materiałów odpornych na korozję. Szkielet zabudowy musi być wykonany z profili stalowych nierdzewnych, poszycie zewnętrzne musi być wykonane z blachy aluminiowej lub z blachy aluminiowej i kompozytów. </w:t>
            </w:r>
          </w:p>
        </w:tc>
        <w:tc>
          <w:tcPr>
            <w:tcW w:w="5635" w:type="dxa"/>
          </w:tcPr>
          <w:p w14:paraId="1715C508" w14:textId="77777777" w:rsidR="00227874" w:rsidRPr="00DC3FD8" w:rsidRDefault="00227874" w:rsidP="00227874">
            <w:pPr>
              <w:jc w:val="both"/>
              <w:rPr>
                <w:rFonts w:ascii="Arial" w:hAnsi="Arial" w:cs="Arial"/>
                <w:b/>
                <w:sz w:val="18"/>
                <w:szCs w:val="18"/>
              </w:rPr>
            </w:pPr>
          </w:p>
        </w:tc>
      </w:tr>
      <w:tr w:rsidR="00227874" w:rsidRPr="00DC3FD8" w14:paraId="6AB1C1DD" w14:textId="77777777" w:rsidTr="007512D4">
        <w:tc>
          <w:tcPr>
            <w:tcW w:w="846" w:type="dxa"/>
          </w:tcPr>
          <w:p w14:paraId="19B8C100" w14:textId="6D661FC2" w:rsidR="00227874" w:rsidRPr="00DC3FD8" w:rsidRDefault="00227874" w:rsidP="00227874">
            <w:pPr>
              <w:jc w:val="center"/>
              <w:rPr>
                <w:rFonts w:ascii="Arial" w:hAnsi="Arial" w:cs="Arial"/>
                <w:bCs/>
                <w:sz w:val="18"/>
                <w:szCs w:val="18"/>
              </w:rPr>
            </w:pPr>
            <w:r w:rsidRPr="00DC3FD8">
              <w:rPr>
                <w:rFonts w:ascii="Arial" w:hAnsi="Arial" w:cs="Arial"/>
                <w:bCs/>
                <w:sz w:val="18"/>
                <w:szCs w:val="18"/>
              </w:rPr>
              <w:t>3.2</w:t>
            </w:r>
          </w:p>
        </w:tc>
        <w:tc>
          <w:tcPr>
            <w:tcW w:w="7513" w:type="dxa"/>
            <w:shd w:val="clear" w:color="auto" w:fill="FFFFFF" w:themeFill="background1"/>
          </w:tcPr>
          <w:p w14:paraId="5FD0CFA6" w14:textId="154B5D51"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Dach zabudowy musi być wykonany w formie podestu. Powierzchnia dachu musi być pokryta ryflowaną blachą aluminiową o właściwościach przeciwpoślizgowych, a obrzeża </w:t>
            </w:r>
            <w:r w:rsidRPr="00DC3FD8">
              <w:rPr>
                <w:rFonts w:ascii="Arial" w:hAnsi="Arial" w:cs="Arial"/>
                <w:sz w:val="18"/>
                <w:szCs w:val="18"/>
              </w:rPr>
              <w:lastRenderedPageBreak/>
              <w:t>zabezpieczone balustradą ochronną wykonaną z aluminium lub z kompozytu. Balustrada musi być wykonana całkowicie w formie ciągłego pasa blachy lub kompozytu, bez żadnych przerw i otworów. Nie dopuszcza się balustrady ażurowej – relingu, ani elementów barierki rurowej.</w:t>
            </w:r>
          </w:p>
        </w:tc>
        <w:tc>
          <w:tcPr>
            <w:tcW w:w="5635" w:type="dxa"/>
          </w:tcPr>
          <w:p w14:paraId="68BB0B6A" w14:textId="77777777" w:rsidR="00227874" w:rsidRPr="00DC3FD8" w:rsidRDefault="00227874" w:rsidP="00227874">
            <w:pPr>
              <w:jc w:val="both"/>
              <w:rPr>
                <w:rFonts w:ascii="Arial" w:hAnsi="Arial" w:cs="Arial"/>
                <w:b/>
                <w:sz w:val="18"/>
                <w:szCs w:val="18"/>
              </w:rPr>
            </w:pPr>
          </w:p>
        </w:tc>
      </w:tr>
      <w:tr w:rsidR="00227874" w:rsidRPr="00DC3FD8" w14:paraId="68B1EC40" w14:textId="77777777" w:rsidTr="007512D4">
        <w:tc>
          <w:tcPr>
            <w:tcW w:w="846" w:type="dxa"/>
          </w:tcPr>
          <w:p w14:paraId="1D74E8CC" w14:textId="155DDC44" w:rsidR="00227874" w:rsidRPr="00DC3FD8" w:rsidRDefault="00227874" w:rsidP="00227874">
            <w:pPr>
              <w:jc w:val="center"/>
              <w:rPr>
                <w:rFonts w:ascii="Arial" w:hAnsi="Arial" w:cs="Arial"/>
                <w:bCs/>
                <w:sz w:val="18"/>
                <w:szCs w:val="18"/>
              </w:rPr>
            </w:pPr>
            <w:r w:rsidRPr="00DC3FD8">
              <w:rPr>
                <w:rFonts w:ascii="Arial" w:hAnsi="Arial" w:cs="Arial"/>
                <w:bCs/>
                <w:sz w:val="18"/>
                <w:szCs w:val="18"/>
              </w:rPr>
              <w:t>3.3</w:t>
            </w:r>
          </w:p>
        </w:tc>
        <w:tc>
          <w:tcPr>
            <w:tcW w:w="7513" w:type="dxa"/>
            <w:shd w:val="clear" w:color="auto" w:fill="FFFFFF" w:themeFill="background1"/>
          </w:tcPr>
          <w:p w14:paraId="2913A736" w14:textId="4D722EA8" w:rsidR="00227874" w:rsidRPr="00DC3FD8" w:rsidRDefault="00227874" w:rsidP="00227874">
            <w:pPr>
              <w:pStyle w:val="Domylne"/>
              <w:jc w:val="both"/>
              <w:rPr>
                <w:rFonts w:ascii="Arial" w:hAnsi="Arial" w:cs="Arial"/>
                <w:bCs/>
                <w:sz w:val="18"/>
                <w:szCs w:val="18"/>
              </w:rPr>
            </w:pPr>
            <w:r w:rsidRPr="00DC3FD8">
              <w:rPr>
                <w:rFonts w:ascii="Arial" w:eastAsia="Times New Roman" w:hAnsi="Arial" w:cs="Arial"/>
                <w:color w:val="auto"/>
                <w:sz w:val="18"/>
                <w:szCs w:val="18"/>
                <w:bdr w:val="none" w:sz="0" w:space="0" w:color="auto"/>
                <w:lang w:val="pl-PL" w:eastAsia="ar-SA"/>
              </w:rPr>
              <w:t>Na dachu pojazdu musi być zamontowana zamykana skrzynia, wykonana z materiału odpornego na korozję.</w:t>
            </w:r>
            <w:r w:rsidR="009544BD" w:rsidRPr="00DC3FD8">
              <w:rPr>
                <w:rFonts w:ascii="Arial" w:eastAsia="Times New Roman" w:hAnsi="Arial" w:cs="Arial"/>
                <w:color w:val="auto"/>
                <w:sz w:val="18"/>
                <w:szCs w:val="18"/>
                <w:bdr w:val="none" w:sz="0" w:space="0" w:color="auto"/>
                <w:lang w:val="pl-PL" w:eastAsia="ar-SA"/>
              </w:rPr>
              <w:t xml:space="preserve"> </w:t>
            </w:r>
            <w:r w:rsidRPr="00DC3FD8">
              <w:rPr>
                <w:rFonts w:ascii="Arial" w:eastAsia="Times New Roman" w:hAnsi="Arial" w:cs="Arial"/>
                <w:color w:val="auto"/>
                <w:sz w:val="18"/>
                <w:szCs w:val="18"/>
                <w:bdr w:val="none" w:sz="0" w:space="0" w:color="auto"/>
                <w:lang w:val="pl-PL" w:eastAsia="ar-SA"/>
              </w:rPr>
              <w:t xml:space="preserve">Skrzynia musi być wyposażona w oświetlenie typu LED </w:t>
            </w:r>
            <w:r w:rsidR="00374431" w:rsidRPr="00DC3FD8">
              <w:rPr>
                <w:rFonts w:ascii="Arial" w:eastAsia="Times New Roman" w:hAnsi="Arial" w:cs="Arial"/>
                <w:color w:val="auto"/>
                <w:sz w:val="18"/>
                <w:szCs w:val="18"/>
                <w:bdr w:val="none" w:sz="0" w:space="0" w:color="auto"/>
                <w:lang w:val="pl-PL" w:eastAsia="ar-SA"/>
              </w:rPr>
              <w:br/>
            </w:r>
            <w:r w:rsidRPr="00DC3FD8">
              <w:rPr>
                <w:rFonts w:ascii="Arial" w:eastAsia="Times New Roman" w:hAnsi="Arial" w:cs="Arial"/>
                <w:color w:val="auto"/>
                <w:sz w:val="18"/>
                <w:szCs w:val="18"/>
                <w:bdr w:val="none" w:sz="0" w:space="0" w:color="auto"/>
                <w:lang w:val="pl-PL" w:eastAsia="ar-SA"/>
              </w:rPr>
              <w:t>oraz system wentylacji. Uchwyty z rolkami na drabinę wysuwaną z podporami (rodzaj drabiny do uzgodnienia na etapie realizacji z zamawiającym). Ponadto na dachu pojazdu muszą być zamontowane uchwyty na sprzęt dostarczony przez Zamawiającego.</w:t>
            </w:r>
          </w:p>
        </w:tc>
        <w:tc>
          <w:tcPr>
            <w:tcW w:w="5635" w:type="dxa"/>
          </w:tcPr>
          <w:p w14:paraId="720298EF" w14:textId="77777777" w:rsidR="00227874" w:rsidRPr="00DC3FD8" w:rsidRDefault="00227874" w:rsidP="00227874">
            <w:pPr>
              <w:jc w:val="both"/>
              <w:rPr>
                <w:rFonts w:ascii="Arial" w:hAnsi="Arial" w:cs="Arial"/>
                <w:b/>
                <w:sz w:val="18"/>
                <w:szCs w:val="18"/>
              </w:rPr>
            </w:pPr>
          </w:p>
        </w:tc>
      </w:tr>
      <w:tr w:rsidR="00227874" w:rsidRPr="00DC3FD8" w14:paraId="06D200AB" w14:textId="77777777" w:rsidTr="007512D4">
        <w:tc>
          <w:tcPr>
            <w:tcW w:w="846" w:type="dxa"/>
          </w:tcPr>
          <w:p w14:paraId="04ABF67F" w14:textId="69A9F130" w:rsidR="00227874" w:rsidRPr="00DC3FD8" w:rsidRDefault="00227874" w:rsidP="00227874">
            <w:pPr>
              <w:jc w:val="center"/>
              <w:rPr>
                <w:rFonts w:ascii="Arial" w:hAnsi="Arial" w:cs="Arial"/>
                <w:bCs/>
                <w:sz w:val="18"/>
                <w:szCs w:val="18"/>
              </w:rPr>
            </w:pPr>
            <w:r w:rsidRPr="00DC3FD8">
              <w:rPr>
                <w:rFonts w:ascii="Arial" w:hAnsi="Arial" w:cs="Arial"/>
                <w:bCs/>
                <w:sz w:val="18"/>
                <w:szCs w:val="18"/>
              </w:rPr>
              <w:t>3.4</w:t>
            </w:r>
          </w:p>
        </w:tc>
        <w:tc>
          <w:tcPr>
            <w:tcW w:w="7513" w:type="dxa"/>
            <w:shd w:val="clear" w:color="auto" w:fill="FFFFFF" w:themeFill="background1"/>
          </w:tcPr>
          <w:p w14:paraId="541C217B" w14:textId="1188088E"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Drabina do wejścia na dach musi być składana lub wysuwana, wykonana z materiałów nierdzewnych, z powierzchniami stopni w wykonaniu antypoślizgowym, umieszczona </w:t>
            </w:r>
            <w:r w:rsidR="00374431" w:rsidRPr="00DC3FD8">
              <w:rPr>
                <w:rFonts w:ascii="Arial" w:hAnsi="Arial" w:cs="Arial"/>
                <w:sz w:val="18"/>
                <w:szCs w:val="18"/>
              </w:rPr>
              <w:br/>
            </w:r>
            <w:r w:rsidRPr="00DC3FD8">
              <w:rPr>
                <w:rFonts w:ascii="Arial" w:hAnsi="Arial" w:cs="Arial"/>
                <w:sz w:val="18"/>
                <w:szCs w:val="18"/>
              </w:rPr>
              <w:t xml:space="preserve">z tyłu pojazdu po jego lewej stronie. W górnej części drabinki muszą być zamontowane poręcze ułatwiające wchodzenie. Odległość pierwszego szczebla od podłoża nie może przekroczyć </w:t>
            </w:r>
            <w:smartTag w:uri="urn:schemas-microsoft-com:office:smarttags" w:element="metricconverter">
              <w:smartTagPr>
                <w:attr w:name="ProductID" w:val="600 mm"/>
              </w:smartTagPr>
              <w:r w:rsidRPr="00DC3FD8">
                <w:rPr>
                  <w:rFonts w:ascii="Arial" w:hAnsi="Arial" w:cs="Arial"/>
                  <w:sz w:val="18"/>
                  <w:szCs w:val="18"/>
                </w:rPr>
                <w:t>600 mm</w:t>
              </w:r>
            </w:smartTag>
            <w:r w:rsidRPr="00DC3FD8">
              <w:rPr>
                <w:rFonts w:ascii="Arial" w:hAnsi="Arial" w:cs="Arial"/>
                <w:sz w:val="18"/>
                <w:szCs w:val="18"/>
              </w:rPr>
              <w:t>.</w:t>
            </w:r>
          </w:p>
        </w:tc>
        <w:tc>
          <w:tcPr>
            <w:tcW w:w="5635" w:type="dxa"/>
          </w:tcPr>
          <w:p w14:paraId="563D4020" w14:textId="77777777" w:rsidR="00227874" w:rsidRPr="00DC3FD8" w:rsidRDefault="00227874" w:rsidP="00227874">
            <w:pPr>
              <w:jc w:val="both"/>
              <w:rPr>
                <w:rFonts w:ascii="Arial" w:hAnsi="Arial" w:cs="Arial"/>
                <w:b/>
                <w:sz w:val="18"/>
                <w:szCs w:val="18"/>
              </w:rPr>
            </w:pPr>
          </w:p>
        </w:tc>
      </w:tr>
      <w:tr w:rsidR="00227874" w:rsidRPr="00DC3FD8" w14:paraId="79A848E8" w14:textId="77777777" w:rsidTr="006B334A">
        <w:tc>
          <w:tcPr>
            <w:tcW w:w="846" w:type="dxa"/>
          </w:tcPr>
          <w:p w14:paraId="2F4C846D" w14:textId="7557DD9B" w:rsidR="00227874" w:rsidRPr="00DC3FD8" w:rsidRDefault="00227874" w:rsidP="00227874">
            <w:pPr>
              <w:jc w:val="center"/>
              <w:rPr>
                <w:rFonts w:ascii="Arial" w:hAnsi="Arial" w:cs="Arial"/>
                <w:bCs/>
                <w:sz w:val="18"/>
                <w:szCs w:val="18"/>
              </w:rPr>
            </w:pPr>
            <w:r w:rsidRPr="00DC3FD8">
              <w:rPr>
                <w:rFonts w:ascii="Arial" w:hAnsi="Arial" w:cs="Arial"/>
                <w:bCs/>
                <w:sz w:val="18"/>
                <w:szCs w:val="18"/>
              </w:rPr>
              <w:t>3.5</w:t>
            </w:r>
          </w:p>
        </w:tc>
        <w:tc>
          <w:tcPr>
            <w:tcW w:w="7513" w:type="dxa"/>
            <w:shd w:val="clear" w:color="auto" w:fill="FFFFFF" w:themeFill="background1"/>
          </w:tcPr>
          <w:p w14:paraId="25810B63" w14:textId="3657D0D8"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Działko wodno-pianowe typ minimum DWP 16 o regulowanej wydajności i regulowanym kształcie strumienia umieszczone na dachu zabudowy pojazdu. </w:t>
            </w:r>
            <w:r w:rsidR="00A07146" w:rsidRPr="00DC3FD8">
              <w:rPr>
                <w:rFonts w:ascii="Arial" w:hAnsi="Arial" w:cs="Arial"/>
                <w:sz w:val="18"/>
                <w:szCs w:val="18"/>
              </w:rPr>
              <w:t>Działko wyposażone w zawór odcinający znajdujący się w ogrzewanym przedziale autopompy, (nakładka do podawania piany zamontowana na dachu pojazdu obok działka lub w innym miejscu wskazanym przez zamawiającego).</w:t>
            </w:r>
          </w:p>
        </w:tc>
        <w:tc>
          <w:tcPr>
            <w:tcW w:w="5635" w:type="dxa"/>
          </w:tcPr>
          <w:p w14:paraId="629E9ADF" w14:textId="77777777" w:rsidR="00227874" w:rsidRPr="00DC3FD8" w:rsidRDefault="00227874" w:rsidP="00227874">
            <w:pPr>
              <w:jc w:val="both"/>
              <w:rPr>
                <w:rFonts w:ascii="Arial" w:hAnsi="Arial" w:cs="Arial"/>
                <w:b/>
                <w:sz w:val="18"/>
                <w:szCs w:val="18"/>
              </w:rPr>
            </w:pPr>
          </w:p>
        </w:tc>
      </w:tr>
      <w:tr w:rsidR="00227874" w:rsidRPr="00DC3FD8" w14:paraId="1D6B4109" w14:textId="77777777" w:rsidTr="007512D4">
        <w:tc>
          <w:tcPr>
            <w:tcW w:w="846" w:type="dxa"/>
          </w:tcPr>
          <w:p w14:paraId="22A9E738" w14:textId="2837EE43" w:rsidR="00227874" w:rsidRPr="00DC3FD8" w:rsidRDefault="00227874" w:rsidP="00227874">
            <w:pPr>
              <w:jc w:val="center"/>
              <w:rPr>
                <w:rFonts w:ascii="Arial" w:hAnsi="Arial" w:cs="Arial"/>
                <w:bCs/>
                <w:sz w:val="18"/>
                <w:szCs w:val="18"/>
              </w:rPr>
            </w:pPr>
            <w:r w:rsidRPr="00DC3FD8">
              <w:rPr>
                <w:rFonts w:ascii="Arial" w:hAnsi="Arial" w:cs="Arial"/>
                <w:bCs/>
                <w:sz w:val="18"/>
                <w:szCs w:val="18"/>
              </w:rPr>
              <w:t>3.6</w:t>
            </w:r>
          </w:p>
        </w:tc>
        <w:tc>
          <w:tcPr>
            <w:tcW w:w="7513" w:type="dxa"/>
            <w:shd w:val="clear" w:color="auto" w:fill="FFFFFF" w:themeFill="background1"/>
          </w:tcPr>
          <w:p w14:paraId="6B1801FE" w14:textId="3D098200" w:rsidR="00227874" w:rsidRPr="00DC3FD8" w:rsidRDefault="00A07146" w:rsidP="00227874">
            <w:pPr>
              <w:jc w:val="both"/>
              <w:rPr>
                <w:rFonts w:ascii="Arial" w:hAnsi="Arial" w:cs="Arial"/>
                <w:bCs/>
                <w:sz w:val="18"/>
                <w:szCs w:val="18"/>
              </w:rPr>
            </w:pPr>
            <w:r w:rsidRPr="00DC3FD8">
              <w:rPr>
                <w:rFonts w:ascii="Arial" w:hAnsi="Arial" w:cs="Arial"/>
                <w:sz w:val="18"/>
                <w:szCs w:val="18"/>
              </w:rPr>
              <w:t>Powierzchnie platform i podestu roboczego w wykonaniu antypoślizgowym</w:t>
            </w:r>
            <w:r w:rsidR="00227874" w:rsidRPr="00DC3FD8">
              <w:rPr>
                <w:rFonts w:ascii="Arial" w:hAnsi="Arial" w:cs="Arial"/>
                <w:sz w:val="18"/>
                <w:szCs w:val="18"/>
              </w:rPr>
              <w:t>.</w:t>
            </w:r>
          </w:p>
        </w:tc>
        <w:tc>
          <w:tcPr>
            <w:tcW w:w="5635" w:type="dxa"/>
          </w:tcPr>
          <w:p w14:paraId="13116563" w14:textId="77777777" w:rsidR="00227874" w:rsidRPr="00DC3FD8" w:rsidRDefault="00227874" w:rsidP="00227874">
            <w:pPr>
              <w:jc w:val="both"/>
              <w:rPr>
                <w:rFonts w:ascii="Arial" w:hAnsi="Arial" w:cs="Arial"/>
                <w:b/>
                <w:sz w:val="18"/>
                <w:szCs w:val="18"/>
              </w:rPr>
            </w:pPr>
          </w:p>
        </w:tc>
      </w:tr>
      <w:tr w:rsidR="00227874" w:rsidRPr="00DC3FD8" w14:paraId="01088A32" w14:textId="77777777" w:rsidTr="007512D4">
        <w:tc>
          <w:tcPr>
            <w:tcW w:w="846" w:type="dxa"/>
          </w:tcPr>
          <w:p w14:paraId="42F33088" w14:textId="0E708FF2" w:rsidR="00227874" w:rsidRPr="00DC3FD8" w:rsidRDefault="00227874" w:rsidP="00227874">
            <w:pPr>
              <w:jc w:val="center"/>
              <w:rPr>
                <w:rFonts w:ascii="Arial" w:hAnsi="Arial" w:cs="Arial"/>
                <w:bCs/>
                <w:sz w:val="18"/>
                <w:szCs w:val="18"/>
              </w:rPr>
            </w:pPr>
            <w:r w:rsidRPr="00DC3FD8">
              <w:rPr>
                <w:rFonts w:ascii="Arial" w:hAnsi="Arial" w:cs="Arial"/>
                <w:bCs/>
                <w:sz w:val="18"/>
                <w:szCs w:val="18"/>
              </w:rPr>
              <w:t>3.7</w:t>
            </w:r>
          </w:p>
        </w:tc>
        <w:tc>
          <w:tcPr>
            <w:tcW w:w="7513" w:type="dxa"/>
            <w:shd w:val="clear" w:color="auto" w:fill="FFFFFF" w:themeFill="background1"/>
          </w:tcPr>
          <w:p w14:paraId="1AFA2B5A" w14:textId="747056D1" w:rsidR="00227874" w:rsidRPr="00DC3FD8" w:rsidRDefault="00227874" w:rsidP="00227874">
            <w:pPr>
              <w:jc w:val="both"/>
              <w:rPr>
                <w:rFonts w:ascii="Arial" w:hAnsi="Arial" w:cs="Arial"/>
                <w:sz w:val="18"/>
                <w:szCs w:val="18"/>
              </w:rPr>
            </w:pPr>
            <w:r w:rsidRPr="00DC3FD8">
              <w:rPr>
                <w:rFonts w:ascii="Arial" w:hAnsi="Arial" w:cs="Arial"/>
                <w:sz w:val="18"/>
                <w:szCs w:val="18"/>
              </w:rPr>
              <w:t>Półki sprzętowe wykonane z aluminium</w:t>
            </w:r>
            <w:r w:rsidR="00A07146" w:rsidRPr="00DC3FD8">
              <w:rPr>
                <w:rFonts w:ascii="Arial" w:hAnsi="Arial" w:cs="Arial"/>
                <w:sz w:val="18"/>
                <w:szCs w:val="18"/>
              </w:rPr>
              <w:t xml:space="preserve"> lub stali nierdzewnej</w:t>
            </w:r>
            <w:r w:rsidRPr="00DC3FD8">
              <w:rPr>
                <w:rFonts w:ascii="Arial" w:hAnsi="Arial" w:cs="Arial"/>
                <w:sz w:val="18"/>
                <w:szCs w:val="18"/>
              </w:rPr>
              <w:t xml:space="preserve"> w systemie z możliwością płynnej regulacji położenia wysokości półek. Wewnętrzne poszycia skrytek wykonane z anodowanej blachy aluminiowej. Po trzy skrytki na bokach pojazdu, jedna skrytka z tyłu (w układzie 3+3+1).</w:t>
            </w:r>
          </w:p>
          <w:p w14:paraId="0699A062" w14:textId="2ABCF20D"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Maksymalna wysokość górnej krawędzi najwyższej półki w położeniu roboczym </w:t>
            </w:r>
            <w:r w:rsidR="00374431" w:rsidRPr="00DC3FD8">
              <w:rPr>
                <w:rFonts w:ascii="Arial" w:hAnsi="Arial" w:cs="Arial"/>
                <w:sz w:val="18"/>
                <w:szCs w:val="18"/>
              </w:rPr>
              <w:br/>
            </w:r>
            <w:r w:rsidRPr="00DC3FD8">
              <w:rPr>
                <w:rFonts w:ascii="Arial" w:hAnsi="Arial" w:cs="Arial"/>
                <w:sz w:val="18"/>
                <w:szCs w:val="18"/>
              </w:rPr>
              <w:t>lub szuflady nie może przekroczyć 1850 mm od poziomu gruntu, lub odchylanych podestów roboczych. Dostęp do sprzętu – z zachowaniem wymagań ergonomii.</w:t>
            </w:r>
          </w:p>
        </w:tc>
        <w:tc>
          <w:tcPr>
            <w:tcW w:w="5635" w:type="dxa"/>
          </w:tcPr>
          <w:p w14:paraId="4EAA944F" w14:textId="77777777" w:rsidR="00227874" w:rsidRPr="00DC3FD8" w:rsidRDefault="00227874" w:rsidP="00227874">
            <w:pPr>
              <w:jc w:val="both"/>
              <w:rPr>
                <w:rFonts w:ascii="Arial" w:hAnsi="Arial" w:cs="Arial"/>
                <w:b/>
                <w:sz w:val="18"/>
                <w:szCs w:val="18"/>
              </w:rPr>
            </w:pPr>
          </w:p>
        </w:tc>
      </w:tr>
      <w:tr w:rsidR="00227874" w:rsidRPr="00DC3FD8" w14:paraId="5470E11C" w14:textId="77777777" w:rsidTr="007512D4">
        <w:tc>
          <w:tcPr>
            <w:tcW w:w="846" w:type="dxa"/>
          </w:tcPr>
          <w:p w14:paraId="13C7ADF2" w14:textId="41136F30" w:rsidR="00227874" w:rsidRPr="00DC3FD8" w:rsidRDefault="00227874" w:rsidP="00227874">
            <w:pPr>
              <w:jc w:val="center"/>
              <w:rPr>
                <w:rFonts w:ascii="Arial" w:hAnsi="Arial" w:cs="Arial"/>
                <w:bCs/>
                <w:sz w:val="18"/>
                <w:szCs w:val="18"/>
              </w:rPr>
            </w:pPr>
            <w:r w:rsidRPr="00DC3FD8">
              <w:rPr>
                <w:rFonts w:ascii="Arial" w:hAnsi="Arial" w:cs="Arial"/>
                <w:bCs/>
                <w:sz w:val="18"/>
                <w:szCs w:val="18"/>
              </w:rPr>
              <w:t>3.8</w:t>
            </w:r>
          </w:p>
        </w:tc>
        <w:tc>
          <w:tcPr>
            <w:tcW w:w="7513" w:type="dxa"/>
            <w:shd w:val="clear" w:color="auto" w:fill="auto"/>
          </w:tcPr>
          <w:p w14:paraId="00A10A23" w14:textId="659A24F3" w:rsidR="00A86289" w:rsidRPr="00DC3FD8" w:rsidRDefault="00227874" w:rsidP="00227874">
            <w:pPr>
              <w:jc w:val="both"/>
              <w:rPr>
                <w:rFonts w:ascii="Arial" w:hAnsi="Arial" w:cs="Arial"/>
                <w:sz w:val="18"/>
                <w:szCs w:val="18"/>
              </w:rPr>
            </w:pPr>
            <w:r w:rsidRPr="00DC3FD8">
              <w:rPr>
                <w:rFonts w:ascii="Arial" w:hAnsi="Arial" w:cs="Arial"/>
                <w:sz w:val="18"/>
                <w:szCs w:val="18"/>
              </w:rPr>
              <w:t xml:space="preserve">Skrytki na sprzęt i wyposażenie ruchome muszą być zamykane żaluzjami wodo- i pyłoszczelnymi, wykonanymi z materiałów odpornych na korozję (anodowanego aluminium), wspomaganymi systemem sprężynowym i zabezpieczającym przed samoczynnym zamykaniem, wyposażonymi w zamki zamykane na klucz (jeden klucz pasujący do wszystkich zamków). Zamknięcia żaluzji muszą być typu rurkowego </w:t>
            </w:r>
            <w:r w:rsidR="00374431" w:rsidRPr="00DC3FD8">
              <w:rPr>
                <w:rFonts w:ascii="Arial" w:hAnsi="Arial" w:cs="Arial"/>
                <w:sz w:val="18"/>
                <w:szCs w:val="18"/>
              </w:rPr>
              <w:br/>
            </w:r>
            <w:r w:rsidRPr="00DC3FD8">
              <w:rPr>
                <w:rFonts w:ascii="Arial" w:hAnsi="Arial" w:cs="Arial"/>
                <w:sz w:val="18"/>
                <w:szCs w:val="18"/>
              </w:rPr>
              <w:t>lub równoważne. Wszystkie żaluzje powinny posiadać taśmy ułatwiające zamykanie</w:t>
            </w:r>
            <w:r w:rsidR="00A86289" w:rsidRPr="00DC3FD8">
              <w:rPr>
                <w:rFonts w:ascii="Arial" w:hAnsi="Arial" w:cs="Arial"/>
                <w:sz w:val="18"/>
                <w:szCs w:val="18"/>
              </w:rPr>
              <w:t xml:space="preserve"> </w:t>
            </w:r>
          </w:p>
          <w:p w14:paraId="6E68D76E" w14:textId="3643BF39" w:rsidR="00227874" w:rsidRPr="00DC3FD8" w:rsidRDefault="00A86289" w:rsidP="00A86289">
            <w:pPr>
              <w:pStyle w:val="Default"/>
              <w:jc w:val="both"/>
              <w:rPr>
                <w:rFonts w:ascii="Arial" w:hAnsi="Arial" w:cs="Arial"/>
                <w:bCs/>
                <w:sz w:val="18"/>
                <w:szCs w:val="18"/>
              </w:rPr>
            </w:pPr>
            <w:r w:rsidRPr="00DC3FD8">
              <w:rPr>
                <w:rFonts w:ascii="Arial" w:eastAsia="Times New Roman" w:hAnsi="Arial" w:cs="Arial"/>
                <w:color w:val="auto"/>
                <w:sz w:val="18"/>
                <w:szCs w:val="18"/>
                <w:lang w:eastAsia="ar-SA"/>
              </w:rPr>
              <w:t>(wszystkie taśmy zainstalowane po prawej stronie skrytki).</w:t>
            </w:r>
            <w:r w:rsidR="00D1056B" w:rsidRPr="00DC3FD8">
              <w:rPr>
                <w:rFonts w:ascii="Arial" w:eastAsia="Times New Roman" w:hAnsi="Arial" w:cs="Arial"/>
                <w:color w:val="auto"/>
                <w:sz w:val="18"/>
                <w:szCs w:val="18"/>
                <w:lang w:eastAsia="ar-SA"/>
              </w:rPr>
              <w:t xml:space="preserve"> Ściany pionowe skrytek wykonane z blachy aluminiowej gładkiej, ściany poziome wykona</w:t>
            </w:r>
            <w:r w:rsidR="00A07146" w:rsidRPr="00DC3FD8">
              <w:rPr>
                <w:rFonts w:ascii="Arial" w:eastAsia="Times New Roman" w:hAnsi="Arial" w:cs="Arial"/>
                <w:color w:val="auto"/>
                <w:sz w:val="18"/>
                <w:szCs w:val="18"/>
                <w:lang w:eastAsia="ar-SA"/>
              </w:rPr>
              <w:t>ne z blachy aluminiowej ryflowanej</w:t>
            </w:r>
            <w:r w:rsidR="00D1056B" w:rsidRPr="00DC3FD8">
              <w:rPr>
                <w:rFonts w:ascii="Arial" w:eastAsia="Times New Roman" w:hAnsi="Arial" w:cs="Arial"/>
                <w:color w:val="auto"/>
                <w:sz w:val="18"/>
                <w:szCs w:val="18"/>
                <w:lang w:eastAsia="ar-SA"/>
              </w:rPr>
              <w:t>.</w:t>
            </w:r>
          </w:p>
        </w:tc>
        <w:tc>
          <w:tcPr>
            <w:tcW w:w="5635" w:type="dxa"/>
          </w:tcPr>
          <w:p w14:paraId="471D91D8" w14:textId="77777777" w:rsidR="00227874" w:rsidRPr="00DC3FD8" w:rsidRDefault="00227874" w:rsidP="00227874">
            <w:pPr>
              <w:jc w:val="both"/>
              <w:rPr>
                <w:rFonts w:ascii="Arial" w:hAnsi="Arial" w:cs="Arial"/>
                <w:b/>
                <w:sz w:val="18"/>
                <w:szCs w:val="18"/>
              </w:rPr>
            </w:pPr>
          </w:p>
        </w:tc>
      </w:tr>
      <w:tr w:rsidR="00227874" w:rsidRPr="00DC3FD8" w14:paraId="497EA5F3" w14:textId="77777777" w:rsidTr="007512D4">
        <w:tc>
          <w:tcPr>
            <w:tcW w:w="846" w:type="dxa"/>
          </w:tcPr>
          <w:p w14:paraId="050F454C" w14:textId="6779FD90" w:rsidR="00227874" w:rsidRPr="00DC3FD8" w:rsidRDefault="00227874" w:rsidP="00227874">
            <w:pPr>
              <w:jc w:val="center"/>
              <w:rPr>
                <w:rFonts w:ascii="Arial" w:hAnsi="Arial" w:cs="Arial"/>
                <w:bCs/>
                <w:sz w:val="18"/>
                <w:szCs w:val="18"/>
              </w:rPr>
            </w:pPr>
            <w:r w:rsidRPr="00DC3FD8">
              <w:rPr>
                <w:rFonts w:ascii="Arial" w:hAnsi="Arial" w:cs="Arial"/>
                <w:bCs/>
                <w:sz w:val="18"/>
                <w:szCs w:val="18"/>
              </w:rPr>
              <w:t>3.9</w:t>
            </w:r>
          </w:p>
        </w:tc>
        <w:tc>
          <w:tcPr>
            <w:tcW w:w="7513" w:type="dxa"/>
            <w:shd w:val="clear" w:color="auto" w:fill="auto"/>
          </w:tcPr>
          <w:p w14:paraId="35E21667" w14:textId="3074BEE5"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Pod każdą skrytką na sprzęt umieszczone rozkładane stopnie (podesty), ułatwiające dostęp do sprzętu umieszczonego w skrytkach na górnym poziomie. Otwieranie stopni (podestów) wspomagane siłownikami gazowymi. Dolne podesty odchylane blokowane po zamknięciu przez opuszczone żaluzje, uniemożliwiające otwarcie podczas jazdy. Otwarcie podestu, musi być sygnalizowane w kabinie kierowcy. </w:t>
            </w:r>
          </w:p>
        </w:tc>
        <w:tc>
          <w:tcPr>
            <w:tcW w:w="5635" w:type="dxa"/>
          </w:tcPr>
          <w:p w14:paraId="3D82442F" w14:textId="77777777" w:rsidR="00227874" w:rsidRPr="00DC3FD8" w:rsidRDefault="00227874" w:rsidP="00227874">
            <w:pPr>
              <w:jc w:val="both"/>
              <w:rPr>
                <w:rFonts w:ascii="Arial" w:hAnsi="Arial" w:cs="Arial"/>
                <w:b/>
                <w:sz w:val="18"/>
                <w:szCs w:val="18"/>
              </w:rPr>
            </w:pPr>
          </w:p>
        </w:tc>
      </w:tr>
      <w:tr w:rsidR="00227874" w:rsidRPr="00DC3FD8" w14:paraId="3599E90B" w14:textId="77777777" w:rsidTr="007512D4">
        <w:tc>
          <w:tcPr>
            <w:tcW w:w="846" w:type="dxa"/>
          </w:tcPr>
          <w:p w14:paraId="0B4FBAB2" w14:textId="25830F29" w:rsidR="00227874" w:rsidRPr="00DC3FD8" w:rsidRDefault="00227874" w:rsidP="00227874">
            <w:pPr>
              <w:jc w:val="center"/>
              <w:rPr>
                <w:rFonts w:ascii="Arial" w:hAnsi="Arial" w:cs="Arial"/>
                <w:bCs/>
                <w:sz w:val="18"/>
                <w:szCs w:val="18"/>
              </w:rPr>
            </w:pPr>
            <w:r w:rsidRPr="00DC3FD8">
              <w:rPr>
                <w:rFonts w:ascii="Arial" w:hAnsi="Arial" w:cs="Arial"/>
                <w:bCs/>
                <w:sz w:val="18"/>
                <w:szCs w:val="18"/>
              </w:rPr>
              <w:t>3.10</w:t>
            </w:r>
          </w:p>
        </w:tc>
        <w:tc>
          <w:tcPr>
            <w:tcW w:w="7513" w:type="dxa"/>
            <w:shd w:val="clear" w:color="auto" w:fill="auto"/>
          </w:tcPr>
          <w:p w14:paraId="0CB9EE19" w14:textId="67B8D818" w:rsidR="00227874" w:rsidRPr="00DC3FD8" w:rsidRDefault="00227874" w:rsidP="00A07146">
            <w:pPr>
              <w:jc w:val="both"/>
              <w:rPr>
                <w:rFonts w:ascii="Arial" w:hAnsi="Arial" w:cs="Arial"/>
                <w:bCs/>
                <w:sz w:val="18"/>
                <w:szCs w:val="18"/>
              </w:rPr>
            </w:pPr>
            <w:r w:rsidRPr="00DC3FD8">
              <w:rPr>
                <w:rFonts w:ascii="Arial" w:hAnsi="Arial" w:cs="Arial"/>
                <w:sz w:val="18"/>
                <w:szCs w:val="18"/>
              </w:rPr>
              <w:t xml:space="preserve">Schowki wyposażone w regał obrotowy na urządzenia ratownicze typu łom, młot, siekiera itp. oraz </w:t>
            </w:r>
            <w:r w:rsidR="00A07146" w:rsidRPr="00DC3FD8">
              <w:rPr>
                <w:rFonts w:ascii="Arial" w:hAnsi="Arial" w:cs="Arial"/>
                <w:sz w:val="18"/>
                <w:szCs w:val="18"/>
              </w:rPr>
              <w:t>szuflady</w:t>
            </w:r>
            <w:r w:rsidRPr="00DC3FD8">
              <w:rPr>
                <w:rFonts w:ascii="Arial" w:hAnsi="Arial" w:cs="Arial"/>
                <w:sz w:val="18"/>
                <w:szCs w:val="18"/>
              </w:rPr>
              <w:t xml:space="preserve"> </w:t>
            </w:r>
            <w:r w:rsidR="00F914D7" w:rsidRPr="00DC3FD8">
              <w:rPr>
                <w:rFonts w:ascii="Arial" w:hAnsi="Arial" w:cs="Arial"/>
                <w:sz w:val="18"/>
                <w:szCs w:val="18"/>
              </w:rPr>
              <w:t>3</w:t>
            </w:r>
            <w:r w:rsidRPr="00DC3FD8">
              <w:rPr>
                <w:rFonts w:ascii="Arial" w:hAnsi="Arial" w:cs="Arial"/>
                <w:sz w:val="18"/>
                <w:szCs w:val="18"/>
              </w:rPr>
              <w:t xml:space="preserve"> szt. pod </w:t>
            </w:r>
            <w:r w:rsidR="001B3FA9" w:rsidRPr="00DC3FD8">
              <w:rPr>
                <w:rFonts w:ascii="Arial" w:hAnsi="Arial" w:cs="Arial"/>
                <w:sz w:val="18"/>
                <w:szCs w:val="18"/>
              </w:rPr>
              <w:t>motopompę</w:t>
            </w:r>
            <w:r w:rsidRPr="00DC3FD8">
              <w:rPr>
                <w:rFonts w:ascii="Arial" w:hAnsi="Arial" w:cs="Arial"/>
                <w:sz w:val="18"/>
                <w:szCs w:val="18"/>
              </w:rPr>
              <w:t xml:space="preserve">, agregat prądotwórczy </w:t>
            </w:r>
            <w:r w:rsidR="001B3FA9" w:rsidRPr="00DC3FD8">
              <w:rPr>
                <w:rFonts w:ascii="Arial" w:hAnsi="Arial" w:cs="Arial"/>
                <w:sz w:val="18"/>
                <w:szCs w:val="18"/>
              </w:rPr>
              <w:t>i</w:t>
            </w:r>
            <w:r w:rsidRPr="00DC3FD8">
              <w:rPr>
                <w:rFonts w:ascii="Arial" w:hAnsi="Arial" w:cs="Arial"/>
                <w:sz w:val="18"/>
                <w:szCs w:val="18"/>
              </w:rPr>
              <w:t xml:space="preserve"> pompę szlamową. Skrytki na sprzęt oraz przedział autopompy powinny być wyposażone w odwodnienie.</w:t>
            </w:r>
            <w:r w:rsidR="006E15D1" w:rsidRPr="00DC3FD8">
              <w:rPr>
                <w:rFonts w:ascii="Arial" w:hAnsi="Arial" w:cs="Arial"/>
                <w:sz w:val="18"/>
                <w:szCs w:val="18"/>
              </w:rPr>
              <w:t xml:space="preserve"> </w:t>
            </w:r>
            <w:r w:rsidR="00A20E0D" w:rsidRPr="00DC3FD8">
              <w:rPr>
                <w:rFonts w:ascii="Arial" w:hAnsi="Arial" w:cs="Arial"/>
                <w:sz w:val="18"/>
                <w:szCs w:val="18"/>
              </w:rPr>
              <w:t xml:space="preserve">W jednej ze </w:t>
            </w:r>
            <w:r w:rsidR="00A20E0D" w:rsidRPr="00DC3FD8">
              <w:rPr>
                <w:rFonts w:ascii="Arial" w:hAnsi="Arial" w:cs="Arial"/>
                <w:sz w:val="18"/>
                <w:szCs w:val="18"/>
              </w:rPr>
              <w:lastRenderedPageBreak/>
              <w:t>skrytek po prawej i lewej stronie pojazdu musi być wyprowadzone szybkozłącze instalacji pneumatycznej z wężem</w:t>
            </w:r>
            <w:r w:rsidR="001B3FA9" w:rsidRPr="00DC3FD8">
              <w:rPr>
                <w:rFonts w:ascii="Arial" w:hAnsi="Arial" w:cs="Arial"/>
                <w:sz w:val="18"/>
                <w:szCs w:val="18"/>
              </w:rPr>
              <w:t xml:space="preserve"> spiralnym</w:t>
            </w:r>
            <w:r w:rsidR="00A20E0D" w:rsidRPr="00DC3FD8">
              <w:rPr>
                <w:rFonts w:ascii="Arial" w:hAnsi="Arial" w:cs="Arial"/>
                <w:sz w:val="18"/>
                <w:szCs w:val="18"/>
              </w:rPr>
              <w:t xml:space="preserve"> o długości min. 2 m </w:t>
            </w:r>
            <w:r w:rsidR="001B3FA9" w:rsidRPr="00DC3FD8">
              <w:rPr>
                <w:rFonts w:ascii="Arial" w:hAnsi="Arial" w:cs="Arial"/>
                <w:sz w:val="18"/>
                <w:szCs w:val="18"/>
              </w:rPr>
              <w:t xml:space="preserve">zamontowanym na zwijadle </w:t>
            </w:r>
            <w:r w:rsidR="00A20E0D" w:rsidRPr="00DC3FD8">
              <w:rPr>
                <w:rFonts w:ascii="Arial" w:hAnsi="Arial" w:cs="Arial"/>
                <w:sz w:val="18"/>
                <w:szCs w:val="18"/>
              </w:rPr>
              <w:t>zakończonym pistoletem przedmuchowym do wstępnego oczyszczenia sprzętu po zakończeniu działań.</w:t>
            </w:r>
          </w:p>
        </w:tc>
        <w:tc>
          <w:tcPr>
            <w:tcW w:w="5635" w:type="dxa"/>
          </w:tcPr>
          <w:p w14:paraId="53EFE7BC" w14:textId="77777777" w:rsidR="00227874" w:rsidRPr="00DC3FD8" w:rsidRDefault="00227874" w:rsidP="00227874">
            <w:pPr>
              <w:jc w:val="both"/>
              <w:rPr>
                <w:rFonts w:ascii="Arial" w:hAnsi="Arial" w:cs="Arial"/>
                <w:b/>
                <w:sz w:val="18"/>
                <w:szCs w:val="18"/>
              </w:rPr>
            </w:pPr>
          </w:p>
        </w:tc>
      </w:tr>
      <w:tr w:rsidR="00227874" w:rsidRPr="00DC3FD8" w14:paraId="4F0762E4" w14:textId="77777777" w:rsidTr="007512D4">
        <w:tc>
          <w:tcPr>
            <w:tcW w:w="846" w:type="dxa"/>
          </w:tcPr>
          <w:p w14:paraId="344401B1" w14:textId="71F4D84E" w:rsidR="00227874" w:rsidRPr="00DC3FD8" w:rsidRDefault="00227874" w:rsidP="00227874">
            <w:pPr>
              <w:jc w:val="center"/>
              <w:rPr>
                <w:rFonts w:ascii="Arial" w:hAnsi="Arial" w:cs="Arial"/>
                <w:bCs/>
                <w:sz w:val="18"/>
                <w:szCs w:val="18"/>
              </w:rPr>
            </w:pPr>
            <w:r w:rsidRPr="00DC3FD8">
              <w:rPr>
                <w:rFonts w:ascii="Arial" w:hAnsi="Arial" w:cs="Arial"/>
                <w:bCs/>
                <w:sz w:val="18"/>
                <w:szCs w:val="18"/>
              </w:rPr>
              <w:t>3.11</w:t>
            </w:r>
          </w:p>
        </w:tc>
        <w:tc>
          <w:tcPr>
            <w:tcW w:w="7513" w:type="dxa"/>
          </w:tcPr>
          <w:p w14:paraId="0A447C4B" w14:textId="0747A7C6"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xml:space="preserve">Pojazd musi być wyposażony w oświetlenie o cechach jak niżej: </w:t>
            </w:r>
          </w:p>
          <w:p w14:paraId="006106C4"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xml:space="preserve">- listwa LED umieszczona na każdym boku pojazdu w górnej części zabudowy </w:t>
            </w:r>
          </w:p>
          <w:p w14:paraId="254D458D"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xml:space="preserve">  pożarniczej, </w:t>
            </w:r>
          </w:p>
          <w:p w14:paraId="2071FC7B" w14:textId="77777777" w:rsidR="00227874" w:rsidRPr="00DC3FD8" w:rsidRDefault="00227874" w:rsidP="00227874">
            <w:pPr>
              <w:snapToGrid w:val="0"/>
              <w:ind w:left="9"/>
              <w:jc w:val="both"/>
              <w:rPr>
                <w:rFonts w:ascii="Arial" w:hAnsi="Arial" w:cs="Arial"/>
                <w:sz w:val="18"/>
                <w:szCs w:val="18"/>
              </w:rPr>
            </w:pPr>
            <w:r w:rsidRPr="00DC3FD8">
              <w:rPr>
                <w:rFonts w:ascii="Arial" w:hAnsi="Arial" w:cs="Arial"/>
                <w:sz w:val="18"/>
                <w:szCs w:val="18"/>
              </w:rPr>
              <w:t>- oświetlenie powierzchni roboczej dachu lampami typu LED,</w:t>
            </w:r>
          </w:p>
          <w:p w14:paraId="0F7FACF4" w14:textId="301AB6FA" w:rsidR="00014655" w:rsidRPr="00DC3FD8" w:rsidRDefault="00014655" w:rsidP="00227874">
            <w:pPr>
              <w:snapToGrid w:val="0"/>
              <w:jc w:val="both"/>
              <w:rPr>
                <w:rFonts w:ascii="Arial" w:hAnsi="Arial" w:cs="Arial"/>
                <w:sz w:val="18"/>
                <w:szCs w:val="18"/>
              </w:rPr>
            </w:pPr>
            <w:r w:rsidRPr="00DC3FD8">
              <w:rPr>
                <w:rFonts w:ascii="Arial" w:hAnsi="Arial" w:cs="Arial"/>
                <w:sz w:val="18"/>
                <w:szCs w:val="18"/>
              </w:rPr>
              <w:t>- oświetlenie typu LED oświetlające schodki do kabiny dla załogi, kierowcy oraz dowódcy,</w:t>
            </w:r>
          </w:p>
          <w:p w14:paraId="3B29B359"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xml:space="preserve">- oświetlenie stanowiska obsługi działka i dojścia do niego lampami typu LED, </w:t>
            </w:r>
          </w:p>
          <w:p w14:paraId="49D238BF" w14:textId="77777777" w:rsidR="00227874" w:rsidRPr="00DC3FD8" w:rsidRDefault="00227874" w:rsidP="00227874">
            <w:pPr>
              <w:snapToGrid w:val="0"/>
              <w:jc w:val="both"/>
              <w:rPr>
                <w:rFonts w:ascii="Arial" w:hAnsi="Arial" w:cs="Arial"/>
                <w:sz w:val="18"/>
                <w:szCs w:val="18"/>
              </w:rPr>
            </w:pPr>
            <w:r w:rsidRPr="00DC3FD8">
              <w:rPr>
                <w:rFonts w:ascii="Arial" w:hAnsi="Arial" w:cs="Arial"/>
                <w:sz w:val="18"/>
                <w:szCs w:val="18"/>
              </w:rPr>
              <w:t xml:space="preserve">  nieoślepiające (skierowane wyłącznie poziomo), bez wystających elementów,</w:t>
            </w:r>
          </w:p>
          <w:p w14:paraId="3001C2E9" w14:textId="20D7C1F1" w:rsidR="00227874" w:rsidRPr="00DC3FD8" w:rsidRDefault="00227874" w:rsidP="00227874">
            <w:pPr>
              <w:jc w:val="both"/>
              <w:rPr>
                <w:rFonts w:ascii="Arial" w:hAnsi="Arial" w:cs="Arial"/>
                <w:bCs/>
                <w:sz w:val="18"/>
                <w:szCs w:val="18"/>
              </w:rPr>
            </w:pPr>
            <w:r w:rsidRPr="00DC3FD8">
              <w:rPr>
                <w:rFonts w:ascii="Arial" w:hAnsi="Arial" w:cs="Arial"/>
                <w:sz w:val="18"/>
                <w:szCs w:val="18"/>
              </w:rPr>
              <w:t xml:space="preserve">  Włączanie oświetlenia j.w. z przedziału autopompy oraz z miejsca kierowcy pojazdu.</w:t>
            </w:r>
          </w:p>
        </w:tc>
        <w:tc>
          <w:tcPr>
            <w:tcW w:w="5635" w:type="dxa"/>
          </w:tcPr>
          <w:p w14:paraId="4E9F442D" w14:textId="77777777" w:rsidR="00227874" w:rsidRPr="00DC3FD8" w:rsidRDefault="00227874" w:rsidP="00227874">
            <w:pPr>
              <w:jc w:val="both"/>
              <w:rPr>
                <w:rFonts w:ascii="Arial" w:hAnsi="Arial" w:cs="Arial"/>
                <w:b/>
                <w:sz w:val="18"/>
                <w:szCs w:val="18"/>
              </w:rPr>
            </w:pPr>
          </w:p>
        </w:tc>
      </w:tr>
      <w:tr w:rsidR="00227874" w:rsidRPr="00DC3FD8" w14:paraId="00583A7E" w14:textId="77777777" w:rsidTr="007512D4">
        <w:tc>
          <w:tcPr>
            <w:tcW w:w="846" w:type="dxa"/>
          </w:tcPr>
          <w:p w14:paraId="16734573" w14:textId="7F92AB5D" w:rsidR="00227874" w:rsidRPr="00DC3FD8" w:rsidRDefault="00227874" w:rsidP="00227874">
            <w:pPr>
              <w:jc w:val="center"/>
              <w:rPr>
                <w:rFonts w:ascii="Arial" w:hAnsi="Arial" w:cs="Arial"/>
                <w:bCs/>
                <w:sz w:val="18"/>
                <w:szCs w:val="18"/>
              </w:rPr>
            </w:pPr>
            <w:r w:rsidRPr="00DC3FD8">
              <w:rPr>
                <w:rFonts w:ascii="Arial" w:hAnsi="Arial" w:cs="Arial"/>
                <w:bCs/>
                <w:sz w:val="18"/>
                <w:szCs w:val="18"/>
              </w:rPr>
              <w:t>3.12</w:t>
            </w:r>
          </w:p>
        </w:tc>
        <w:tc>
          <w:tcPr>
            <w:tcW w:w="7513" w:type="dxa"/>
          </w:tcPr>
          <w:p w14:paraId="5F3C1D53" w14:textId="526E4B29" w:rsidR="00227874" w:rsidRPr="00DC3FD8" w:rsidRDefault="00227874" w:rsidP="00227874">
            <w:pPr>
              <w:jc w:val="both"/>
              <w:rPr>
                <w:rFonts w:ascii="Arial" w:hAnsi="Arial" w:cs="Arial"/>
                <w:bCs/>
                <w:sz w:val="18"/>
                <w:szCs w:val="18"/>
              </w:rPr>
            </w:pPr>
            <w:r w:rsidRPr="00DC3FD8">
              <w:rPr>
                <w:rFonts w:ascii="Arial" w:hAnsi="Arial" w:cs="Arial"/>
                <w:sz w:val="18"/>
                <w:szCs w:val="18"/>
              </w:rPr>
              <w:t>S</w:t>
            </w:r>
            <w:r w:rsidR="00A07146" w:rsidRPr="00DC3FD8">
              <w:rPr>
                <w:rFonts w:ascii="Arial" w:hAnsi="Arial" w:cs="Arial"/>
                <w:sz w:val="18"/>
                <w:szCs w:val="18"/>
              </w:rPr>
              <w:t>zuflady i podesty</w:t>
            </w:r>
            <w:r w:rsidRPr="00DC3FD8">
              <w:rPr>
                <w:rFonts w:ascii="Arial" w:hAnsi="Arial" w:cs="Arial"/>
                <w:sz w:val="18"/>
                <w:szCs w:val="18"/>
              </w:rPr>
              <w:t xml:space="preserve"> automatycznie blokowane w pozycji zamkniętej </w:t>
            </w:r>
            <w:r w:rsidR="00374431" w:rsidRPr="00DC3FD8">
              <w:rPr>
                <w:rFonts w:ascii="Arial" w:hAnsi="Arial" w:cs="Arial"/>
                <w:sz w:val="18"/>
                <w:szCs w:val="18"/>
              </w:rPr>
              <w:br/>
            </w:r>
            <w:r w:rsidRPr="00DC3FD8">
              <w:rPr>
                <w:rFonts w:ascii="Arial" w:hAnsi="Arial" w:cs="Arial"/>
                <w:sz w:val="18"/>
                <w:szCs w:val="18"/>
              </w:rPr>
              <w:t>i otwartej oraz muszą posiadać zabezpieczenie przed całkowitym wyciągnięciem wypadaniem z prowadnic.</w:t>
            </w:r>
          </w:p>
        </w:tc>
        <w:tc>
          <w:tcPr>
            <w:tcW w:w="5635" w:type="dxa"/>
          </w:tcPr>
          <w:p w14:paraId="203DDD1C" w14:textId="77777777" w:rsidR="00227874" w:rsidRPr="00DC3FD8" w:rsidRDefault="00227874" w:rsidP="00227874">
            <w:pPr>
              <w:jc w:val="both"/>
              <w:rPr>
                <w:rFonts w:ascii="Arial" w:hAnsi="Arial" w:cs="Arial"/>
                <w:b/>
                <w:sz w:val="18"/>
                <w:szCs w:val="18"/>
              </w:rPr>
            </w:pPr>
          </w:p>
        </w:tc>
      </w:tr>
      <w:tr w:rsidR="00227874" w:rsidRPr="00DC3FD8" w14:paraId="4E7B5276" w14:textId="77777777" w:rsidTr="007512D4">
        <w:tc>
          <w:tcPr>
            <w:tcW w:w="846" w:type="dxa"/>
          </w:tcPr>
          <w:p w14:paraId="3DF8771A" w14:textId="20FF9219" w:rsidR="00227874" w:rsidRPr="00DC3FD8" w:rsidRDefault="00227874" w:rsidP="00227874">
            <w:pPr>
              <w:jc w:val="center"/>
              <w:rPr>
                <w:rFonts w:ascii="Arial" w:hAnsi="Arial" w:cs="Arial"/>
                <w:bCs/>
                <w:sz w:val="18"/>
                <w:szCs w:val="18"/>
              </w:rPr>
            </w:pPr>
            <w:r w:rsidRPr="00DC3FD8">
              <w:rPr>
                <w:rFonts w:ascii="Arial" w:hAnsi="Arial" w:cs="Arial"/>
                <w:bCs/>
                <w:sz w:val="18"/>
                <w:szCs w:val="18"/>
              </w:rPr>
              <w:t>3.13</w:t>
            </w:r>
          </w:p>
        </w:tc>
        <w:tc>
          <w:tcPr>
            <w:tcW w:w="7513" w:type="dxa"/>
          </w:tcPr>
          <w:p w14:paraId="7FFDF14A" w14:textId="03FAC6FD" w:rsidR="00227874" w:rsidRPr="00DC3FD8" w:rsidRDefault="00A07146" w:rsidP="00227874">
            <w:pPr>
              <w:jc w:val="both"/>
              <w:rPr>
                <w:rFonts w:ascii="Arial" w:hAnsi="Arial" w:cs="Arial"/>
                <w:bCs/>
                <w:sz w:val="18"/>
                <w:szCs w:val="18"/>
              </w:rPr>
            </w:pPr>
            <w:r w:rsidRPr="00DC3FD8">
              <w:rPr>
                <w:rFonts w:ascii="Arial" w:hAnsi="Arial" w:cs="Arial"/>
                <w:sz w:val="18"/>
                <w:szCs w:val="18"/>
              </w:rPr>
              <w:t>Szuflady i</w:t>
            </w:r>
            <w:r w:rsidR="00227874" w:rsidRPr="00DC3FD8">
              <w:rPr>
                <w:rFonts w:ascii="Arial" w:hAnsi="Arial" w:cs="Arial"/>
                <w:sz w:val="18"/>
                <w:szCs w:val="18"/>
              </w:rPr>
              <w:t xml:space="preserve"> p</w:t>
            </w:r>
            <w:r w:rsidRPr="00DC3FD8">
              <w:rPr>
                <w:rFonts w:ascii="Arial" w:hAnsi="Arial" w:cs="Arial"/>
                <w:sz w:val="18"/>
                <w:szCs w:val="18"/>
              </w:rPr>
              <w:t>odesty</w:t>
            </w:r>
            <w:r w:rsidR="00227874" w:rsidRPr="00DC3FD8">
              <w:rPr>
                <w:rFonts w:ascii="Arial" w:hAnsi="Arial" w:cs="Arial"/>
                <w:sz w:val="18"/>
                <w:szCs w:val="18"/>
              </w:rPr>
              <w:t xml:space="preserve"> w pozycji otwartej powyżej </w:t>
            </w:r>
            <w:smartTag w:uri="urn:schemas-microsoft-com:office:smarttags" w:element="metricconverter">
              <w:smartTagPr>
                <w:attr w:name="ProductID" w:val="250 mm"/>
              </w:smartTagPr>
              <w:r w:rsidR="00227874" w:rsidRPr="00DC3FD8">
                <w:rPr>
                  <w:rFonts w:ascii="Arial" w:hAnsi="Arial" w:cs="Arial"/>
                  <w:sz w:val="18"/>
                  <w:szCs w:val="18"/>
                </w:rPr>
                <w:t>250 mm</w:t>
              </w:r>
            </w:smartTag>
            <w:r w:rsidR="00227874" w:rsidRPr="00DC3FD8">
              <w:rPr>
                <w:rFonts w:ascii="Arial" w:hAnsi="Arial" w:cs="Arial"/>
                <w:sz w:val="18"/>
                <w:szCs w:val="18"/>
              </w:rPr>
              <w:t xml:space="preserve"> poza obrys pojazdu muszą posiadać oznakowanie ostrzegawcze.</w:t>
            </w:r>
          </w:p>
        </w:tc>
        <w:tc>
          <w:tcPr>
            <w:tcW w:w="5635" w:type="dxa"/>
          </w:tcPr>
          <w:p w14:paraId="4C1EA3B6" w14:textId="77777777" w:rsidR="00227874" w:rsidRPr="00DC3FD8" w:rsidRDefault="00227874" w:rsidP="00227874">
            <w:pPr>
              <w:jc w:val="both"/>
              <w:rPr>
                <w:rFonts w:ascii="Arial" w:hAnsi="Arial" w:cs="Arial"/>
                <w:b/>
                <w:sz w:val="18"/>
                <w:szCs w:val="18"/>
              </w:rPr>
            </w:pPr>
          </w:p>
        </w:tc>
      </w:tr>
      <w:tr w:rsidR="00227874" w:rsidRPr="00DC3FD8" w14:paraId="0A0A3E86" w14:textId="77777777" w:rsidTr="007512D4">
        <w:tc>
          <w:tcPr>
            <w:tcW w:w="846" w:type="dxa"/>
          </w:tcPr>
          <w:p w14:paraId="52ADAD80" w14:textId="7B9B4C82" w:rsidR="00227874" w:rsidRPr="00DC3FD8" w:rsidRDefault="00227874" w:rsidP="00227874">
            <w:pPr>
              <w:jc w:val="center"/>
              <w:rPr>
                <w:rFonts w:ascii="Arial" w:hAnsi="Arial" w:cs="Arial"/>
                <w:bCs/>
                <w:sz w:val="18"/>
                <w:szCs w:val="18"/>
              </w:rPr>
            </w:pPr>
            <w:r w:rsidRPr="00DC3FD8">
              <w:rPr>
                <w:rFonts w:ascii="Arial" w:hAnsi="Arial" w:cs="Arial"/>
                <w:bCs/>
                <w:sz w:val="18"/>
                <w:szCs w:val="18"/>
              </w:rPr>
              <w:t>3.14</w:t>
            </w:r>
          </w:p>
        </w:tc>
        <w:tc>
          <w:tcPr>
            <w:tcW w:w="7513" w:type="dxa"/>
          </w:tcPr>
          <w:p w14:paraId="6BE5D832" w14:textId="7CEDF979" w:rsidR="00227874" w:rsidRPr="00DC3FD8" w:rsidRDefault="00227874" w:rsidP="00227874">
            <w:pPr>
              <w:jc w:val="both"/>
              <w:rPr>
                <w:rFonts w:ascii="Arial" w:hAnsi="Arial" w:cs="Arial"/>
                <w:bCs/>
                <w:sz w:val="18"/>
                <w:szCs w:val="18"/>
              </w:rPr>
            </w:pPr>
            <w:r w:rsidRPr="00DC3FD8">
              <w:rPr>
                <w:rFonts w:ascii="Arial" w:hAnsi="Arial" w:cs="Arial"/>
                <w:sz w:val="18"/>
                <w:szCs w:val="18"/>
              </w:rPr>
              <w:t>Uchwyty, klamki wszystkich urządzeń samochodu, drzwi żaluzjowych, szuflad, podestów, tac, skonstruowane tak, aby umożliwiały ich obsługę w rękawicach.</w:t>
            </w:r>
          </w:p>
        </w:tc>
        <w:tc>
          <w:tcPr>
            <w:tcW w:w="5635" w:type="dxa"/>
          </w:tcPr>
          <w:p w14:paraId="6BA3E80D" w14:textId="77777777" w:rsidR="00227874" w:rsidRPr="00DC3FD8" w:rsidRDefault="00227874" w:rsidP="00227874">
            <w:pPr>
              <w:jc w:val="both"/>
              <w:rPr>
                <w:rFonts w:ascii="Arial" w:hAnsi="Arial" w:cs="Arial"/>
                <w:b/>
                <w:sz w:val="18"/>
                <w:szCs w:val="18"/>
              </w:rPr>
            </w:pPr>
          </w:p>
        </w:tc>
      </w:tr>
      <w:tr w:rsidR="00227874" w:rsidRPr="00DC3FD8" w14:paraId="5D7C73FC" w14:textId="77777777" w:rsidTr="007512D4">
        <w:tc>
          <w:tcPr>
            <w:tcW w:w="846" w:type="dxa"/>
          </w:tcPr>
          <w:p w14:paraId="0461393D" w14:textId="55D4C326" w:rsidR="00227874" w:rsidRPr="00DC3FD8" w:rsidRDefault="00227874" w:rsidP="00227874">
            <w:pPr>
              <w:jc w:val="center"/>
              <w:rPr>
                <w:rFonts w:ascii="Arial" w:hAnsi="Arial" w:cs="Arial"/>
                <w:bCs/>
                <w:sz w:val="18"/>
                <w:szCs w:val="18"/>
              </w:rPr>
            </w:pPr>
            <w:r w:rsidRPr="00DC3FD8">
              <w:rPr>
                <w:rFonts w:ascii="Arial" w:hAnsi="Arial" w:cs="Arial"/>
                <w:bCs/>
                <w:sz w:val="18"/>
                <w:szCs w:val="18"/>
              </w:rPr>
              <w:t>3.15</w:t>
            </w:r>
          </w:p>
        </w:tc>
        <w:tc>
          <w:tcPr>
            <w:tcW w:w="7513" w:type="dxa"/>
          </w:tcPr>
          <w:p w14:paraId="20DD7ABB" w14:textId="3710D377" w:rsidR="00227874" w:rsidRPr="00DC3FD8" w:rsidRDefault="00227874" w:rsidP="00227874">
            <w:pPr>
              <w:jc w:val="both"/>
              <w:rPr>
                <w:rFonts w:ascii="Arial" w:hAnsi="Arial" w:cs="Arial"/>
                <w:sz w:val="18"/>
                <w:szCs w:val="18"/>
              </w:rPr>
            </w:pPr>
            <w:r w:rsidRPr="00DC3FD8">
              <w:rPr>
                <w:rFonts w:ascii="Arial" w:hAnsi="Arial" w:cs="Arial"/>
                <w:sz w:val="18"/>
                <w:szCs w:val="18"/>
              </w:rPr>
              <w:t xml:space="preserve">Przystawka odbioru mocy przystosowana do długiej pracy, z sygnalizacją włączenia </w:t>
            </w:r>
            <w:r w:rsidR="00374431" w:rsidRPr="00DC3FD8">
              <w:rPr>
                <w:rFonts w:ascii="Arial" w:hAnsi="Arial" w:cs="Arial"/>
                <w:sz w:val="18"/>
                <w:szCs w:val="18"/>
              </w:rPr>
              <w:br/>
            </w:r>
            <w:r w:rsidRPr="00DC3FD8">
              <w:rPr>
                <w:rFonts w:ascii="Arial" w:hAnsi="Arial" w:cs="Arial"/>
                <w:sz w:val="18"/>
                <w:szCs w:val="18"/>
              </w:rPr>
              <w:t>w kabinie kierowcy.</w:t>
            </w:r>
          </w:p>
        </w:tc>
        <w:tc>
          <w:tcPr>
            <w:tcW w:w="5635" w:type="dxa"/>
          </w:tcPr>
          <w:p w14:paraId="6BBA19CB" w14:textId="77777777" w:rsidR="00227874" w:rsidRPr="00DC3FD8" w:rsidRDefault="00227874" w:rsidP="00227874">
            <w:pPr>
              <w:jc w:val="both"/>
              <w:rPr>
                <w:rFonts w:ascii="Arial" w:hAnsi="Arial" w:cs="Arial"/>
                <w:b/>
                <w:sz w:val="18"/>
                <w:szCs w:val="18"/>
              </w:rPr>
            </w:pPr>
          </w:p>
        </w:tc>
      </w:tr>
      <w:tr w:rsidR="00BC4E22" w:rsidRPr="00DC3FD8" w14:paraId="77767822" w14:textId="77777777" w:rsidTr="007512D4">
        <w:tc>
          <w:tcPr>
            <w:tcW w:w="846" w:type="dxa"/>
          </w:tcPr>
          <w:p w14:paraId="65024D76" w14:textId="5BE48B20" w:rsidR="00BC4E22" w:rsidRPr="00DC3FD8" w:rsidRDefault="00BC4E22" w:rsidP="00BC4E22">
            <w:pPr>
              <w:jc w:val="center"/>
              <w:rPr>
                <w:rFonts w:ascii="Arial" w:hAnsi="Arial" w:cs="Arial"/>
                <w:bCs/>
                <w:sz w:val="18"/>
                <w:szCs w:val="18"/>
              </w:rPr>
            </w:pPr>
            <w:r w:rsidRPr="00DC3FD8">
              <w:rPr>
                <w:rFonts w:ascii="Arial" w:hAnsi="Arial" w:cs="Arial"/>
                <w:bCs/>
                <w:sz w:val="18"/>
                <w:szCs w:val="18"/>
              </w:rPr>
              <w:t>3.16</w:t>
            </w:r>
          </w:p>
        </w:tc>
        <w:tc>
          <w:tcPr>
            <w:tcW w:w="7513" w:type="dxa"/>
          </w:tcPr>
          <w:p w14:paraId="2462915E" w14:textId="32BC2A08"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Zbiornik wody o pojemności min. </w:t>
            </w:r>
            <w:r w:rsidR="000C3E59" w:rsidRPr="00DC3FD8">
              <w:rPr>
                <w:rFonts w:ascii="Arial" w:hAnsi="Arial" w:cs="Arial"/>
                <w:sz w:val="18"/>
                <w:szCs w:val="18"/>
              </w:rPr>
              <w:t>3000</w:t>
            </w:r>
            <w:r w:rsidRPr="00DC3FD8">
              <w:rPr>
                <w:rFonts w:ascii="Arial" w:hAnsi="Arial" w:cs="Arial"/>
                <w:sz w:val="18"/>
                <w:szCs w:val="18"/>
              </w:rPr>
              <w:t xml:space="preserve"> litrów wykonany z kompozytu. Zbiornik wyposażony w oprzyrządowanie umożliwiające jego bezpieczną eksploatacj</w:t>
            </w:r>
            <w:r w:rsidR="00311CB6" w:rsidRPr="00DC3FD8">
              <w:rPr>
                <w:rFonts w:ascii="Arial" w:hAnsi="Arial" w:cs="Arial"/>
                <w:sz w:val="18"/>
                <w:szCs w:val="18"/>
              </w:rPr>
              <w:t>ę</w:t>
            </w:r>
            <w:r w:rsidRPr="00DC3FD8">
              <w:rPr>
                <w:rFonts w:ascii="Arial" w:hAnsi="Arial" w:cs="Arial"/>
                <w:sz w:val="18"/>
                <w:szCs w:val="18"/>
              </w:rPr>
              <w:t xml:space="preserve"> oraz układ zabezpieczający przed wypływem wody podczas jazdy. Zbiornik posiada otwierany właz rewizyjny oraz falochrony.</w:t>
            </w:r>
          </w:p>
        </w:tc>
        <w:tc>
          <w:tcPr>
            <w:tcW w:w="5635" w:type="dxa"/>
          </w:tcPr>
          <w:p w14:paraId="746F9365" w14:textId="3109D62D" w:rsidR="00BC4E22" w:rsidRPr="00DC3FD8" w:rsidRDefault="00BC4E22" w:rsidP="00311CB6">
            <w:pPr>
              <w:jc w:val="both"/>
              <w:rPr>
                <w:rFonts w:ascii="Arial" w:hAnsi="Arial" w:cs="Arial"/>
                <w:b/>
                <w:sz w:val="18"/>
                <w:szCs w:val="18"/>
              </w:rPr>
            </w:pPr>
          </w:p>
        </w:tc>
      </w:tr>
      <w:tr w:rsidR="00BC4E22" w:rsidRPr="00DC3FD8" w14:paraId="6FFA03CD" w14:textId="77777777" w:rsidTr="007512D4">
        <w:tc>
          <w:tcPr>
            <w:tcW w:w="846" w:type="dxa"/>
          </w:tcPr>
          <w:p w14:paraId="0A6D02DA" w14:textId="75D6E92A" w:rsidR="00BC4E22" w:rsidRPr="00DC3FD8" w:rsidRDefault="00BC4E22" w:rsidP="00BC4E22">
            <w:pPr>
              <w:jc w:val="center"/>
              <w:rPr>
                <w:rFonts w:ascii="Arial" w:hAnsi="Arial" w:cs="Arial"/>
                <w:bCs/>
                <w:sz w:val="18"/>
                <w:szCs w:val="18"/>
              </w:rPr>
            </w:pPr>
            <w:r w:rsidRPr="00DC3FD8">
              <w:rPr>
                <w:rFonts w:ascii="Arial" w:hAnsi="Arial" w:cs="Arial"/>
                <w:bCs/>
                <w:sz w:val="18"/>
                <w:szCs w:val="18"/>
              </w:rPr>
              <w:t>3.17</w:t>
            </w:r>
          </w:p>
        </w:tc>
        <w:tc>
          <w:tcPr>
            <w:tcW w:w="7513" w:type="dxa"/>
          </w:tcPr>
          <w:p w14:paraId="13132676" w14:textId="2C0F3A80" w:rsidR="00BC4E22" w:rsidRPr="00DC3FD8" w:rsidRDefault="000B6090" w:rsidP="00BC4E22">
            <w:pPr>
              <w:pStyle w:val="Tekstpodstawowy"/>
              <w:rPr>
                <w:rFonts w:ascii="Arial" w:hAnsi="Arial" w:cs="Arial"/>
                <w:bCs/>
                <w:sz w:val="18"/>
                <w:szCs w:val="18"/>
              </w:rPr>
            </w:pPr>
            <w:r w:rsidRPr="00DC3FD8">
              <w:rPr>
                <w:rFonts w:ascii="Arial" w:hAnsi="Arial" w:cs="Arial"/>
                <w:sz w:val="18"/>
                <w:szCs w:val="18"/>
              </w:rPr>
              <w:t xml:space="preserve">Zbiornik wody musi być wyposażony w </w:t>
            </w:r>
            <w:r w:rsidR="000C3E59" w:rsidRPr="00DC3FD8">
              <w:rPr>
                <w:rFonts w:ascii="Arial" w:hAnsi="Arial" w:cs="Arial"/>
                <w:sz w:val="18"/>
                <w:szCs w:val="18"/>
              </w:rPr>
              <w:t>jedną</w:t>
            </w:r>
            <w:r w:rsidRPr="00DC3FD8">
              <w:rPr>
                <w:rFonts w:ascii="Arial" w:hAnsi="Arial" w:cs="Arial"/>
                <w:sz w:val="18"/>
                <w:szCs w:val="18"/>
              </w:rPr>
              <w:t xml:space="preserve"> nasad</w:t>
            </w:r>
            <w:r w:rsidR="000C3E59" w:rsidRPr="00DC3FD8">
              <w:rPr>
                <w:rFonts w:ascii="Arial" w:hAnsi="Arial" w:cs="Arial"/>
                <w:sz w:val="18"/>
                <w:szCs w:val="18"/>
              </w:rPr>
              <w:t>ę</w:t>
            </w:r>
            <w:r w:rsidRPr="00DC3FD8">
              <w:rPr>
                <w:rFonts w:ascii="Arial" w:hAnsi="Arial" w:cs="Arial"/>
                <w:sz w:val="18"/>
                <w:szCs w:val="18"/>
              </w:rPr>
              <w:t xml:space="preserve"> 75 </w:t>
            </w:r>
            <w:r w:rsidR="000C3E59" w:rsidRPr="00DC3FD8">
              <w:rPr>
                <w:rFonts w:ascii="Arial" w:hAnsi="Arial" w:cs="Arial"/>
                <w:sz w:val="18"/>
                <w:szCs w:val="18"/>
              </w:rPr>
              <w:t xml:space="preserve">wyposażona w </w:t>
            </w:r>
            <w:r w:rsidRPr="00DC3FD8">
              <w:rPr>
                <w:rFonts w:ascii="Arial" w:hAnsi="Arial" w:cs="Arial"/>
                <w:sz w:val="18"/>
                <w:szCs w:val="18"/>
              </w:rPr>
              <w:t xml:space="preserve">automatyczny zawór napełniania hydrantowego. Instalacja napełniania musi mieć konstrukcję zabezpieczającą przed swobodnym wypływem wody ze zbiornika oraz możliwość odwodnienia. </w:t>
            </w:r>
          </w:p>
        </w:tc>
        <w:tc>
          <w:tcPr>
            <w:tcW w:w="5635" w:type="dxa"/>
          </w:tcPr>
          <w:p w14:paraId="60B7385C" w14:textId="77777777" w:rsidR="00BC4E22" w:rsidRPr="00DC3FD8" w:rsidRDefault="00BC4E22" w:rsidP="00BC4E22">
            <w:pPr>
              <w:jc w:val="both"/>
              <w:rPr>
                <w:rFonts w:ascii="Arial" w:hAnsi="Arial" w:cs="Arial"/>
                <w:b/>
                <w:sz w:val="18"/>
                <w:szCs w:val="18"/>
              </w:rPr>
            </w:pPr>
          </w:p>
        </w:tc>
      </w:tr>
      <w:tr w:rsidR="00BC4E22" w:rsidRPr="00DC3FD8" w14:paraId="4767654A" w14:textId="77777777" w:rsidTr="007512D4">
        <w:tc>
          <w:tcPr>
            <w:tcW w:w="846" w:type="dxa"/>
          </w:tcPr>
          <w:p w14:paraId="2A4C13CA" w14:textId="133A4741" w:rsidR="00BC4E22" w:rsidRPr="00DC3FD8" w:rsidRDefault="00BC4E22" w:rsidP="00BC4E22">
            <w:pPr>
              <w:jc w:val="center"/>
              <w:rPr>
                <w:rFonts w:ascii="Arial" w:hAnsi="Arial" w:cs="Arial"/>
                <w:bCs/>
                <w:sz w:val="18"/>
                <w:szCs w:val="18"/>
              </w:rPr>
            </w:pPr>
            <w:r w:rsidRPr="00DC3FD8">
              <w:rPr>
                <w:rFonts w:ascii="Arial" w:hAnsi="Arial" w:cs="Arial"/>
                <w:bCs/>
                <w:sz w:val="18"/>
                <w:szCs w:val="18"/>
              </w:rPr>
              <w:t>3.18</w:t>
            </w:r>
          </w:p>
        </w:tc>
        <w:tc>
          <w:tcPr>
            <w:tcW w:w="7513" w:type="dxa"/>
          </w:tcPr>
          <w:p w14:paraId="05BD4F5D" w14:textId="47092627" w:rsidR="00BC4E22" w:rsidRPr="00DC3FD8" w:rsidRDefault="00BC4E22" w:rsidP="00BC4E22">
            <w:pPr>
              <w:snapToGrid w:val="0"/>
              <w:jc w:val="both"/>
              <w:rPr>
                <w:rFonts w:ascii="Arial" w:hAnsi="Arial" w:cs="Arial"/>
                <w:sz w:val="18"/>
                <w:szCs w:val="18"/>
              </w:rPr>
            </w:pPr>
            <w:r w:rsidRPr="00DC3FD8">
              <w:rPr>
                <w:rFonts w:ascii="Arial" w:hAnsi="Arial" w:cs="Arial"/>
                <w:sz w:val="18"/>
                <w:szCs w:val="18"/>
              </w:rPr>
              <w:t xml:space="preserve">Zbiornik środka pianotwórczego o pojemności </w:t>
            </w:r>
            <w:r w:rsidR="0025638F" w:rsidRPr="00DC3FD8">
              <w:rPr>
                <w:rFonts w:ascii="Arial" w:hAnsi="Arial" w:cs="Arial"/>
                <w:sz w:val="18"/>
                <w:szCs w:val="18"/>
              </w:rPr>
              <w:t xml:space="preserve">min </w:t>
            </w:r>
            <w:r w:rsidRPr="00DC3FD8">
              <w:rPr>
                <w:rFonts w:ascii="Arial" w:hAnsi="Arial" w:cs="Arial"/>
                <w:sz w:val="18"/>
                <w:szCs w:val="18"/>
              </w:rPr>
              <w:t>10</w:t>
            </w:r>
            <w:r w:rsidR="0025638F" w:rsidRPr="00DC3FD8">
              <w:rPr>
                <w:rFonts w:ascii="Arial" w:hAnsi="Arial" w:cs="Arial"/>
                <w:sz w:val="18"/>
                <w:szCs w:val="18"/>
              </w:rPr>
              <w:t xml:space="preserve"> </w:t>
            </w:r>
            <w:r w:rsidRPr="00DC3FD8">
              <w:rPr>
                <w:rFonts w:ascii="Arial" w:hAnsi="Arial" w:cs="Arial"/>
                <w:sz w:val="18"/>
                <w:szCs w:val="18"/>
              </w:rPr>
              <w:t>% pojemności zbiornika wody, wykonany z materiału odpornego na działanie dopuszczonych do stosowania środków pianotwórczych i modyfikatorów wody. Zbiornik musi być wyposażony w oprzyrządowanie zapewniające jego bezpieczną eksploatację. Zbiornik musi posiadać łatwo otwierany właz rewizyjny, dostępny z dachu zabudowy. Napełnianie zbiornika środkiem pianotwórczym musi być możliwe z dachu pojazdu.</w:t>
            </w:r>
          </w:p>
          <w:p w14:paraId="439FEE78" w14:textId="2C5CE322" w:rsidR="00BC4E22" w:rsidRPr="00DC3FD8" w:rsidRDefault="00BC4E22" w:rsidP="00BC4E22">
            <w:pPr>
              <w:jc w:val="both"/>
              <w:rPr>
                <w:rFonts w:ascii="Arial" w:hAnsi="Arial" w:cs="Arial"/>
                <w:bCs/>
                <w:sz w:val="18"/>
                <w:szCs w:val="18"/>
              </w:rPr>
            </w:pPr>
            <w:r w:rsidRPr="00DC3FD8">
              <w:rPr>
                <w:rFonts w:ascii="Arial" w:hAnsi="Arial" w:cs="Arial"/>
                <w:sz w:val="18"/>
                <w:szCs w:val="18"/>
              </w:rPr>
              <w:t>Dodatkowo pobieranie środka pianotwórczego musi być możliwe z pozi</w:t>
            </w:r>
            <w:r w:rsidR="007B2A8B" w:rsidRPr="00DC3FD8">
              <w:rPr>
                <w:rFonts w:ascii="Arial" w:hAnsi="Arial" w:cs="Arial"/>
                <w:sz w:val="18"/>
                <w:szCs w:val="18"/>
              </w:rPr>
              <w:t>omu gruntu, poprzez nasadę</w:t>
            </w:r>
            <w:r w:rsidRPr="00DC3FD8">
              <w:rPr>
                <w:rFonts w:ascii="Arial" w:hAnsi="Arial" w:cs="Arial"/>
                <w:sz w:val="18"/>
                <w:szCs w:val="18"/>
              </w:rPr>
              <w:t xml:space="preserve"> 52, wyprowadzoną z tyłu pojazdu, w okolicy zderzaka</w:t>
            </w:r>
            <w:r w:rsidR="002907EC" w:rsidRPr="00DC3FD8">
              <w:rPr>
                <w:rFonts w:ascii="Arial" w:hAnsi="Arial" w:cs="Arial"/>
                <w:sz w:val="18"/>
                <w:szCs w:val="18"/>
              </w:rPr>
              <w:t>.</w:t>
            </w:r>
          </w:p>
        </w:tc>
        <w:tc>
          <w:tcPr>
            <w:tcW w:w="5635" w:type="dxa"/>
          </w:tcPr>
          <w:p w14:paraId="698C535F" w14:textId="77777777" w:rsidR="00BC4E22" w:rsidRPr="00DC3FD8" w:rsidRDefault="00BC4E22" w:rsidP="00BC4E22">
            <w:pPr>
              <w:jc w:val="both"/>
              <w:rPr>
                <w:rFonts w:ascii="Arial" w:hAnsi="Arial" w:cs="Arial"/>
                <w:b/>
                <w:sz w:val="18"/>
                <w:szCs w:val="18"/>
              </w:rPr>
            </w:pPr>
          </w:p>
        </w:tc>
      </w:tr>
      <w:tr w:rsidR="00BC4E22" w:rsidRPr="00DC3FD8" w14:paraId="41CB2578" w14:textId="77777777" w:rsidTr="007512D4">
        <w:tc>
          <w:tcPr>
            <w:tcW w:w="846" w:type="dxa"/>
          </w:tcPr>
          <w:p w14:paraId="153C8AE7" w14:textId="4036C079" w:rsidR="00BC4E22" w:rsidRPr="00DC3FD8" w:rsidRDefault="00BC4E22" w:rsidP="00BC4E22">
            <w:pPr>
              <w:jc w:val="center"/>
              <w:rPr>
                <w:rFonts w:ascii="Arial" w:hAnsi="Arial" w:cs="Arial"/>
                <w:bCs/>
                <w:sz w:val="18"/>
                <w:szCs w:val="18"/>
              </w:rPr>
            </w:pPr>
            <w:r w:rsidRPr="00DC3FD8">
              <w:rPr>
                <w:rFonts w:ascii="Arial" w:hAnsi="Arial" w:cs="Arial"/>
                <w:bCs/>
                <w:sz w:val="18"/>
                <w:szCs w:val="18"/>
              </w:rPr>
              <w:t>3.19</w:t>
            </w:r>
          </w:p>
        </w:tc>
        <w:tc>
          <w:tcPr>
            <w:tcW w:w="7513" w:type="dxa"/>
          </w:tcPr>
          <w:p w14:paraId="4EA98DEB" w14:textId="2344FB5C"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Autopompa musi być zlokalizowana z tyłu pojazdu w obudowanym przedziale, zamykanym </w:t>
            </w:r>
            <w:r w:rsidR="00F17CC7" w:rsidRPr="00DC3FD8">
              <w:rPr>
                <w:rFonts w:ascii="Arial" w:hAnsi="Arial" w:cs="Arial"/>
                <w:sz w:val="18"/>
                <w:szCs w:val="18"/>
              </w:rPr>
              <w:t>klapo-</w:t>
            </w:r>
            <w:r w:rsidRPr="00DC3FD8">
              <w:rPr>
                <w:rFonts w:ascii="Arial" w:hAnsi="Arial" w:cs="Arial"/>
                <w:sz w:val="18"/>
                <w:szCs w:val="18"/>
              </w:rPr>
              <w:t>żaluzją. Przedział autopompy musi być ogrzewany niezależnym od pracy</w:t>
            </w:r>
            <w:r w:rsidR="00B66567" w:rsidRPr="00DC3FD8">
              <w:rPr>
                <w:rFonts w:ascii="Arial" w:hAnsi="Arial" w:cs="Arial"/>
                <w:sz w:val="18"/>
                <w:szCs w:val="18"/>
              </w:rPr>
              <w:t xml:space="preserve"> </w:t>
            </w:r>
            <w:r w:rsidRPr="00DC3FD8">
              <w:rPr>
                <w:rFonts w:ascii="Arial" w:hAnsi="Arial" w:cs="Arial"/>
                <w:sz w:val="18"/>
                <w:szCs w:val="18"/>
              </w:rPr>
              <w:t>silnika urządzeniem, pochodzącym od tego samego producenta, jak urządzenie w kabinie kierowcy, zabezpieczającym układ wodno</w:t>
            </w:r>
            <w:r w:rsidR="00B66567" w:rsidRPr="00DC3FD8">
              <w:rPr>
                <w:rFonts w:ascii="Arial" w:hAnsi="Arial" w:cs="Arial"/>
                <w:sz w:val="18"/>
                <w:szCs w:val="18"/>
              </w:rPr>
              <w:t xml:space="preserve"> -</w:t>
            </w:r>
            <w:r w:rsidRPr="00DC3FD8">
              <w:rPr>
                <w:rFonts w:ascii="Arial" w:hAnsi="Arial" w:cs="Arial"/>
                <w:sz w:val="18"/>
                <w:szCs w:val="18"/>
              </w:rPr>
              <w:t xml:space="preserve"> pianowy przez zamarzaniem w temperaturach do -</w:t>
            </w:r>
            <w:r w:rsidR="00B66567" w:rsidRPr="00DC3FD8">
              <w:rPr>
                <w:rFonts w:ascii="Arial" w:hAnsi="Arial" w:cs="Arial"/>
                <w:sz w:val="18"/>
                <w:szCs w:val="18"/>
              </w:rPr>
              <w:t xml:space="preserve"> </w:t>
            </w:r>
            <w:r w:rsidRPr="00DC3FD8">
              <w:rPr>
                <w:rFonts w:ascii="Arial" w:hAnsi="Arial" w:cs="Arial"/>
                <w:sz w:val="18"/>
                <w:szCs w:val="18"/>
              </w:rPr>
              <w:t xml:space="preserve">25 </w:t>
            </w:r>
            <w:smartTag w:uri="urn:schemas-microsoft-com:office:smarttags" w:element="metricconverter">
              <w:smartTagPr>
                <w:attr w:name="ProductID" w:val="0C"/>
              </w:smartTagPr>
              <w:r w:rsidRPr="00DC3FD8">
                <w:rPr>
                  <w:rFonts w:ascii="Arial" w:hAnsi="Arial" w:cs="Arial"/>
                  <w:sz w:val="18"/>
                  <w:szCs w:val="18"/>
                  <w:vertAlign w:val="superscript"/>
                </w:rPr>
                <w:t>0</w:t>
              </w:r>
              <w:r w:rsidRPr="00DC3FD8">
                <w:rPr>
                  <w:rFonts w:ascii="Arial" w:hAnsi="Arial" w:cs="Arial"/>
                  <w:sz w:val="18"/>
                  <w:szCs w:val="18"/>
                </w:rPr>
                <w:t>C</w:t>
              </w:r>
            </w:smartTag>
            <w:r w:rsidRPr="00DC3FD8">
              <w:rPr>
                <w:rFonts w:ascii="Arial" w:hAnsi="Arial" w:cs="Arial"/>
                <w:sz w:val="18"/>
                <w:szCs w:val="18"/>
              </w:rPr>
              <w:t>.</w:t>
            </w:r>
          </w:p>
        </w:tc>
        <w:tc>
          <w:tcPr>
            <w:tcW w:w="5635" w:type="dxa"/>
          </w:tcPr>
          <w:p w14:paraId="59B64D95" w14:textId="77777777" w:rsidR="00BC4E22" w:rsidRPr="00DC3FD8" w:rsidRDefault="00BC4E22" w:rsidP="00BC4E22">
            <w:pPr>
              <w:jc w:val="both"/>
              <w:rPr>
                <w:rFonts w:ascii="Arial" w:hAnsi="Arial" w:cs="Arial"/>
                <w:b/>
                <w:sz w:val="18"/>
                <w:szCs w:val="18"/>
              </w:rPr>
            </w:pPr>
          </w:p>
        </w:tc>
      </w:tr>
      <w:tr w:rsidR="00BC4E22" w:rsidRPr="00DC3FD8" w14:paraId="55486849" w14:textId="77777777" w:rsidTr="007512D4">
        <w:tc>
          <w:tcPr>
            <w:tcW w:w="846" w:type="dxa"/>
          </w:tcPr>
          <w:p w14:paraId="041771BD" w14:textId="6CB1EB10" w:rsidR="00BC4E22" w:rsidRPr="00DC3FD8" w:rsidRDefault="00BC4E22" w:rsidP="00BC4E22">
            <w:pPr>
              <w:jc w:val="center"/>
              <w:rPr>
                <w:rFonts w:ascii="Arial" w:hAnsi="Arial" w:cs="Arial"/>
                <w:bCs/>
                <w:sz w:val="18"/>
                <w:szCs w:val="18"/>
              </w:rPr>
            </w:pPr>
            <w:r w:rsidRPr="00DC3FD8">
              <w:rPr>
                <w:rFonts w:ascii="Arial" w:hAnsi="Arial" w:cs="Arial"/>
                <w:bCs/>
                <w:sz w:val="18"/>
                <w:szCs w:val="18"/>
              </w:rPr>
              <w:t>3.20</w:t>
            </w:r>
          </w:p>
        </w:tc>
        <w:tc>
          <w:tcPr>
            <w:tcW w:w="7513" w:type="dxa"/>
          </w:tcPr>
          <w:p w14:paraId="1273001C" w14:textId="763434D9"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Autopompa dwuzakresowa o wydajności min. 2900 l/min. przy ciśnieniu 0,8 MPa dla głębokości ssania </w:t>
            </w:r>
            <w:smartTag w:uri="urn:schemas-microsoft-com:office:smarttags" w:element="metricconverter">
              <w:smartTagPr>
                <w:attr w:name="ProductID" w:val="1,5 m"/>
              </w:smartTagPr>
              <w:r w:rsidRPr="00DC3FD8">
                <w:rPr>
                  <w:rFonts w:ascii="Arial" w:hAnsi="Arial" w:cs="Arial"/>
                  <w:sz w:val="18"/>
                  <w:szCs w:val="18"/>
                </w:rPr>
                <w:t>1,5 m</w:t>
              </w:r>
            </w:smartTag>
            <w:r w:rsidRPr="00DC3FD8">
              <w:rPr>
                <w:rFonts w:ascii="Arial" w:hAnsi="Arial" w:cs="Arial"/>
                <w:sz w:val="18"/>
                <w:szCs w:val="18"/>
              </w:rPr>
              <w:t>. Wydajność stopnia wysokiego ciśnienia min.</w:t>
            </w:r>
            <w:r w:rsidR="0025638F" w:rsidRPr="00DC3FD8">
              <w:rPr>
                <w:rFonts w:ascii="Arial" w:hAnsi="Arial" w:cs="Arial"/>
                <w:sz w:val="18"/>
                <w:szCs w:val="18"/>
              </w:rPr>
              <w:t xml:space="preserve"> </w:t>
            </w:r>
            <w:r w:rsidRPr="00DC3FD8">
              <w:rPr>
                <w:rFonts w:ascii="Arial" w:hAnsi="Arial" w:cs="Arial"/>
                <w:sz w:val="18"/>
                <w:szCs w:val="18"/>
              </w:rPr>
              <w:t>4</w:t>
            </w:r>
            <w:r w:rsidR="0025638F" w:rsidRPr="00DC3FD8">
              <w:rPr>
                <w:rFonts w:ascii="Arial" w:hAnsi="Arial" w:cs="Arial"/>
                <w:sz w:val="18"/>
                <w:szCs w:val="18"/>
              </w:rPr>
              <w:t>5</w:t>
            </w:r>
            <w:r w:rsidRPr="00DC3FD8">
              <w:rPr>
                <w:rFonts w:ascii="Arial" w:hAnsi="Arial" w:cs="Arial"/>
                <w:sz w:val="18"/>
                <w:szCs w:val="18"/>
              </w:rPr>
              <w:t xml:space="preserve">0 l/min. przy ciśnieniu 4 MPa. </w:t>
            </w:r>
          </w:p>
        </w:tc>
        <w:tc>
          <w:tcPr>
            <w:tcW w:w="5635" w:type="dxa"/>
          </w:tcPr>
          <w:p w14:paraId="60D7E3BB" w14:textId="77777777" w:rsidR="00BC4E22" w:rsidRPr="00DC3FD8" w:rsidRDefault="00BC4E22" w:rsidP="00BC4E22">
            <w:pPr>
              <w:jc w:val="both"/>
              <w:rPr>
                <w:rFonts w:ascii="Arial" w:hAnsi="Arial" w:cs="Arial"/>
                <w:b/>
                <w:sz w:val="18"/>
                <w:szCs w:val="18"/>
              </w:rPr>
            </w:pPr>
          </w:p>
        </w:tc>
      </w:tr>
      <w:tr w:rsidR="00BC4E22" w:rsidRPr="00DC3FD8" w14:paraId="09E79B49" w14:textId="77777777" w:rsidTr="007512D4">
        <w:tc>
          <w:tcPr>
            <w:tcW w:w="846" w:type="dxa"/>
          </w:tcPr>
          <w:p w14:paraId="3ADD2D54" w14:textId="26CCCDD7" w:rsidR="00BC4E22" w:rsidRPr="00DC3FD8" w:rsidRDefault="00BC4E22" w:rsidP="00BC4E22">
            <w:pPr>
              <w:jc w:val="center"/>
              <w:rPr>
                <w:rFonts w:ascii="Arial" w:hAnsi="Arial" w:cs="Arial"/>
                <w:bCs/>
                <w:sz w:val="18"/>
                <w:szCs w:val="18"/>
              </w:rPr>
            </w:pPr>
            <w:r w:rsidRPr="00DC3FD8">
              <w:rPr>
                <w:rFonts w:ascii="Arial" w:hAnsi="Arial" w:cs="Arial"/>
                <w:bCs/>
                <w:sz w:val="18"/>
                <w:szCs w:val="18"/>
              </w:rPr>
              <w:t>3.21</w:t>
            </w:r>
          </w:p>
        </w:tc>
        <w:tc>
          <w:tcPr>
            <w:tcW w:w="7513" w:type="dxa"/>
          </w:tcPr>
          <w:p w14:paraId="5220D0EC" w14:textId="342915A5" w:rsidR="00BC4E22" w:rsidRPr="00DC3FD8" w:rsidRDefault="00BC4E22" w:rsidP="00BC4E22">
            <w:pPr>
              <w:jc w:val="both"/>
              <w:rPr>
                <w:rFonts w:ascii="Arial" w:hAnsi="Arial" w:cs="Arial"/>
                <w:bCs/>
                <w:sz w:val="18"/>
                <w:szCs w:val="18"/>
              </w:rPr>
            </w:pPr>
            <w:r w:rsidRPr="00DC3FD8">
              <w:rPr>
                <w:rFonts w:ascii="Arial" w:hAnsi="Arial" w:cs="Arial"/>
                <w:sz w:val="18"/>
                <w:szCs w:val="18"/>
              </w:rPr>
              <w:t>Automatyka utrzymywania stałego ciśnienia tłoczenia.</w:t>
            </w:r>
          </w:p>
        </w:tc>
        <w:tc>
          <w:tcPr>
            <w:tcW w:w="5635" w:type="dxa"/>
          </w:tcPr>
          <w:p w14:paraId="4FFBCCAB" w14:textId="77777777" w:rsidR="00BC4E22" w:rsidRPr="00DC3FD8" w:rsidRDefault="00BC4E22" w:rsidP="00BC4E22">
            <w:pPr>
              <w:jc w:val="both"/>
              <w:rPr>
                <w:rFonts w:ascii="Arial" w:hAnsi="Arial" w:cs="Arial"/>
                <w:b/>
                <w:sz w:val="18"/>
                <w:szCs w:val="18"/>
              </w:rPr>
            </w:pPr>
          </w:p>
        </w:tc>
      </w:tr>
      <w:tr w:rsidR="00BC4E22" w:rsidRPr="00DC3FD8" w14:paraId="04A5340E" w14:textId="77777777" w:rsidTr="007512D4">
        <w:tc>
          <w:tcPr>
            <w:tcW w:w="846" w:type="dxa"/>
          </w:tcPr>
          <w:p w14:paraId="03825281" w14:textId="3AF66856" w:rsidR="00BC4E22" w:rsidRPr="00DC3FD8" w:rsidRDefault="00BC4E22" w:rsidP="00BC4E22">
            <w:pPr>
              <w:jc w:val="center"/>
              <w:rPr>
                <w:rFonts w:ascii="Arial" w:hAnsi="Arial" w:cs="Arial"/>
                <w:bCs/>
                <w:sz w:val="18"/>
                <w:szCs w:val="18"/>
              </w:rPr>
            </w:pPr>
            <w:r w:rsidRPr="00DC3FD8">
              <w:rPr>
                <w:rFonts w:ascii="Arial" w:hAnsi="Arial" w:cs="Arial"/>
                <w:bCs/>
                <w:sz w:val="18"/>
                <w:szCs w:val="18"/>
              </w:rPr>
              <w:lastRenderedPageBreak/>
              <w:t>3.22</w:t>
            </w:r>
          </w:p>
        </w:tc>
        <w:tc>
          <w:tcPr>
            <w:tcW w:w="7513" w:type="dxa"/>
          </w:tcPr>
          <w:p w14:paraId="39A3C35B" w14:textId="1B8D6090" w:rsidR="00BC4E22" w:rsidRPr="00DC3FD8" w:rsidRDefault="00BC4E22" w:rsidP="00BC4E22">
            <w:pPr>
              <w:jc w:val="both"/>
              <w:rPr>
                <w:rFonts w:ascii="Arial" w:hAnsi="Arial" w:cs="Arial"/>
                <w:sz w:val="18"/>
                <w:szCs w:val="18"/>
              </w:rPr>
            </w:pPr>
            <w:r w:rsidRPr="00DC3FD8">
              <w:rPr>
                <w:rFonts w:ascii="Arial" w:hAnsi="Arial" w:cs="Arial"/>
                <w:sz w:val="18"/>
                <w:szCs w:val="18"/>
              </w:rPr>
              <w:t xml:space="preserve">Autopompa wyposażona w ręczny dozownik środka pianotwórczego dostosowany </w:t>
            </w:r>
            <w:r w:rsidR="00374431" w:rsidRPr="00DC3FD8">
              <w:rPr>
                <w:rFonts w:ascii="Arial" w:hAnsi="Arial" w:cs="Arial"/>
                <w:sz w:val="18"/>
                <w:szCs w:val="18"/>
              </w:rPr>
              <w:br/>
            </w:r>
            <w:r w:rsidRPr="00DC3FD8">
              <w:rPr>
                <w:rFonts w:ascii="Arial" w:hAnsi="Arial" w:cs="Arial"/>
                <w:sz w:val="18"/>
                <w:szCs w:val="18"/>
              </w:rPr>
              <w:t>do wydajności autopompy zapewniający uzyskiwanie stężeń 3% i 6% w całym zakresie wydajności pompy.</w:t>
            </w:r>
          </w:p>
        </w:tc>
        <w:tc>
          <w:tcPr>
            <w:tcW w:w="5635" w:type="dxa"/>
          </w:tcPr>
          <w:p w14:paraId="5A8A3F24" w14:textId="77777777" w:rsidR="00BC4E22" w:rsidRPr="00DC3FD8" w:rsidRDefault="00BC4E22" w:rsidP="00BC4E22">
            <w:pPr>
              <w:jc w:val="both"/>
              <w:rPr>
                <w:rFonts w:ascii="Arial" w:hAnsi="Arial" w:cs="Arial"/>
                <w:b/>
                <w:sz w:val="18"/>
                <w:szCs w:val="18"/>
              </w:rPr>
            </w:pPr>
          </w:p>
        </w:tc>
      </w:tr>
      <w:tr w:rsidR="00BC4E22" w:rsidRPr="00DC3FD8" w14:paraId="59294748" w14:textId="77777777" w:rsidTr="007512D4">
        <w:tc>
          <w:tcPr>
            <w:tcW w:w="846" w:type="dxa"/>
          </w:tcPr>
          <w:p w14:paraId="35D06EDA" w14:textId="556E1140" w:rsidR="00BC4E22" w:rsidRPr="00DC3FD8" w:rsidRDefault="00BC4E22" w:rsidP="00BC4E22">
            <w:pPr>
              <w:jc w:val="center"/>
              <w:rPr>
                <w:rFonts w:ascii="Arial" w:hAnsi="Arial" w:cs="Arial"/>
                <w:bCs/>
                <w:sz w:val="18"/>
                <w:szCs w:val="18"/>
              </w:rPr>
            </w:pPr>
            <w:r w:rsidRPr="00DC3FD8">
              <w:rPr>
                <w:rFonts w:ascii="Arial" w:hAnsi="Arial" w:cs="Arial"/>
                <w:bCs/>
                <w:sz w:val="18"/>
                <w:szCs w:val="18"/>
              </w:rPr>
              <w:t>3.23</w:t>
            </w:r>
          </w:p>
        </w:tc>
        <w:tc>
          <w:tcPr>
            <w:tcW w:w="7513" w:type="dxa"/>
          </w:tcPr>
          <w:p w14:paraId="18397B7D" w14:textId="62FC0502" w:rsidR="00BC4E22" w:rsidRPr="00DC3FD8" w:rsidRDefault="00BC4E22" w:rsidP="00BC4E22">
            <w:pPr>
              <w:jc w:val="both"/>
              <w:rPr>
                <w:rFonts w:ascii="Arial" w:hAnsi="Arial" w:cs="Arial"/>
                <w:bCs/>
                <w:sz w:val="18"/>
                <w:szCs w:val="18"/>
              </w:rPr>
            </w:pPr>
            <w:r w:rsidRPr="00DC3FD8">
              <w:rPr>
                <w:rFonts w:ascii="Arial" w:hAnsi="Arial" w:cs="Arial"/>
                <w:sz w:val="18"/>
                <w:szCs w:val="18"/>
              </w:rPr>
              <w:t>Układ wodno-pianowy zabudowany w taki sposób</w:t>
            </w:r>
            <w:r w:rsidR="00DC3FD8">
              <w:rPr>
                <w:rFonts w:ascii="Arial" w:hAnsi="Arial" w:cs="Arial"/>
                <w:sz w:val="18"/>
                <w:szCs w:val="18"/>
              </w:rPr>
              <w:t>,</w:t>
            </w:r>
            <w:r w:rsidRPr="00DC3FD8">
              <w:rPr>
                <w:rFonts w:ascii="Arial" w:hAnsi="Arial" w:cs="Arial"/>
                <w:sz w:val="18"/>
                <w:szCs w:val="18"/>
              </w:rPr>
              <w:t xml:space="preserve"> żeby parametry autopompy przy zasilaniu ze zbiornika samochodu były nie mniejsze niż przy zasilaniu ze zbiornika zewnętrznego dla głębokości ssania 1,5m.</w:t>
            </w:r>
          </w:p>
        </w:tc>
        <w:tc>
          <w:tcPr>
            <w:tcW w:w="5635" w:type="dxa"/>
          </w:tcPr>
          <w:p w14:paraId="7043192A" w14:textId="77777777" w:rsidR="00BC4E22" w:rsidRPr="00DC3FD8" w:rsidRDefault="00BC4E22" w:rsidP="00BC4E22">
            <w:pPr>
              <w:jc w:val="both"/>
              <w:rPr>
                <w:rFonts w:ascii="Arial" w:hAnsi="Arial" w:cs="Arial"/>
                <w:b/>
                <w:sz w:val="18"/>
                <w:szCs w:val="18"/>
              </w:rPr>
            </w:pPr>
          </w:p>
        </w:tc>
      </w:tr>
      <w:tr w:rsidR="00BC4E22" w:rsidRPr="00DC3FD8" w14:paraId="5E443B40" w14:textId="77777777" w:rsidTr="007512D4">
        <w:tc>
          <w:tcPr>
            <w:tcW w:w="846" w:type="dxa"/>
          </w:tcPr>
          <w:p w14:paraId="08AD6E78" w14:textId="15AEC5BD" w:rsidR="00BC4E22" w:rsidRPr="00DC3FD8" w:rsidRDefault="00BC4E22" w:rsidP="00BC4E22">
            <w:pPr>
              <w:jc w:val="center"/>
              <w:rPr>
                <w:rFonts w:ascii="Arial" w:hAnsi="Arial" w:cs="Arial"/>
                <w:bCs/>
                <w:sz w:val="18"/>
                <w:szCs w:val="18"/>
              </w:rPr>
            </w:pPr>
            <w:r w:rsidRPr="00DC3FD8">
              <w:rPr>
                <w:rFonts w:ascii="Arial" w:hAnsi="Arial" w:cs="Arial"/>
                <w:bCs/>
                <w:sz w:val="18"/>
                <w:szCs w:val="18"/>
              </w:rPr>
              <w:t>3.24</w:t>
            </w:r>
          </w:p>
        </w:tc>
        <w:tc>
          <w:tcPr>
            <w:tcW w:w="7513" w:type="dxa"/>
          </w:tcPr>
          <w:p w14:paraId="1B97DA19" w14:textId="77777777" w:rsidR="00BC4E22" w:rsidRPr="00DC3FD8" w:rsidRDefault="00BC4E22" w:rsidP="00BC4E22">
            <w:pPr>
              <w:snapToGrid w:val="0"/>
              <w:jc w:val="both"/>
              <w:rPr>
                <w:rFonts w:ascii="Arial" w:hAnsi="Arial" w:cs="Arial"/>
                <w:sz w:val="18"/>
                <w:szCs w:val="18"/>
              </w:rPr>
            </w:pPr>
            <w:r w:rsidRPr="00DC3FD8">
              <w:rPr>
                <w:rFonts w:ascii="Arial" w:hAnsi="Arial" w:cs="Arial"/>
                <w:sz w:val="18"/>
                <w:szCs w:val="18"/>
              </w:rPr>
              <w:t>Autopompa musi umożliwiać jednoczesne podanie wody i wodnego roztworu środka pianotwórczego do:</w:t>
            </w:r>
          </w:p>
          <w:p w14:paraId="3AB8A25B" w14:textId="068D985B" w:rsidR="00B05F3B" w:rsidRPr="00DC3FD8" w:rsidRDefault="00B05F3B" w:rsidP="00B05F3B">
            <w:pPr>
              <w:jc w:val="both"/>
              <w:rPr>
                <w:rFonts w:ascii="Arial" w:hAnsi="Arial" w:cs="Arial"/>
                <w:sz w:val="18"/>
                <w:szCs w:val="18"/>
              </w:rPr>
            </w:pPr>
            <w:r w:rsidRPr="00DC3FD8">
              <w:rPr>
                <w:rFonts w:ascii="Arial" w:hAnsi="Arial" w:cs="Arial"/>
                <w:sz w:val="18"/>
                <w:szCs w:val="18"/>
              </w:rPr>
              <w:t xml:space="preserve">- </w:t>
            </w:r>
            <w:r w:rsidR="002907EC" w:rsidRPr="00DC3FD8">
              <w:rPr>
                <w:rFonts w:ascii="Arial" w:hAnsi="Arial" w:cs="Arial"/>
                <w:sz w:val="18"/>
                <w:szCs w:val="18"/>
              </w:rPr>
              <w:t>dwóch</w:t>
            </w:r>
            <w:r w:rsidRPr="00DC3FD8">
              <w:rPr>
                <w:rFonts w:ascii="Arial" w:hAnsi="Arial" w:cs="Arial"/>
                <w:sz w:val="18"/>
                <w:szCs w:val="18"/>
              </w:rPr>
              <w:t xml:space="preserve"> nasad tłocznych 75, zlokalizowanych po bokach pojazdu (jedna z   prawej i </w:t>
            </w:r>
            <w:r w:rsidR="002907EC" w:rsidRPr="00DC3FD8">
              <w:rPr>
                <w:rFonts w:ascii="Arial" w:hAnsi="Arial" w:cs="Arial"/>
                <w:sz w:val="18"/>
                <w:szCs w:val="18"/>
              </w:rPr>
              <w:t>jedna</w:t>
            </w:r>
            <w:r w:rsidRPr="00DC3FD8">
              <w:rPr>
                <w:rFonts w:ascii="Arial" w:hAnsi="Arial" w:cs="Arial"/>
                <w:sz w:val="18"/>
                <w:szCs w:val="18"/>
              </w:rPr>
              <w:t xml:space="preserve"> z lewej strony pojazdu), w ostatniej skrytce (licząc od przodu pojazdu)</w:t>
            </w:r>
            <w:r w:rsidR="002907EC" w:rsidRPr="00DC3FD8">
              <w:rPr>
                <w:rFonts w:ascii="Arial" w:hAnsi="Arial" w:cs="Arial"/>
                <w:sz w:val="18"/>
                <w:szCs w:val="18"/>
              </w:rPr>
              <w:t>.</w:t>
            </w:r>
          </w:p>
          <w:p w14:paraId="02F54522" w14:textId="5D611F39" w:rsidR="00BC4E22" w:rsidRPr="00DC3FD8" w:rsidRDefault="00BC4E22" w:rsidP="00BC4E22">
            <w:pPr>
              <w:jc w:val="both"/>
              <w:rPr>
                <w:rFonts w:ascii="Arial" w:hAnsi="Arial" w:cs="Arial"/>
                <w:sz w:val="18"/>
                <w:szCs w:val="18"/>
              </w:rPr>
            </w:pPr>
            <w:r w:rsidRPr="00DC3FD8">
              <w:rPr>
                <w:rFonts w:ascii="Arial" w:hAnsi="Arial" w:cs="Arial"/>
                <w:sz w:val="18"/>
                <w:szCs w:val="18"/>
              </w:rPr>
              <w:t>- wysokociśnieniowej linii szybkiego natarcia,</w:t>
            </w:r>
          </w:p>
          <w:p w14:paraId="1669E2AD" w14:textId="77777777" w:rsidR="00BC4E22" w:rsidRPr="00DC3FD8" w:rsidRDefault="00BC4E22" w:rsidP="00BC4E22">
            <w:pPr>
              <w:jc w:val="both"/>
              <w:rPr>
                <w:rFonts w:ascii="Arial" w:hAnsi="Arial" w:cs="Arial"/>
                <w:sz w:val="18"/>
                <w:szCs w:val="18"/>
              </w:rPr>
            </w:pPr>
            <w:r w:rsidRPr="00DC3FD8">
              <w:rPr>
                <w:rFonts w:ascii="Arial" w:hAnsi="Arial" w:cs="Arial"/>
                <w:sz w:val="18"/>
                <w:szCs w:val="18"/>
              </w:rPr>
              <w:t>- działka wodno-pianowego zamontowanego na dachu pojazdu,</w:t>
            </w:r>
          </w:p>
          <w:p w14:paraId="0073B8C8" w14:textId="2B8F7D9A" w:rsidR="00BC4E22" w:rsidRPr="00DC3FD8" w:rsidRDefault="00BC4E22" w:rsidP="0025638F">
            <w:pPr>
              <w:jc w:val="both"/>
              <w:rPr>
                <w:rFonts w:ascii="Arial" w:hAnsi="Arial" w:cs="Arial"/>
                <w:bCs/>
                <w:sz w:val="18"/>
                <w:szCs w:val="18"/>
              </w:rPr>
            </w:pPr>
            <w:r w:rsidRPr="00DC3FD8">
              <w:rPr>
                <w:rFonts w:ascii="Arial" w:hAnsi="Arial" w:cs="Arial"/>
                <w:sz w:val="18"/>
                <w:szCs w:val="18"/>
              </w:rPr>
              <w:t>- instalacji zraszaczowej</w:t>
            </w:r>
            <w:r w:rsidR="0025638F" w:rsidRPr="00DC3FD8">
              <w:rPr>
                <w:rFonts w:ascii="Arial" w:hAnsi="Arial" w:cs="Arial"/>
                <w:sz w:val="18"/>
                <w:szCs w:val="18"/>
              </w:rPr>
              <w:t>.</w:t>
            </w:r>
          </w:p>
        </w:tc>
        <w:tc>
          <w:tcPr>
            <w:tcW w:w="5635" w:type="dxa"/>
          </w:tcPr>
          <w:p w14:paraId="72847332" w14:textId="77777777" w:rsidR="00BC4E22" w:rsidRPr="00DC3FD8" w:rsidRDefault="00BC4E22" w:rsidP="00BC4E22">
            <w:pPr>
              <w:jc w:val="both"/>
              <w:rPr>
                <w:rFonts w:ascii="Arial" w:hAnsi="Arial" w:cs="Arial"/>
                <w:b/>
                <w:sz w:val="18"/>
                <w:szCs w:val="18"/>
              </w:rPr>
            </w:pPr>
          </w:p>
        </w:tc>
      </w:tr>
      <w:tr w:rsidR="00BC4E22" w:rsidRPr="00DC3FD8" w14:paraId="325CDEAD" w14:textId="77777777" w:rsidTr="007512D4">
        <w:tc>
          <w:tcPr>
            <w:tcW w:w="846" w:type="dxa"/>
          </w:tcPr>
          <w:p w14:paraId="6CECC93F" w14:textId="6F5141A4" w:rsidR="00BC4E22" w:rsidRPr="00DC3FD8" w:rsidRDefault="00BC4E22" w:rsidP="00BC4E22">
            <w:pPr>
              <w:jc w:val="center"/>
              <w:rPr>
                <w:rFonts w:ascii="Arial" w:hAnsi="Arial" w:cs="Arial"/>
                <w:bCs/>
                <w:sz w:val="18"/>
                <w:szCs w:val="18"/>
              </w:rPr>
            </w:pPr>
            <w:r w:rsidRPr="00DC3FD8">
              <w:rPr>
                <w:rFonts w:ascii="Arial" w:hAnsi="Arial" w:cs="Arial"/>
                <w:bCs/>
                <w:sz w:val="18"/>
                <w:szCs w:val="18"/>
              </w:rPr>
              <w:t>3.25</w:t>
            </w:r>
          </w:p>
        </w:tc>
        <w:tc>
          <w:tcPr>
            <w:tcW w:w="7513" w:type="dxa"/>
          </w:tcPr>
          <w:p w14:paraId="52F16BE6" w14:textId="5A0C33D2" w:rsidR="00BC4E22" w:rsidRPr="00DC3FD8" w:rsidRDefault="00BC4E22" w:rsidP="00BC4E22">
            <w:pPr>
              <w:jc w:val="both"/>
              <w:rPr>
                <w:rFonts w:ascii="Arial" w:hAnsi="Arial" w:cs="Arial"/>
                <w:bCs/>
                <w:sz w:val="18"/>
                <w:szCs w:val="18"/>
              </w:rPr>
            </w:pPr>
            <w:r w:rsidRPr="00DC3FD8">
              <w:rPr>
                <w:rFonts w:ascii="Arial" w:hAnsi="Arial" w:cs="Arial"/>
                <w:sz w:val="18"/>
                <w:szCs w:val="18"/>
              </w:rPr>
              <w:t>Zarówno wlot ssawny autopompy, jak i wszystkie wyloty z autopompy do nasad tłocznych muszą posiadać zawory odcinające.</w:t>
            </w:r>
          </w:p>
        </w:tc>
        <w:tc>
          <w:tcPr>
            <w:tcW w:w="5635" w:type="dxa"/>
          </w:tcPr>
          <w:p w14:paraId="12C533B2" w14:textId="77777777" w:rsidR="00BC4E22" w:rsidRPr="00DC3FD8" w:rsidRDefault="00BC4E22" w:rsidP="00BC4E22">
            <w:pPr>
              <w:jc w:val="both"/>
              <w:rPr>
                <w:rFonts w:ascii="Arial" w:hAnsi="Arial" w:cs="Arial"/>
                <w:b/>
                <w:sz w:val="18"/>
                <w:szCs w:val="18"/>
              </w:rPr>
            </w:pPr>
          </w:p>
        </w:tc>
      </w:tr>
      <w:tr w:rsidR="00BC4E22" w:rsidRPr="00DC3FD8" w14:paraId="10D255CD" w14:textId="77777777" w:rsidTr="007512D4">
        <w:tc>
          <w:tcPr>
            <w:tcW w:w="846" w:type="dxa"/>
          </w:tcPr>
          <w:p w14:paraId="0B1F52AF" w14:textId="0C109A2D" w:rsidR="00BC4E22" w:rsidRPr="00DC3FD8" w:rsidRDefault="00BC4E22" w:rsidP="00BC4E22">
            <w:pPr>
              <w:jc w:val="center"/>
              <w:rPr>
                <w:rFonts w:ascii="Arial" w:hAnsi="Arial" w:cs="Arial"/>
                <w:bCs/>
                <w:sz w:val="18"/>
                <w:szCs w:val="18"/>
              </w:rPr>
            </w:pPr>
            <w:r w:rsidRPr="00DC3FD8">
              <w:rPr>
                <w:rFonts w:ascii="Arial" w:hAnsi="Arial" w:cs="Arial"/>
                <w:bCs/>
                <w:sz w:val="18"/>
                <w:szCs w:val="18"/>
              </w:rPr>
              <w:t>3.26</w:t>
            </w:r>
          </w:p>
        </w:tc>
        <w:tc>
          <w:tcPr>
            <w:tcW w:w="7513" w:type="dxa"/>
          </w:tcPr>
          <w:p w14:paraId="4BB3AFB5" w14:textId="27F89090"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Autopompa musi umożliwiać podanie wody do zbiornika samochodu. </w:t>
            </w:r>
          </w:p>
        </w:tc>
        <w:tc>
          <w:tcPr>
            <w:tcW w:w="5635" w:type="dxa"/>
          </w:tcPr>
          <w:p w14:paraId="47688C11" w14:textId="77777777" w:rsidR="00BC4E22" w:rsidRPr="00DC3FD8" w:rsidRDefault="00BC4E22" w:rsidP="00BC4E22">
            <w:pPr>
              <w:jc w:val="both"/>
              <w:rPr>
                <w:rFonts w:ascii="Arial" w:hAnsi="Arial" w:cs="Arial"/>
                <w:b/>
                <w:sz w:val="18"/>
                <w:szCs w:val="18"/>
              </w:rPr>
            </w:pPr>
          </w:p>
        </w:tc>
      </w:tr>
      <w:tr w:rsidR="00BC4E22" w:rsidRPr="00DC3FD8" w14:paraId="13BB3E57" w14:textId="77777777" w:rsidTr="007512D4">
        <w:tc>
          <w:tcPr>
            <w:tcW w:w="846" w:type="dxa"/>
          </w:tcPr>
          <w:p w14:paraId="37809C81" w14:textId="198AAFD5" w:rsidR="00BC4E22" w:rsidRPr="00DC3FD8" w:rsidRDefault="00BC4E22" w:rsidP="00BC4E22">
            <w:pPr>
              <w:jc w:val="center"/>
              <w:rPr>
                <w:rFonts w:ascii="Arial" w:hAnsi="Arial" w:cs="Arial"/>
                <w:bCs/>
                <w:sz w:val="18"/>
                <w:szCs w:val="18"/>
              </w:rPr>
            </w:pPr>
            <w:r w:rsidRPr="00DC3FD8">
              <w:rPr>
                <w:rFonts w:ascii="Arial" w:hAnsi="Arial" w:cs="Arial"/>
                <w:bCs/>
                <w:sz w:val="18"/>
                <w:szCs w:val="18"/>
              </w:rPr>
              <w:t>3.27</w:t>
            </w:r>
          </w:p>
        </w:tc>
        <w:tc>
          <w:tcPr>
            <w:tcW w:w="7513" w:type="dxa"/>
          </w:tcPr>
          <w:p w14:paraId="084FFD70" w14:textId="77777777" w:rsidR="00BC4E22" w:rsidRPr="00DC3FD8" w:rsidRDefault="00BC4E22" w:rsidP="00BC4E22">
            <w:pPr>
              <w:snapToGrid w:val="0"/>
              <w:jc w:val="both"/>
              <w:rPr>
                <w:rFonts w:ascii="Arial" w:hAnsi="Arial" w:cs="Arial"/>
                <w:sz w:val="18"/>
                <w:szCs w:val="18"/>
              </w:rPr>
            </w:pPr>
            <w:r w:rsidRPr="00DC3FD8">
              <w:rPr>
                <w:rFonts w:ascii="Arial" w:hAnsi="Arial" w:cs="Arial"/>
                <w:sz w:val="18"/>
                <w:szCs w:val="18"/>
              </w:rPr>
              <w:t>Autopompa musi być wyposażona w urządzenie odpowietrzające umożliwiające zassanie wody:</w:t>
            </w:r>
          </w:p>
          <w:p w14:paraId="7FBA750B" w14:textId="77777777" w:rsidR="00BC4E22" w:rsidRPr="00DC3FD8" w:rsidRDefault="00BC4E22" w:rsidP="00BC4E22">
            <w:pPr>
              <w:jc w:val="both"/>
              <w:rPr>
                <w:rFonts w:ascii="Arial" w:hAnsi="Arial" w:cs="Arial"/>
                <w:sz w:val="18"/>
                <w:szCs w:val="18"/>
              </w:rPr>
            </w:pPr>
            <w:r w:rsidRPr="00DC3FD8">
              <w:rPr>
                <w:rFonts w:ascii="Arial" w:hAnsi="Arial" w:cs="Arial"/>
                <w:sz w:val="18"/>
                <w:szCs w:val="18"/>
              </w:rPr>
              <w:t xml:space="preserve">- z głębokości </w:t>
            </w:r>
            <w:smartTag w:uri="urn:schemas-microsoft-com:office:smarttags" w:element="metricconverter">
              <w:smartTagPr>
                <w:attr w:name="ProductID" w:val="1,5 m"/>
              </w:smartTagPr>
              <w:r w:rsidRPr="00DC3FD8">
                <w:rPr>
                  <w:rFonts w:ascii="Arial" w:hAnsi="Arial" w:cs="Arial"/>
                  <w:sz w:val="18"/>
                  <w:szCs w:val="18"/>
                </w:rPr>
                <w:t>1,5 m</w:t>
              </w:r>
            </w:smartTag>
            <w:r w:rsidRPr="00DC3FD8">
              <w:rPr>
                <w:rFonts w:ascii="Arial" w:hAnsi="Arial" w:cs="Arial"/>
                <w:sz w:val="18"/>
                <w:szCs w:val="18"/>
              </w:rPr>
              <w:t xml:space="preserve"> w czasie do 30 s.</w:t>
            </w:r>
          </w:p>
          <w:p w14:paraId="5C00D262" w14:textId="2F293284"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 z głębokości </w:t>
            </w:r>
            <w:smartTag w:uri="urn:schemas-microsoft-com:office:smarttags" w:element="metricconverter">
              <w:smartTagPr>
                <w:attr w:name="ProductID" w:val="7,5 m"/>
              </w:smartTagPr>
              <w:r w:rsidRPr="00DC3FD8">
                <w:rPr>
                  <w:rFonts w:ascii="Arial" w:hAnsi="Arial" w:cs="Arial"/>
                  <w:sz w:val="18"/>
                  <w:szCs w:val="18"/>
                </w:rPr>
                <w:t>7,5 m</w:t>
              </w:r>
            </w:smartTag>
            <w:r w:rsidRPr="00DC3FD8">
              <w:rPr>
                <w:rFonts w:ascii="Arial" w:hAnsi="Arial" w:cs="Arial"/>
                <w:sz w:val="18"/>
                <w:szCs w:val="18"/>
              </w:rPr>
              <w:t xml:space="preserve"> w czasie do 60 s.</w:t>
            </w:r>
          </w:p>
        </w:tc>
        <w:tc>
          <w:tcPr>
            <w:tcW w:w="5635" w:type="dxa"/>
          </w:tcPr>
          <w:p w14:paraId="2693EB6B" w14:textId="77777777" w:rsidR="00BC4E22" w:rsidRPr="00DC3FD8" w:rsidRDefault="00BC4E22" w:rsidP="00BC4E22">
            <w:pPr>
              <w:jc w:val="both"/>
              <w:rPr>
                <w:rFonts w:ascii="Arial" w:hAnsi="Arial" w:cs="Arial"/>
                <w:b/>
                <w:sz w:val="18"/>
                <w:szCs w:val="18"/>
              </w:rPr>
            </w:pPr>
          </w:p>
        </w:tc>
      </w:tr>
      <w:tr w:rsidR="00BC4E22" w:rsidRPr="00DC3FD8" w14:paraId="497AA416" w14:textId="77777777" w:rsidTr="007512D4">
        <w:tc>
          <w:tcPr>
            <w:tcW w:w="846" w:type="dxa"/>
          </w:tcPr>
          <w:p w14:paraId="762F2AE3" w14:textId="2A1E1062" w:rsidR="00BC4E22" w:rsidRPr="00DC3FD8" w:rsidRDefault="00BC4E22" w:rsidP="00BC4E22">
            <w:pPr>
              <w:jc w:val="center"/>
              <w:rPr>
                <w:rFonts w:ascii="Arial" w:hAnsi="Arial" w:cs="Arial"/>
                <w:bCs/>
                <w:sz w:val="18"/>
                <w:szCs w:val="18"/>
              </w:rPr>
            </w:pPr>
            <w:r w:rsidRPr="00DC3FD8">
              <w:rPr>
                <w:rFonts w:ascii="Arial" w:hAnsi="Arial" w:cs="Arial"/>
                <w:bCs/>
                <w:sz w:val="18"/>
                <w:szCs w:val="18"/>
              </w:rPr>
              <w:t>3.28</w:t>
            </w:r>
          </w:p>
        </w:tc>
        <w:tc>
          <w:tcPr>
            <w:tcW w:w="7513" w:type="dxa"/>
          </w:tcPr>
          <w:p w14:paraId="0A8D3FDA" w14:textId="5A83ADD2" w:rsidR="00BC4E22" w:rsidRPr="00DC3FD8" w:rsidRDefault="00BC4E22" w:rsidP="00BC4E22">
            <w:pPr>
              <w:jc w:val="both"/>
              <w:rPr>
                <w:rFonts w:ascii="Arial" w:hAnsi="Arial" w:cs="Arial"/>
                <w:bCs/>
                <w:sz w:val="18"/>
                <w:szCs w:val="18"/>
              </w:rPr>
            </w:pPr>
            <w:r w:rsidRPr="00DC3FD8">
              <w:rPr>
                <w:rFonts w:ascii="Arial" w:hAnsi="Arial" w:cs="Arial"/>
                <w:sz w:val="18"/>
                <w:szCs w:val="18"/>
              </w:rPr>
              <w:t>Na wlocie ssawnym autopompy oraz na wlotach do napełniania zbiornika z hydrantu, muszą być zamontowane elementy zabezpieczające przed przedostaniem się do pompy zanieczyszczeń stałych (zarówno przy ssaniu ze zbiornika zewnętrznego jak i ze zbiornika własnego pojazdu), gwarantujące bezpieczną eksploatację autopompy.</w:t>
            </w:r>
          </w:p>
        </w:tc>
        <w:tc>
          <w:tcPr>
            <w:tcW w:w="5635" w:type="dxa"/>
          </w:tcPr>
          <w:p w14:paraId="67D74B8F" w14:textId="77777777" w:rsidR="00BC4E22" w:rsidRPr="00DC3FD8" w:rsidRDefault="00BC4E22" w:rsidP="00BC4E22">
            <w:pPr>
              <w:jc w:val="both"/>
              <w:rPr>
                <w:rFonts w:ascii="Arial" w:hAnsi="Arial" w:cs="Arial"/>
                <w:b/>
                <w:sz w:val="18"/>
                <w:szCs w:val="18"/>
              </w:rPr>
            </w:pPr>
          </w:p>
        </w:tc>
      </w:tr>
      <w:tr w:rsidR="00BC4E22" w:rsidRPr="00DC3FD8" w14:paraId="4D642166" w14:textId="77777777" w:rsidTr="007512D4">
        <w:tc>
          <w:tcPr>
            <w:tcW w:w="846" w:type="dxa"/>
          </w:tcPr>
          <w:p w14:paraId="0CE387F6" w14:textId="2AA8E7F8" w:rsidR="00BC4E22" w:rsidRPr="00DC3FD8" w:rsidRDefault="00BC4E22" w:rsidP="00BC4E22">
            <w:pPr>
              <w:jc w:val="center"/>
              <w:rPr>
                <w:rFonts w:ascii="Arial" w:hAnsi="Arial" w:cs="Arial"/>
                <w:bCs/>
                <w:sz w:val="18"/>
                <w:szCs w:val="18"/>
              </w:rPr>
            </w:pPr>
            <w:r w:rsidRPr="00DC3FD8">
              <w:rPr>
                <w:rFonts w:ascii="Arial" w:hAnsi="Arial" w:cs="Arial"/>
                <w:bCs/>
                <w:sz w:val="18"/>
                <w:szCs w:val="18"/>
              </w:rPr>
              <w:t>3.29</w:t>
            </w:r>
          </w:p>
        </w:tc>
        <w:tc>
          <w:tcPr>
            <w:tcW w:w="7513" w:type="dxa"/>
          </w:tcPr>
          <w:p w14:paraId="32A3073E" w14:textId="77777777" w:rsidR="00BC4E22" w:rsidRPr="00DC3FD8" w:rsidRDefault="00BC4E22" w:rsidP="00BC4E22">
            <w:pPr>
              <w:snapToGrid w:val="0"/>
              <w:jc w:val="both"/>
              <w:rPr>
                <w:rFonts w:ascii="Arial" w:hAnsi="Arial" w:cs="Arial"/>
                <w:sz w:val="18"/>
                <w:szCs w:val="18"/>
              </w:rPr>
            </w:pPr>
            <w:r w:rsidRPr="00DC3FD8">
              <w:rPr>
                <w:rFonts w:ascii="Arial" w:hAnsi="Arial" w:cs="Arial"/>
                <w:sz w:val="18"/>
                <w:szCs w:val="18"/>
              </w:rPr>
              <w:t>W przedziale autopompy muszą znajdować się co najmniej następujące urządzenia kontrolno-sterownicze pracy pompy:</w:t>
            </w:r>
          </w:p>
          <w:p w14:paraId="3359B5F5"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manowakuometr,</w:t>
            </w:r>
          </w:p>
          <w:p w14:paraId="13A64914" w14:textId="795912C3"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manometr niskiego ciśnienia + dodatkowy manometr niskiego ciśnienia w kabinie kierowcy,</w:t>
            </w:r>
          </w:p>
          <w:p w14:paraId="6D4E4C45"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manometr wysokiego ciśnienia,</w:t>
            </w:r>
          </w:p>
          <w:p w14:paraId="6FD0E242" w14:textId="05B3651D"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wskaźnik poziomu wody w zbiorniku samochodu + dodatkowy wskaźnik poziomu wody umieszczony w kabinie kierowcy,</w:t>
            </w:r>
          </w:p>
          <w:p w14:paraId="3B84ED19"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wskaźnik poziomu środka pianotwórczego w zbiorniku + dodatkowy wskaźnik poziomu środka pianotwórczego umieszczony w kabinie kierowcy,</w:t>
            </w:r>
          </w:p>
          <w:p w14:paraId="758899F1"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miernik prędkości obrotowej wału pompy,</w:t>
            </w:r>
          </w:p>
          <w:p w14:paraId="1486A5CB"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regulator prędkości obrotowej silnika pojazdu,</w:t>
            </w:r>
          </w:p>
          <w:p w14:paraId="0C931E50" w14:textId="77777777" w:rsidR="00BC4E22" w:rsidRPr="00DC3FD8" w:rsidRDefault="00BC4E22" w:rsidP="00BC4E22">
            <w:pPr>
              <w:numPr>
                <w:ilvl w:val="0"/>
                <w:numId w:val="1"/>
              </w:numPr>
              <w:shd w:val="clear" w:color="auto" w:fill="FFFFFF" w:themeFill="background1"/>
              <w:snapToGrid w:val="0"/>
              <w:jc w:val="both"/>
              <w:rPr>
                <w:rFonts w:ascii="Arial" w:hAnsi="Arial" w:cs="Arial"/>
                <w:sz w:val="18"/>
                <w:szCs w:val="18"/>
              </w:rPr>
            </w:pPr>
            <w:r w:rsidRPr="00DC3FD8">
              <w:rPr>
                <w:rFonts w:ascii="Arial" w:hAnsi="Arial" w:cs="Arial"/>
                <w:sz w:val="18"/>
                <w:szCs w:val="18"/>
              </w:rPr>
              <w:t>włącznik i wyłącznik silnika pojazdu (przy czym uruchomienie silnika pojazdu powinno być możliwe tylko przy neutralnym położeniu dźwigni zmiany biegów),</w:t>
            </w:r>
          </w:p>
          <w:p w14:paraId="02FE9412"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licznik motogodzin pracy autopompy,</w:t>
            </w:r>
          </w:p>
          <w:p w14:paraId="7B832212"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wskaźnik lub kontrolka temperatury cieczy chłodzącej silnika,</w:t>
            </w:r>
          </w:p>
          <w:p w14:paraId="70BEFAD5" w14:textId="19BE301C"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 xml:space="preserve">sterowanie automatycznym układem utrzymywania stałego ciśnienia tłoczenia </w:t>
            </w:r>
            <w:r w:rsidR="00374431" w:rsidRPr="00DC3FD8">
              <w:rPr>
                <w:rFonts w:ascii="Arial" w:hAnsi="Arial" w:cs="Arial"/>
                <w:sz w:val="18"/>
                <w:szCs w:val="18"/>
              </w:rPr>
              <w:br/>
            </w:r>
            <w:r w:rsidRPr="00DC3FD8">
              <w:rPr>
                <w:rFonts w:ascii="Arial" w:hAnsi="Arial" w:cs="Arial"/>
                <w:sz w:val="18"/>
                <w:szCs w:val="18"/>
              </w:rPr>
              <w:t>z możliwością ręcznego sterowania regulacją automatyczną i ręczną ciśnienia pracy,</w:t>
            </w:r>
          </w:p>
          <w:p w14:paraId="69A9BCAE"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lastRenderedPageBreak/>
              <w:t>sterowanie automatycznym zaworem napełniania zbiornika z hydrantu z możliwością przełączenia na sterowanie ręczne,</w:t>
            </w:r>
          </w:p>
          <w:p w14:paraId="2FB8506E"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schemat układu wodno-pianowego z oznaczeniem zaworów i opisem w języku polskim,</w:t>
            </w:r>
          </w:p>
          <w:p w14:paraId="4CF2510B" w14:textId="77777777" w:rsidR="00BC4E22" w:rsidRPr="00DC3FD8" w:rsidRDefault="00BC4E22" w:rsidP="00BC4E22">
            <w:pPr>
              <w:numPr>
                <w:ilvl w:val="0"/>
                <w:numId w:val="1"/>
              </w:numPr>
              <w:snapToGrid w:val="0"/>
              <w:jc w:val="both"/>
              <w:rPr>
                <w:rFonts w:ascii="Arial" w:hAnsi="Arial" w:cs="Arial"/>
                <w:sz w:val="18"/>
                <w:szCs w:val="18"/>
              </w:rPr>
            </w:pPr>
            <w:r w:rsidRPr="00DC3FD8">
              <w:rPr>
                <w:rFonts w:ascii="Arial" w:hAnsi="Arial" w:cs="Arial"/>
                <w:sz w:val="18"/>
                <w:szCs w:val="18"/>
              </w:rPr>
              <w:t>głośnik z mikrofonem sprzężony z radiostacją przewoźną zamontowaną na samochodzie umożliwiający odbieranie i podawanie komunikatów słownych,</w:t>
            </w:r>
          </w:p>
          <w:p w14:paraId="0FE3B074" w14:textId="054DD637" w:rsidR="00BC4E22" w:rsidRPr="00DC3FD8" w:rsidRDefault="00BC4E22" w:rsidP="00C15199">
            <w:pPr>
              <w:numPr>
                <w:ilvl w:val="0"/>
                <w:numId w:val="1"/>
              </w:numPr>
              <w:snapToGrid w:val="0"/>
              <w:jc w:val="both"/>
              <w:rPr>
                <w:rFonts w:ascii="Arial" w:hAnsi="Arial" w:cs="Arial"/>
                <w:sz w:val="18"/>
                <w:szCs w:val="18"/>
              </w:rPr>
            </w:pPr>
            <w:r w:rsidRPr="00DC3FD8">
              <w:rPr>
                <w:rFonts w:ascii="Arial" w:hAnsi="Arial" w:cs="Arial"/>
                <w:sz w:val="18"/>
                <w:szCs w:val="18"/>
              </w:rPr>
              <w:t>sterowanie falą świetlną,</w:t>
            </w:r>
          </w:p>
        </w:tc>
        <w:tc>
          <w:tcPr>
            <w:tcW w:w="5635" w:type="dxa"/>
          </w:tcPr>
          <w:p w14:paraId="2CF4FB94" w14:textId="77777777" w:rsidR="00BC4E22" w:rsidRPr="00DC3FD8" w:rsidRDefault="00BC4E22" w:rsidP="00BC4E22">
            <w:pPr>
              <w:jc w:val="both"/>
              <w:rPr>
                <w:rFonts w:ascii="Arial" w:hAnsi="Arial" w:cs="Arial"/>
                <w:b/>
                <w:sz w:val="18"/>
                <w:szCs w:val="18"/>
              </w:rPr>
            </w:pPr>
          </w:p>
        </w:tc>
      </w:tr>
      <w:tr w:rsidR="00BC4E22" w:rsidRPr="00DC3FD8" w14:paraId="66E5243B" w14:textId="77777777" w:rsidTr="007512D4">
        <w:tc>
          <w:tcPr>
            <w:tcW w:w="846" w:type="dxa"/>
          </w:tcPr>
          <w:p w14:paraId="60EB21E5" w14:textId="7315C532" w:rsidR="00BC4E22" w:rsidRPr="00DC3FD8" w:rsidRDefault="00BC4E22" w:rsidP="00BC4E22">
            <w:pPr>
              <w:jc w:val="center"/>
              <w:rPr>
                <w:rFonts w:ascii="Arial" w:hAnsi="Arial" w:cs="Arial"/>
                <w:bCs/>
                <w:sz w:val="18"/>
                <w:szCs w:val="18"/>
              </w:rPr>
            </w:pPr>
            <w:r w:rsidRPr="00DC3FD8">
              <w:rPr>
                <w:rFonts w:ascii="Arial" w:hAnsi="Arial" w:cs="Arial"/>
                <w:bCs/>
                <w:sz w:val="18"/>
                <w:szCs w:val="18"/>
              </w:rPr>
              <w:t>3.30</w:t>
            </w:r>
          </w:p>
        </w:tc>
        <w:tc>
          <w:tcPr>
            <w:tcW w:w="7513" w:type="dxa"/>
            <w:shd w:val="clear" w:color="auto" w:fill="FFFFFF" w:themeFill="background1"/>
          </w:tcPr>
          <w:p w14:paraId="378042B5" w14:textId="24898FEA" w:rsidR="00BC4E22" w:rsidRPr="00DC3FD8" w:rsidRDefault="00BC4E22" w:rsidP="00BC4E22">
            <w:pPr>
              <w:shd w:val="clear" w:color="auto" w:fill="FFFFFF" w:themeFill="background1"/>
              <w:snapToGrid w:val="0"/>
              <w:jc w:val="both"/>
              <w:rPr>
                <w:rFonts w:ascii="Arial" w:hAnsi="Arial" w:cs="Arial"/>
                <w:bCs/>
                <w:sz w:val="18"/>
                <w:szCs w:val="18"/>
              </w:rPr>
            </w:pPr>
            <w:r w:rsidRPr="00DC3FD8">
              <w:rPr>
                <w:rFonts w:ascii="Arial" w:hAnsi="Arial" w:cs="Arial"/>
                <w:sz w:val="18"/>
                <w:szCs w:val="18"/>
              </w:rPr>
              <w:t xml:space="preserve">Samochód musi być wyposażony w co najmniej jedną wysokociśnieniową linię szybkiego natarcia, o długości węża co najmniej 60 m, zakończoną prądownicą wodno - pianową </w:t>
            </w:r>
            <w:r w:rsidR="00374431" w:rsidRPr="00DC3FD8">
              <w:rPr>
                <w:rFonts w:ascii="Arial" w:hAnsi="Arial" w:cs="Arial"/>
                <w:sz w:val="18"/>
                <w:szCs w:val="18"/>
              </w:rPr>
              <w:br/>
            </w:r>
            <w:r w:rsidRPr="00DC3FD8">
              <w:rPr>
                <w:rFonts w:ascii="Arial" w:hAnsi="Arial" w:cs="Arial"/>
                <w:sz w:val="18"/>
                <w:szCs w:val="18"/>
              </w:rPr>
              <w:t xml:space="preserve">na prąd zwarty i rozproszony o regulowanym kącie rozproszenia, zawór zamknięcia/otwarcia przepływu wody. </w:t>
            </w:r>
            <w:r w:rsidR="00B36671" w:rsidRPr="00DC3FD8">
              <w:rPr>
                <w:rFonts w:ascii="Arial" w:hAnsi="Arial" w:cs="Arial"/>
                <w:sz w:val="18"/>
                <w:szCs w:val="18"/>
              </w:rPr>
              <w:t>Wymagana</w:t>
            </w:r>
            <w:r w:rsidRPr="00DC3FD8">
              <w:rPr>
                <w:rFonts w:ascii="Arial" w:hAnsi="Arial" w:cs="Arial"/>
                <w:sz w:val="18"/>
                <w:szCs w:val="18"/>
              </w:rPr>
              <w:t xml:space="preserve"> jest dodatkowa nakładka na prądownicę do podawania piany ciężkiej.  Linia szybkiego natarcia musi umożliwiać podawanie wody lub piany bez względu na stopień rozwinięcia węża. Wąż musi być umieszczony na zwijadle. Zwijadło musi być wyposażone w rolki prowadzące ułatwiające rozwijanie i zwijanie linii. Zwijadło musi być umieszczone w ostatniej skrytce (licząc od przodu pojazdu), z prawej strony pojazdu, na poziomie środkowej półki. Musi być zapewniona możliwość przedmuchu linii sprężonym powietrzem (odwodnienia) z instalacji pneumatycznej samochodu</w:t>
            </w:r>
            <w:r w:rsidR="00056ACF" w:rsidRPr="00DC3FD8">
              <w:rPr>
                <w:rFonts w:ascii="Arial" w:hAnsi="Arial" w:cs="Arial"/>
                <w:sz w:val="18"/>
                <w:szCs w:val="18"/>
              </w:rPr>
              <w:t xml:space="preserve">. </w:t>
            </w:r>
            <w:r w:rsidRPr="00DC3FD8">
              <w:rPr>
                <w:rFonts w:ascii="Arial" w:hAnsi="Arial" w:cs="Arial"/>
                <w:sz w:val="18"/>
                <w:szCs w:val="18"/>
              </w:rPr>
              <w:t>Sterowanie odwodnieniem</w:t>
            </w:r>
            <w:r w:rsidR="00DC3FD8">
              <w:rPr>
                <w:rFonts w:ascii="Arial" w:hAnsi="Arial" w:cs="Arial"/>
                <w:sz w:val="18"/>
                <w:szCs w:val="18"/>
              </w:rPr>
              <w:t xml:space="preserve"> </w:t>
            </w:r>
            <w:r w:rsidRPr="00DC3FD8">
              <w:rPr>
                <w:rFonts w:ascii="Arial" w:hAnsi="Arial" w:cs="Arial"/>
                <w:sz w:val="18"/>
                <w:szCs w:val="18"/>
              </w:rPr>
              <w:t xml:space="preserve">z przedziału autopompy lub przy zwijadle </w:t>
            </w:r>
            <w:r w:rsidRPr="00DC3FD8">
              <w:rPr>
                <w:rFonts w:ascii="Arial" w:hAnsi="Arial" w:cs="Arial"/>
                <w:sz w:val="18"/>
                <w:szCs w:val="18"/>
                <w:shd w:val="clear" w:color="auto" w:fill="FFFFFF" w:themeFill="background1"/>
              </w:rPr>
              <w:t xml:space="preserve">szybkiego natarcia. </w:t>
            </w:r>
            <w:r w:rsidR="004C7B4E" w:rsidRPr="00DC3FD8">
              <w:rPr>
                <w:rFonts w:ascii="Arial" w:hAnsi="Arial" w:cs="Arial"/>
                <w:sz w:val="18"/>
                <w:szCs w:val="18"/>
                <w:shd w:val="clear" w:color="auto" w:fill="FFFFFF" w:themeFill="background1"/>
              </w:rPr>
              <w:t>Możliwość obsługi szybkim natarciem po przez bezprzewodowego pilota. Szybkie natarcie wyposażone w szybkozłącze umożliwiające montaż lancy kominowej.</w:t>
            </w:r>
          </w:p>
        </w:tc>
        <w:tc>
          <w:tcPr>
            <w:tcW w:w="5635" w:type="dxa"/>
          </w:tcPr>
          <w:p w14:paraId="4E8BDE8A" w14:textId="77777777" w:rsidR="00BC4E22" w:rsidRPr="00DC3FD8" w:rsidRDefault="00BC4E22" w:rsidP="00BC4E22">
            <w:pPr>
              <w:jc w:val="both"/>
              <w:rPr>
                <w:rFonts w:ascii="Arial" w:hAnsi="Arial" w:cs="Arial"/>
                <w:b/>
                <w:sz w:val="18"/>
                <w:szCs w:val="18"/>
              </w:rPr>
            </w:pPr>
          </w:p>
        </w:tc>
      </w:tr>
      <w:tr w:rsidR="00BC4E22" w:rsidRPr="00DC3FD8" w14:paraId="0CD93FDD" w14:textId="77777777" w:rsidTr="007512D4">
        <w:tc>
          <w:tcPr>
            <w:tcW w:w="846" w:type="dxa"/>
          </w:tcPr>
          <w:p w14:paraId="6ED33AF2" w14:textId="41DA186E" w:rsidR="00BC4E22" w:rsidRPr="00DC3FD8" w:rsidRDefault="00BC4E22" w:rsidP="00BC4E22">
            <w:pPr>
              <w:jc w:val="center"/>
              <w:rPr>
                <w:rFonts w:ascii="Arial" w:hAnsi="Arial" w:cs="Arial"/>
                <w:bCs/>
                <w:sz w:val="18"/>
                <w:szCs w:val="18"/>
              </w:rPr>
            </w:pPr>
            <w:r w:rsidRPr="00DC3FD8">
              <w:rPr>
                <w:rFonts w:ascii="Arial" w:hAnsi="Arial" w:cs="Arial"/>
                <w:bCs/>
                <w:sz w:val="18"/>
                <w:szCs w:val="18"/>
              </w:rPr>
              <w:t>3.31</w:t>
            </w:r>
          </w:p>
        </w:tc>
        <w:tc>
          <w:tcPr>
            <w:tcW w:w="7513" w:type="dxa"/>
          </w:tcPr>
          <w:p w14:paraId="38893E7A" w14:textId="7AC6AE85" w:rsidR="00BC4E22" w:rsidRPr="00DC3FD8" w:rsidRDefault="00BC4E22" w:rsidP="00BC4E22">
            <w:pPr>
              <w:jc w:val="both"/>
              <w:rPr>
                <w:rFonts w:ascii="Arial" w:hAnsi="Arial" w:cs="Arial"/>
                <w:bCs/>
                <w:sz w:val="18"/>
                <w:szCs w:val="18"/>
              </w:rPr>
            </w:pPr>
            <w:r w:rsidRPr="00DC3FD8">
              <w:rPr>
                <w:rFonts w:ascii="Arial" w:hAnsi="Arial" w:cs="Arial"/>
                <w:sz w:val="18"/>
                <w:szCs w:val="18"/>
              </w:rPr>
              <w:t>Zwijadło musi być wyposażone w dwa niezależne rodzaje napędu tj. elektryczny i ręczny – za pomocą korby oraz musi posiadać regulowany hamulec bębna. Układ napędu elektrycznego z zabezpieczeniem przeciwprzeciążeniowym i wyłącznikiem krańcowym.</w:t>
            </w:r>
          </w:p>
        </w:tc>
        <w:tc>
          <w:tcPr>
            <w:tcW w:w="5635" w:type="dxa"/>
          </w:tcPr>
          <w:p w14:paraId="042EA76A" w14:textId="77777777" w:rsidR="00BC4E22" w:rsidRPr="00DC3FD8" w:rsidRDefault="00BC4E22" w:rsidP="00BC4E22">
            <w:pPr>
              <w:jc w:val="both"/>
              <w:rPr>
                <w:rFonts w:ascii="Arial" w:hAnsi="Arial" w:cs="Arial"/>
                <w:b/>
                <w:sz w:val="18"/>
                <w:szCs w:val="18"/>
              </w:rPr>
            </w:pPr>
          </w:p>
        </w:tc>
      </w:tr>
      <w:tr w:rsidR="00BC4E22" w:rsidRPr="00DC3FD8" w14:paraId="21E5A435" w14:textId="77777777" w:rsidTr="007512D4">
        <w:tc>
          <w:tcPr>
            <w:tcW w:w="846" w:type="dxa"/>
          </w:tcPr>
          <w:p w14:paraId="3E1911A8" w14:textId="451EAEA7" w:rsidR="00BC4E22" w:rsidRPr="00DC3FD8" w:rsidRDefault="00BC4E22" w:rsidP="00BC4E22">
            <w:pPr>
              <w:jc w:val="center"/>
              <w:rPr>
                <w:rFonts w:ascii="Arial" w:hAnsi="Arial" w:cs="Arial"/>
                <w:bCs/>
                <w:sz w:val="18"/>
                <w:szCs w:val="18"/>
              </w:rPr>
            </w:pPr>
            <w:r w:rsidRPr="00DC3FD8">
              <w:rPr>
                <w:rFonts w:ascii="Arial" w:hAnsi="Arial" w:cs="Arial"/>
                <w:bCs/>
                <w:sz w:val="18"/>
                <w:szCs w:val="18"/>
              </w:rPr>
              <w:t>3.32</w:t>
            </w:r>
          </w:p>
        </w:tc>
        <w:tc>
          <w:tcPr>
            <w:tcW w:w="7513" w:type="dxa"/>
          </w:tcPr>
          <w:p w14:paraId="24FF1702" w14:textId="77777777" w:rsidR="00BC4E22" w:rsidRPr="00DC3FD8" w:rsidRDefault="00BC4E22" w:rsidP="00BC4E22">
            <w:pPr>
              <w:tabs>
                <w:tab w:val="left" w:pos="1343"/>
              </w:tabs>
              <w:jc w:val="both"/>
              <w:rPr>
                <w:rFonts w:ascii="Arial" w:hAnsi="Arial" w:cs="Arial"/>
                <w:sz w:val="18"/>
                <w:szCs w:val="18"/>
              </w:rPr>
            </w:pPr>
            <w:r w:rsidRPr="00DC3FD8">
              <w:rPr>
                <w:rFonts w:ascii="Arial" w:hAnsi="Arial" w:cs="Arial"/>
                <w:sz w:val="18"/>
                <w:szCs w:val="18"/>
              </w:rPr>
              <w:t>Pojazd musi być wyposażony w instalację zraszaczową, zamontowaną w podwoziu, przeznaczoną do usuwania/ograniczania stref skażeń chemicznych lub do celów gaśniczych. Instalacja ta powinna spełniać wymagania jak niżej:</w:t>
            </w:r>
          </w:p>
          <w:p w14:paraId="692275F3" w14:textId="3670B52D" w:rsidR="00BC4E22" w:rsidRPr="00DC3FD8" w:rsidRDefault="00BC4E22" w:rsidP="00BC4E22">
            <w:pPr>
              <w:tabs>
                <w:tab w:val="left" w:pos="293"/>
              </w:tabs>
              <w:jc w:val="both"/>
              <w:rPr>
                <w:rFonts w:ascii="Arial" w:hAnsi="Arial" w:cs="Arial"/>
                <w:sz w:val="18"/>
                <w:szCs w:val="18"/>
              </w:rPr>
            </w:pPr>
            <w:r w:rsidRPr="00DC3FD8">
              <w:rPr>
                <w:rFonts w:ascii="Arial" w:hAnsi="Arial" w:cs="Arial"/>
                <w:sz w:val="18"/>
                <w:szCs w:val="18"/>
              </w:rPr>
              <w:t xml:space="preserve">- instalacja powinna być wyposażona w co najmniej cztery zraszacze, </w:t>
            </w:r>
          </w:p>
          <w:p w14:paraId="02ACAE6F" w14:textId="1CE34901" w:rsidR="00BC4E22" w:rsidRPr="00DC3FD8" w:rsidRDefault="00BC4E22" w:rsidP="00BC4E22">
            <w:pPr>
              <w:tabs>
                <w:tab w:val="left" w:pos="293"/>
              </w:tabs>
              <w:jc w:val="both"/>
              <w:rPr>
                <w:rFonts w:ascii="Arial" w:hAnsi="Arial" w:cs="Arial"/>
                <w:sz w:val="18"/>
                <w:szCs w:val="18"/>
              </w:rPr>
            </w:pPr>
            <w:r w:rsidRPr="00DC3FD8">
              <w:rPr>
                <w:rFonts w:ascii="Arial" w:hAnsi="Arial" w:cs="Arial"/>
                <w:sz w:val="18"/>
                <w:szCs w:val="18"/>
              </w:rPr>
              <w:t>- dwa zraszacze powinny być umieszczone przed przednią osią,</w:t>
            </w:r>
          </w:p>
          <w:p w14:paraId="172137AC" w14:textId="35AC84D5" w:rsidR="00BC4E22" w:rsidRPr="00DC3FD8" w:rsidRDefault="00BC4E22" w:rsidP="00BC4E22">
            <w:pPr>
              <w:tabs>
                <w:tab w:val="left" w:pos="293"/>
              </w:tabs>
              <w:jc w:val="both"/>
              <w:rPr>
                <w:rFonts w:ascii="Arial" w:hAnsi="Arial" w:cs="Arial"/>
                <w:sz w:val="18"/>
                <w:szCs w:val="18"/>
              </w:rPr>
            </w:pPr>
            <w:r w:rsidRPr="00DC3FD8">
              <w:rPr>
                <w:rFonts w:ascii="Arial" w:hAnsi="Arial" w:cs="Arial"/>
                <w:sz w:val="18"/>
                <w:szCs w:val="18"/>
              </w:rPr>
              <w:t>- dwa zraszacze powinny być umieszczone po bokach pojazdu,</w:t>
            </w:r>
          </w:p>
          <w:p w14:paraId="70617C00" w14:textId="77777777" w:rsidR="00BC4E22" w:rsidRPr="00DC3FD8" w:rsidRDefault="00BC4E22" w:rsidP="00BC4E22">
            <w:pPr>
              <w:tabs>
                <w:tab w:val="left" w:pos="293"/>
              </w:tabs>
              <w:jc w:val="both"/>
              <w:rPr>
                <w:rFonts w:ascii="Arial" w:hAnsi="Arial" w:cs="Arial"/>
                <w:sz w:val="18"/>
                <w:szCs w:val="18"/>
              </w:rPr>
            </w:pPr>
            <w:r w:rsidRPr="00DC3FD8">
              <w:rPr>
                <w:rFonts w:ascii="Arial" w:hAnsi="Arial" w:cs="Arial"/>
                <w:sz w:val="18"/>
                <w:szCs w:val="18"/>
              </w:rPr>
              <w:t>- instalacja powinna być wyposażona w dwa zawory odcinające (jeden dla zraszaczy przed przednią osią, drugi dla zraszaczy bocznych), uruchamiane z kabiny kierowcy,</w:t>
            </w:r>
          </w:p>
          <w:p w14:paraId="62C721E3" w14:textId="66DF06E1" w:rsidR="00BC4E22" w:rsidRPr="00DC3FD8" w:rsidRDefault="00BC4E22" w:rsidP="00BC4E22">
            <w:pPr>
              <w:jc w:val="both"/>
              <w:rPr>
                <w:rFonts w:ascii="Arial" w:hAnsi="Arial" w:cs="Arial"/>
                <w:bCs/>
                <w:sz w:val="18"/>
                <w:szCs w:val="18"/>
              </w:rPr>
            </w:pPr>
            <w:r w:rsidRPr="00DC3FD8">
              <w:rPr>
                <w:rFonts w:ascii="Arial" w:hAnsi="Arial" w:cs="Arial"/>
                <w:sz w:val="18"/>
                <w:szCs w:val="18"/>
              </w:rPr>
              <w:t>- instalacja powinna być tak skonstruowana, aby jej całkowite odwodnienie było możliwe po otwarciu zaworów odcinających.</w:t>
            </w:r>
          </w:p>
        </w:tc>
        <w:tc>
          <w:tcPr>
            <w:tcW w:w="5635" w:type="dxa"/>
          </w:tcPr>
          <w:p w14:paraId="0C6BE2BA" w14:textId="77777777" w:rsidR="00BC4E22" w:rsidRPr="00DC3FD8" w:rsidRDefault="00BC4E22" w:rsidP="00BC4E22">
            <w:pPr>
              <w:jc w:val="both"/>
              <w:rPr>
                <w:rFonts w:ascii="Arial" w:hAnsi="Arial" w:cs="Arial"/>
                <w:b/>
                <w:sz w:val="18"/>
                <w:szCs w:val="18"/>
              </w:rPr>
            </w:pPr>
          </w:p>
        </w:tc>
      </w:tr>
      <w:tr w:rsidR="00BC4E22" w:rsidRPr="00DC3FD8" w14:paraId="4A386D36" w14:textId="77777777" w:rsidTr="007512D4">
        <w:tc>
          <w:tcPr>
            <w:tcW w:w="846" w:type="dxa"/>
          </w:tcPr>
          <w:p w14:paraId="040A4FCA" w14:textId="0A455BAE" w:rsidR="00BC4E22" w:rsidRPr="00DC3FD8" w:rsidRDefault="00BC4E22" w:rsidP="00BC4E22">
            <w:pPr>
              <w:jc w:val="center"/>
              <w:rPr>
                <w:rFonts w:ascii="Arial" w:hAnsi="Arial" w:cs="Arial"/>
                <w:bCs/>
                <w:sz w:val="18"/>
                <w:szCs w:val="18"/>
              </w:rPr>
            </w:pPr>
            <w:r w:rsidRPr="00DC3FD8">
              <w:rPr>
                <w:rFonts w:ascii="Arial" w:hAnsi="Arial" w:cs="Arial"/>
                <w:bCs/>
                <w:sz w:val="18"/>
                <w:szCs w:val="18"/>
              </w:rPr>
              <w:t>3.33</w:t>
            </w:r>
          </w:p>
        </w:tc>
        <w:tc>
          <w:tcPr>
            <w:tcW w:w="7513" w:type="dxa"/>
          </w:tcPr>
          <w:p w14:paraId="1AA3BBE5" w14:textId="4C62D17C" w:rsidR="00BC4E22" w:rsidRPr="00DC3FD8" w:rsidRDefault="00BC4E22" w:rsidP="00BC4E22">
            <w:pPr>
              <w:jc w:val="both"/>
              <w:rPr>
                <w:rFonts w:ascii="Arial" w:hAnsi="Arial" w:cs="Arial"/>
                <w:bCs/>
                <w:sz w:val="18"/>
                <w:szCs w:val="18"/>
              </w:rPr>
            </w:pPr>
            <w:r w:rsidRPr="00DC3FD8">
              <w:rPr>
                <w:rFonts w:ascii="Arial" w:hAnsi="Arial" w:cs="Arial"/>
                <w:sz w:val="18"/>
                <w:szCs w:val="18"/>
              </w:rPr>
              <w:t xml:space="preserve">Wszystkie elementy układu wodno-pianowego muszą być wykonane z materiałów odpornych na korozję i na działanie dopuszczonych do stosowania środków pianotwórczych i modyfikatorów wody. </w:t>
            </w:r>
          </w:p>
        </w:tc>
        <w:tc>
          <w:tcPr>
            <w:tcW w:w="5635" w:type="dxa"/>
          </w:tcPr>
          <w:p w14:paraId="166C0CEC" w14:textId="77777777" w:rsidR="00BC4E22" w:rsidRPr="00DC3FD8" w:rsidRDefault="00BC4E22" w:rsidP="00BC4E22">
            <w:pPr>
              <w:jc w:val="both"/>
              <w:rPr>
                <w:rFonts w:ascii="Arial" w:hAnsi="Arial" w:cs="Arial"/>
                <w:b/>
                <w:sz w:val="18"/>
                <w:szCs w:val="18"/>
              </w:rPr>
            </w:pPr>
          </w:p>
        </w:tc>
      </w:tr>
      <w:tr w:rsidR="00BC4E22" w:rsidRPr="00DC3FD8" w14:paraId="5D28D17A" w14:textId="77777777" w:rsidTr="007512D4">
        <w:tc>
          <w:tcPr>
            <w:tcW w:w="846" w:type="dxa"/>
          </w:tcPr>
          <w:p w14:paraId="5CD17774" w14:textId="201903A7" w:rsidR="00BC4E22" w:rsidRPr="00DC3FD8" w:rsidRDefault="00BC4E22" w:rsidP="00BC4E22">
            <w:pPr>
              <w:jc w:val="center"/>
              <w:rPr>
                <w:rFonts w:ascii="Arial" w:hAnsi="Arial" w:cs="Arial"/>
                <w:bCs/>
                <w:sz w:val="18"/>
                <w:szCs w:val="18"/>
              </w:rPr>
            </w:pPr>
            <w:r w:rsidRPr="00DC3FD8">
              <w:rPr>
                <w:rFonts w:ascii="Arial" w:hAnsi="Arial" w:cs="Arial"/>
                <w:bCs/>
                <w:sz w:val="18"/>
                <w:szCs w:val="18"/>
              </w:rPr>
              <w:t>3.34</w:t>
            </w:r>
          </w:p>
        </w:tc>
        <w:tc>
          <w:tcPr>
            <w:tcW w:w="7513" w:type="dxa"/>
          </w:tcPr>
          <w:p w14:paraId="6AE07C26" w14:textId="0B3A6F91" w:rsidR="00BC4E22" w:rsidRPr="00DC3FD8" w:rsidRDefault="00BC4E22" w:rsidP="00BC4E22">
            <w:pPr>
              <w:jc w:val="both"/>
              <w:rPr>
                <w:rFonts w:ascii="Arial" w:hAnsi="Arial" w:cs="Arial"/>
                <w:bCs/>
                <w:sz w:val="18"/>
                <w:szCs w:val="18"/>
              </w:rPr>
            </w:pPr>
            <w:r w:rsidRPr="00DC3FD8">
              <w:rPr>
                <w:rFonts w:ascii="Arial" w:hAnsi="Arial" w:cs="Arial"/>
                <w:sz w:val="18"/>
                <w:szCs w:val="18"/>
              </w:rPr>
              <w:t>Konstrukcja układu wodno-pianowego musi umożliwiać jego całkowite odwodnienie przy użyciu co najwyżej dwóch zaworów.</w:t>
            </w:r>
          </w:p>
        </w:tc>
        <w:tc>
          <w:tcPr>
            <w:tcW w:w="5635" w:type="dxa"/>
          </w:tcPr>
          <w:p w14:paraId="4107A3EF" w14:textId="77777777" w:rsidR="00BC4E22" w:rsidRPr="00DC3FD8" w:rsidRDefault="00BC4E22" w:rsidP="00BC4E22">
            <w:pPr>
              <w:jc w:val="both"/>
              <w:rPr>
                <w:rFonts w:ascii="Arial" w:hAnsi="Arial" w:cs="Arial"/>
                <w:b/>
                <w:sz w:val="18"/>
                <w:szCs w:val="18"/>
              </w:rPr>
            </w:pPr>
          </w:p>
        </w:tc>
      </w:tr>
      <w:tr w:rsidR="00A20E0D" w:rsidRPr="00DC3FD8" w14:paraId="60DD8DEB" w14:textId="77777777" w:rsidTr="007512D4">
        <w:tc>
          <w:tcPr>
            <w:tcW w:w="846" w:type="dxa"/>
          </w:tcPr>
          <w:p w14:paraId="72A3555B" w14:textId="5C926459" w:rsidR="00A20E0D" w:rsidRPr="00DC3FD8" w:rsidRDefault="00A20E0D" w:rsidP="00A20E0D">
            <w:pPr>
              <w:jc w:val="center"/>
              <w:rPr>
                <w:rFonts w:ascii="Arial" w:hAnsi="Arial" w:cs="Arial"/>
                <w:bCs/>
                <w:sz w:val="18"/>
                <w:szCs w:val="18"/>
              </w:rPr>
            </w:pPr>
            <w:r w:rsidRPr="00DC3FD8">
              <w:rPr>
                <w:rFonts w:ascii="Arial" w:hAnsi="Arial" w:cs="Arial"/>
                <w:bCs/>
                <w:sz w:val="18"/>
                <w:szCs w:val="18"/>
              </w:rPr>
              <w:t>3.35</w:t>
            </w:r>
          </w:p>
        </w:tc>
        <w:tc>
          <w:tcPr>
            <w:tcW w:w="7513" w:type="dxa"/>
          </w:tcPr>
          <w:p w14:paraId="7F0E7845" w14:textId="09FC4A5B" w:rsidR="00A20E0D" w:rsidRPr="00DC3FD8" w:rsidRDefault="00A20E0D" w:rsidP="00A20E0D">
            <w:pPr>
              <w:jc w:val="both"/>
              <w:rPr>
                <w:rFonts w:ascii="Arial" w:hAnsi="Arial" w:cs="Arial"/>
                <w:sz w:val="18"/>
                <w:szCs w:val="18"/>
              </w:rPr>
            </w:pPr>
            <w:r w:rsidRPr="00DC3FD8">
              <w:rPr>
                <w:rFonts w:ascii="Arial" w:hAnsi="Arial" w:cs="Arial"/>
                <w:sz w:val="18"/>
                <w:szCs w:val="18"/>
              </w:rPr>
              <w:t>Pojazd wyposażony w kącik sanitarny.</w:t>
            </w:r>
          </w:p>
        </w:tc>
        <w:tc>
          <w:tcPr>
            <w:tcW w:w="5635" w:type="dxa"/>
          </w:tcPr>
          <w:p w14:paraId="6928E4C7" w14:textId="77777777" w:rsidR="00A20E0D" w:rsidRPr="00DC3FD8" w:rsidRDefault="00A20E0D" w:rsidP="00A20E0D">
            <w:pPr>
              <w:jc w:val="both"/>
              <w:rPr>
                <w:rFonts w:ascii="Arial" w:hAnsi="Arial" w:cs="Arial"/>
                <w:b/>
                <w:sz w:val="18"/>
                <w:szCs w:val="18"/>
              </w:rPr>
            </w:pPr>
          </w:p>
        </w:tc>
      </w:tr>
      <w:tr w:rsidR="00A20E0D" w:rsidRPr="00DC3FD8" w14:paraId="1A06C6F2" w14:textId="77777777" w:rsidTr="007512D4">
        <w:tc>
          <w:tcPr>
            <w:tcW w:w="846" w:type="dxa"/>
          </w:tcPr>
          <w:p w14:paraId="3F036089" w14:textId="12E6F8F9" w:rsidR="00A20E0D" w:rsidRPr="00DC3FD8" w:rsidRDefault="00A20E0D" w:rsidP="00A20E0D">
            <w:pPr>
              <w:jc w:val="center"/>
              <w:rPr>
                <w:rFonts w:ascii="Arial" w:hAnsi="Arial" w:cs="Arial"/>
                <w:bCs/>
                <w:sz w:val="18"/>
                <w:szCs w:val="18"/>
              </w:rPr>
            </w:pPr>
            <w:r w:rsidRPr="00DC3FD8">
              <w:rPr>
                <w:rFonts w:ascii="Arial" w:hAnsi="Arial" w:cs="Arial"/>
                <w:bCs/>
                <w:sz w:val="18"/>
                <w:szCs w:val="18"/>
              </w:rPr>
              <w:t>3.36</w:t>
            </w:r>
          </w:p>
        </w:tc>
        <w:tc>
          <w:tcPr>
            <w:tcW w:w="7513" w:type="dxa"/>
          </w:tcPr>
          <w:p w14:paraId="392F0086" w14:textId="5B938390" w:rsidR="00A20E0D" w:rsidRPr="00DC3FD8" w:rsidRDefault="00A20E0D" w:rsidP="00A20E0D">
            <w:pPr>
              <w:jc w:val="both"/>
              <w:rPr>
                <w:rFonts w:ascii="Arial" w:hAnsi="Arial" w:cs="Arial"/>
                <w:sz w:val="18"/>
                <w:szCs w:val="18"/>
              </w:rPr>
            </w:pPr>
            <w:r w:rsidRPr="00DC3FD8">
              <w:rPr>
                <w:rFonts w:ascii="Arial" w:hAnsi="Arial" w:cs="Arial"/>
                <w:sz w:val="18"/>
                <w:szCs w:val="18"/>
              </w:rPr>
              <w:t xml:space="preserve">Mocowania pod węże: W 75 - 8 szt., W 52 - 10 szt., </w:t>
            </w:r>
          </w:p>
          <w:p w14:paraId="7F9B364A" w14:textId="7DCCE9B7" w:rsidR="00A20E0D" w:rsidRPr="00DC3FD8" w:rsidRDefault="00A20E0D" w:rsidP="00A20E0D">
            <w:pPr>
              <w:jc w:val="both"/>
              <w:rPr>
                <w:rFonts w:ascii="Arial" w:hAnsi="Arial" w:cs="Arial"/>
                <w:sz w:val="18"/>
                <w:szCs w:val="18"/>
              </w:rPr>
            </w:pPr>
          </w:p>
        </w:tc>
        <w:tc>
          <w:tcPr>
            <w:tcW w:w="5635" w:type="dxa"/>
          </w:tcPr>
          <w:p w14:paraId="007EC2E0" w14:textId="77777777" w:rsidR="00A20E0D" w:rsidRPr="00DC3FD8" w:rsidRDefault="00A20E0D" w:rsidP="00A20E0D">
            <w:pPr>
              <w:jc w:val="both"/>
              <w:rPr>
                <w:rFonts w:ascii="Arial" w:hAnsi="Arial" w:cs="Arial"/>
                <w:b/>
                <w:sz w:val="18"/>
                <w:szCs w:val="18"/>
              </w:rPr>
            </w:pPr>
          </w:p>
        </w:tc>
      </w:tr>
      <w:tr w:rsidR="00A20E0D" w:rsidRPr="00DC3FD8" w14:paraId="4002CBB5" w14:textId="77777777" w:rsidTr="001F3B90">
        <w:tc>
          <w:tcPr>
            <w:tcW w:w="846" w:type="dxa"/>
          </w:tcPr>
          <w:p w14:paraId="1A6106C2" w14:textId="65498184" w:rsidR="00A20E0D" w:rsidRPr="00DC3FD8" w:rsidRDefault="00A20E0D" w:rsidP="00A20E0D">
            <w:pPr>
              <w:jc w:val="center"/>
              <w:rPr>
                <w:rFonts w:ascii="Arial" w:hAnsi="Arial" w:cs="Arial"/>
                <w:bCs/>
                <w:sz w:val="18"/>
                <w:szCs w:val="18"/>
              </w:rPr>
            </w:pPr>
            <w:r w:rsidRPr="00DC3FD8">
              <w:rPr>
                <w:rFonts w:ascii="Arial" w:hAnsi="Arial" w:cs="Arial"/>
                <w:bCs/>
                <w:sz w:val="18"/>
                <w:szCs w:val="18"/>
              </w:rPr>
              <w:t>3.37</w:t>
            </w:r>
          </w:p>
        </w:tc>
        <w:tc>
          <w:tcPr>
            <w:tcW w:w="7513" w:type="dxa"/>
            <w:shd w:val="clear" w:color="auto" w:fill="FFFFFF" w:themeFill="background1"/>
          </w:tcPr>
          <w:p w14:paraId="174CFEBF" w14:textId="4807CC59" w:rsidR="00A20E0D" w:rsidRPr="00DC3FD8" w:rsidRDefault="00A20E0D" w:rsidP="00A20E0D">
            <w:pPr>
              <w:pStyle w:val="Standard"/>
              <w:jc w:val="both"/>
              <w:rPr>
                <w:rFonts w:ascii="Arial" w:hAnsi="Arial" w:cs="Arial"/>
                <w:sz w:val="18"/>
                <w:szCs w:val="18"/>
              </w:rPr>
            </w:pPr>
            <w:r w:rsidRPr="00DC3FD8">
              <w:rPr>
                <w:rFonts w:ascii="Arial" w:hAnsi="Arial" w:cs="Arial"/>
                <w:sz w:val="18"/>
                <w:szCs w:val="18"/>
              </w:rPr>
              <w:t>Półka na torbę R1 zabudowana, zamykana żaluzją wodo- i pyłoszczelną, wykonaną z materiałów odpornych na korozję.</w:t>
            </w:r>
          </w:p>
        </w:tc>
        <w:tc>
          <w:tcPr>
            <w:tcW w:w="5635" w:type="dxa"/>
          </w:tcPr>
          <w:p w14:paraId="7FD596B0" w14:textId="77777777" w:rsidR="00A20E0D" w:rsidRPr="00DC3FD8" w:rsidRDefault="00A20E0D" w:rsidP="00A20E0D">
            <w:pPr>
              <w:jc w:val="both"/>
              <w:rPr>
                <w:rFonts w:ascii="Arial" w:hAnsi="Arial" w:cs="Arial"/>
                <w:b/>
                <w:sz w:val="18"/>
                <w:szCs w:val="18"/>
              </w:rPr>
            </w:pPr>
          </w:p>
        </w:tc>
      </w:tr>
      <w:tr w:rsidR="00A20E0D" w:rsidRPr="00DC3FD8" w14:paraId="2F45A47B" w14:textId="77777777" w:rsidTr="001F3B90">
        <w:tc>
          <w:tcPr>
            <w:tcW w:w="846" w:type="dxa"/>
          </w:tcPr>
          <w:p w14:paraId="20E194AE" w14:textId="3A8A2ED8" w:rsidR="00A20E0D" w:rsidRPr="00DC3FD8" w:rsidRDefault="00A20E0D" w:rsidP="00A20E0D">
            <w:pPr>
              <w:jc w:val="center"/>
              <w:rPr>
                <w:rFonts w:ascii="Arial" w:hAnsi="Arial" w:cs="Arial"/>
                <w:bCs/>
                <w:sz w:val="18"/>
                <w:szCs w:val="18"/>
              </w:rPr>
            </w:pPr>
            <w:r w:rsidRPr="00DC3FD8">
              <w:rPr>
                <w:rFonts w:ascii="Arial" w:hAnsi="Arial" w:cs="Arial"/>
                <w:bCs/>
                <w:sz w:val="18"/>
                <w:szCs w:val="18"/>
              </w:rPr>
              <w:lastRenderedPageBreak/>
              <w:t>3.38</w:t>
            </w:r>
          </w:p>
        </w:tc>
        <w:tc>
          <w:tcPr>
            <w:tcW w:w="7513" w:type="dxa"/>
            <w:shd w:val="clear" w:color="auto" w:fill="FFFFFF" w:themeFill="background1"/>
          </w:tcPr>
          <w:p w14:paraId="51C305AD" w14:textId="77777777" w:rsidR="00A20E0D" w:rsidRPr="00DC3FD8" w:rsidRDefault="00A20E0D" w:rsidP="00A20E0D">
            <w:pPr>
              <w:pStyle w:val="Standard"/>
              <w:jc w:val="both"/>
              <w:rPr>
                <w:rFonts w:ascii="Arial" w:hAnsi="Arial" w:cs="Arial"/>
                <w:sz w:val="18"/>
                <w:szCs w:val="18"/>
              </w:rPr>
            </w:pPr>
            <w:r w:rsidRPr="00DC3FD8">
              <w:rPr>
                <w:rFonts w:ascii="Arial" w:hAnsi="Arial" w:cs="Arial"/>
                <w:sz w:val="18"/>
                <w:szCs w:val="18"/>
              </w:rPr>
              <w:t>Pojazd musi być wyposażony w maszt oświetleniowy obrotowy, spełniający następujące wymagania:</w:t>
            </w:r>
          </w:p>
          <w:p w14:paraId="2DFB688E" w14:textId="7BC2B14A" w:rsidR="00A20E0D" w:rsidRPr="00DC3FD8" w:rsidRDefault="00A20E0D" w:rsidP="00A20E0D">
            <w:pPr>
              <w:jc w:val="both"/>
              <w:rPr>
                <w:rFonts w:ascii="Arial" w:hAnsi="Arial" w:cs="Arial"/>
                <w:sz w:val="18"/>
                <w:szCs w:val="18"/>
              </w:rPr>
            </w:pPr>
            <w:r w:rsidRPr="00DC3FD8">
              <w:rPr>
                <w:rFonts w:ascii="Arial" w:hAnsi="Arial" w:cs="Arial"/>
                <w:sz w:val="18"/>
                <w:szCs w:val="18"/>
              </w:rPr>
              <w:t xml:space="preserve">- wysuwany pneumatycznie, obrotowy, zasilany z instalacji elektrycznej podwozia, zabudowany na stałe w pojeździe z co najmniej dwoma reflektorami LED, o łącznym strumieniu świetlnym co najmniej 30 000 lm. Wysokość od podłoża, na którym stoi pojazd, do opraw czołowych reflektorów ustawionych poziomo, powinna wynosić co najmniej 4,5 m. Musi być zapewniona możliwość sterowania reflektorami w pionie i w poziomie, bezprzewodowo, z poziomu gruntu. Stopień ochrony masztu i reflektorów – co najmniej </w:t>
            </w:r>
            <w:r w:rsidRPr="00DC3FD8">
              <w:rPr>
                <w:rFonts w:ascii="Arial" w:hAnsi="Arial" w:cs="Arial"/>
                <w:sz w:val="18"/>
                <w:szCs w:val="18"/>
              </w:rPr>
              <w:br/>
              <w:t>IP 55. Złożenie masztu do pozycji transportowej powinno następować przy użyciu jednego przycisku. Umiejscowienie masztu nie powinno kolidować z działkiem wodno-pianowym, skrzynią sprzętową oraz drabiną. Sygnalizacja podniesienia masztu – w kabinie kierowcy.</w:t>
            </w:r>
          </w:p>
          <w:p w14:paraId="0911A105" w14:textId="6AA97B5F" w:rsidR="00F17CC7" w:rsidRPr="00DC3FD8" w:rsidRDefault="00F17CC7" w:rsidP="00A20E0D">
            <w:pPr>
              <w:jc w:val="both"/>
              <w:rPr>
                <w:rFonts w:ascii="Arial" w:hAnsi="Arial" w:cs="Arial"/>
                <w:bCs/>
                <w:sz w:val="18"/>
                <w:szCs w:val="18"/>
              </w:rPr>
            </w:pPr>
            <w:r w:rsidRPr="00DC3FD8">
              <w:rPr>
                <w:rFonts w:ascii="Arial" w:hAnsi="Arial" w:cs="Arial"/>
                <w:bCs/>
                <w:sz w:val="18"/>
                <w:szCs w:val="18"/>
              </w:rPr>
              <w:t>Maszt oświetleniowy wyposażony w lampkę umieszczoną na jego szczycie.</w:t>
            </w:r>
          </w:p>
        </w:tc>
        <w:tc>
          <w:tcPr>
            <w:tcW w:w="5635" w:type="dxa"/>
          </w:tcPr>
          <w:p w14:paraId="045AED13" w14:textId="77777777" w:rsidR="00A20E0D" w:rsidRPr="00DC3FD8" w:rsidRDefault="00A20E0D" w:rsidP="00A20E0D">
            <w:pPr>
              <w:jc w:val="both"/>
              <w:rPr>
                <w:rFonts w:ascii="Arial" w:hAnsi="Arial" w:cs="Arial"/>
                <w:b/>
                <w:sz w:val="18"/>
                <w:szCs w:val="18"/>
              </w:rPr>
            </w:pPr>
          </w:p>
        </w:tc>
      </w:tr>
      <w:tr w:rsidR="001B747A" w:rsidRPr="00DC3FD8" w14:paraId="4F01F4A5" w14:textId="77777777" w:rsidTr="001F3B90">
        <w:tc>
          <w:tcPr>
            <w:tcW w:w="846" w:type="dxa"/>
          </w:tcPr>
          <w:p w14:paraId="20EB22C4" w14:textId="4A90A38F" w:rsidR="001B747A" w:rsidRPr="00DC3FD8" w:rsidRDefault="001B747A" w:rsidP="00A20E0D">
            <w:pPr>
              <w:jc w:val="center"/>
              <w:rPr>
                <w:rFonts w:ascii="Arial" w:hAnsi="Arial" w:cs="Arial"/>
                <w:bCs/>
                <w:sz w:val="18"/>
                <w:szCs w:val="18"/>
              </w:rPr>
            </w:pPr>
            <w:r w:rsidRPr="00DC3FD8">
              <w:rPr>
                <w:rFonts w:ascii="Arial" w:hAnsi="Arial" w:cs="Arial"/>
                <w:bCs/>
                <w:sz w:val="18"/>
                <w:szCs w:val="18"/>
              </w:rPr>
              <w:t>3.39</w:t>
            </w:r>
          </w:p>
        </w:tc>
        <w:tc>
          <w:tcPr>
            <w:tcW w:w="7513" w:type="dxa"/>
            <w:shd w:val="clear" w:color="auto" w:fill="FFFFFF" w:themeFill="background1"/>
          </w:tcPr>
          <w:p w14:paraId="1083A17F" w14:textId="77777777" w:rsidR="001B747A" w:rsidRPr="00DC3FD8" w:rsidRDefault="001B747A" w:rsidP="001B747A">
            <w:pPr>
              <w:pStyle w:val="Standard"/>
              <w:jc w:val="both"/>
              <w:rPr>
                <w:rFonts w:ascii="Arial" w:hAnsi="Arial" w:cs="Arial"/>
                <w:sz w:val="18"/>
                <w:szCs w:val="18"/>
              </w:rPr>
            </w:pPr>
            <w:r w:rsidRPr="00DC3FD8">
              <w:rPr>
                <w:rFonts w:ascii="Arial" w:hAnsi="Arial" w:cs="Arial"/>
                <w:sz w:val="18"/>
                <w:szCs w:val="18"/>
              </w:rPr>
              <w:t>Wykonawca wraz z pojazdem dostarczy/zapewni/zamontuję:</w:t>
            </w:r>
          </w:p>
          <w:p w14:paraId="24D72FA0" w14:textId="77777777" w:rsidR="001B747A" w:rsidRPr="00DC3FD8" w:rsidRDefault="001B747A" w:rsidP="001B747A">
            <w:pPr>
              <w:pStyle w:val="Standard"/>
              <w:jc w:val="both"/>
              <w:rPr>
                <w:rFonts w:ascii="Arial" w:hAnsi="Arial" w:cs="Arial"/>
                <w:sz w:val="18"/>
                <w:szCs w:val="18"/>
              </w:rPr>
            </w:pPr>
            <w:r w:rsidRPr="00DC3FD8">
              <w:rPr>
                <w:rFonts w:ascii="Arial" w:hAnsi="Arial" w:cs="Arial"/>
                <w:sz w:val="18"/>
                <w:szCs w:val="18"/>
              </w:rPr>
              <w:t>- Montaż sprzętu oraz uchwyty</w:t>
            </w:r>
          </w:p>
          <w:p w14:paraId="13A60A35" w14:textId="77777777" w:rsidR="001B747A" w:rsidRPr="00DC3FD8" w:rsidRDefault="001B747A" w:rsidP="001B747A">
            <w:pPr>
              <w:pStyle w:val="Standard"/>
              <w:jc w:val="both"/>
              <w:rPr>
                <w:rFonts w:ascii="Arial" w:hAnsi="Arial" w:cs="Arial"/>
                <w:sz w:val="18"/>
                <w:szCs w:val="18"/>
              </w:rPr>
            </w:pPr>
            <w:r w:rsidRPr="00DC3FD8">
              <w:rPr>
                <w:rFonts w:ascii="Arial" w:hAnsi="Arial" w:cs="Arial"/>
                <w:sz w:val="18"/>
                <w:szCs w:val="18"/>
              </w:rPr>
              <w:t xml:space="preserve">- </w:t>
            </w:r>
            <w:r w:rsidR="00F17CC7" w:rsidRPr="00DC3FD8">
              <w:rPr>
                <w:rFonts w:ascii="Arial" w:hAnsi="Arial" w:cs="Arial"/>
                <w:sz w:val="18"/>
                <w:szCs w:val="18"/>
              </w:rPr>
              <w:t>Tylna belka podnoszona pneumatycznie, uruchamiana z kabiny,</w:t>
            </w:r>
          </w:p>
          <w:p w14:paraId="7D798C46"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dodatkowe oświetlenie dalszego pola pracy + listwa LED z tyłu zabudowy,</w:t>
            </w:r>
          </w:p>
          <w:p w14:paraId="58F3CDEC"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oświetlenie podestów lampkami koloru pomarańczowego – tryb stały lub migający,</w:t>
            </w:r>
          </w:p>
          <w:p w14:paraId="36B62FC4"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oświetlenie osi przedniej oraz tylnej dla kierowcy,</w:t>
            </w:r>
          </w:p>
          <w:p w14:paraId="0AC7EE4F"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z tyłu zabudowy dodatkowy tzw. „kogut z lampą” (do ustalenia na etapie realizacji z Zamawiającym),</w:t>
            </w:r>
          </w:p>
          <w:p w14:paraId="43280049"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dodatkowa nasada tankowania umiejscowiona z lewej strony zabudowy,</w:t>
            </w:r>
          </w:p>
          <w:p w14:paraId="4B766266"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jedną nasadę tłoczną wykonać w sposób tak aby była możliwość podłączenia węża przy zamkniętej rolecie,</w:t>
            </w:r>
          </w:p>
          <w:p w14:paraId="23F4712B" w14:textId="77777777" w:rsidR="00F17CC7" w:rsidRPr="00DC3FD8" w:rsidRDefault="00F17CC7" w:rsidP="001B747A">
            <w:pPr>
              <w:pStyle w:val="Standard"/>
              <w:jc w:val="both"/>
              <w:rPr>
                <w:rFonts w:ascii="Arial" w:hAnsi="Arial" w:cs="Arial"/>
                <w:sz w:val="18"/>
                <w:szCs w:val="18"/>
              </w:rPr>
            </w:pPr>
            <w:r w:rsidRPr="00DC3FD8">
              <w:rPr>
                <w:rFonts w:ascii="Arial" w:hAnsi="Arial" w:cs="Arial"/>
                <w:sz w:val="18"/>
                <w:szCs w:val="18"/>
              </w:rPr>
              <w:t xml:space="preserve">- prądownice zamontować </w:t>
            </w:r>
            <w:r w:rsidR="004C7B4E" w:rsidRPr="00DC3FD8">
              <w:rPr>
                <w:rFonts w:ascii="Arial" w:hAnsi="Arial" w:cs="Arial"/>
                <w:sz w:val="18"/>
                <w:szCs w:val="18"/>
              </w:rPr>
              <w:t>w formie podwieszanej,</w:t>
            </w:r>
          </w:p>
          <w:p w14:paraId="5323984E" w14:textId="77777777" w:rsidR="004C7B4E" w:rsidRPr="00DC3FD8" w:rsidRDefault="004C7B4E" w:rsidP="001B747A">
            <w:pPr>
              <w:pStyle w:val="Standard"/>
              <w:jc w:val="both"/>
              <w:rPr>
                <w:rFonts w:ascii="Arial" w:hAnsi="Arial" w:cs="Arial"/>
                <w:sz w:val="18"/>
                <w:szCs w:val="18"/>
              </w:rPr>
            </w:pPr>
            <w:r w:rsidRPr="00DC3FD8">
              <w:rPr>
                <w:rFonts w:ascii="Arial" w:hAnsi="Arial" w:cs="Arial"/>
                <w:sz w:val="18"/>
                <w:szCs w:val="18"/>
              </w:rPr>
              <w:t>- możliwość uruchomienia autopompy z przedziału autopompy z tyłu zabudowy,</w:t>
            </w:r>
          </w:p>
          <w:p w14:paraId="6474AAF7" w14:textId="77777777" w:rsidR="004C7B4E" w:rsidRPr="00DC3FD8" w:rsidRDefault="004C7B4E" w:rsidP="001B747A">
            <w:pPr>
              <w:pStyle w:val="Standard"/>
              <w:jc w:val="both"/>
              <w:rPr>
                <w:rFonts w:ascii="Arial" w:hAnsi="Arial" w:cs="Arial"/>
                <w:sz w:val="18"/>
                <w:szCs w:val="18"/>
              </w:rPr>
            </w:pPr>
            <w:r w:rsidRPr="00DC3FD8">
              <w:rPr>
                <w:rFonts w:ascii="Arial" w:hAnsi="Arial" w:cs="Arial"/>
                <w:sz w:val="18"/>
                <w:szCs w:val="18"/>
              </w:rPr>
              <w:t>- pianownica przenośna,</w:t>
            </w:r>
          </w:p>
          <w:p w14:paraId="23CF8F83" w14:textId="77777777" w:rsidR="004C7B4E" w:rsidRPr="00DC3FD8" w:rsidRDefault="004C7B4E" w:rsidP="001B747A">
            <w:pPr>
              <w:pStyle w:val="Standard"/>
              <w:jc w:val="both"/>
              <w:rPr>
                <w:rFonts w:ascii="Arial" w:hAnsi="Arial" w:cs="Arial"/>
                <w:sz w:val="18"/>
                <w:szCs w:val="18"/>
              </w:rPr>
            </w:pPr>
            <w:r w:rsidRPr="00DC3FD8">
              <w:rPr>
                <w:rFonts w:ascii="Arial" w:hAnsi="Arial" w:cs="Arial"/>
                <w:sz w:val="18"/>
                <w:szCs w:val="18"/>
              </w:rPr>
              <w:t>- naroża zabudowy osłonięte folią ochronną,</w:t>
            </w:r>
          </w:p>
          <w:p w14:paraId="77A1700C" w14:textId="6CC17768" w:rsidR="004C7B4E" w:rsidRPr="00DC3FD8" w:rsidRDefault="004C7B4E" w:rsidP="001B747A">
            <w:pPr>
              <w:pStyle w:val="Standard"/>
              <w:jc w:val="both"/>
              <w:rPr>
                <w:rFonts w:ascii="Arial" w:hAnsi="Arial" w:cs="Arial"/>
                <w:sz w:val="18"/>
                <w:szCs w:val="18"/>
              </w:rPr>
            </w:pPr>
            <w:r w:rsidRPr="00DC3FD8">
              <w:rPr>
                <w:rFonts w:ascii="Arial" w:hAnsi="Arial" w:cs="Arial"/>
                <w:sz w:val="18"/>
                <w:szCs w:val="18"/>
              </w:rPr>
              <w:t>- przewód pneumatyczny na zwijadle zamontowany w zabudowie, podłączony do instalacji pneumatycznej pojazdu.</w:t>
            </w:r>
          </w:p>
        </w:tc>
        <w:tc>
          <w:tcPr>
            <w:tcW w:w="5635" w:type="dxa"/>
          </w:tcPr>
          <w:p w14:paraId="07547B11" w14:textId="77777777" w:rsidR="001B747A" w:rsidRPr="00DC3FD8" w:rsidRDefault="001B747A" w:rsidP="00A20E0D">
            <w:pPr>
              <w:jc w:val="both"/>
              <w:rPr>
                <w:rFonts w:ascii="Arial" w:hAnsi="Arial" w:cs="Arial"/>
                <w:b/>
                <w:sz w:val="18"/>
                <w:szCs w:val="18"/>
              </w:rPr>
            </w:pPr>
          </w:p>
        </w:tc>
      </w:tr>
      <w:tr w:rsidR="00A20E0D" w:rsidRPr="00DC3FD8" w14:paraId="30BF7253" w14:textId="77777777" w:rsidTr="00101AB6">
        <w:tc>
          <w:tcPr>
            <w:tcW w:w="846" w:type="dxa"/>
            <w:shd w:val="clear" w:color="auto" w:fill="E7E6E6" w:themeFill="background2"/>
          </w:tcPr>
          <w:p w14:paraId="7CD61DF8" w14:textId="3EE46F1D" w:rsidR="00A20E0D" w:rsidRPr="00DC3FD8" w:rsidRDefault="00A20E0D" w:rsidP="00A20E0D">
            <w:pPr>
              <w:jc w:val="center"/>
              <w:rPr>
                <w:rFonts w:ascii="Arial" w:hAnsi="Arial" w:cs="Arial"/>
                <w:b/>
                <w:sz w:val="18"/>
                <w:szCs w:val="18"/>
              </w:rPr>
            </w:pPr>
            <w:r w:rsidRPr="00DC3FD8">
              <w:rPr>
                <w:rFonts w:ascii="Arial" w:hAnsi="Arial" w:cs="Arial"/>
                <w:b/>
                <w:sz w:val="18"/>
                <w:szCs w:val="18"/>
              </w:rPr>
              <w:t>IV.</w:t>
            </w:r>
          </w:p>
        </w:tc>
        <w:tc>
          <w:tcPr>
            <w:tcW w:w="13148" w:type="dxa"/>
            <w:gridSpan w:val="2"/>
            <w:shd w:val="clear" w:color="auto" w:fill="E7E6E6" w:themeFill="background2"/>
          </w:tcPr>
          <w:p w14:paraId="292FFB11" w14:textId="0C81ACC8" w:rsidR="00A20E0D" w:rsidRPr="00DC3FD8" w:rsidRDefault="00A20E0D" w:rsidP="00A20E0D">
            <w:pPr>
              <w:jc w:val="center"/>
              <w:rPr>
                <w:rFonts w:ascii="Arial" w:hAnsi="Arial" w:cs="Arial"/>
                <w:b/>
                <w:sz w:val="18"/>
                <w:szCs w:val="18"/>
              </w:rPr>
            </w:pPr>
            <w:r w:rsidRPr="00DC3FD8">
              <w:rPr>
                <w:rFonts w:ascii="Arial" w:hAnsi="Arial" w:cs="Arial"/>
                <w:b/>
                <w:sz w:val="18"/>
                <w:szCs w:val="18"/>
              </w:rPr>
              <w:t>WYPOSAŻENIE</w:t>
            </w:r>
          </w:p>
        </w:tc>
      </w:tr>
      <w:tr w:rsidR="00A20E0D" w:rsidRPr="00DC3FD8" w14:paraId="7EFA18A7" w14:textId="77777777" w:rsidTr="007512D4">
        <w:tc>
          <w:tcPr>
            <w:tcW w:w="846" w:type="dxa"/>
          </w:tcPr>
          <w:p w14:paraId="0905BD68" w14:textId="4305B687" w:rsidR="00A20E0D" w:rsidRPr="00DC3FD8" w:rsidRDefault="00A20E0D" w:rsidP="00A20E0D">
            <w:pPr>
              <w:jc w:val="center"/>
              <w:rPr>
                <w:rFonts w:ascii="Arial" w:hAnsi="Arial" w:cs="Arial"/>
                <w:bCs/>
                <w:sz w:val="18"/>
                <w:szCs w:val="18"/>
              </w:rPr>
            </w:pPr>
            <w:r w:rsidRPr="00DC3FD8">
              <w:rPr>
                <w:rFonts w:ascii="Arial" w:hAnsi="Arial" w:cs="Arial"/>
                <w:bCs/>
                <w:sz w:val="18"/>
                <w:szCs w:val="18"/>
              </w:rPr>
              <w:t>4.1</w:t>
            </w:r>
          </w:p>
        </w:tc>
        <w:tc>
          <w:tcPr>
            <w:tcW w:w="7513" w:type="dxa"/>
          </w:tcPr>
          <w:p w14:paraId="5F34BBAF" w14:textId="77777777" w:rsidR="00A20E0D" w:rsidRPr="00DC3FD8" w:rsidRDefault="00A20E0D" w:rsidP="00A20E0D">
            <w:pPr>
              <w:pStyle w:val="Domylne"/>
              <w:jc w:val="both"/>
              <w:rPr>
                <w:rFonts w:ascii="Arial" w:eastAsia="Times New Roman" w:hAnsi="Arial" w:cs="Arial"/>
                <w:sz w:val="18"/>
                <w:szCs w:val="18"/>
                <w:lang w:val="pl-PL"/>
              </w:rPr>
            </w:pPr>
            <w:r w:rsidRPr="00DC3FD8">
              <w:rPr>
                <w:rFonts w:ascii="Arial" w:hAnsi="Arial" w:cs="Arial"/>
                <w:sz w:val="18"/>
                <w:szCs w:val="18"/>
                <w:lang w:val="pl-PL"/>
              </w:rPr>
              <w:t>Wykonanie grafiki na pojeździe oraz zabudowie:</w:t>
            </w:r>
          </w:p>
          <w:p w14:paraId="7DC0B2B0" w14:textId="3AF05C86" w:rsidR="00A20E0D" w:rsidRPr="00DC3FD8" w:rsidRDefault="00A20E0D" w:rsidP="00A20E0D">
            <w:pPr>
              <w:pStyle w:val="Domylne"/>
              <w:jc w:val="both"/>
              <w:rPr>
                <w:rFonts w:ascii="Arial" w:eastAsia="Times New Roman" w:hAnsi="Arial" w:cs="Arial"/>
                <w:bCs/>
                <w:color w:val="auto"/>
                <w:sz w:val="18"/>
                <w:szCs w:val="18"/>
                <w:bdr w:val="none" w:sz="0" w:space="0" w:color="auto"/>
                <w:lang w:val="pl-PL" w:eastAsia="ar-SA"/>
              </w:rPr>
            </w:pPr>
            <w:r w:rsidRPr="00DC3FD8">
              <w:rPr>
                <w:rFonts w:ascii="Arial" w:hAnsi="Arial" w:cs="Arial"/>
                <w:sz w:val="18"/>
                <w:szCs w:val="18"/>
                <w:lang w:val="pl-PL"/>
              </w:rPr>
              <w:t>1</w:t>
            </w:r>
            <w:r w:rsidRPr="00DC3FD8">
              <w:rPr>
                <w:rFonts w:ascii="Arial" w:eastAsia="Times New Roman" w:hAnsi="Arial" w:cs="Arial"/>
                <w:bCs/>
                <w:color w:val="auto"/>
                <w:sz w:val="18"/>
                <w:szCs w:val="18"/>
                <w:bdr w:val="none" w:sz="0" w:space="0" w:color="auto"/>
                <w:lang w:val="pl-PL" w:eastAsia="ar-SA"/>
              </w:rPr>
              <w:t>. Na drzwiach kabiny kierowcy i dowódcy oraz z tyłu pojazdu – logo OSP (wzór zostanie przekazany po podpisaniu umowy z wykonawcą).</w:t>
            </w:r>
          </w:p>
          <w:p w14:paraId="1BE33505" w14:textId="77186761" w:rsidR="00A20E0D" w:rsidRPr="00DC3FD8" w:rsidRDefault="00A20E0D" w:rsidP="00A20E0D">
            <w:pPr>
              <w:pStyle w:val="Domylne"/>
              <w:jc w:val="both"/>
              <w:rPr>
                <w:rFonts w:ascii="Arial" w:eastAsia="Times New Roman" w:hAnsi="Arial" w:cs="Arial"/>
                <w:bCs/>
                <w:color w:val="auto"/>
                <w:sz w:val="18"/>
                <w:szCs w:val="18"/>
                <w:bdr w:val="none" w:sz="0" w:space="0" w:color="auto"/>
                <w:lang w:val="pl-PL" w:eastAsia="ar-SA"/>
              </w:rPr>
            </w:pPr>
            <w:r w:rsidRPr="00DC3FD8">
              <w:rPr>
                <w:rFonts w:ascii="Arial" w:eastAsia="Times New Roman" w:hAnsi="Arial" w:cs="Arial"/>
                <w:bCs/>
                <w:color w:val="auto"/>
                <w:sz w:val="18"/>
                <w:szCs w:val="18"/>
                <w:bdr w:val="none" w:sz="0" w:space="0" w:color="auto"/>
                <w:lang w:val="pl-PL" w:eastAsia="ar-SA"/>
              </w:rPr>
              <w:t>2. Wykonanie napisu w kolorze białym „OSP</w:t>
            </w:r>
            <w:r w:rsidR="004F02E7" w:rsidRPr="00DC3FD8">
              <w:rPr>
                <w:rFonts w:ascii="Arial" w:eastAsia="Times New Roman" w:hAnsi="Arial" w:cs="Arial"/>
                <w:bCs/>
                <w:color w:val="auto"/>
                <w:sz w:val="18"/>
                <w:szCs w:val="18"/>
                <w:bdr w:val="none" w:sz="0" w:space="0" w:color="auto"/>
                <w:lang w:val="pl-PL" w:eastAsia="ar-SA"/>
              </w:rPr>
              <w:t xml:space="preserve"> PADNIEWO</w:t>
            </w:r>
            <w:r w:rsidRPr="00DC3FD8">
              <w:rPr>
                <w:rFonts w:ascii="Arial" w:eastAsia="Times New Roman" w:hAnsi="Arial" w:cs="Arial"/>
                <w:bCs/>
                <w:color w:val="auto"/>
                <w:sz w:val="18"/>
                <w:szCs w:val="18"/>
                <w:bdr w:val="none" w:sz="0" w:space="0" w:color="auto"/>
                <w:lang w:val="pl-PL" w:eastAsia="ar-SA"/>
              </w:rPr>
              <w:t>” nad przednią szybą na osłonie przeciwsłonecznej.</w:t>
            </w:r>
          </w:p>
          <w:p w14:paraId="51F9E89A" w14:textId="7B5D3315" w:rsidR="00A20E0D" w:rsidRPr="00DC3FD8" w:rsidRDefault="00A20E0D" w:rsidP="00A20E0D">
            <w:pPr>
              <w:pStyle w:val="Domylne"/>
              <w:jc w:val="both"/>
              <w:rPr>
                <w:rFonts w:ascii="Arial" w:eastAsia="Times New Roman" w:hAnsi="Arial" w:cs="Arial"/>
                <w:bCs/>
                <w:color w:val="auto"/>
                <w:sz w:val="18"/>
                <w:szCs w:val="18"/>
                <w:bdr w:val="none" w:sz="0" w:space="0" w:color="auto"/>
                <w:lang w:val="pl-PL" w:eastAsia="ar-SA"/>
              </w:rPr>
            </w:pPr>
            <w:r w:rsidRPr="00DC3FD8">
              <w:rPr>
                <w:rFonts w:ascii="Arial" w:eastAsia="Times New Roman" w:hAnsi="Arial" w:cs="Arial"/>
                <w:bCs/>
                <w:color w:val="auto"/>
                <w:sz w:val="18"/>
                <w:szCs w:val="18"/>
                <w:bdr w:val="none" w:sz="0" w:space="0" w:color="auto"/>
                <w:lang w:val="pl-PL" w:eastAsia="ar-SA"/>
              </w:rPr>
              <w:t>3. Korytarz życia.</w:t>
            </w:r>
          </w:p>
          <w:p w14:paraId="74342EC2" w14:textId="7E42EC0C" w:rsidR="00A20E0D" w:rsidRPr="00DC3FD8" w:rsidRDefault="00A20E0D" w:rsidP="00A20E0D">
            <w:pPr>
              <w:jc w:val="both"/>
              <w:rPr>
                <w:rFonts w:ascii="Arial" w:hAnsi="Arial" w:cs="Arial"/>
                <w:bCs/>
                <w:sz w:val="18"/>
                <w:szCs w:val="18"/>
              </w:rPr>
            </w:pPr>
            <w:r w:rsidRPr="00DC3FD8">
              <w:rPr>
                <w:rFonts w:ascii="Arial" w:hAnsi="Arial" w:cs="Arial"/>
                <w:bCs/>
                <w:sz w:val="18"/>
                <w:szCs w:val="18"/>
              </w:rPr>
              <w:t>4.Oznakowanie numerami operacyjnymi zgodnie z obowiązującymi wymogami KG PSP (numer operacyjny zostanie przekazany po podpisaniu umowy z wykonawcą).</w:t>
            </w:r>
          </w:p>
          <w:p w14:paraId="7222809B" w14:textId="77777777" w:rsidR="00A20E0D" w:rsidRPr="00DC3FD8" w:rsidRDefault="00A20E0D" w:rsidP="00A20E0D">
            <w:pPr>
              <w:jc w:val="both"/>
              <w:rPr>
                <w:rFonts w:ascii="Arial" w:hAnsi="Arial" w:cs="Arial"/>
                <w:sz w:val="18"/>
                <w:szCs w:val="18"/>
              </w:rPr>
            </w:pPr>
            <w:r w:rsidRPr="00DC3FD8">
              <w:rPr>
                <w:rFonts w:ascii="Arial" w:hAnsi="Arial" w:cs="Arial"/>
                <w:bCs/>
                <w:sz w:val="18"/>
                <w:szCs w:val="18"/>
              </w:rPr>
              <w:t>5. Wykonanie i oznakowanie samochodu naklejkami informującymi o dofinansowaniu (informacja zostanie podana na etapie realizacji zamówienia).</w:t>
            </w:r>
            <w:r w:rsidRPr="00DC3FD8">
              <w:rPr>
                <w:rFonts w:ascii="Arial" w:hAnsi="Arial" w:cs="Arial"/>
                <w:sz w:val="18"/>
                <w:szCs w:val="18"/>
              </w:rPr>
              <w:t xml:space="preserve"> </w:t>
            </w:r>
          </w:p>
          <w:p w14:paraId="3C3FE751" w14:textId="5E73BBAC" w:rsidR="00F17CC7" w:rsidRPr="00DC3FD8" w:rsidRDefault="00F17CC7" w:rsidP="00A20E0D">
            <w:pPr>
              <w:jc w:val="both"/>
              <w:rPr>
                <w:rFonts w:ascii="Arial" w:hAnsi="Arial" w:cs="Arial"/>
                <w:bCs/>
                <w:sz w:val="18"/>
                <w:szCs w:val="18"/>
              </w:rPr>
            </w:pPr>
            <w:r w:rsidRPr="00DC3FD8">
              <w:rPr>
                <w:rFonts w:ascii="Arial" w:hAnsi="Arial" w:cs="Arial"/>
                <w:bCs/>
                <w:sz w:val="18"/>
                <w:szCs w:val="18"/>
              </w:rPr>
              <w:t>6. Projekt oraz wykonanie oklejenia całego pojazdu (do ustalenia na etapie realizacji z Zamawiającym).</w:t>
            </w:r>
          </w:p>
        </w:tc>
        <w:tc>
          <w:tcPr>
            <w:tcW w:w="5635" w:type="dxa"/>
          </w:tcPr>
          <w:p w14:paraId="7A99F287" w14:textId="77777777" w:rsidR="00A20E0D" w:rsidRPr="00DC3FD8" w:rsidRDefault="00A20E0D" w:rsidP="00A20E0D">
            <w:pPr>
              <w:jc w:val="both"/>
              <w:rPr>
                <w:rFonts w:ascii="Arial" w:hAnsi="Arial" w:cs="Arial"/>
                <w:b/>
                <w:sz w:val="18"/>
                <w:szCs w:val="18"/>
              </w:rPr>
            </w:pPr>
          </w:p>
        </w:tc>
      </w:tr>
      <w:tr w:rsidR="00A20E0D" w:rsidRPr="00DC3FD8" w14:paraId="2773521E" w14:textId="77777777" w:rsidTr="007512D4">
        <w:tc>
          <w:tcPr>
            <w:tcW w:w="846" w:type="dxa"/>
          </w:tcPr>
          <w:p w14:paraId="0DDCB93D" w14:textId="4DBEA094" w:rsidR="00A20E0D" w:rsidRPr="00DC3FD8" w:rsidRDefault="00A20E0D" w:rsidP="00A20E0D">
            <w:pPr>
              <w:jc w:val="center"/>
              <w:rPr>
                <w:rFonts w:ascii="Arial" w:hAnsi="Arial" w:cs="Arial"/>
                <w:bCs/>
                <w:sz w:val="18"/>
                <w:szCs w:val="18"/>
              </w:rPr>
            </w:pPr>
            <w:r w:rsidRPr="00DC3FD8">
              <w:rPr>
                <w:rFonts w:ascii="Arial" w:hAnsi="Arial" w:cs="Arial"/>
                <w:bCs/>
                <w:sz w:val="18"/>
                <w:szCs w:val="18"/>
              </w:rPr>
              <w:lastRenderedPageBreak/>
              <w:t>4.2</w:t>
            </w:r>
          </w:p>
        </w:tc>
        <w:tc>
          <w:tcPr>
            <w:tcW w:w="7513" w:type="dxa"/>
          </w:tcPr>
          <w:p w14:paraId="0E2209F1" w14:textId="3D2A6D45" w:rsidR="00A20E0D" w:rsidRPr="00DC3FD8" w:rsidRDefault="00A20E0D" w:rsidP="00A20E0D">
            <w:pPr>
              <w:snapToGrid w:val="0"/>
              <w:jc w:val="both"/>
              <w:rPr>
                <w:rFonts w:ascii="Arial" w:hAnsi="Arial" w:cs="Arial"/>
                <w:bCs/>
                <w:sz w:val="18"/>
                <w:szCs w:val="18"/>
              </w:rPr>
            </w:pPr>
            <w:r w:rsidRPr="00DC3FD8">
              <w:rPr>
                <w:rFonts w:ascii="Arial" w:hAnsi="Arial" w:cs="Arial"/>
                <w:bCs/>
                <w:sz w:val="18"/>
                <w:szCs w:val="18"/>
              </w:rPr>
              <w:t>Pojazd musi posiadać oznakowanie odblaskowe konturowe (OOK) koloru żółtego pełne zgodne z zapisami §12 ust.1pkt17 rozporządzenia Ministra Infrastruktury z dnia 31 grudnia 2002 r w sprawie warunków technicznych pojazdów oraz ich niezbędnego wyposażenia.</w:t>
            </w:r>
          </w:p>
          <w:p w14:paraId="67BB2104" w14:textId="4AE40923" w:rsidR="00A20E0D" w:rsidRPr="00DC3FD8" w:rsidRDefault="00A20E0D" w:rsidP="00A20E0D">
            <w:pPr>
              <w:jc w:val="both"/>
              <w:rPr>
                <w:rFonts w:ascii="Arial" w:hAnsi="Arial" w:cs="Arial"/>
                <w:sz w:val="18"/>
                <w:szCs w:val="18"/>
              </w:rPr>
            </w:pPr>
            <w:r w:rsidRPr="00DC3FD8">
              <w:rPr>
                <w:rFonts w:ascii="Arial" w:hAnsi="Arial" w:cs="Arial"/>
                <w:bCs/>
                <w:sz w:val="18"/>
                <w:szCs w:val="18"/>
              </w:rPr>
              <w:t>Oznakowanie wykonane z taśmy klasy C (tzn. z materiału odblaskowego do oznakowywania konturów i pasów) o szerokości min. 50 mm oznakowanej znakiem homologacji międzynarodowej.</w:t>
            </w:r>
          </w:p>
        </w:tc>
        <w:tc>
          <w:tcPr>
            <w:tcW w:w="5635" w:type="dxa"/>
          </w:tcPr>
          <w:p w14:paraId="10EE77B7" w14:textId="77777777" w:rsidR="00A20E0D" w:rsidRPr="00DC3FD8" w:rsidRDefault="00A20E0D" w:rsidP="00A20E0D">
            <w:pPr>
              <w:jc w:val="both"/>
              <w:rPr>
                <w:rFonts w:ascii="Arial" w:hAnsi="Arial" w:cs="Arial"/>
                <w:b/>
                <w:sz w:val="18"/>
                <w:szCs w:val="18"/>
              </w:rPr>
            </w:pPr>
          </w:p>
        </w:tc>
      </w:tr>
      <w:tr w:rsidR="00A20E0D" w:rsidRPr="00DC3FD8" w14:paraId="17A01F2B" w14:textId="77777777" w:rsidTr="007512D4">
        <w:tc>
          <w:tcPr>
            <w:tcW w:w="846" w:type="dxa"/>
          </w:tcPr>
          <w:p w14:paraId="61AAA093" w14:textId="42E75F84" w:rsidR="00A20E0D" w:rsidRPr="00DC3FD8" w:rsidRDefault="00A20E0D" w:rsidP="00A20E0D">
            <w:pPr>
              <w:jc w:val="center"/>
              <w:rPr>
                <w:rFonts w:ascii="Arial" w:hAnsi="Arial" w:cs="Arial"/>
                <w:bCs/>
                <w:sz w:val="18"/>
                <w:szCs w:val="18"/>
              </w:rPr>
            </w:pPr>
            <w:r w:rsidRPr="00DC3FD8">
              <w:rPr>
                <w:rFonts w:ascii="Arial" w:hAnsi="Arial" w:cs="Arial"/>
                <w:bCs/>
                <w:sz w:val="18"/>
                <w:szCs w:val="18"/>
              </w:rPr>
              <w:t>4.3</w:t>
            </w:r>
          </w:p>
        </w:tc>
        <w:tc>
          <w:tcPr>
            <w:tcW w:w="7513" w:type="dxa"/>
          </w:tcPr>
          <w:p w14:paraId="69DF0390" w14:textId="4F666BD2" w:rsidR="00A20E0D" w:rsidRPr="00DC3FD8" w:rsidRDefault="00A20E0D" w:rsidP="00A20E0D">
            <w:pPr>
              <w:jc w:val="both"/>
              <w:rPr>
                <w:rFonts w:ascii="Arial" w:hAnsi="Arial" w:cs="Arial"/>
                <w:color w:val="FF0000"/>
                <w:sz w:val="18"/>
                <w:szCs w:val="18"/>
              </w:rPr>
            </w:pPr>
            <w:r w:rsidRPr="00DC3FD8">
              <w:rPr>
                <w:rFonts w:ascii="Arial" w:hAnsi="Arial" w:cs="Arial"/>
                <w:sz w:val="18"/>
                <w:szCs w:val="18"/>
              </w:rPr>
              <w:t xml:space="preserve">Pojazd musi być wyposażony w wyciągarkę o napędzie elektrycznym i sile uciągu </w:t>
            </w:r>
            <w:r w:rsidRPr="00DC3FD8">
              <w:rPr>
                <w:rFonts w:ascii="Arial" w:hAnsi="Arial" w:cs="Arial"/>
                <w:sz w:val="18"/>
                <w:szCs w:val="18"/>
              </w:rPr>
              <w:br/>
              <w:t>co najmniej 60 kN z liną o długości co najmniej 25 m, wraz z zabudową i zbloczem. Sterowanie pracą wyciągarki – przewodowo</w:t>
            </w:r>
            <w:r w:rsidR="00F17CC7" w:rsidRPr="00DC3FD8">
              <w:rPr>
                <w:rFonts w:ascii="Arial" w:hAnsi="Arial" w:cs="Arial"/>
                <w:sz w:val="18"/>
                <w:szCs w:val="18"/>
              </w:rPr>
              <w:t xml:space="preserve"> oraz bezprzewodowo z pilota</w:t>
            </w:r>
            <w:r w:rsidRPr="00DC3FD8">
              <w:rPr>
                <w:rFonts w:ascii="Arial" w:hAnsi="Arial" w:cs="Arial"/>
                <w:sz w:val="18"/>
                <w:szCs w:val="18"/>
              </w:rPr>
              <w:t>. Ponadto wyciągarka powinna posiadać niezależne zabezpieczenie zasilania elektrycznego, zabezpieczające instalację elektryczną pojazdu przed uszkodzeniem w momencie przeciążenia wyciągarki. Wyciągarka powinna zapewnić możliwość ręcznego rozwinięcia liny. Wyciągarka powinna być osłonięta stałą osłoną, wykonaną z materiałów kompozytowych, bez ostrych krawędzi oraz posiadać oświetlenie.</w:t>
            </w:r>
          </w:p>
        </w:tc>
        <w:tc>
          <w:tcPr>
            <w:tcW w:w="5635" w:type="dxa"/>
          </w:tcPr>
          <w:p w14:paraId="2B989530" w14:textId="77777777" w:rsidR="00A20E0D" w:rsidRPr="00DC3FD8" w:rsidRDefault="00A20E0D" w:rsidP="00A20E0D">
            <w:pPr>
              <w:jc w:val="both"/>
              <w:rPr>
                <w:rFonts w:ascii="Arial" w:hAnsi="Arial" w:cs="Arial"/>
                <w:b/>
                <w:sz w:val="18"/>
                <w:szCs w:val="18"/>
              </w:rPr>
            </w:pPr>
          </w:p>
        </w:tc>
      </w:tr>
      <w:tr w:rsidR="00A20E0D" w:rsidRPr="00DC3FD8" w14:paraId="69573589" w14:textId="77777777" w:rsidTr="007512D4">
        <w:tc>
          <w:tcPr>
            <w:tcW w:w="846" w:type="dxa"/>
          </w:tcPr>
          <w:p w14:paraId="24D59828" w14:textId="5836C4A3" w:rsidR="00A20E0D" w:rsidRPr="00DC3FD8" w:rsidRDefault="00A20E0D" w:rsidP="00A20E0D">
            <w:pPr>
              <w:jc w:val="center"/>
              <w:rPr>
                <w:rFonts w:ascii="Arial" w:hAnsi="Arial" w:cs="Arial"/>
                <w:bCs/>
                <w:sz w:val="18"/>
                <w:szCs w:val="18"/>
              </w:rPr>
            </w:pPr>
            <w:r w:rsidRPr="00DC3FD8">
              <w:rPr>
                <w:rFonts w:ascii="Arial" w:hAnsi="Arial" w:cs="Arial"/>
                <w:bCs/>
                <w:sz w:val="18"/>
                <w:szCs w:val="18"/>
              </w:rPr>
              <w:t>4.4</w:t>
            </w:r>
          </w:p>
        </w:tc>
        <w:tc>
          <w:tcPr>
            <w:tcW w:w="7513" w:type="dxa"/>
          </w:tcPr>
          <w:p w14:paraId="313B0A27" w14:textId="41AFC4A0" w:rsidR="00A20E0D" w:rsidRPr="00DC3FD8" w:rsidRDefault="00A20E0D" w:rsidP="00A20E0D">
            <w:pPr>
              <w:jc w:val="both"/>
              <w:rPr>
                <w:rFonts w:ascii="Arial" w:hAnsi="Arial" w:cs="Arial"/>
                <w:bCs/>
                <w:sz w:val="18"/>
                <w:szCs w:val="18"/>
              </w:rPr>
            </w:pPr>
            <w:r w:rsidRPr="00DC3FD8">
              <w:rPr>
                <w:rFonts w:ascii="Arial" w:hAnsi="Arial" w:cs="Arial"/>
                <w:sz w:val="18"/>
                <w:szCs w:val="18"/>
              </w:rPr>
              <w:t xml:space="preserve">Pojazd musi być wyposażony w: kliny pod koła - 1 szt., zestaw narzędzi naprawczych podwozia pojazdu, klucz do kół, podnośnik hydrauliczny, trójkąt ostrzegawczy, apteczkę podręczną, gaśnicę proszkową 2 kg – </w:t>
            </w:r>
            <w:r w:rsidR="00586FA9" w:rsidRPr="00DC3FD8">
              <w:rPr>
                <w:rFonts w:ascii="Arial" w:hAnsi="Arial" w:cs="Arial"/>
                <w:sz w:val="18"/>
                <w:szCs w:val="18"/>
              </w:rPr>
              <w:t>1</w:t>
            </w:r>
            <w:r w:rsidRPr="00DC3FD8">
              <w:rPr>
                <w:rFonts w:ascii="Arial" w:hAnsi="Arial" w:cs="Arial"/>
                <w:sz w:val="18"/>
                <w:szCs w:val="18"/>
              </w:rPr>
              <w:t xml:space="preserve"> szt., kamizelka ostrzegawcza - 1 szt.</w:t>
            </w:r>
          </w:p>
        </w:tc>
        <w:tc>
          <w:tcPr>
            <w:tcW w:w="5635" w:type="dxa"/>
          </w:tcPr>
          <w:p w14:paraId="410148EB" w14:textId="77777777" w:rsidR="00A20E0D" w:rsidRPr="00DC3FD8" w:rsidRDefault="00A20E0D" w:rsidP="00A20E0D">
            <w:pPr>
              <w:jc w:val="both"/>
              <w:rPr>
                <w:rFonts w:ascii="Arial" w:hAnsi="Arial" w:cs="Arial"/>
                <w:b/>
                <w:sz w:val="18"/>
                <w:szCs w:val="18"/>
              </w:rPr>
            </w:pPr>
          </w:p>
        </w:tc>
      </w:tr>
      <w:tr w:rsidR="00A20E0D" w:rsidRPr="00DC3FD8" w14:paraId="518FBD91" w14:textId="77777777" w:rsidTr="00101AB6">
        <w:tc>
          <w:tcPr>
            <w:tcW w:w="846" w:type="dxa"/>
            <w:shd w:val="clear" w:color="auto" w:fill="E7E6E6" w:themeFill="background2"/>
          </w:tcPr>
          <w:p w14:paraId="76CEEF2B" w14:textId="42326E7F" w:rsidR="00A20E0D" w:rsidRPr="00DC3FD8" w:rsidRDefault="00A20E0D" w:rsidP="00A20E0D">
            <w:pPr>
              <w:jc w:val="center"/>
              <w:rPr>
                <w:rFonts w:ascii="Arial" w:hAnsi="Arial" w:cs="Arial"/>
                <w:b/>
                <w:sz w:val="18"/>
                <w:szCs w:val="18"/>
              </w:rPr>
            </w:pPr>
            <w:r w:rsidRPr="00DC3FD8">
              <w:rPr>
                <w:rFonts w:ascii="Arial" w:hAnsi="Arial" w:cs="Arial"/>
                <w:b/>
                <w:sz w:val="18"/>
                <w:szCs w:val="18"/>
              </w:rPr>
              <w:t>V.</w:t>
            </w:r>
          </w:p>
        </w:tc>
        <w:tc>
          <w:tcPr>
            <w:tcW w:w="13148" w:type="dxa"/>
            <w:gridSpan w:val="2"/>
            <w:shd w:val="clear" w:color="auto" w:fill="E7E6E6" w:themeFill="background2"/>
          </w:tcPr>
          <w:p w14:paraId="303A8F14" w14:textId="634FF2E9" w:rsidR="00A20E0D" w:rsidRPr="00DC3FD8" w:rsidRDefault="00A20E0D" w:rsidP="00A20E0D">
            <w:pPr>
              <w:jc w:val="center"/>
              <w:rPr>
                <w:rFonts w:ascii="Arial" w:hAnsi="Arial" w:cs="Arial"/>
                <w:b/>
                <w:sz w:val="18"/>
                <w:szCs w:val="18"/>
              </w:rPr>
            </w:pPr>
            <w:r w:rsidRPr="00DC3FD8">
              <w:rPr>
                <w:rFonts w:ascii="Arial" w:hAnsi="Arial" w:cs="Arial"/>
                <w:b/>
                <w:sz w:val="18"/>
                <w:szCs w:val="18"/>
              </w:rPr>
              <w:t>WARUNKI GWARANCJI I SERWISU</w:t>
            </w:r>
          </w:p>
        </w:tc>
      </w:tr>
      <w:tr w:rsidR="00A20E0D" w:rsidRPr="00DC3FD8" w14:paraId="3FE08FAA" w14:textId="77777777" w:rsidTr="007512D4">
        <w:tc>
          <w:tcPr>
            <w:tcW w:w="846" w:type="dxa"/>
          </w:tcPr>
          <w:p w14:paraId="513DB0CB" w14:textId="5C4E2D74" w:rsidR="00A20E0D" w:rsidRPr="00DC3FD8" w:rsidRDefault="00A20E0D" w:rsidP="00A20E0D">
            <w:pPr>
              <w:jc w:val="center"/>
              <w:rPr>
                <w:rFonts w:ascii="Arial" w:hAnsi="Arial" w:cs="Arial"/>
                <w:bCs/>
                <w:sz w:val="18"/>
                <w:szCs w:val="18"/>
              </w:rPr>
            </w:pPr>
            <w:r w:rsidRPr="00DC3FD8">
              <w:rPr>
                <w:rFonts w:ascii="Arial" w:hAnsi="Arial" w:cs="Arial"/>
                <w:bCs/>
                <w:sz w:val="18"/>
                <w:szCs w:val="18"/>
              </w:rPr>
              <w:t>5.1</w:t>
            </w:r>
          </w:p>
        </w:tc>
        <w:tc>
          <w:tcPr>
            <w:tcW w:w="7513" w:type="dxa"/>
          </w:tcPr>
          <w:p w14:paraId="46B43B0E" w14:textId="0253789A" w:rsidR="00A20E0D" w:rsidRPr="00DC3FD8" w:rsidRDefault="00A20E0D" w:rsidP="00A20E0D">
            <w:pPr>
              <w:jc w:val="both"/>
              <w:rPr>
                <w:rFonts w:ascii="Arial" w:hAnsi="Arial" w:cs="Arial"/>
                <w:bCs/>
                <w:sz w:val="18"/>
                <w:szCs w:val="18"/>
              </w:rPr>
            </w:pPr>
            <w:r w:rsidRPr="00DC3FD8">
              <w:rPr>
                <w:rFonts w:ascii="Arial" w:hAnsi="Arial" w:cs="Arial"/>
                <w:sz w:val="18"/>
                <w:szCs w:val="18"/>
              </w:rPr>
              <w:t>Zamawiający wymaga objęcia pojazdu minimalnym okresem gwarancji</w:t>
            </w:r>
            <w:r w:rsidRPr="00DC3FD8">
              <w:rPr>
                <w:rFonts w:ascii="Arial" w:hAnsi="Arial" w:cs="Arial"/>
                <w:b/>
                <w:sz w:val="18"/>
                <w:szCs w:val="18"/>
              </w:rPr>
              <w:t xml:space="preserve"> – 24 miesiące.</w:t>
            </w:r>
          </w:p>
        </w:tc>
        <w:tc>
          <w:tcPr>
            <w:tcW w:w="5635" w:type="dxa"/>
          </w:tcPr>
          <w:p w14:paraId="0B4A63BA" w14:textId="5EAB0932" w:rsidR="00A20E0D" w:rsidRPr="00DC3FD8" w:rsidRDefault="00A20E0D" w:rsidP="00A20E0D">
            <w:pPr>
              <w:jc w:val="both"/>
              <w:rPr>
                <w:rFonts w:ascii="Arial" w:hAnsi="Arial" w:cs="Arial"/>
                <w:b/>
                <w:sz w:val="18"/>
                <w:szCs w:val="18"/>
              </w:rPr>
            </w:pPr>
          </w:p>
        </w:tc>
      </w:tr>
      <w:tr w:rsidR="00A20E0D" w:rsidRPr="00DC3FD8" w14:paraId="3791B9DD" w14:textId="77777777" w:rsidTr="007512D4">
        <w:tc>
          <w:tcPr>
            <w:tcW w:w="846" w:type="dxa"/>
          </w:tcPr>
          <w:p w14:paraId="7E386679" w14:textId="6499FA32" w:rsidR="00A20E0D" w:rsidRPr="00DC3FD8" w:rsidRDefault="00A20E0D" w:rsidP="00A20E0D">
            <w:pPr>
              <w:jc w:val="center"/>
              <w:rPr>
                <w:rFonts w:ascii="Arial" w:hAnsi="Arial" w:cs="Arial"/>
                <w:bCs/>
                <w:sz w:val="18"/>
                <w:szCs w:val="18"/>
              </w:rPr>
            </w:pPr>
            <w:r w:rsidRPr="00DC3FD8">
              <w:rPr>
                <w:rFonts w:ascii="Arial" w:hAnsi="Arial" w:cs="Arial"/>
                <w:bCs/>
                <w:sz w:val="18"/>
                <w:szCs w:val="18"/>
              </w:rPr>
              <w:t>5.2</w:t>
            </w:r>
          </w:p>
        </w:tc>
        <w:tc>
          <w:tcPr>
            <w:tcW w:w="7513" w:type="dxa"/>
          </w:tcPr>
          <w:p w14:paraId="54C01A48" w14:textId="5D4A204E" w:rsidR="00A20E0D" w:rsidRPr="00DC3FD8" w:rsidRDefault="00A20E0D" w:rsidP="00A20E0D">
            <w:pPr>
              <w:jc w:val="both"/>
              <w:rPr>
                <w:rFonts w:ascii="Arial" w:hAnsi="Arial" w:cs="Arial"/>
                <w:bCs/>
                <w:sz w:val="18"/>
                <w:szCs w:val="18"/>
              </w:rPr>
            </w:pPr>
            <w:r w:rsidRPr="00DC3FD8">
              <w:rPr>
                <w:rFonts w:ascii="Arial" w:hAnsi="Arial" w:cs="Arial"/>
                <w:sz w:val="18"/>
                <w:szCs w:val="18"/>
              </w:rPr>
              <w:t>Komplet instrukcji obsługi w języku polskim do podwozia samochodu, zabudowy pożarniczej i zainstalowanych urządzeń i wyposażenia.</w:t>
            </w:r>
          </w:p>
        </w:tc>
        <w:tc>
          <w:tcPr>
            <w:tcW w:w="5635" w:type="dxa"/>
          </w:tcPr>
          <w:p w14:paraId="68BD0C67" w14:textId="77777777" w:rsidR="00A20E0D" w:rsidRPr="00DC3FD8" w:rsidRDefault="00A20E0D" w:rsidP="00A20E0D">
            <w:pPr>
              <w:jc w:val="both"/>
              <w:rPr>
                <w:rFonts w:ascii="Arial" w:hAnsi="Arial" w:cs="Arial"/>
                <w:b/>
                <w:sz w:val="18"/>
                <w:szCs w:val="18"/>
              </w:rPr>
            </w:pPr>
          </w:p>
        </w:tc>
      </w:tr>
      <w:tr w:rsidR="00A20E0D" w:rsidRPr="00DC3FD8" w14:paraId="58CD529F" w14:textId="77777777" w:rsidTr="007512D4">
        <w:tc>
          <w:tcPr>
            <w:tcW w:w="846" w:type="dxa"/>
          </w:tcPr>
          <w:p w14:paraId="194A7E7E" w14:textId="0205A9DF" w:rsidR="00A20E0D" w:rsidRPr="00DC3FD8" w:rsidRDefault="00A20E0D" w:rsidP="00A20E0D">
            <w:pPr>
              <w:jc w:val="center"/>
              <w:rPr>
                <w:rFonts w:ascii="Arial" w:hAnsi="Arial" w:cs="Arial"/>
                <w:bCs/>
                <w:sz w:val="18"/>
                <w:szCs w:val="18"/>
              </w:rPr>
            </w:pPr>
            <w:r w:rsidRPr="00DC3FD8">
              <w:rPr>
                <w:rFonts w:ascii="Arial" w:hAnsi="Arial" w:cs="Arial"/>
                <w:bCs/>
                <w:sz w:val="18"/>
                <w:szCs w:val="18"/>
              </w:rPr>
              <w:t>5.3</w:t>
            </w:r>
          </w:p>
        </w:tc>
        <w:tc>
          <w:tcPr>
            <w:tcW w:w="7513" w:type="dxa"/>
          </w:tcPr>
          <w:p w14:paraId="2FAB0EB7" w14:textId="7298D26A" w:rsidR="00A20E0D" w:rsidRPr="00DC3FD8" w:rsidRDefault="00A20E0D" w:rsidP="00A20E0D">
            <w:pPr>
              <w:snapToGrid w:val="0"/>
              <w:jc w:val="both"/>
              <w:rPr>
                <w:rFonts w:ascii="Arial" w:hAnsi="Arial" w:cs="Arial"/>
                <w:sz w:val="18"/>
                <w:szCs w:val="18"/>
              </w:rPr>
            </w:pPr>
            <w:r w:rsidRPr="00DC3FD8">
              <w:rPr>
                <w:rFonts w:ascii="Arial" w:hAnsi="Arial" w:cs="Arial"/>
                <w:sz w:val="18"/>
                <w:szCs w:val="18"/>
              </w:rPr>
              <w:t xml:space="preserve">Komplet dokumentacji niezbędnej do rejestracji pojazdu jako „samochód specjalny” wynikającej z ustawy </w:t>
            </w:r>
            <w:r w:rsidR="00DC3FD8">
              <w:rPr>
                <w:rFonts w:ascii="Arial" w:hAnsi="Arial" w:cs="Arial"/>
                <w:sz w:val="18"/>
                <w:szCs w:val="18"/>
              </w:rPr>
              <w:t>„</w:t>
            </w:r>
            <w:r w:rsidRPr="00DC3FD8">
              <w:rPr>
                <w:rFonts w:ascii="Arial" w:hAnsi="Arial" w:cs="Arial"/>
                <w:sz w:val="18"/>
                <w:szCs w:val="18"/>
              </w:rPr>
              <w:t>Prawo o ruchu drogowym” w tym:</w:t>
            </w:r>
          </w:p>
          <w:p w14:paraId="50604FF5" w14:textId="35E99BEF" w:rsidR="00A20E0D" w:rsidRPr="00DC3FD8" w:rsidRDefault="00A20E0D" w:rsidP="00A20E0D">
            <w:pPr>
              <w:snapToGrid w:val="0"/>
              <w:jc w:val="both"/>
              <w:rPr>
                <w:rFonts w:ascii="Arial" w:hAnsi="Arial" w:cs="Arial"/>
                <w:sz w:val="18"/>
                <w:szCs w:val="18"/>
              </w:rPr>
            </w:pPr>
            <w:r w:rsidRPr="00DC3FD8">
              <w:rPr>
                <w:rFonts w:ascii="Arial" w:hAnsi="Arial" w:cs="Arial"/>
                <w:sz w:val="18"/>
                <w:szCs w:val="18"/>
              </w:rPr>
              <w:t xml:space="preserve">- wyciąg ze świadectwa homologacji, </w:t>
            </w:r>
          </w:p>
          <w:p w14:paraId="19E83CCD" w14:textId="5E0FF0F8" w:rsidR="00A20E0D" w:rsidRPr="00DC3FD8" w:rsidRDefault="00A20E0D" w:rsidP="00A20E0D">
            <w:pPr>
              <w:snapToGrid w:val="0"/>
              <w:jc w:val="both"/>
              <w:rPr>
                <w:rFonts w:ascii="Arial" w:hAnsi="Arial" w:cs="Arial"/>
                <w:sz w:val="18"/>
                <w:szCs w:val="18"/>
              </w:rPr>
            </w:pPr>
            <w:r w:rsidRPr="00DC3FD8">
              <w:rPr>
                <w:rFonts w:ascii="Arial" w:hAnsi="Arial" w:cs="Arial"/>
                <w:sz w:val="18"/>
                <w:szCs w:val="18"/>
              </w:rPr>
              <w:t xml:space="preserve">- badania techniczne, </w:t>
            </w:r>
          </w:p>
          <w:p w14:paraId="59E374F3" w14:textId="36FDABBC" w:rsidR="00A20E0D" w:rsidRPr="00DC3FD8" w:rsidRDefault="00A20E0D" w:rsidP="00A20E0D">
            <w:pPr>
              <w:jc w:val="both"/>
              <w:rPr>
                <w:rFonts w:ascii="Arial" w:hAnsi="Arial" w:cs="Arial"/>
                <w:bCs/>
                <w:sz w:val="18"/>
                <w:szCs w:val="18"/>
              </w:rPr>
            </w:pPr>
            <w:r w:rsidRPr="00DC3FD8">
              <w:rPr>
                <w:rFonts w:ascii="Arial" w:hAnsi="Arial" w:cs="Arial"/>
                <w:sz w:val="18"/>
                <w:szCs w:val="18"/>
              </w:rPr>
              <w:t>- aktualne świadectwo dopuszczenia do użytkowania w ochronie przeciwpożarowej dla pojazdu.</w:t>
            </w:r>
          </w:p>
        </w:tc>
        <w:tc>
          <w:tcPr>
            <w:tcW w:w="5635" w:type="dxa"/>
          </w:tcPr>
          <w:p w14:paraId="060A6B91" w14:textId="77777777" w:rsidR="00A20E0D" w:rsidRPr="00DC3FD8" w:rsidRDefault="00A20E0D" w:rsidP="00A20E0D">
            <w:pPr>
              <w:jc w:val="both"/>
              <w:rPr>
                <w:rFonts w:ascii="Arial" w:hAnsi="Arial" w:cs="Arial"/>
                <w:b/>
                <w:sz w:val="18"/>
                <w:szCs w:val="18"/>
              </w:rPr>
            </w:pPr>
          </w:p>
        </w:tc>
      </w:tr>
    </w:tbl>
    <w:p w14:paraId="3C2B864D" w14:textId="77777777" w:rsidR="00280B03" w:rsidRPr="00DC3FD8" w:rsidRDefault="00280B03" w:rsidP="00101AB6">
      <w:pPr>
        <w:jc w:val="both"/>
        <w:rPr>
          <w:rFonts w:ascii="Arial" w:hAnsi="Arial" w:cs="Arial"/>
          <w:b/>
          <w:sz w:val="18"/>
          <w:szCs w:val="18"/>
        </w:rPr>
      </w:pPr>
    </w:p>
    <w:p w14:paraId="67A0C041" w14:textId="77777777" w:rsidR="00DC3FD8" w:rsidRDefault="00DC3FD8" w:rsidP="006B334A">
      <w:pPr>
        <w:rPr>
          <w:rFonts w:ascii="Arial" w:hAnsi="Arial" w:cs="Arial"/>
          <w:b/>
          <w:bCs/>
          <w:sz w:val="18"/>
          <w:szCs w:val="18"/>
        </w:rPr>
      </w:pPr>
    </w:p>
    <w:p w14:paraId="1DB12BE8" w14:textId="1FD91FAC" w:rsidR="006B334A" w:rsidRPr="00DC3FD8" w:rsidRDefault="006B334A" w:rsidP="006B334A">
      <w:pPr>
        <w:rPr>
          <w:rFonts w:ascii="Arial" w:hAnsi="Arial" w:cs="Arial"/>
          <w:b/>
          <w:bCs/>
          <w:sz w:val="18"/>
          <w:szCs w:val="18"/>
        </w:rPr>
      </w:pPr>
      <w:r w:rsidRPr="00DC3FD8">
        <w:rPr>
          <w:rFonts w:ascii="Arial" w:hAnsi="Arial" w:cs="Arial"/>
          <w:b/>
          <w:bCs/>
          <w:sz w:val="18"/>
          <w:szCs w:val="18"/>
        </w:rPr>
        <w:t>Prawą stronę tabeli, należy wypełnić stosując słowa „spełnia” lub „nie spełnia”.</w:t>
      </w:r>
    </w:p>
    <w:p w14:paraId="1B171100" w14:textId="77777777" w:rsidR="00B87FE8" w:rsidRPr="00DC3FD8" w:rsidRDefault="00B87FE8" w:rsidP="00101AB6">
      <w:pPr>
        <w:jc w:val="both"/>
        <w:rPr>
          <w:rFonts w:ascii="Arial" w:hAnsi="Arial" w:cs="Arial"/>
          <w:sz w:val="18"/>
          <w:szCs w:val="18"/>
        </w:rPr>
      </w:pPr>
    </w:p>
    <w:sectPr w:rsidR="00B87FE8" w:rsidRPr="00DC3FD8" w:rsidSect="00DC3FD8">
      <w:headerReference w:type="default" r:id="rId7"/>
      <w:footerReference w:type="default" r:id="rId8"/>
      <w:pgSz w:w="16838" w:h="11906" w:orient="landscape"/>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E800" w14:textId="77777777" w:rsidR="0042130C" w:rsidRDefault="0042130C" w:rsidP="009E0FBE">
      <w:r>
        <w:separator/>
      </w:r>
    </w:p>
  </w:endnote>
  <w:endnote w:type="continuationSeparator" w:id="0">
    <w:p w14:paraId="3A852BF8" w14:textId="77777777" w:rsidR="0042130C" w:rsidRDefault="0042130C" w:rsidP="009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19A" w14:textId="77777777" w:rsidR="00DC3FD8" w:rsidRDefault="00DC3FD8" w:rsidP="00DC3FD8">
    <w:pPr>
      <w:pStyle w:val="Stopka"/>
      <w:ind w:right="112"/>
      <w:jc w:val="right"/>
    </w:pPr>
    <w:r>
      <w:tab/>
    </w:r>
    <w:sdt>
      <w:sdtPr>
        <w:id w:val="-460569597"/>
        <w:docPartObj>
          <w:docPartGallery w:val="Page Numbers (Bottom of Page)"/>
          <w:docPartUnique/>
        </w:docPartObj>
      </w:sdtPr>
      <w:sdtContent>
        <w:sdt>
          <w:sdtPr>
            <w:id w:val="-536193435"/>
            <w:docPartObj>
              <w:docPartGallery w:val="Page Numbers (Bottom of Page)"/>
              <w:docPartUnique/>
            </w:docPartObj>
          </w:sdtPr>
          <w:sdtContent>
            <w:sdt>
              <w:sdtPr>
                <w:id w:val="-926815745"/>
                <w:docPartObj>
                  <w:docPartGallery w:val="Page Numbers (Top of Page)"/>
                  <w:docPartUnique/>
                </w:docPartObj>
              </w:sdtPr>
              <w:sdtContent>
                <w:r w:rsidRPr="00A3176B">
                  <w:rPr>
                    <w:rFonts w:ascii="Arial" w:hAnsi="Arial" w:cs="Arial"/>
                    <w:sz w:val="16"/>
                    <w:szCs w:val="16"/>
                  </w:rPr>
                  <w:t xml:space="preserve">Strona </w:t>
                </w:r>
                <w:r w:rsidRPr="00A3176B">
                  <w:rPr>
                    <w:rFonts w:ascii="Arial" w:hAnsi="Arial" w:cs="Arial"/>
                    <w:b/>
                    <w:bCs/>
                    <w:sz w:val="16"/>
                    <w:szCs w:val="16"/>
                  </w:rPr>
                  <w:fldChar w:fldCharType="begin"/>
                </w:r>
                <w:r w:rsidRPr="00A3176B">
                  <w:rPr>
                    <w:rFonts w:ascii="Arial" w:hAnsi="Arial" w:cs="Arial"/>
                    <w:b/>
                    <w:bCs/>
                    <w:sz w:val="16"/>
                    <w:szCs w:val="16"/>
                  </w:rPr>
                  <w:instrText>PAGE</w:instrText>
                </w:r>
                <w:r w:rsidRPr="00A3176B">
                  <w:rPr>
                    <w:rFonts w:ascii="Arial" w:hAnsi="Arial" w:cs="Arial"/>
                    <w:b/>
                    <w:bCs/>
                    <w:sz w:val="16"/>
                    <w:szCs w:val="16"/>
                  </w:rPr>
                  <w:fldChar w:fldCharType="separate"/>
                </w:r>
                <w:r>
                  <w:rPr>
                    <w:rFonts w:ascii="Arial" w:hAnsi="Arial" w:cs="Arial"/>
                    <w:b/>
                    <w:bCs/>
                    <w:sz w:val="16"/>
                    <w:szCs w:val="16"/>
                  </w:rPr>
                  <w:t>1</w:t>
                </w:r>
                <w:r w:rsidRPr="00A3176B">
                  <w:rPr>
                    <w:rFonts w:ascii="Arial" w:hAnsi="Arial" w:cs="Arial"/>
                    <w:b/>
                    <w:bCs/>
                    <w:sz w:val="16"/>
                    <w:szCs w:val="16"/>
                  </w:rPr>
                  <w:fldChar w:fldCharType="end"/>
                </w:r>
                <w:r w:rsidRPr="00A3176B">
                  <w:rPr>
                    <w:rFonts w:ascii="Arial" w:hAnsi="Arial" w:cs="Arial"/>
                    <w:sz w:val="16"/>
                    <w:szCs w:val="16"/>
                  </w:rPr>
                  <w:t xml:space="preserve"> z </w:t>
                </w:r>
                <w:r w:rsidRPr="00A3176B">
                  <w:rPr>
                    <w:rFonts w:ascii="Arial" w:hAnsi="Arial" w:cs="Arial"/>
                    <w:b/>
                    <w:bCs/>
                    <w:sz w:val="16"/>
                    <w:szCs w:val="16"/>
                  </w:rPr>
                  <w:fldChar w:fldCharType="begin"/>
                </w:r>
                <w:r w:rsidRPr="00A3176B">
                  <w:rPr>
                    <w:rFonts w:ascii="Arial" w:hAnsi="Arial" w:cs="Arial"/>
                    <w:b/>
                    <w:bCs/>
                    <w:sz w:val="16"/>
                    <w:szCs w:val="16"/>
                  </w:rPr>
                  <w:instrText>NUMPAGES</w:instrText>
                </w:r>
                <w:r w:rsidRPr="00A3176B">
                  <w:rPr>
                    <w:rFonts w:ascii="Arial" w:hAnsi="Arial" w:cs="Arial"/>
                    <w:b/>
                    <w:bCs/>
                    <w:sz w:val="16"/>
                    <w:szCs w:val="16"/>
                  </w:rPr>
                  <w:fldChar w:fldCharType="separate"/>
                </w:r>
                <w:r>
                  <w:rPr>
                    <w:rFonts w:ascii="Arial" w:hAnsi="Arial" w:cs="Arial"/>
                    <w:b/>
                    <w:bCs/>
                    <w:sz w:val="16"/>
                    <w:szCs w:val="16"/>
                  </w:rPr>
                  <w:t>16</w:t>
                </w:r>
                <w:r w:rsidRPr="00A3176B">
                  <w:rPr>
                    <w:rFonts w:ascii="Arial" w:hAnsi="Arial" w:cs="Arial"/>
                    <w:b/>
                    <w:bCs/>
                    <w:sz w:val="16"/>
                    <w:szCs w:val="16"/>
                  </w:rPr>
                  <w:fldChar w:fldCharType="end"/>
                </w:r>
              </w:sdtContent>
            </w:sdt>
          </w:sdtContent>
        </w:sdt>
      </w:sdtContent>
    </w:sdt>
  </w:p>
  <w:p w14:paraId="10875006" w14:textId="63D934DD" w:rsidR="009E0FBE" w:rsidRDefault="009E0FBE" w:rsidP="00DC3FD8">
    <w:pPr>
      <w:pStyle w:val="Stopka"/>
      <w:tabs>
        <w:tab w:val="clear" w:pos="4536"/>
        <w:tab w:val="clear" w:pos="9072"/>
        <w:tab w:val="left" w:pos="116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703C" w14:textId="77777777" w:rsidR="0042130C" w:rsidRDefault="0042130C" w:rsidP="009E0FBE">
      <w:r>
        <w:separator/>
      </w:r>
    </w:p>
  </w:footnote>
  <w:footnote w:type="continuationSeparator" w:id="0">
    <w:p w14:paraId="57FD969E" w14:textId="77777777" w:rsidR="0042130C" w:rsidRDefault="0042130C" w:rsidP="009E0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E544" w14:textId="77777777" w:rsidR="00DC3FD8" w:rsidRPr="00394F48" w:rsidRDefault="00DC3FD8" w:rsidP="00DC3FD8">
    <w:pPr>
      <w:pStyle w:val="Nagwek"/>
      <w:jc w:val="right"/>
      <w:rPr>
        <w:rFonts w:ascii="Arial" w:hAnsi="Arial" w:cs="Arial"/>
        <w:sz w:val="16"/>
        <w:szCs w:val="16"/>
      </w:rPr>
    </w:pPr>
    <w:r w:rsidRPr="00394F48">
      <w:rPr>
        <w:rFonts w:ascii="Arial" w:hAnsi="Arial" w:cs="Arial"/>
        <w:sz w:val="16"/>
        <w:szCs w:val="16"/>
      </w:rPr>
      <w:t>Nr postępowania: 1/202</w:t>
    </w:r>
    <w:r>
      <w:rPr>
        <w:rFonts w:ascii="Arial" w:hAnsi="Arial" w:cs="Arial"/>
        <w:sz w:val="16"/>
        <w:szCs w:val="16"/>
      </w:rPr>
      <w:t>5</w:t>
    </w:r>
    <w:r w:rsidRPr="00394F48">
      <w:rPr>
        <w:rFonts w:ascii="Arial" w:hAnsi="Arial" w:cs="Arial"/>
        <w:sz w:val="16"/>
        <w:szCs w:val="16"/>
      </w:rPr>
      <w:t>/OSP/</w:t>
    </w:r>
    <w:r>
      <w:rPr>
        <w:rFonts w:ascii="Arial" w:hAnsi="Arial" w:cs="Arial"/>
        <w:sz w:val="16"/>
        <w:szCs w:val="16"/>
      </w:rPr>
      <w:t>Padniewo</w:t>
    </w:r>
  </w:p>
  <w:p w14:paraId="78820AB6" w14:textId="7BD349E8" w:rsidR="009E0FBE" w:rsidRPr="00DC3FD8" w:rsidRDefault="009E0FBE" w:rsidP="00DC3F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sz w:val="20"/>
        <w:szCs w:val="20"/>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Times New Roman" w:hAnsi="Times New Roman" w:cs="Times New Roman"/>
        <w:sz w:val="20"/>
        <w:szCs w:val="20"/>
        <w:lang w:val="pl-PL"/>
      </w:rPr>
    </w:lvl>
  </w:abstractNum>
  <w:abstractNum w:abstractNumId="2" w15:restartNumberingAfterBreak="0">
    <w:nsid w:val="1DED4359"/>
    <w:multiLevelType w:val="hybridMultilevel"/>
    <w:tmpl w:val="43FC6CC8"/>
    <w:lvl w:ilvl="0" w:tplc="04150017">
      <w:start w:val="1"/>
      <w:numFmt w:val="lowerLetter"/>
      <w:lvlText w:val="%1)"/>
      <w:lvlJc w:val="left"/>
      <w:pPr>
        <w:ind w:left="720" w:hanging="360"/>
      </w:pPr>
    </w:lvl>
    <w:lvl w:ilvl="1" w:tplc="8DA46D9E">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692455"/>
    <w:multiLevelType w:val="hybridMultilevel"/>
    <w:tmpl w:val="01880ECA"/>
    <w:lvl w:ilvl="0" w:tplc="25849EEC">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8C2F4B"/>
    <w:multiLevelType w:val="hybridMultilevel"/>
    <w:tmpl w:val="0768975E"/>
    <w:lvl w:ilvl="0" w:tplc="589CEF96">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11403536">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B84A9A46">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F83E1604">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F81AA15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D946143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3AF0953A">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7DF8209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50C8779E">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53B505FF"/>
    <w:multiLevelType w:val="hybridMultilevel"/>
    <w:tmpl w:val="5B3471D0"/>
    <w:lvl w:ilvl="0" w:tplc="C38AF60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E8F6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248AE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249B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4AC06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94A9D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0E0262">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4B47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90DC6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6EF21080"/>
    <w:multiLevelType w:val="hybridMultilevel"/>
    <w:tmpl w:val="84A2A19E"/>
    <w:lvl w:ilvl="0" w:tplc="C2C4600A">
      <w:start w:val="1"/>
      <w:numFmt w:val="bullet"/>
      <w:lvlText w:val="-"/>
      <w:lvlJc w:val="left"/>
      <w:pPr>
        <w:ind w:left="28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E675D6">
      <w:start w:val="1"/>
      <w:numFmt w:val="bullet"/>
      <w:lvlText w:val="o"/>
      <w:lvlJc w:val="left"/>
      <w:pPr>
        <w:ind w:left="104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8446170">
      <w:start w:val="1"/>
      <w:numFmt w:val="bullet"/>
      <w:lvlText w:val="▪"/>
      <w:lvlJc w:val="left"/>
      <w:pPr>
        <w:ind w:left="17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3AA502A">
      <w:start w:val="1"/>
      <w:numFmt w:val="bullet"/>
      <w:lvlText w:val="·"/>
      <w:lvlJc w:val="left"/>
      <w:pPr>
        <w:ind w:left="248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DBA237C">
      <w:start w:val="1"/>
      <w:numFmt w:val="bullet"/>
      <w:lvlText w:val="o"/>
      <w:lvlJc w:val="left"/>
      <w:pPr>
        <w:ind w:left="320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22E5686">
      <w:start w:val="1"/>
      <w:numFmt w:val="bullet"/>
      <w:lvlText w:val="▪"/>
      <w:lvlJc w:val="left"/>
      <w:pPr>
        <w:ind w:left="392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5946E42">
      <w:start w:val="1"/>
      <w:numFmt w:val="bullet"/>
      <w:lvlText w:val="·"/>
      <w:lvlJc w:val="left"/>
      <w:pPr>
        <w:ind w:left="46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E78ECF2">
      <w:start w:val="1"/>
      <w:numFmt w:val="bullet"/>
      <w:lvlText w:val="o"/>
      <w:lvlJc w:val="left"/>
      <w:pPr>
        <w:ind w:left="536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8CAAC9E">
      <w:start w:val="1"/>
      <w:numFmt w:val="bullet"/>
      <w:lvlText w:val="▪"/>
      <w:lvlJc w:val="left"/>
      <w:pPr>
        <w:ind w:left="6084" w:hanging="3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16cid:durableId="555700974">
    <w:abstractNumId w:val="3"/>
  </w:num>
  <w:num w:numId="2" w16cid:durableId="1553540695">
    <w:abstractNumId w:val="2"/>
  </w:num>
  <w:num w:numId="3" w16cid:durableId="1754811509">
    <w:abstractNumId w:val="1"/>
  </w:num>
  <w:num w:numId="4" w16cid:durableId="907765950">
    <w:abstractNumId w:val="0"/>
  </w:num>
  <w:num w:numId="5" w16cid:durableId="1752849539">
    <w:abstractNumId w:val="5"/>
  </w:num>
  <w:num w:numId="6" w16cid:durableId="1159081240">
    <w:abstractNumId w:val="4"/>
  </w:num>
  <w:num w:numId="7" w16cid:durableId="1756853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B03"/>
    <w:rsid w:val="0000185F"/>
    <w:rsid w:val="00014655"/>
    <w:rsid w:val="00043933"/>
    <w:rsid w:val="000511F6"/>
    <w:rsid w:val="00056ACF"/>
    <w:rsid w:val="000826C8"/>
    <w:rsid w:val="000866B0"/>
    <w:rsid w:val="00092233"/>
    <w:rsid w:val="000A5F61"/>
    <w:rsid w:val="000B04B5"/>
    <w:rsid w:val="000B6090"/>
    <w:rsid w:val="000C3E59"/>
    <w:rsid w:val="000C5BCE"/>
    <w:rsid w:val="000D2B1C"/>
    <w:rsid w:val="000F2041"/>
    <w:rsid w:val="000F5702"/>
    <w:rsid w:val="00101AB6"/>
    <w:rsid w:val="001344E3"/>
    <w:rsid w:val="001548F2"/>
    <w:rsid w:val="00174B81"/>
    <w:rsid w:val="00196B75"/>
    <w:rsid w:val="001B3FA9"/>
    <w:rsid w:val="001B747A"/>
    <w:rsid w:val="001E29EA"/>
    <w:rsid w:val="001E6F3C"/>
    <w:rsid w:val="001F3B90"/>
    <w:rsid w:val="00204EEF"/>
    <w:rsid w:val="0020650D"/>
    <w:rsid w:val="00222054"/>
    <w:rsid w:val="00227874"/>
    <w:rsid w:val="00234D9B"/>
    <w:rsid w:val="00254BF8"/>
    <w:rsid w:val="0025638F"/>
    <w:rsid w:val="0026790C"/>
    <w:rsid w:val="0027032A"/>
    <w:rsid w:val="00277A21"/>
    <w:rsid w:val="00280B03"/>
    <w:rsid w:val="002907EC"/>
    <w:rsid w:val="002B604E"/>
    <w:rsid w:val="002B633B"/>
    <w:rsid w:val="002C6CFE"/>
    <w:rsid w:val="002D0E97"/>
    <w:rsid w:val="002F45C9"/>
    <w:rsid w:val="00311CB6"/>
    <w:rsid w:val="00327B2D"/>
    <w:rsid w:val="00346A8F"/>
    <w:rsid w:val="00352B12"/>
    <w:rsid w:val="00363564"/>
    <w:rsid w:val="00370298"/>
    <w:rsid w:val="00374431"/>
    <w:rsid w:val="003950C8"/>
    <w:rsid w:val="003B78E2"/>
    <w:rsid w:val="003C4992"/>
    <w:rsid w:val="003C503F"/>
    <w:rsid w:val="003F50D2"/>
    <w:rsid w:val="00410210"/>
    <w:rsid w:val="0042130C"/>
    <w:rsid w:val="00446566"/>
    <w:rsid w:val="00462B2E"/>
    <w:rsid w:val="004C7B4E"/>
    <w:rsid w:val="004D6C13"/>
    <w:rsid w:val="004F02E7"/>
    <w:rsid w:val="00586FA9"/>
    <w:rsid w:val="00597BEF"/>
    <w:rsid w:val="005C0C26"/>
    <w:rsid w:val="005C1F21"/>
    <w:rsid w:val="005F11B5"/>
    <w:rsid w:val="005F5EAA"/>
    <w:rsid w:val="00600F2B"/>
    <w:rsid w:val="006111BF"/>
    <w:rsid w:val="00623737"/>
    <w:rsid w:val="006250A7"/>
    <w:rsid w:val="00626E51"/>
    <w:rsid w:val="00630524"/>
    <w:rsid w:val="00635765"/>
    <w:rsid w:val="00674189"/>
    <w:rsid w:val="006A5937"/>
    <w:rsid w:val="006B334A"/>
    <w:rsid w:val="006B5917"/>
    <w:rsid w:val="006D7FF6"/>
    <w:rsid w:val="006E15D1"/>
    <w:rsid w:val="006E6D14"/>
    <w:rsid w:val="006F46C2"/>
    <w:rsid w:val="00726628"/>
    <w:rsid w:val="00750948"/>
    <w:rsid w:val="007512D4"/>
    <w:rsid w:val="00783B3F"/>
    <w:rsid w:val="007B08DC"/>
    <w:rsid w:val="007B2A8B"/>
    <w:rsid w:val="007C0128"/>
    <w:rsid w:val="007F0134"/>
    <w:rsid w:val="0084765C"/>
    <w:rsid w:val="00855095"/>
    <w:rsid w:val="00862F93"/>
    <w:rsid w:val="00866F3E"/>
    <w:rsid w:val="00877708"/>
    <w:rsid w:val="00891778"/>
    <w:rsid w:val="008B1782"/>
    <w:rsid w:val="008B24C6"/>
    <w:rsid w:val="008C0014"/>
    <w:rsid w:val="008D298F"/>
    <w:rsid w:val="008D4DCD"/>
    <w:rsid w:val="008F4D70"/>
    <w:rsid w:val="00902FB3"/>
    <w:rsid w:val="0090656E"/>
    <w:rsid w:val="00911142"/>
    <w:rsid w:val="00920242"/>
    <w:rsid w:val="009240F4"/>
    <w:rsid w:val="009544BD"/>
    <w:rsid w:val="00970B72"/>
    <w:rsid w:val="009B6292"/>
    <w:rsid w:val="009C069A"/>
    <w:rsid w:val="009E0FBE"/>
    <w:rsid w:val="00A07146"/>
    <w:rsid w:val="00A20E0D"/>
    <w:rsid w:val="00A41C07"/>
    <w:rsid w:val="00A50D5A"/>
    <w:rsid w:val="00A62080"/>
    <w:rsid w:val="00A71536"/>
    <w:rsid w:val="00A72922"/>
    <w:rsid w:val="00A80ED1"/>
    <w:rsid w:val="00A832EA"/>
    <w:rsid w:val="00A86289"/>
    <w:rsid w:val="00A97F67"/>
    <w:rsid w:val="00AA273F"/>
    <w:rsid w:val="00AB3C8F"/>
    <w:rsid w:val="00AB47CA"/>
    <w:rsid w:val="00AE6F94"/>
    <w:rsid w:val="00B007C1"/>
    <w:rsid w:val="00B05F3B"/>
    <w:rsid w:val="00B20ACF"/>
    <w:rsid w:val="00B36671"/>
    <w:rsid w:val="00B57958"/>
    <w:rsid w:val="00B66567"/>
    <w:rsid w:val="00B8508F"/>
    <w:rsid w:val="00B87FE8"/>
    <w:rsid w:val="00B97D08"/>
    <w:rsid w:val="00BC4E22"/>
    <w:rsid w:val="00BD1DAC"/>
    <w:rsid w:val="00BD31B7"/>
    <w:rsid w:val="00C06E07"/>
    <w:rsid w:val="00C14BC9"/>
    <w:rsid w:val="00C15199"/>
    <w:rsid w:val="00C17DD6"/>
    <w:rsid w:val="00C22417"/>
    <w:rsid w:val="00C475AB"/>
    <w:rsid w:val="00C611F3"/>
    <w:rsid w:val="00C66FC8"/>
    <w:rsid w:val="00C8075F"/>
    <w:rsid w:val="00C8731D"/>
    <w:rsid w:val="00C87824"/>
    <w:rsid w:val="00C90E8B"/>
    <w:rsid w:val="00C9565A"/>
    <w:rsid w:val="00C97471"/>
    <w:rsid w:val="00CA1811"/>
    <w:rsid w:val="00CA394F"/>
    <w:rsid w:val="00CF1DA9"/>
    <w:rsid w:val="00D1056B"/>
    <w:rsid w:val="00D139E5"/>
    <w:rsid w:val="00D16D5E"/>
    <w:rsid w:val="00DC3FD8"/>
    <w:rsid w:val="00DE3D0B"/>
    <w:rsid w:val="00E22521"/>
    <w:rsid w:val="00E22F79"/>
    <w:rsid w:val="00E31C56"/>
    <w:rsid w:val="00E44769"/>
    <w:rsid w:val="00E63EFD"/>
    <w:rsid w:val="00E85B76"/>
    <w:rsid w:val="00EB0BB5"/>
    <w:rsid w:val="00EB68F9"/>
    <w:rsid w:val="00ED6E88"/>
    <w:rsid w:val="00EE74ED"/>
    <w:rsid w:val="00F051D0"/>
    <w:rsid w:val="00F17CC7"/>
    <w:rsid w:val="00F30BBA"/>
    <w:rsid w:val="00F3784C"/>
    <w:rsid w:val="00F46679"/>
    <w:rsid w:val="00F619EA"/>
    <w:rsid w:val="00F73937"/>
    <w:rsid w:val="00F76D8D"/>
    <w:rsid w:val="00F914D7"/>
    <w:rsid w:val="00FB2F82"/>
    <w:rsid w:val="00FC2409"/>
    <w:rsid w:val="00FD544A"/>
    <w:rsid w:val="00FE7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80F141"/>
  <w15:docId w15:val="{8A7B8627-61B8-497F-B3F4-461BDE6D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B03"/>
    <w:pPr>
      <w:suppressAutoHyphens/>
      <w:spacing w:after="0" w:line="240" w:lineRule="auto"/>
    </w:pPr>
    <w:rPr>
      <w:rFonts w:ascii="Times New Roman" w:eastAsia="Times New Roman" w:hAnsi="Times New Roman" w:cs="Times New Roman"/>
      <w:sz w:val="20"/>
      <w:szCs w:val="20"/>
      <w:lang w:eastAsia="ar-SA"/>
    </w:rPr>
  </w:style>
  <w:style w:type="paragraph" w:styleId="Nagwek2">
    <w:name w:val="heading 2"/>
    <w:basedOn w:val="Normalny"/>
    <w:next w:val="Normalny"/>
    <w:link w:val="Nagwek2Znak"/>
    <w:uiPriority w:val="9"/>
    <w:unhideWhenUsed/>
    <w:qFormat/>
    <w:rsid w:val="00DC3FD8"/>
    <w:pPr>
      <w:keepNext/>
      <w:keepLines/>
      <w:suppressAutoHyphens w:val="0"/>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80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EB0BB5"/>
    <w:pPr>
      <w:suppressAutoHyphens w:val="0"/>
    </w:pPr>
    <w:rPr>
      <w:lang w:eastAsia="pl-PL"/>
    </w:rPr>
  </w:style>
  <w:style w:type="character" w:customStyle="1" w:styleId="TekstprzypisukocowegoZnak">
    <w:name w:val="Tekst przypisu końcowego Znak"/>
    <w:basedOn w:val="Domylnaczcionkaakapitu"/>
    <w:link w:val="Tekstprzypisukocowego"/>
    <w:rsid w:val="00EB0BB5"/>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0511F6"/>
    <w:pPr>
      <w:suppressAutoHyphens w:val="0"/>
      <w:jc w:val="both"/>
    </w:pPr>
    <w:rPr>
      <w:sz w:val="24"/>
      <w:lang w:eastAsia="pl-PL"/>
    </w:rPr>
  </w:style>
  <w:style w:type="character" w:customStyle="1" w:styleId="TekstpodstawowyZnak">
    <w:name w:val="Tekst podstawowy Znak"/>
    <w:basedOn w:val="Domylnaczcionkaakapitu"/>
    <w:link w:val="Tekstpodstawowy"/>
    <w:rsid w:val="000511F6"/>
    <w:rPr>
      <w:rFonts w:ascii="Times New Roman" w:eastAsia="Times New Roman" w:hAnsi="Times New Roman" w:cs="Times New Roman"/>
      <w:sz w:val="24"/>
      <w:szCs w:val="20"/>
      <w:lang w:eastAsia="pl-PL"/>
    </w:rPr>
  </w:style>
  <w:style w:type="paragraph" w:customStyle="1" w:styleId="Standard">
    <w:name w:val="Standard"/>
    <w:link w:val="StandardZnak"/>
    <w:rsid w:val="009065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link w:val="Standard"/>
    <w:rsid w:val="0090656E"/>
    <w:rPr>
      <w:rFonts w:ascii="Times New Roman" w:eastAsia="Times New Roman" w:hAnsi="Times New Roman" w:cs="Times New Roman"/>
      <w:sz w:val="24"/>
      <w:szCs w:val="24"/>
      <w:lang w:eastAsia="pl-PL"/>
    </w:rPr>
  </w:style>
  <w:style w:type="character" w:styleId="Pogrubienie">
    <w:name w:val="Strong"/>
    <w:qFormat/>
    <w:rsid w:val="001E29EA"/>
    <w:rPr>
      <w:b/>
      <w:bCs/>
    </w:rPr>
  </w:style>
  <w:style w:type="character" w:customStyle="1" w:styleId="FontStyle47">
    <w:name w:val="Font Style47"/>
    <w:rsid w:val="001E29EA"/>
    <w:rPr>
      <w:rFonts w:ascii="Tahoma" w:hAnsi="Tahoma" w:cs="Tahoma"/>
      <w:sz w:val="18"/>
      <w:szCs w:val="18"/>
    </w:rPr>
  </w:style>
  <w:style w:type="paragraph" w:styleId="Akapitzlist">
    <w:name w:val="List Paragraph"/>
    <w:basedOn w:val="Normalny"/>
    <w:qFormat/>
    <w:rsid w:val="00A62080"/>
    <w:pPr>
      <w:suppressAutoHyphens w:val="0"/>
      <w:spacing w:after="160" w:line="254" w:lineRule="auto"/>
      <w:ind w:left="720"/>
      <w:contextualSpacing/>
    </w:pPr>
    <w:rPr>
      <w:rFonts w:ascii="Calibri" w:eastAsia="Calibri" w:hAnsi="Calibri" w:cs="Calibri"/>
      <w:sz w:val="22"/>
      <w:szCs w:val="22"/>
      <w:lang w:eastAsia="zh-CN"/>
    </w:rPr>
  </w:style>
  <w:style w:type="character" w:customStyle="1" w:styleId="Teksttreci">
    <w:name w:val="Tekst treści"/>
    <w:rsid w:val="000866B0"/>
    <w:rPr>
      <w:rFonts w:ascii="Garamond" w:eastAsia="Garamond" w:hAnsi="Garamond" w:cs="Garamond"/>
      <w:b w:val="0"/>
      <w:bCs w:val="0"/>
      <w:i w:val="0"/>
      <w:iCs w:val="0"/>
      <w:smallCaps w:val="0"/>
      <w:color w:val="000000"/>
      <w:spacing w:val="3"/>
      <w:w w:val="100"/>
      <w:position w:val="0"/>
      <w:sz w:val="17"/>
      <w:szCs w:val="17"/>
      <w:u w:val="none"/>
      <w:lang w:val="pl-PL" w:eastAsia="pl-PL" w:bidi="pl-PL"/>
    </w:rPr>
  </w:style>
  <w:style w:type="paragraph" w:customStyle="1" w:styleId="Default">
    <w:name w:val="Default"/>
    <w:rsid w:val="006237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e">
    <w:name w:val="Domyślne"/>
    <w:rsid w:val="00352B1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pl-PL"/>
    </w:rPr>
  </w:style>
  <w:style w:type="paragraph" w:styleId="Bezodstpw">
    <w:name w:val="No Spacing"/>
    <w:rsid w:val="00346A8F"/>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pl-PL"/>
    </w:rPr>
  </w:style>
  <w:style w:type="table" w:customStyle="1" w:styleId="TableNormal">
    <w:name w:val="Table Normal"/>
    <w:rsid w:val="0092024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6A5937"/>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5937"/>
    <w:rPr>
      <w:rFonts w:ascii="Segoe UI" w:eastAsia="Times New Roman" w:hAnsi="Segoe UI" w:cs="Segoe UI"/>
      <w:sz w:val="18"/>
      <w:szCs w:val="18"/>
      <w:lang w:eastAsia="ar-SA"/>
    </w:rPr>
  </w:style>
  <w:style w:type="paragraph" w:styleId="Nagwek">
    <w:name w:val="header"/>
    <w:basedOn w:val="Normalny"/>
    <w:link w:val="NagwekZnak"/>
    <w:uiPriority w:val="99"/>
    <w:unhideWhenUsed/>
    <w:qFormat/>
    <w:rsid w:val="009E0FBE"/>
    <w:pPr>
      <w:tabs>
        <w:tab w:val="center" w:pos="4536"/>
        <w:tab w:val="right" w:pos="9072"/>
      </w:tabs>
    </w:pPr>
  </w:style>
  <w:style w:type="character" w:customStyle="1" w:styleId="NagwekZnak">
    <w:name w:val="Nagłówek Znak"/>
    <w:basedOn w:val="Domylnaczcionkaakapitu"/>
    <w:link w:val="Nagwek"/>
    <w:uiPriority w:val="99"/>
    <w:qFormat/>
    <w:rsid w:val="009E0FBE"/>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9E0FBE"/>
    <w:pPr>
      <w:tabs>
        <w:tab w:val="center" w:pos="4536"/>
        <w:tab w:val="right" w:pos="9072"/>
      </w:tabs>
    </w:pPr>
  </w:style>
  <w:style w:type="character" w:customStyle="1" w:styleId="StopkaZnak">
    <w:name w:val="Stopka Znak"/>
    <w:basedOn w:val="Domylnaczcionkaakapitu"/>
    <w:link w:val="Stopka"/>
    <w:uiPriority w:val="99"/>
    <w:qFormat/>
    <w:rsid w:val="009E0FBE"/>
    <w:rPr>
      <w:rFonts w:ascii="Times New Roman" w:eastAsia="Times New Roman" w:hAnsi="Times New Roman" w:cs="Times New Roman"/>
      <w:sz w:val="20"/>
      <w:szCs w:val="20"/>
      <w:lang w:eastAsia="ar-SA"/>
    </w:rPr>
  </w:style>
  <w:style w:type="character" w:customStyle="1" w:styleId="Nagwek2Znak">
    <w:name w:val="Nagłówek 2 Znak"/>
    <w:basedOn w:val="Domylnaczcionkaakapitu"/>
    <w:link w:val="Nagwek2"/>
    <w:uiPriority w:val="9"/>
    <w:rsid w:val="00DC3FD8"/>
    <w:rPr>
      <w:rFonts w:asciiTheme="majorHAnsi" w:eastAsiaTheme="majorEastAsia" w:hAnsiTheme="majorHAnsi" w:cstheme="majorBidi"/>
      <w:color w:val="2F5496" w:themeColor="accent1" w:themeShade="BF"/>
      <w:sz w:val="26"/>
      <w:szCs w:val="26"/>
    </w:rPr>
  </w:style>
  <w:style w:type="paragraph" w:customStyle="1" w:styleId="Styl3">
    <w:name w:val="Styl3"/>
    <w:basedOn w:val="Normalny"/>
    <w:link w:val="Styl3Znak"/>
    <w:qFormat/>
    <w:rsid w:val="00DC3FD8"/>
    <w:pPr>
      <w:pBdr>
        <w:bottom w:val="double" w:sz="4" w:space="1" w:color="auto"/>
      </w:pBdr>
      <w:shd w:val="clear" w:color="auto" w:fill="D9D9D9" w:themeFill="background1" w:themeFillShade="D9"/>
      <w:suppressAutoHyphens w:val="0"/>
      <w:jc w:val="center"/>
    </w:pPr>
    <w:rPr>
      <w:rFonts w:ascii="Arial" w:eastAsiaTheme="minorHAnsi" w:hAnsi="Arial" w:cs="Arial"/>
      <w:color w:val="00000A"/>
      <w:lang w:eastAsia="en-US"/>
    </w:rPr>
  </w:style>
  <w:style w:type="character" w:customStyle="1" w:styleId="Styl3Znak">
    <w:name w:val="Styl3 Znak"/>
    <w:basedOn w:val="Domylnaczcionkaakapitu"/>
    <w:link w:val="Styl3"/>
    <w:rsid w:val="00DC3FD8"/>
    <w:rPr>
      <w:rFonts w:ascii="Arial" w:hAnsi="Arial" w:cs="Arial"/>
      <w:color w:val="00000A"/>
      <w:sz w:val="20"/>
      <w:szCs w:val="20"/>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4797</Words>
  <Characters>28782</Characters>
  <Application>Microsoft Office Word</Application>
  <DocSecurity>0</DocSecurity>
  <Lines>239</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madziawieczerzak51@gmail.com</dc:creator>
  <cp:keywords/>
  <dc:description/>
  <cp:lastModifiedBy>Karolina Popielarz</cp:lastModifiedBy>
  <cp:revision>4</cp:revision>
  <cp:lastPrinted>2025-08-05T13:46:00Z</cp:lastPrinted>
  <dcterms:created xsi:type="dcterms:W3CDTF">2025-08-05T13:45:00Z</dcterms:created>
  <dcterms:modified xsi:type="dcterms:W3CDTF">2025-08-05T13:48:00Z</dcterms:modified>
</cp:coreProperties>
</file>