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E3F8" w14:textId="77777777" w:rsidR="00CF432B" w:rsidRPr="00AD0306" w:rsidRDefault="00A50F0F">
      <w:pPr>
        <w:pStyle w:val="Standard"/>
        <w:spacing w:line="360" w:lineRule="auto"/>
        <w:jc w:val="both"/>
      </w:pPr>
      <w:r w:rsidRPr="00AD0306">
        <w:rPr>
          <w:rFonts w:eastAsia="Times New Roman" w:cs="Times New Roman"/>
          <w:b/>
          <w:bCs/>
          <w:sz w:val="26"/>
          <w:szCs w:val="26"/>
          <w:lang w:eastAsia="pl-PL"/>
        </w:rPr>
        <w:t>DZIAŁ 900 – GOSPODARKA KOMUNALNA I OCHRONA ŚRODOWISKA</w:t>
      </w:r>
    </w:p>
    <w:p w14:paraId="389784D3" w14:textId="77777777" w:rsidR="00CF432B" w:rsidRPr="00AD0306" w:rsidRDefault="00CF432B">
      <w:pPr>
        <w:pStyle w:val="Standard"/>
        <w:widowControl w:val="0"/>
        <w:spacing w:line="36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14:paraId="5A261F18" w14:textId="651D91D9" w:rsidR="000D2C20" w:rsidRPr="005257C4" w:rsidRDefault="00687842" w:rsidP="00525033">
      <w:p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257C4">
        <w:rPr>
          <w:rFonts w:eastAsia="Times New Roman" w:cs="Times New Roman"/>
          <w:color w:val="000000" w:themeColor="text1"/>
          <w:lang w:eastAsia="pl-PL"/>
        </w:rPr>
        <w:t>W ustawie budżetowej na 202</w:t>
      </w:r>
      <w:r w:rsidR="00AD0306" w:rsidRPr="005257C4">
        <w:rPr>
          <w:rFonts w:eastAsia="Times New Roman" w:cs="Times New Roman"/>
          <w:color w:val="000000" w:themeColor="text1"/>
          <w:lang w:eastAsia="pl-PL"/>
        </w:rPr>
        <w:t>4</w:t>
      </w:r>
      <w:r w:rsidR="00A50F0F" w:rsidRPr="005257C4">
        <w:rPr>
          <w:rFonts w:eastAsia="Times New Roman" w:cs="Times New Roman"/>
          <w:color w:val="000000" w:themeColor="text1"/>
          <w:lang w:eastAsia="pl-PL"/>
        </w:rPr>
        <w:t xml:space="preserve"> rok wydatki w tym dziale określone zostały na kwotę  </w:t>
      </w:r>
      <w:r w:rsidR="00A50F0F" w:rsidRPr="005257C4">
        <w:rPr>
          <w:rFonts w:eastAsia="Times New Roman" w:cs="Times New Roman"/>
          <w:color w:val="000000" w:themeColor="text1"/>
          <w:lang w:eastAsia="pl-PL"/>
        </w:rPr>
        <w:br/>
      </w:r>
      <w:r w:rsidR="00830C6F" w:rsidRPr="005257C4">
        <w:rPr>
          <w:rFonts w:eastAsia="Times New Roman" w:cs="Times New Roman"/>
          <w:bCs/>
          <w:color w:val="000000" w:themeColor="text1"/>
          <w:kern w:val="0"/>
          <w:lang w:eastAsia="pl-PL" w:bidi="ar-SA"/>
        </w:rPr>
        <w:t>1</w:t>
      </w:r>
      <w:r w:rsidR="003309BD" w:rsidRPr="005257C4">
        <w:rPr>
          <w:rFonts w:eastAsia="Times New Roman" w:cs="Times New Roman"/>
          <w:bCs/>
          <w:color w:val="000000" w:themeColor="text1"/>
          <w:kern w:val="0"/>
          <w:lang w:eastAsia="pl-PL" w:bidi="ar-SA"/>
        </w:rPr>
        <w:t xml:space="preserve">3 235 </w:t>
      </w:r>
      <w:r w:rsidR="007668F1" w:rsidRPr="005257C4">
        <w:rPr>
          <w:rFonts w:eastAsia="Times New Roman" w:cs="Times New Roman"/>
          <w:color w:val="000000" w:themeColor="text1"/>
          <w:lang w:eastAsia="pl-PL"/>
        </w:rPr>
        <w:t>tys. zł, a trakcie roku budż</w:t>
      </w:r>
      <w:r w:rsidR="006723A1" w:rsidRPr="005257C4">
        <w:rPr>
          <w:rFonts w:eastAsia="Times New Roman" w:cs="Times New Roman"/>
          <w:color w:val="000000" w:themeColor="text1"/>
          <w:lang w:eastAsia="pl-PL"/>
        </w:rPr>
        <w:t>etowego zostały zwiększone o</w:t>
      </w:r>
      <w:r w:rsidR="00261323" w:rsidRPr="005257C4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3309BD" w:rsidRPr="005257C4">
        <w:rPr>
          <w:rFonts w:eastAsia="Times New Roman" w:cs="Times New Roman"/>
          <w:color w:val="000000" w:themeColor="text1"/>
          <w:lang w:eastAsia="pl-PL"/>
        </w:rPr>
        <w:t>972</w:t>
      </w:r>
      <w:r w:rsidR="000D2C20" w:rsidRPr="005257C4">
        <w:rPr>
          <w:rFonts w:eastAsia="Times New Roman" w:cs="Times New Roman"/>
          <w:color w:val="000000" w:themeColor="text1"/>
          <w:lang w:eastAsia="pl-PL"/>
        </w:rPr>
        <w:t xml:space="preserve"> tys. zł z</w:t>
      </w:r>
      <w:r w:rsidR="00CD5198">
        <w:rPr>
          <w:rFonts w:eastAsia="Times New Roman" w:cs="Times New Roman"/>
          <w:color w:val="000000" w:themeColor="text1"/>
          <w:lang w:eastAsia="pl-PL"/>
        </w:rPr>
        <w:t>:</w:t>
      </w:r>
    </w:p>
    <w:p w14:paraId="32E766D7" w14:textId="51320702" w:rsidR="00CD5198" w:rsidRDefault="00AF3020" w:rsidP="00525033">
      <w:pPr>
        <w:pStyle w:val="Bezodstpw"/>
        <w:numPr>
          <w:ilvl w:val="0"/>
          <w:numId w:val="31"/>
        </w:numPr>
        <w:spacing w:line="360" w:lineRule="auto"/>
        <w:jc w:val="both"/>
        <w:rPr>
          <w:lang w:eastAsia="pl-PL"/>
        </w:rPr>
      </w:pPr>
      <w:bookmarkStart w:id="0" w:name="_Hlk164157494"/>
      <w:r>
        <w:rPr>
          <w:lang w:eastAsia="pl-PL"/>
        </w:rPr>
        <w:t>rezerw</w:t>
      </w:r>
      <w:r w:rsidR="00CD5198">
        <w:rPr>
          <w:lang w:eastAsia="pl-PL"/>
        </w:rPr>
        <w:t>y</w:t>
      </w:r>
      <w:r>
        <w:rPr>
          <w:lang w:eastAsia="pl-PL"/>
        </w:rPr>
        <w:t xml:space="preserve"> celow</w:t>
      </w:r>
      <w:r w:rsidR="00CD5198">
        <w:rPr>
          <w:lang w:eastAsia="pl-PL"/>
        </w:rPr>
        <w:t>ej</w:t>
      </w:r>
      <w:r>
        <w:rPr>
          <w:lang w:eastAsia="pl-PL"/>
        </w:rPr>
        <w:t xml:space="preserve"> budżetu państwa </w:t>
      </w:r>
      <w:r w:rsidR="004511DB" w:rsidRPr="005257C4">
        <w:rPr>
          <w:lang w:eastAsia="pl-PL"/>
        </w:rPr>
        <w:t xml:space="preserve">poz. 20 z przeznaczeniem  na sfinansowanie </w:t>
      </w:r>
      <w:r w:rsidR="00525033">
        <w:rPr>
          <w:lang w:eastAsia="pl-PL"/>
        </w:rPr>
        <w:t xml:space="preserve">                            </w:t>
      </w:r>
      <w:r w:rsidR="004511DB" w:rsidRPr="005257C4">
        <w:rPr>
          <w:lang w:eastAsia="pl-PL"/>
        </w:rPr>
        <w:t>w 202</w:t>
      </w:r>
      <w:r w:rsidR="003309BD" w:rsidRPr="005257C4">
        <w:rPr>
          <w:lang w:eastAsia="pl-PL"/>
        </w:rPr>
        <w:t>4</w:t>
      </w:r>
      <w:r w:rsidR="004511DB" w:rsidRPr="005257C4">
        <w:rPr>
          <w:lang w:eastAsia="pl-PL"/>
        </w:rPr>
        <w:t xml:space="preserve"> r. dodatków służby cywilnej (wraz z pochodnymi) dla </w:t>
      </w:r>
      <w:r w:rsidR="003309BD" w:rsidRPr="005257C4">
        <w:rPr>
          <w:lang w:eastAsia="pl-PL"/>
        </w:rPr>
        <w:t xml:space="preserve">dwóch </w:t>
      </w:r>
      <w:r w:rsidR="004511DB" w:rsidRPr="005257C4">
        <w:rPr>
          <w:lang w:eastAsia="pl-PL"/>
        </w:rPr>
        <w:t>urzędnik</w:t>
      </w:r>
      <w:r w:rsidR="003309BD" w:rsidRPr="005257C4">
        <w:rPr>
          <w:lang w:eastAsia="pl-PL"/>
        </w:rPr>
        <w:t>ów</w:t>
      </w:r>
      <w:r w:rsidR="004511DB" w:rsidRPr="005257C4">
        <w:rPr>
          <w:lang w:eastAsia="pl-PL"/>
        </w:rPr>
        <w:t xml:space="preserve"> służby cywilnej przewidzian</w:t>
      </w:r>
      <w:r w:rsidR="00652162" w:rsidRPr="005257C4">
        <w:rPr>
          <w:lang w:eastAsia="pl-PL"/>
        </w:rPr>
        <w:t>ych</w:t>
      </w:r>
      <w:r w:rsidR="004511DB" w:rsidRPr="005257C4">
        <w:rPr>
          <w:lang w:eastAsia="pl-PL"/>
        </w:rPr>
        <w:t xml:space="preserve"> do mianowania 1 grudnia 2023 r., zatrudnionego </w:t>
      </w:r>
      <w:r w:rsidR="00525033">
        <w:rPr>
          <w:lang w:eastAsia="pl-PL"/>
        </w:rPr>
        <w:t xml:space="preserve">                                  </w:t>
      </w:r>
      <w:r w:rsidR="004511DB" w:rsidRPr="005257C4">
        <w:rPr>
          <w:lang w:eastAsia="pl-PL"/>
        </w:rPr>
        <w:t>w Wojewódzkim Inspektoracie Ochrony Środowiska w Gdańsku – 1</w:t>
      </w:r>
      <w:r w:rsidR="003309BD" w:rsidRPr="005257C4">
        <w:rPr>
          <w:lang w:eastAsia="pl-PL"/>
        </w:rPr>
        <w:t>8</w:t>
      </w:r>
      <w:r w:rsidR="004511DB" w:rsidRPr="005257C4">
        <w:rPr>
          <w:lang w:eastAsia="pl-PL"/>
        </w:rPr>
        <w:t xml:space="preserve"> tys. zł</w:t>
      </w:r>
      <w:r w:rsidR="00652162" w:rsidRPr="005257C4">
        <w:rPr>
          <w:lang w:eastAsia="pl-PL"/>
        </w:rPr>
        <w:t>,</w:t>
      </w:r>
      <w:bookmarkEnd w:id="0"/>
    </w:p>
    <w:p w14:paraId="1F5A58E5" w14:textId="77777777" w:rsidR="00CD5198" w:rsidRPr="00CD5198" w:rsidRDefault="004F5AAB" w:rsidP="00525033">
      <w:pPr>
        <w:pStyle w:val="Bezodstpw"/>
        <w:numPr>
          <w:ilvl w:val="0"/>
          <w:numId w:val="31"/>
        </w:numPr>
        <w:spacing w:line="360" w:lineRule="auto"/>
        <w:jc w:val="both"/>
        <w:rPr>
          <w:lang w:eastAsia="pl-PL"/>
        </w:rPr>
      </w:pPr>
      <w:r w:rsidRPr="00CD5198">
        <w:rPr>
          <w:rFonts w:eastAsia="Times New Roman" w:cs="Times New Roman"/>
          <w:color w:val="000000" w:themeColor="text1"/>
          <w:lang w:eastAsia="pl-PL"/>
        </w:rPr>
        <w:t>rezerw</w:t>
      </w:r>
      <w:r w:rsidR="00CD5198">
        <w:rPr>
          <w:rFonts w:eastAsia="Times New Roman" w:cs="Times New Roman"/>
          <w:color w:val="000000" w:themeColor="text1"/>
          <w:lang w:eastAsia="pl-PL"/>
        </w:rPr>
        <w:t>y</w:t>
      </w:r>
      <w:r w:rsidRPr="00CD5198">
        <w:rPr>
          <w:rFonts w:eastAsia="Times New Roman" w:cs="Times New Roman"/>
          <w:color w:val="000000" w:themeColor="text1"/>
          <w:lang w:eastAsia="pl-PL"/>
        </w:rPr>
        <w:t xml:space="preserve"> celow</w:t>
      </w:r>
      <w:r w:rsidR="00CD5198">
        <w:rPr>
          <w:rFonts w:eastAsia="Times New Roman" w:cs="Times New Roman"/>
          <w:color w:val="000000" w:themeColor="text1"/>
          <w:lang w:eastAsia="pl-PL"/>
        </w:rPr>
        <w:t>ej</w:t>
      </w:r>
      <w:r w:rsidRPr="00CD5198">
        <w:rPr>
          <w:rFonts w:eastAsia="Times New Roman" w:cs="Times New Roman"/>
          <w:color w:val="000000" w:themeColor="text1"/>
          <w:lang w:eastAsia="pl-PL"/>
        </w:rPr>
        <w:t xml:space="preserve"> budżetu państwa </w:t>
      </w:r>
      <w:r w:rsidR="000D2C20" w:rsidRPr="00CD5198">
        <w:rPr>
          <w:rFonts w:eastAsia="Times New Roman" w:cs="Times New Roman"/>
          <w:color w:val="000000" w:themeColor="text1"/>
          <w:lang w:eastAsia="pl-PL"/>
        </w:rPr>
        <w:t xml:space="preserve">poz. 45 </w:t>
      </w:r>
      <w:bookmarkStart w:id="1" w:name="_Hlk164155162"/>
      <w:r w:rsidR="000D2C20" w:rsidRPr="00CD5198">
        <w:rPr>
          <w:rFonts w:eastAsia="Times New Roman" w:cs="Times New Roman"/>
          <w:color w:val="000000" w:themeColor="text1"/>
          <w:lang w:eastAsia="pl-PL"/>
        </w:rPr>
        <w:t xml:space="preserve">z przeznaczeniem </w:t>
      </w:r>
      <w:bookmarkEnd w:id="1"/>
      <w:r w:rsidR="00353B9F" w:rsidRPr="00CD5198">
        <w:rPr>
          <w:rFonts w:eastAsia="Times New Roman" w:cs="Times New Roman"/>
          <w:color w:val="000000" w:themeColor="text1"/>
          <w:lang w:eastAsia="pl-PL"/>
        </w:rPr>
        <w:t>dla Gminy Łęczyce na dofinansowanie zadania pn. „Modernizacja czterech przepompowni ścieków na terenie Gminy Łęczyce”, w ramach programu wieloletniego pod nazwą ,,Program wspierania inwestycji jednostek samorządu terytorialnego w związku z realizacją kluczowych inwestycji w zakresie strategicznej infrastruktury energetycznej w województwie pomorskim"- 448 tys.</w:t>
      </w:r>
      <w:r w:rsidR="005257C4" w:rsidRPr="00CD5198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353B9F" w:rsidRPr="00CD5198">
        <w:rPr>
          <w:rFonts w:eastAsia="Times New Roman" w:cs="Times New Roman"/>
          <w:color w:val="000000" w:themeColor="text1"/>
          <w:lang w:eastAsia="pl-PL"/>
        </w:rPr>
        <w:t>zł</w:t>
      </w:r>
    </w:p>
    <w:p w14:paraId="5E3BB874" w14:textId="34F1B8CF" w:rsidR="00CD5198" w:rsidRPr="00CD5198" w:rsidRDefault="004F5AAB" w:rsidP="00525033">
      <w:pPr>
        <w:pStyle w:val="Bezodstpw"/>
        <w:numPr>
          <w:ilvl w:val="0"/>
          <w:numId w:val="31"/>
        </w:numPr>
        <w:spacing w:line="360" w:lineRule="auto"/>
        <w:jc w:val="both"/>
        <w:rPr>
          <w:lang w:eastAsia="pl-PL"/>
        </w:rPr>
      </w:pPr>
      <w:r w:rsidRPr="00CD5198">
        <w:rPr>
          <w:rFonts w:eastAsia="Times New Roman" w:cs="Times New Roman"/>
          <w:color w:val="000000" w:themeColor="text1"/>
          <w:lang w:eastAsia="pl-PL"/>
        </w:rPr>
        <w:t>rezerw</w:t>
      </w:r>
      <w:r w:rsidR="00CD5198" w:rsidRPr="00CD5198">
        <w:rPr>
          <w:rFonts w:eastAsia="Times New Roman" w:cs="Times New Roman"/>
          <w:color w:val="000000" w:themeColor="text1"/>
          <w:lang w:eastAsia="pl-PL"/>
        </w:rPr>
        <w:t>y</w:t>
      </w:r>
      <w:r w:rsidRPr="00CD5198">
        <w:rPr>
          <w:rFonts w:eastAsia="Times New Roman" w:cs="Times New Roman"/>
          <w:color w:val="000000" w:themeColor="text1"/>
          <w:lang w:eastAsia="pl-PL"/>
        </w:rPr>
        <w:t xml:space="preserve"> celow</w:t>
      </w:r>
      <w:r w:rsidR="00CD5198" w:rsidRPr="00CD5198">
        <w:rPr>
          <w:rFonts w:eastAsia="Times New Roman" w:cs="Times New Roman"/>
          <w:color w:val="000000" w:themeColor="text1"/>
          <w:lang w:eastAsia="pl-PL"/>
        </w:rPr>
        <w:t>ej</w:t>
      </w:r>
      <w:r w:rsidRPr="00CD5198">
        <w:rPr>
          <w:rFonts w:eastAsia="Times New Roman" w:cs="Times New Roman"/>
          <w:color w:val="000000" w:themeColor="text1"/>
          <w:lang w:eastAsia="pl-PL"/>
        </w:rPr>
        <w:t xml:space="preserve"> budżetu państwa </w:t>
      </w:r>
      <w:r w:rsidR="004511DB" w:rsidRPr="00CD5198">
        <w:rPr>
          <w:rFonts w:eastAsia="Times New Roman" w:cs="Times New Roman"/>
          <w:color w:val="000000" w:themeColor="text1"/>
          <w:lang w:eastAsia="pl-PL"/>
        </w:rPr>
        <w:t>poz. 5</w:t>
      </w:r>
      <w:r w:rsidR="00553ACB" w:rsidRPr="00CD5198">
        <w:rPr>
          <w:rFonts w:eastAsia="Times New Roman" w:cs="Times New Roman"/>
          <w:color w:val="000000" w:themeColor="text1"/>
          <w:lang w:eastAsia="pl-PL"/>
        </w:rPr>
        <w:t>9</w:t>
      </w:r>
      <w:r w:rsidR="004511DB" w:rsidRPr="00CD5198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353B9F" w:rsidRPr="00CD5198">
        <w:rPr>
          <w:rFonts w:eastAsia="Times New Roman" w:cs="Times New Roman"/>
          <w:color w:val="000000" w:themeColor="text1"/>
          <w:lang w:eastAsia="pl-PL"/>
        </w:rPr>
        <w:t xml:space="preserve">z przeznaczeniem na „Wzmocnienie zdolności realizacji kontroli inspekcyjnych przez Wojewódzki Inspektorat Ochrony Środowiska w Gdańsku oraz podnoszenie kwalifikacji zawodowych inspektorów </w:t>
      </w:r>
      <w:r w:rsidR="00525033">
        <w:rPr>
          <w:rFonts w:eastAsia="Times New Roman" w:cs="Times New Roman"/>
          <w:color w:val="000000" w:themeColor="text1"/>
          <w:lang w:eastAsia="pl-PL"/>
        </w:rPr>
        <w:t xml:space="preserve">                    </w:t>
      </w:r>
      <w:r w:rsidR="00353B9F" w:rsidRPr="00CD5198">
        <w:rPr>
          <w:rFonts w:eastAsia="Times New Roman" w:cs="Times New Roman"/>
          <w:color w:val="000000" w:themeColor="text1"/>
          <w:lang w:eastAsia="pl-PL"/>
        </w:rPr>
        <w:t>w 2024 roku”,</w:t>
      </w:r>
      <w:r w:rsidR="00D765A5">
        <w:rPr>
          <w:rFonts w:eastAsia="Times New Roman" w:cs="Times New Roman"/>
          <w:color w:val="000000" w:themeColor="text1"/>
          <w:lang w:eastAsia="pl-PL"/>
        </w:rPr>
        <w:t xml:space="preserve">- </w:t>
      </w:r>
      <w:r w:rsidR="005257C4" w:rsidRPr="00CD5198">
        <w:rPr>
          <w:rFonts w:eastAsia="Times New Roman" w:cs="Times New Roman"/>
          <w:color w:val="000000" w:themeColor="text1"/>
          <w:lang w:eastAsia="pl-PL"/>
        </w:rPr>
        <w:t>493</w:t>
      </w:r>
      <w:r w:rsidR="00261323" w:rsidRPr="00CD5198">
        <w:rPr>
          <w:rFonts w:eastAsia="Times New Roman" w:cs="Times New Roman"/>
          <w:color w:val="000000" w:themeColor="text1"/>
          <w:lang w:eastAsia="pl-PL"/>
        </w:rPr>
        <w:t xml:space="preserve"> tys. zł,</w:t>
      </w:r>
    </w:p>
    <w:p w14:paraId="6EA2D6ED" w14:textId="748089C8" w:rsidR="00AF3020" w:rsidRPr="00CD5198" w:rsidRDefault="00AF3020" w:rsidP="00525033">
      <w:pPr>
        <w:pStyle w:val="Bezodstpw"/>
        <w:numPr>
          <w:ilvl w:val="0"/>
          <w:numId w:val="31"/>
        </w:numPr>
        <w:spacing w:line="360" w:lineRule="auto"/>
        <w:jc w:val="both"/>
        <w:rPr>
          <w:lang w:eastAsia="pl-PL"/>
        </w:rPr>
      </w:pPr>
      <w:r w:rsidRPr="00CD5198">
        <w:rPr>
          <w:rFonts w:eastAsia="Times New Roman" w:cs="Times New Roman"/>
          <w:color w:val="000000" w:themeColor="text1"/>
          <w:lang w:eastAsia="pl-PL"/>
        </w:rPr>
        <w:t>rezerw</w:t>
      </w:r>
      <w:r w:rsidR="00CD5198" w:rsidRPr="00CD5198">
        <w:rPr>
          <w:rFonts w:eastAsia="Times New Roman" w:cs="Times New Roman"/>
          <w:color w:val="000000" w:themeColor="text1"/>
          <w:lang w:eastAsia="pl-PL"/>
        </w:rPr>
        <w:t>y</w:t>
      </w:r>
      <w:r w:rsidRPr="00CD5198">
        <w:rPr>
          <w:rFonts w:eastAsia="Times New Roman" w:cs="Times New Roman"/>
          <w:color w:val="000000" w:themeColor="text1"/>
          <w:lang w:eastAsia="pl-PL"/>
        </w:rPr>
        <w:t xml:space="preserve"> Wojewody Pomorskiego z przeznaczeniem </w:t>
      </w:r>
      <w:r w:rsidR="0020035B" w:rsidRPr="00CD5198">
        <w:rPr>
          <w:rFonts w:eastAsia="Times New Roman" w:cs="Times New Roman"/>
          <w:color w:val="000000" w:themeColor="text1"/>
          <w:lang w:eastAsia="pl-PL"/>
        </w:rPr>
        <w:t xml:space="preserve">na realizację zadania inwestycyjnego pn. "Dostawa i montaż przegrody z drzwiami szklanymi na korytarzu głównym w miejscu łączenia się dwóch budynków siedziby WIOŚ </w:t>
      </w:r>
      <w:r w:rsidR="00CD5198">
        <w:rPr>
          <w:rFonts w:eastAsia="Times New Roman" w:cs="Times New Roman"/>
          <w:color w:val="000000" w:themeColor="text1"/>
          <w:lang w:eastAsia="pl-PL"/>
        </w:rPr>
        <w:t xml:space="preserve">w </w:t>
      </w:r>
      <w:r w:rsidR="0020035B" w:rsidRPr="00CD5198">
        <w:rPr>
          <w:rFonts w:eastAsia="Times New Roman" w:cs="Times New Roman"/>
          <w:color w:val="000000" w:themeColor="text1"/>
          <w:lang w:eastAsia="pl-PL"/>
        </w:rPr>
        <w:t>Gdańsku</w:t>
      </w:r>
      <w:r w:rsidR="00CD5198">
        <w:rPr>
          <w:rFonts w:eastAsia="Times New Roman" w:cs="Times New Roman"/>
          <w:color w:val="000000" w:themeColor="text1"/>
          <w:lang w:eastAsia="pl-PL"/>
        </w:rPr>
        <w:t>,</w:t>
      </w:r>
      <w:r w:rsidR="0020035B" w:rsidRPr="00CD5198">
        <w:rPr>
          <w:rFonts w:eastAsia="Times New Roman" w:cs="Times New Roman"/>
          <w:color w:val="000000" w:themeColor="text1"/>
          <w:lang w:eastAsia="pl-PL"/>
        </w:rPr>
        <w:t xml:space="preserve"> w celu zwiększenia energooszczędności</w:t>
      </w:r>
      <w:r w:rsidRPr="00CD5198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3576" w:rsidRPr="00CD5198">
        <w:rPr>
          <w:rFonts w:eastAsia="Times New Roman" w:cs="Times New Roman"/>
          <w:color w:val="000000" w:themeColor="text1"/>
          <w:lang w:eastAsia="pl-PL"/>
        </w:rPr>
        <w:t>-</w:t>
      </w:r>
      <w:r w:rsidRPr="00CD5198">
        <w:rPr>
          <w:rFonts w:eastAsia="Times New Roman" w:cs="Times New Roman"/>
          <w:color w:val="000000" w:themeColor="text1"/>
          <w:lang w:eastAsia="pl-PL"/>
        </w:rPr>
        <w:t>13 tys. zł.</w:t>
      </w:r>
    </w:p>
    <w:p w14:paraId="2FE7ED9B" w14:textId="6420EEEE" w:rsidR="00830C6F" w:rsidRPr="00E31F52" w:rsidRDefault="00E31F52" w:rsidP="00525033">
      <w:pPr>
        <w:pStyle w:val="Akapitzlist"/>
        <w:spacing w:line="360" w:lineRule="auto"/>
        <w:ind w:left="781"/>
        <w:jc w:val="both"/>
        <w:rPr>
          <w:rFonts w:eastAsia="Times New Roman" w:cs="Times New Roman"/>
          <w:color w:val="000000" w:themeColor="text1"/>
          <w:lang w:eastAsia="pl-PL"/>
        </w:rPr>
      </w:pPr>
      <w:r w:rsidRPr="00E31F52">
        <w:rPr>
          <w:rFonts w:eastAsia="Times New Roman" w:cs="Times New Roman"/>
          <w:color w:val="000000" w:themeColor="text1"/>
          <w:lang w:eastAsia="pl-PL"/>
        </w:rPr>
        <w:t xml:space="preserve">Decyzją Wojewody Pomorskiego dokonano przesunięcia  </w:t>
      </w:r>
      <w:r w:rsidR="009066B3">
        <w:rPr>
          <w:rFonts w:eastAsia="Times New Roman" w:cs="Times New Roman"/>
          <w:color w:val="000000" w:themeColor="text1"/>
          <w:lang w:eastAsia="pl-PL"/>
        </w:rPr>
        <w:t>kwoty</w:t>
      </w:r>
      <w:r w:rsidRPr="00E31F52">
        <w:rPr>
          <w:rFonts w:eastAsia="Times New Roman" w:cs="Times New Roman"/>
          <w:color w:val="000000" w:themeColor="text1"/>
          <w:lang w:eastAsia="pl-PL"/>
        </w:rPr>
        <w:t xml:space="preserve"> w wysokości                 60 tys. zł z </w:t>
      </w:r>
      <w:r w:rsidR="00A7042C">
        <w:rPr>
          <w:rFonts w:eastAsia="Times New Roman" w:cs="Times New Roman"/>
          <w:color w:val="000000" w:themeColor="text1"/>
          <w:lang w:eastAsia="pl-PL"/>
        </w:rPr>
        <w:t xml:space="preserve">działu 900, rozdziału 90005 § 2210 do działu 900, rozdziału 90095 § 2210 z </w:t>
      </w:r>
      <w:r w:rsidR="009066B3">
        <w:rPr>
          <w:rFonts w:eastAsia="Times New Roman" w:cs="Times New Roman"/>
          <w:color w:val="000000" w:themeColor="text1"/>
          <w:lang w:eastAsia="pl-PL"/>
        </w:rPr>
        <w:t>przeznaczeniem na wykonanie ekspertyz środowiskowych.</w:t>
      </w:r>
    </w:p>
    <w:p w14:paraId="6F930DD3" w14:textId="4DE9D94B" w:rsidR="007E1804" w:rsidRPr="00641DDC" w:rsidRDefault="00A50F0F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szCs w:val="26"/>
          <w:lang w:eastAsia="pl-PL"/>
        </w:rPr>
      </w:pPr>
      <w:r w:rsidRPr="005257C4">
        <w:rPr>
          <w:rFonts w:eastAsia="Times New Roman" w:cs="Times New Roman"/>
          <w:color w:val="000000" w:themeColor="text1"/>
          <w:szCs w:val="26"/>
          <w:lang w:eastAsia="pl-PL"/>
        </w:rPr>
        <w:t>Po dokonaniu powy</w:t>
      </w:r>
      <w:r w:rsidR="00764AB3" w:rsidRPr="005257C4">
        <w:rPr>
          <w:rFonts w:eastAsia="Times New Roman" w:cs="Times New Roman"/>
          <w:color w:val="000000" w:themeColor="text1"/>
          <w:szCs w:val="26"/>
          <w:lang w:eastAsia="pl-PL"/>
        </w:rPr>
        <w:t>ższych zmian plan na koniec 202</w:t>
      </w:r>
      <w:r w:rsidR="005257C4" w:rsidRPr="005257C4">
        <w:rPr>
          <w:rFonts w:eastAsia="Times New Roman" w:cs="Times New Roman"/>
          <w:color w:val="000000" w:themeColor="text1"/>
          <w:szCs w:val="26"/>
          <w:lang w:eastAsia="pl-PL"/>
        </w:rPr>
        <w:t>4</w:t>
      </w:r>
      <w:r w:rsidR="00764AB3" w:rsidRPr="005257C4">
        <w:rPr>
          <w:rFonts w:eastAsia="Times New Roman" w:cs="Times New Roman"/>
          <w:color w:val="000000" w:themeColor="text1"/>
          <w:szCs w:val="26"/>
          <w:lang w:eastAsia="pl-PL"/>
        </w:rPr>
        <w:t xml:space="preserve"> r. </w:t>
      </w:r>
      <w:r w:rsidR="00764AB3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wyniósł </w:t>
      </w:r>
      <w:r w:rsidR="00261323" w:rsidRPr="004F5AAB">
        <w:rPr>
          <w:rFonts w:eastAsia="Times New Roman" w:cs="Times New Roman"/>
          <w:color w:val="000000" w:themeColor="text1"/>
          <w:szCs w:val="26"/>
          <w:lang w:eastAsia="pl-PL"/>
        </w:rPr>
        <w:t>1</w:t>
      </w:r>
      <w:r w:rsidR="004F5AAB" w:rsidRPr="004F5AAB">
        <w:rPr>
          <w:rFonts w:eastAsia="Times New Roman" w:cs="Times New Roman"/>
          <w:color w:val="000000" w:themeColor="text1"/>
          <w:szCs w:val="26"/>
          <w:lang w:eastAsia="pl-PL"/>
        </w:rPr>
        <w:t>4 207</w:t>
      </w:r>
      <w:r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 tys.</w:t>
      </w:r>
      <w:r w:rsidR="00764AB3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zł i został wykonany  w</w:t>
      </w:r>
      <w:r w:rsidR="003E5E17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</w:t>
      </w:r>
      <w:r w:rsidR="00764AB3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9</w:t>
      </w:r>
      <w:r w:rsidR="004F5AAB" w:rsidRPr="004F5AAB">
        <w:rPr>
          <w:rFonts w:eastAsia="Times New Roman" w:cs="Times New Roman"/>
          <w:color w:val="000000" w:themeColor="text1"/>
          <w:szCs w:val="26"/>
          <w:lang w:eastAsia="pl-PL"/>
        </w:rPr>
        <w:t>8</w:t>
      </w:r>
      <w:r w:rsidR="003E5E17" w:rsidRPr="004F5AAB">
        <w:rPr>
          <w:rFonts w:eastAsia="Times New Roman" w:cs="Times New Roman"/>
          <w:color w:val="000000" w:themeColor="text1"/>
          <w:szCs w:val="26"/>
          <w:lang w:eastAsia="pl-PL"/>
        </w:rPr>
        <w:t>,</w:t>
      </w:r>
      <w:r w:rsidR="004F5AAB" w:rsidRPr="004F5AAB">
        <w:rPr>
          <w:rFonts w:eastAsia="Times New Roman" w:cs="Times New Roman"/>
          <w:color w:val="000000" w:themeColor="text1"/>
          <w:szCs w:val="26"/>
          <w:lang w:eastAsia="pl-PL"/>
        </w:rPr>
        <w:t>2</w:t>
      </w:r>
      <w:r w:rsidR="00764AB3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</w:t>
      </w:r>
      <w:r w:rsidR="005B102F" w:rsidRPr="004F5AAB">
        <w:rPr>
          <w:rFonts w:eastAsia="Times New Roman" w:cs="Times New Roman"/>
          <w:color w:val="000000" w:themeColor="text1"/>
          <w:szCs w:val="26"/>
          <w:lang w:eastAsia="pl-PL"/>
        </w:rPr>
        <w:t>%.</w:t>
      </w:r>
      <w:r w:rsidR="004F5AAB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tj. w wysokości 13 953 tys. zł.</w:t>
      </w:r>
      <w:r w:rsidR="00764AB3" w:rsidRPr="004F5AAB">
        <w:rPr>
          <w:rFonts w:eastAsia="Times New Roman" w:cs="Times New Roman"/>
          <w:color w:val="000000" w:themeColor="text1"/>
          <w:szCs w:val="26"/>
          <w:lang w:eastAsia="pl-PL"/>
        </w:rPr>
        <w:t xml:space="preserve"> </w:t>
      </w:r>
    </w:p>
    <w:p w14:paraId="77865288" w14:textId="77777777" w:rsidR="007E1804" w:rsidRPr="00641DDC" w:rsidRDefault="007E1804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77192769" w14:textId="77777777" w:rsidR="00CF432B" w:rsidRDefault="00A50F0F" w:rsidP="00525033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szCs w:val="26"/>
          <w:lang w:eastAsia="pl-PL"/>
        </w:rPr>
      </w:pPr>
      <w:r w:rsidRPr="0045040B">
        <w:rPr>
          <w:rFonts w:eastAsia="Times New Roman" w:cs="Times New Roman"/>
          <w:color w:val="000000" w:themeColor="text1"/>
          <w:szCs w:val="26"/>
          <w:lang w:eastAsia="pl-PL"/>
        </w:rPr>
        <w:t>Wykonanie wydatków w poszczególnych rozdziałach przedstawia się następująco:</w:t>
      </w:r>
    </w:p>
    <w:p w14:paraId="317BCCB4" w14:textId="77777777" w:rsidR="00D765A5" w:rsidRPr="0045040B" w:rsidRDefault="00D765A5" w:rsidP="00D765A5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szCs w:val="26"/>
          <w:lang w:eastAsia="pl-PL"/>
        </w:rPr>
      </w:pPr>
    </w:p>
    <w:p w14:paraId="7568DDFE" w14:textId="11C0E5BA" w:rsidR="00D765A5" w:rsidRDefault="00D765A5" w:rsidP="00D765A5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45040B">
        <w:rPr>
          <w:b/>
          <w:color w:val="000000" w:themeColor="text1"/>
          <w:sz w:val="26"/>
          <w:szCs w:val="26"/>
        </w:rPr>
        <w:t>Rozdział 9000</w:t>
      </w:r>
      <w:r>
        <w:rPr>
          <w:b/>
          <w:color w:val="000000" w:themeColor="text1"/>
          <w:sz w:val="26"/>
          <w:szCs w:val="26"/>
        </w:rPr>
        <w:t>1</w:t>
      </w:r>
      <w:r w:rsidRPr="0045040B">
        <w:rPr>
          <w:b/>
          <w:color w:val="000000" w:themeColor="text1"/>
          <w:sz w:val="26"/>
          <w:szCs w:val="26"/>
        </w:rPr>
        <w:t xml:space="preserve"> – </w:t>
      </w:r>
      <w:r>
        <w:rPr>
          <w:b/>
          <w:color w:val="000000" w:themeColor="text1"/>
          <w:sz w:val="26"/>
          <w:szCs w:val="26"/>
        </w:rPr>
        <w:t>Gospodarka ściekowa i ochrona wód</w:t>
      </w:r>
    </w:p>
    <w:p w14:paraId="32C6D62C" w14:textId="1D19B18B" w:rsidR="00D765A5" w:rsidRPr="00D765A5" w:rsidRDefault="00D765A5" w:rsidP="00D765A5">
      <w:pPr>
        <w:spacing w:line="360" w:lineRule="auto"/>
        <w:jc w:val="both"/>
        <w:rPr>
          <w:bCs/>
          <w:color w:val="000000" w:themeColor="text1"/>
          <w:sz w:val="26"/>
          <w:szCs w:val="26"/>
        </w:rPr>
      </w:pPr>
      <w:r w:rsidRPr="00D765A5">
        <w:rPr>
          <w:bCs/>
          <w:color w:val="000000" w:themeColor="text1"/>
          <w:sz w:val="26"/>
          <w:szCs w:val="26"/>
        </w:rPr>
        <w:t>Niezaplanowane</w:t>
      </w:r>
      <w:r>
        <w:rPr>
          <w:bCs/>
          <w:color w:val="000000" w:themeColor="text1"/>
          <w:sz w:val="26"/>
          <w:szCs w:val="26"/>
        </w:rPr>
        <w:t xml:space="preserve"> w ustawie wydatki zostały w ciągu roku zwiększone z rezerwy celowej </w:t>
      </w:r>
      <w:r>
        <w:rPr>
          <w:bCs/>
          <w:color w:val="000000" w:themeColor="text1"/>
          <w:sz w:val="26"/>
          <w:szCs w:val="26"/>
        </w:rPr>
        <w:lastRenderedPageBreak/>
        <w:t xml:space="preserve">poz. 44 o kwotę 448 tys. zł, z przeznaczeniem  </w:t>
      </w:r>
      <w:r w:rsidRPr="00D765A5">
        <w:rPr>
          <w:bCs/>
          <w:color w:val="000000" w:themeColor="text1"/>
          <w:sz w:val="26"/>
          <w:szCs w:val="26"/>
        </w:rPr>
        <w:t xml:space="preserve">dla Gminy Łęczyce na dofinansowanie zadania pn. „Modernizacja czterech przepompowni ścieków na terenie Gminy Łęczyce”, w ramach programu wieloletniego pod nazwą ,,Program wspierania inwestycji jednostek samorządu terytorialnego w związku z realizacją kluczowych inwestycji </w:t>
      </w:r>
      <w:r w:rsidR="00370951">
        <w:rPr>
          <w:bCs/>
          <w:color w:val="000000" w:themeColor="text1"/>
          <w:sz w:val="26"/>
          <w:szCs w:val="26"/>
        </w:rPr>
        <w:t xml:space="preserve">                  </w:t>
      </w:r>
      <w:r w:rsidRPr="00D765A5">
        <w:rPr>
          <w:bCs/>
          <w:color w:val="000000" w:themeColor="text1"/>
          <w:sz w:val="26"/>
          <w:szCs w:val="26"/>
        </w:rPr>
        <w:t>w zakresie strategicznej infrastruktury energetycznej w województwie pomorskim"</w:t>
      </w:r>
      <w:r>
        <w:rPr>
          <w:bCs/>
          <w:color w:val="000000" w:themeColor="text1"/>
          <w:sz w:val="26"/>
          <w:szCs w:val="26"/>
        </w:rPr>
        <w:t xml:space="preserve"> </w:t>
      </w:r>
      <w:r w:rsidR="00370951">
        <w:rPr>
          <w:bCs/>
          <w:color w:val="000000" w:themeColor="text1"/>
          <w:sz w:val="26"/>
          <w:szCs w:val="26"/>
        </w:rPr>
        <w:t xml:space="preserve">                    </w:t>
      </w:r>
      <w:r>
        <w:rPr>
          <w:bCs/>
          <w:color w:val="000000" w:themeColor="text1"/>
          <w:sz w:val="26"/>
          <w:szCs w:val="26"/>
        </w:rPr>
        <w:t>i wykonane w wysokości 388 tys. zł, tj. 86,6 % planu.</w:t>
      </w:r>
    </w:p>
    <w:p w14:paraId="1B09D8AA" w14:textId="21445EB8" w:rsidR="00EC00E9" w:rsidRDefault="00D765A5" w:rsidP="00525033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szCs w:val="26"/>
          <w:lang w:eastAsia="pl-PL"/>
        </w:rPr>
      </w:pPr>
      <w:r>
        <w:rPr>
          <w:rFonts w:eastAsia="Times New Roman" w:cs="Times New Roman"/>
          <w:color w:val="000000" w:themeColor="text1"/>
          <w:szCs w:val="26"/>
          <w:lang w:eastAsia="pl-PL"/>
        </w:rPr>
        <w:t>Niepełne wykonanie spowodowane było oszczędnościami po przetargowymi.</w:t>
      </w:r>
    </w:p>
    <w:p w14:paraId="778F3E5E" w14:textId="693E6632" w:rsidR="00F5561A" w:rsidRPr="0045040B" w:rsidRDefault="00F5561A" w:rsidP="00525033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szCs w:val="26"/>
          <w:lang w:eastAsia="pl-PL"/>
        </w:rPr>
      </w:pPr>
      <w:r>
        <w:rPr>
          <w:rFonts w:eastAsia="Times New Roman" w:cs="Times New Roman"/>
          <w:color w:val="000000" w:themeColor="text1"/>
          <w:szCs w:val="26"/>
          <w:lang w:eastAsia="pl-PL"/>
        </w:rPr>
        <w:t>Decyzją Wojewody Pomorskiego w trybie art. 177 ustawy o finansach publicznych zablokowano niewykorzystane środki w wysokości 60 tys. zł.</w:t>
      </w:r>
    </w:p>
    <w:p w14:paraId="53A95602" w14:textId="77777777" w:rsidR="00634A10" w:rsidRDefault="00634A10" w:rsidP="00525033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</w:p>
    <w:p w14:paraId="63C9AC6D" w14:textId="2D41E2DF" w:rsidR="00EC00E9" w:rsidRPr="0045040B" w:rsidRDefault="00EC00E9" w:rsidP="00525033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45040B">
        <w:rPr>
          <w:b/>
          <w:color w:val="000000" w:themeColor="text1"/>
          <w:sz w:val="26"/>
          <w:szCs w:val="26"/>
        </w:rPr>
        <w:t>Rozdział 90005 – Ochrona powietrza atmosferycznego i klimatu</w:t>
      </w:r>
    </w:p>
    <w:p w14:paraId="4AE8B40E" w14:textId="77777777" w:rsidR="00EC00E9" w:rsidRPr="00641DDC" w:rsidRDefault="00EC00E9" w:rsidP="00525033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14:paraId="5C504A7C" w14:textId="5523ECC8" w:rsidR="00EC00E9" w:rsidRPr="00641DDC" w:rsidRDefault="00E31F52" w:rsidP="00525033">
      <w:pPr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  <w:r w:rsidRPr="00E31F52">
        <w:rPr>
          <w:color w:val="000000" w:themeColor="text1"/>
        </w:rPr>
        <w:t>Z</w:t>
      </w:r>
      <w:r w:rsidR="00EC00E9" w:rsidRPr="00E31F52">
        <w:rPr>
          <w:color w:val="000000" w:themeColor="text1"/>
        </w:rPr>
        <w:t xml:space="preserve">aplanowane w ustawie budżetowej wydatki </w:t>
      </w:r>
      <w:r w:rsidRPr="00E31F52">
        <w:rPr>
          <w:color w:val="000000" w:themeColor="text1"/>
        </w:rPr>
        <w:t xml:space="preserve">w wysokości 232 tys. zł. </w:t>
      </w:r>
      <w:r w:rsidR="00EC00E9" w:rsidRPr="00E31F52">
        <w:rPr>
          <w:color w:val="000000" w:themeColor="text1"/>
        </w:rPr>
        <w:t>zostały</w:t>
      </w:r>
      <w:r w:rsidRPr="00E31F52">
        <w:rPr>
          <w:color w:val="000000" w:themeColor="text1"/>
        </w:rPr>
        <w:t xml:space="preserve"> decyzją Wojewody Pomorskiego</w:t>
      </w:r>
      <w:r>
        <w:rPr>
          <w:color w:val="000000" w:themeColor="text1"/>
        </w:rPr>
        <w:t xml:space="preserve"> </w:t>
      </w:r>
      <w:r w:rsidR="005521C3">
        <w:rPr>
          <w:color w:val="000000" w:themeColor="text1"/>
        </w:rPr>
        <w:t>zmniejszone o kwotę 60 tys. zł</w:t>
      </w:r>
      <w:r w:rsidR="00E10F22">
        <w:rPr>
          <w:color w:val="000000" w:themeColor="text1"/>
        </w:rPr>
        <w:t>, którą przeniesiono</w:t>
      </w:r>
      <w:r>
        <w:rPr>
          <w:color w:val="000000" w:themeColor="text1"/>
        </w:rPr>
        <w:t xml:space="preserve"> do działu 900, rozdziału 900</w:t>
      </w:r>
      <w:r w:rsidR="00A7042C">
        <w:rPr>
          <w:color w:val="000000" w:themeColor="text1"/>
        </w:rPr>
        <w:t>95</w:t>
      </w:r>
      <w:r>
        <w:rPr>
          <w:color w:val="000000" w:themeColor="text1"/>
        </w:rPr>
        <w:t xml:space="preserve"> § 2210</w:t>
      </w:r>
      <w:r w:rsidRPr="00E31F5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 przeznaczeniem </w:t>
      </w:r>
      <w:r w:rsidRPr="00E31F52">
        <w:rPr>
          <w:rFonts w:eastAsia="Times New Roman" w:cs="Times New Roman"/>
          <w:color w:val="000000" w:themeColor="text1"/>
          <w:lang w:eastAsia="pl-PL"/>
        </w:rPr>
        <w:t>na</w:t>
      </w:r>
      <w:r w:rsidR="00A7042C">
        <w:rPr>
          <w:rFonts w:eastAsia="Times New Roman" w:cs="Times New Roman"/>
          <w:color w:val="000000" w:themeColor="text1"/>
          <w:lang w:eastAsia="pl-PL"/>
        </w:rPr>
        <w:t xml:space="preserve"> wykonanie ekspertyz środowiskowych.</w:t>
      </w:r>
      <w:r w:rsidRPr="00E31F52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0F46693E" w14:textId="53869DAF" w:rsidR="00122F03" w:rsidRDefault="00780EAA" w:rsidP="00525033">
      <w:p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521C3">
        <w:rPr>
          <w:rFonts w:eastAsia="Times New Roman" w:cs="Times New Roman"/>
          <w:color w:val="000000" w:themeColor="text1"/>
          <w:lang w:eastAsia="pl-PL"/>
        </w:rPr>
        <w:t xml:space="preserve">Plan  </w:t>
      </w:r>
      <w:r w:rsidR="00E31F52" w:rsidRPr="005521C3">
        <w:rPr>
          <w:rFonts w:eastAsia="Times New Roman" w:cs="Times New Roman"/>
          <w:color w:val="000000" w:themeColor="text1"/>
          <w:lang w:eastAsia="pl-PL"/>
        </w:rPr>
        <w:t xml:space="preserve">po zmianach wyniósł </w:t>
      </w:r>
      <w:r w:rsidR="005521C3" w:rsidRPr="005521C3">
        <w:rPr>
          <w:rFonts w:eastAsia="Times New Roman" w:cs="Times New Roman"/>
          <w:color w:val="000000" w:themeColor="text1"/>
          <w:lang w:eastAsia="pl-PL"/>
        </w:rPr>
        <w:t xml:space="preserve">172 tys. zł i </w:t>
      </w:r>
      <w:r w:rsidR="00EC00E9" w:rsidRPr="005521C3">
        <w:rPr>
          <w:rFonts w:eastAsia="Times New Roman" w:cs="Times New Roman"/>
          <w:color w:val="000000" w:themeColor="text1"/>
          <w:lang w:eastAsia="pl-PL"/>
        </w:rPr>
        <w:t xml:space="preserve">został </w:t>
      </w:r>
      <w:r w:rsidR="00084515" w:rsidRPr="005521C3">
        <w:rPr>
          <w:rFonts w:eastAsia="Times New Roman" w:cs="Times New Roman"/>
          <w:color w:val="000000" w:themeColor="text1"/>
          <w:lang w:eastAsia="pl-PL"/>
        </w:rPr>
        <w:t>wykonany w</w:t>
      </w:r>
      <w:r w:rsidR="003E5E17" w:rsidRPr="005521C3">
        <w:rPr>
          <w:rFonts w:eastAsia="Times New Roman" w:cs="Times New Roman"/>
          <w:color w:val="000000" w:themeColor="text1"/>
          <w:lang w:eastAsia="pl-PL"/>
        </w:rPr>
        <w:t xml:space="preserve"> kwocie 1</w:t>
      </w:r>
      <w:r w:rsidR="005521C3" w:rsidRPr="005521C3">
        <w:rPr>
          <w:rFonts w:eastAsia="Times New Roman" w:cs="Times New Roman"/>
          <w:color w:val="000000" w:themeColor="text1"/>
          <w:lang w:eastAsia="pl-PL"/>
        </w:rPr>
        <w:t>29</w:t>
      </w:r>
      <w:r w:rsidR="003E5E17" w:rsidRPr="005521C3">
        <w:rPr>
          <w:rFonts w:eastAsia="Times New Roman" w:cs="Times New Roman"/>
          <w:color w:val="000000" w:themeColor="text1"/>
          <w:lang w:eastAsia="pl-PL"/>
        </w:rPr>
        <w:t xml:space="preserve"> tys. zł, tj. </w:t>
      </w:r>
      <w:r w:rsidR="00084515" w:rsidRPr="005521C3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3E5E17" w:rsidRPr="005521C3">
        <w:rPr>
          <w:rFonts w:eastAsia="Times New Roman" w:cs="Times New Roman"/>
          <w:color w:val="000000" w:themeColor="text1"/>
          <w:lang w:eastAsia="pl-PL"/>
        </w:rPr>
        <w:t>w</w:t>
      </w:r>
      <w:r w:rsidR="005521C3" w:rsidRPr="005521C3">
        <w:rPr>
          <w:rFonts w:eastAsia="Times New Roman" w:cs="Times New Roman"/>
          <w:color w:val="000000" w:themeColor="text1"/>
          <w:lang w:eastAsia="pl-PL"/>
        </w:rPr>
        <w:t xml:space="preserve"> 75%</w:t>
      </w:r>
      <w:r w:rsidR="003E5E17" w:rsidRPr="005521C3">
        <w:rPr>
          <w:rFonts w:eastAsia="Times New Roman" w:cs="Times New Roman"/>
          <w:color w:val="000000" w:themeColor="text1"/>
          <w:lang w:eastAsia="pl-PL"/>
        </w:rPr>
        <w:t xml:space="preserve">. </w:t>
      </w:r>
    </w:p>
    <w:p w14:paraId="7DE93DEB" w14:textId="45294D21" w:rsidR="00C146F8" w:rsidRDefault="00217595" w:rsidP="00525033">
      <w:p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Zadanie polegające na opracowaniu programów oraz planów działań krótkoterminowych zrealizowano przy niższym zaangażowaniu etatowym z uwagi na fluktuację kadr.</w:t>
      </w:r>
    </w:p>
    <w:p w14:paraId="50290BEC" w14:textId="77777777" w:rsidR="00217595" w:rsidRPr="005521C3" w:rsidRDefault="00217595" w:rsidP="00525033">
      <w:p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0C22A1CE" w14:textId="46619A49" w:rsidR="00661C1F" w:rsidRPr="00525033" w:rsidRDefault="00525033" w:rsidP="00525033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525033">
        <w:rPr>
          <w:rFonts w:eastAsia="Times New Roman" w:cs="Times New Roman"/>
          <w:lang w:eastAsia="pl-PL"/>
        </w:rPr>
        <w:t>Decyzją Wojewody Pomorskiego w trybie art. 17</w:t>
      </w:r>
      <w:r w:rsidR="00E10F22">
        <w:rPr>
          <w:rFonts w:eastAsia="Times New Roman" w:cs="Times New Roman"/>
          <w:lang w:eastAsia="pl-PL"/>
        </w:rPr>
        <w:t>7</w:t>
      </w:r>
      <w:r w:rsidRPr="00525033">
        <w:rPr>
          <w:rFonts w:eastAsia="Times New Roman" w:cs="Times New Roman"/>
          <w:lang w:eastAsia="pl-PL"/>
        </w:rPr>
        <w:t xml:space="preserve"> ustawy o finansach publicznych zablokowano niewykorzystane środki w wysokości 43 ty</w:t>
      </w:r>
      <w:r w:rsidR="00C146F8">
        <w:rPr>
          <w:rFonts w:eastAsia="Times New Roman" w:cs="Times New Roman"/>
          <w:lang w:eastAsia="pl-PL"/>
        </w:rPr>
        <w:t>s</w:t>
      </w:r>
      <w:r w:rsidRPr="00525033">
        <w:rPr>
          <w:rFonts w:eastAsia="Times New Roman" w:cs="Times New Roman"/>
          <w:lang w:eastAsia="pl-PL"/>
        </w:rPr>
        <w:t>. zł.</w:t>
      </w:r>
    </w:p>
    <w:p w14:paraId="19962FA2" w14:textId="77777777" w:rsidR="00217595" w:rsidRDefault="00217595" w:rsidP="00525033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</w:p>
    <w:p w14:paraId="53BF47A8" w14:textId="51BB4D6D" w:rsidR="00661C1F" w:rsidRPr="005521C3" w:rsidRDefault="00661C1F" w:rsidP="00525033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5521C3">
        <w:rPr>
          <w:b/>
          <w:color w:val="000000" w:themeColor="text1"/>
          <w:sz w:val="26"/>
          <w:szCs w:val="26"/>
        </w:rPr>
        <w:t xml:space="preserve">Rozdział 90007 – Zmniejszenie hałasu i wibracji </w:t>
      </w:r>
    </w:p>
    <w:p w14:paraId="087E898E" w14:textId="77777777" w:rsidR="00661C1F" w:rsidRPr="003076F8" w:rsidRDefault="00661C1F" w:rsidP="00525033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</w:p>
    <w:p w14:paraId="08D2A658" w14:textId="6B0ABA74" w:rsidR="00E10F22" w:rsidRPr="00E10F22" w:rsidRDefault="00232277" w:rsidP="00E10F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>Zaplanowane w</w:t>
      </w:r>
      <w:r w:rsidR="00661C1F"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ustawie budżetowej na 202</w:t>
      </w:r>
      <w:r w:rsidR="005521C3"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661C1F"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rok  wydatki w niniejszym rozdziale</w:t>
      </w:r>
      <w:r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wysokoś</w:t>
      </w:r>
      <w:r w:rsidR="00A7042C"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ci </w:t>
      </w:r>
      <w:r w:rsidRPr="00E10F22">
        <w:rPr>
          <w:rFonts w:ascii="Times New Roman" w:eastAsia="Times New Roman" w:hAnsi="Times New Roman" w:cs="Times New Roman"/>
          <w:color w:val="000000" w:themeColor="text1"/>
          <w:lang w:eastAsia="pl-PL"/>
        </w:rPr>
        <w:t>400 tys. zł</w:t>
      </w:r>
      <w:r w:rsidRPr="00E10F22">
        <w:rPr>
          <w:rFonts w:ascii="Times New Roman" w:eastAsia="Times New Roman" w:hAnsi="Times New Roman" w:cs="Times New Roman"/>
          <w:lang w:eastAsia="pl-PL"/>
        </w:rPr>
        <w:t>,</w:t>
      </w:r>
      <w:r w:rsidR="00661C1F" w:rsidRPr="00E10F2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042C" w:rsidRPr="00E10F22">
        <w:rPr>
          <w:rFonts w:ascii="Times New Roman" w:eastAsia="Times New Roman" w:hAnsi="Times New Roman" w:cs="Times New Roman"/>
          <w:lang w:eastAsia="pl-PL"/>
        </w:rPr>
        <w:t xml:space="preserve">zostały wykorzystane w </w:t>
      </w:r>
      <w:r w:rsidR="00094C64" w:rsidRPr="00E10F22">
        <w:rPr>
          <w:rFonts w:ascii="Times New Roman" w:eastAsia="Times New Roman" w:hAnsi="Times New Roman" w:cs="Times New Roman"/>
          <w:lang w:eastAsia="pl-PL"/>
        </w:rPr>
        <w:t>77,4 % tj. 309 tys. z</w:t>
      </w:r>
      <w:r w:rsidR="00E10F22" w:rsidRPr="00E10F22">
        <w:rPr>
          <w:rFonts w:ascii="Times New Roman" w:eastAsia="Times New Roman" w:hAnsi="Times New Roman" w:cs="Times New Roman"/>
          <w:lang w:eastAsia="pl-PL"/>
        </w:rPr>
        <w:t xml:space="preserve">ł, z przeznaczeniem na </w:t>
      </w:r>
      <w:r w:rsidR="00E10F22" w:rsidRPr="00E10F22">
        <w:rPr>
          <w:rFonts w:ascii="Times New Roman" w:hAnsi="Times New Roman" w:cs="Times New Roman"/>
        </w:rPr>
        <w:t>wykonanie opracowania „Pomiar poziomu hałasu komunikacyjnego drogi ekspresowej S6 oddziałującego na zabudowania jednorodzinne położone przy ul. Sąsiedzkiej, Spokojnej i Chabrowej w Straszynie”</w:t>
      </w:r>
    </w:p>
    <w:p w14:paraId="72002865" w14:textId="52EDDCB7" w:rsidR="00E10F22" w:rsidRDefault="00E10F22" w:rsidP="00E10F22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4AA703F9" w14:textId="46015D8B" w:rsidR="00094C64" w:rsidRPr="00094C64" w:rsidRDefault="00094C64" w:rsidP="00094C6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94C64">
        <w:rPr>
          <w:rFonts w:ascii="Times New Roman" w:hAnsi="Times New Roman" w:cs="Times New Roman"/>
        </w:rPr>
        <w:t>Brak pełnej realizacji planu wynikał ze zbyt późnego terminu przyznania dotacji na przeprowadzenie kontrolnych pomiarów natężenia hałasu w środowisku przez firmy zewnętrzne</w:t>
      </w:r>
      <w:r w:rsidR="00E10F22">
        <w:rPr>
          <w:rFonts w:ascii="Times New Roman" w:hAnsi="Times New Roman" w:cs="Times New Roman"/>
        </w:rPr>
        <w:t>.</w:t>
      </w:r>
      <w:r w:rsidRPr="00094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14:paraId="69D3A90D" w14:textId="7827481F" w:rsidR="00920874" w:rsidRPr="00CD5198" w:rsidRDefault="00920874" w:rsidP="00525033">
      <w:pPr>
        <w:spacing w:line="360" w:lineRule="auto"/>
        <w:jc w:val="both"/>
        <w:rPr>
          <w:rFonts w:eastAsia="Times New Roman" w:cs="Times New Roman"/>
          <w:lang w:eastAsia="pl-PL"/>
        </w:rPr>
      </w:pPr>
    </w:p>
    <w:p w14:paraId="1B401C1C" w14:textId="77777777" w:rsidR="00780EAA" w:rsidRPr="00641DDC" w:rsidRDefault="00780EAA" w:rsidP="00525033">
      <w:pPr>
        <w:spacing w:line="360" w:lineRule="auto"/>
        <w:jc w:val="both"/>
        <w:rPr>
          <w:rFonts w:eastAsia="Times New Roman" w:cs="Times New Roman"/>
          <w:color w:val="FF0000"/>
          <w:szCs w:val="26"/>
          <w:lang w:eastAsia="pl-PL"/>
        </w:rPr>
      </w:pPr>
    </w:p>
    <w:p w14:paraId="675DE78E" w14:textId="026EFBA6" w:rsidR="000D693F" w:rsidRDefault="00525033" w:rsidP="00525033">
      <w:pPr>
        <w:pStyle w:val="Standard"/>
        <w:spacing w:line="360" w:lineRule="auto"/>
        <w:jc w:val="both"/>
      </w:pPr>
      <w:r w:rsidRPr="00525033">
        <w:rPr>
          <w:rFonts w:eastAsia="Times New Roman" w:cs="Times New Roman"/>
          <w:lang w:eastAsia="pl-PL"/>
        </w:rPr>
        <w:t>Decyzją Wojewody Pomorskiego w trybie art. 17</w:t>
      </w:r>
      <w:r w:rsidR="00E10F22">
        <w:rPr>
          <w:rFonts w:eastAsia="Times New Roman" w:cs="Times New Roman"/>
          <w:lang w:eastAsia="pl-PL"/>
        </w:rPr>
        <w:t>7</w:t>
      </w:r>
      <w:r w:rsidRPr="00525033">
        <w:rPr>
          <w:rFonts w:eastAsia="Times New Roman" w:cs="Times New Roman"/>
          <w:lang w:eastAsia="pl-PL"/>
        </w:rPr>
        <w:t xml:space="preserve"> ustawy o finansach publicznych zablokowano niewykorzystane środki w wysokości </w:t>
      </w:r>
      <w:r w:rsidRPr="00525033">
        <w:t>91 ty</w:t>
      </w:r>
      <w:r w:rsidR="00BB69D2">
        <w:t>s</w:t>
      </w:r>
      <w:r w:rsidRPr="00525033">
        <w:t>. zł</w:t>
      </w:r>
      <w:r w:rsidR="00094C64">
        <w:t>.</w:t>
      </w:r>
    </w:p>
    <w:p w14:paraId="44C6DF04" w14:textId="77777777" w:rsidR="00094C64" w:rsidRPr="00525033" w:rsidRDefault="00094C64" w:rsidP="00525033">
      <w:pPr>
        <w:pStyle w:val="Standard"/>
        <w:spacing w:line="360" w:lineRule="auto"/>
        <w:jc w:val="both"/>
      </w:pPr>
    </w:p>
    <w:p w14:paraId="188911E6" w14:textId="77777777" w:rsidR="00CF432B" w:rsidRDefault="00A50F0F" w:rsidP="00525033">
      <w:pPr>
        <w:pStyle w:val="Standard"/>
        <w:spacing w:line="360" w:lineRule="auto"/>
        <w:jc w:val="both"/>
        <w:rPr>
          <w:rFonts w:eastAsia="Times New Roman" w:cs="Times New Roman"/>
          <w:b/>
          <w:color w:val="000000" w:themeColor="text1"/>
          <w:lang w:eastAsia="pl-PL"/>
        </w:rPr>
      </w:pPr>
      <w:r w:rsidRPr="00553ACB">
        <w:rPr>
          <w:rFonts w:eastAsia="Times New Roman" w:cs="Times New Roman"/>
          <w:b/>
          <w:color w:val="000000" w:themeColor="text1"/>
          <w:lang w:eastAsia="pl-PL"/>
        </w:rPr>
        <w:t xml:space="preserve">Rozdział </w:t>
      </w:r>
      <w:r w:rsidRPr="00553ACB">
        <w:rPr>
          <w:rFonts w:eastAsia="Times New Roman" w:cs="Times New Roman"/>
          <w:b/>
          <w:color w:val="000000" w:themeColor="text1"/>
          <w:lang w:eastAsia="pl-PL" w:bidi="pl-PL"/>
        </w:rPr>
        <w:t xml:space="preserve">90014 – </w:t>
      </w:r>
      <w:r w:rsidRPr="00553ACB">
        <w:rPr>
          <w:rFonts w:eastAsia="Times New Roman" w:cs="Times New Roman"/>
          <w:b/>
          <w:color w:val="000000" w:themeColor="text1"/>
          <w:lang w:eastAsia="pl-PL"/>
        </w:rPr>
        <w:t>Inspekcja Ochrony Środowiska</w:t>
      </w:r>
    </w:p>
    <w:p w14:paraId="17364A80" w14:textId="77777777" w:rsidR="00525033" w:rsidRPr="00553ACB" w:rsidRDefault="00525033" w:rsidP="00525033">
      <w:pPr>
        <w:pStyle w:val="Standard"/>
        <w:spacing w:line="360" w:lineRule="auto"/>
        <w:jc w:val="both"/>
        <w:rPr>
          <w:color w:val="000000" w:themeColor="text1"/>
        </w:rPr>
      </w:pPr>
    </w:p>
    <w:p w14:paraId="5D8059D4" w14:textId="77777777" w:rsidR="00CF432B" w:rsidRPr="00553ACB" w:rsidRDefault="00CF432B" w:rsidP="00525033">
      <w:pPr>
        <w:pStyle w:val="Standard"/>
        <w:spacing w:line="360" w:lineRule="auto"/>
        <w:ind w:left="426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795BF959" w14:textId="26811716" w:rsidR="00213576" w:rsidRPr="00553ACB" w:rsidRDefault="00A50F0F" w:rsidP="00525033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53ACB">
        <w:rPr>
          <w:rFonts w:eastAsia="Times New Roman" w:cs="Times New Roman"/>
          <w:color w:val="000000" w:themeColor="text1"/>
          <w:lang w:eastAsia="pl-PL"/>
        </w:rPr>
        <w:t>Zaplanowane w u</w:t>
      </w:r>
      <w:r w:rsidR="000E06AB" w:rsidRPr="00553ACB">
        <w:rPr>
          <w:rFonts w:eastAsia="Times New Roman" w:cs="Times New Roman"/>
          <w:color w:val="000000" w:themeColor="text1"/>
          <w:lang w:eastAsia="pl-PL"/>
        </w:rPr>
        <w:t>stawie budżetowej w kwocie 1</w:t>
      </w:r>
      <w:r w:rsidR="00213576" w:rsidRPr="00553ACB">
        <w:rPr>
          <w:rFonts w:eastAsia="Times New Roman" w:cs="Times New Roman"/>
          <w:color w:val="000000" w:themeColor="text1"/>
          <w:lang w:eastAsia="pl-PL"/>
        </w:rPr>
        <w:t>2 603</w:t>
      </w:r>
      <w:r w:rsidRPr="00553ACB">
        <w:rPr>
          <w:rFonts w:eastAsia="Times New Roman" w:cs="Times New Roman"/>
          <w:color w:val="000000" w:themeColor="text1"/>
          <w:lang w:eastAsia="pl-PL"/>
        </w:rPr>
        <w:t xml:space="preserve"> tys. zł</w:t>
      </w:r>
      <w:r w:rsidR="00E10F22">
        <w:rPr>
          <w:rFonts w:eastAsia="Times New Roman" w:cs="Times New Roman"/>
          <w:color w:val="000000" w:themeColor="text1"/>
          <w:lang w:eastAsia="pl-PL"/>
        </w:rPr>
        <w:t>, ( w tym na inwestycje 34 tys. zł)</w:t>
      </w:r>
      <w:r w:rsidRPr="00553ACB">
        <w:rPr>
          <w:rFonts w:eastAsia="Times New Roman" w:cs="Times New Roman"/>
          <w:color w:val="000000" w:themeColor="text1"/>
          <w:lang w:eastAsia="pl-PL"/>
        </w:rPr>
        <w:t xml:space="preserve"> wydatki na działalność Wojewódzkiego Inspektorat</w:t>
      </w:r>
      <w:r w:rsidR="00F6527E" w:rsidRPr="00553ACB">
        <w:rPr>
          <w:rFonts w:eastAsia="Times New Roman" w:cs="Times New Roman"/>
          <w:color w:val="000000" w:themeColor="text1"/>
          <w:lang w:eastAsia="pl-PL"/>
        </w:rPr>
        <w:t>u Ochrony Środowiska w Gdańsku zostały w trakcie roku budżetowego zwiększone</w:t>
      </w:r>
      <w:r w:rsidR="00084515" w:rsidRPr="00553ACB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6154EE">
        <w:rPr>
          <w:rFonts w:eastAsia="Times New Roman" w:cs="Times New Roman"/>
          <w:color w:val="000000" w:themeColor="text1"/>
          <w:lang w:eastAsia="pl-PL"/>
        </w:rPr>
        <w:t xml:space="preserve">o kwotę 524 tys. zł, </w:t>
      </w:r>
      <w:r w:rsidR="00084515" w:rsidRPr="00553ACB">
        <w:rPr>
          <w:rFonts w:eastAsia="Times New Roman" w:cs="Times New Roman"/>
          <w:color w:val="000000" w:themeColor="text1"/>
          <w:lang w:eastAsia="pl-PL"/>
        </w:rPr>
        <w:t>z</w:t>
      </w:r>
      <w:r w:rsidR="00213576" w:rsidRPr="00553ACB">
        <w:rPr>
          <w:rFonts w:eastAsia="Times New Roman" w:cs="Times New Roman"/>
          <w:color w:val="000000" w:themeColor="text1"/>
          <w:lang w:eastAsia="pl-PL"/>
        </w:rPr>
        <w:t>:</w:t>
      </w:r>
    </w:p>
    <w:p w14:paraId="51929803" w14:textId="7DF23F89" w:rsidR="003621F5" w:rsidRPr="00553ACB" w:rsidRDefault="00213576" w:rsidP="00525033">
      <w:pPr>
        <w:pStyle w:val="Standard"/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53ACB">
        <w:rPr>
          <w:rFonts w:eastAsia="Times New Roman" w:cs="Times New Roman"/>
          <w:color w:val="000000" w:themeColor="text1"/>
          <w:lang w:eastAsia="pl-PL"/>
        </w:rPr>
        <w:t>rezerwy Wojewody Pomorskiego o kwotę 13 ty</w:t>
      </w:r>
      <w:r w:rsidR="00094C64">
        <w:rPr>
          <w:rFonts w:eastAsia="Times New Roman" w:cs="Times New Roman"/>
          <w:color w:val="000000" w:themeColor="text1"/>
          <w:lang w:eastAsia="pl-PL"/>
        </w:rPr>
        <w:t>s.</w:t>
      </w:r>
      <w:r w:rsidRPr="00553ACB">
        <w:rPr>
          <w:rFonts w:eastAsia="Times New Roman" w:cs="Times New Roman"/>
          <w:color w:val="000000" w:themeColor="text1"/>
          <w:lang w:eastAsia="pl-PL"/>
        </w:rPr>
        <w:t xml:space="preserve"> zł, z przeznaczeniem na realizację zadania inwestycyjnego pn. "Dostawa i montaż przegrody z drzwiami szklanymi na korytarzu głównym w miejscu łączenia się dwóch budynków siedziby WIOŚ  </w:t>
      </w:r>
      <w:r w:rsidR="00553ACB" w:rsidRPr="00553ACB">
        <w:rPr>
          <w:rFonts w:eastAsia="Times New Roman" w:cs="Times New Roman"/>
          <w:color w:val="000000" w:themeColor="text1"/>
          <w:lang w:eastAsia="pl-PL"/>
        </w:rPr>
        <w:t xml:space="preserve">                            </w:t>
      </w:r>
      <w:r w:rsidRPr="00553ACB">
        <w:rPr>
          <w:rFonts w:eastAsia="Times New Roman" w:cs="Times New Roman"/>
          <w:color w:val="000000" w:themeColor="text1"/>
          <w:lang w:eastAsia="pl-PL"/>
        </w:rPr>
        <w:t>w Gdańsku w celu zwiększenia energooszczędności</w:t>
      </w:r>
      <w:r w:rsidR="000D5AFD">
        <w:rPr>
          <w:rFonts w:eastAsia="Times New Roman" w:cs="Times New Roman"/>
          <w:color w:val="000000" w:themeColor="text1"/>
          <w:lang w:eastAsia="pl-PL"/>
        </w:rPr>
        <w:t>”</w:t>
      </w:r>
      <w:r w:rsidRPr="00553ACB">
        <w:rPr>
          <w:rFonts w:eastAsia="Times New Roman" w:cs="Times New Roman"/>
          <w:color w:val="000000" w:themeColor="text1"/>
          <w:lang w:eastAsia="pl-PL"/>
        </w:rPr>
        <w:t>,</w:t>
      </w:r>
    </w:p>
    <w:p w14:paraId="065A8275" w14:textId="05F88E6F" w:rsidR="00213576" w:rsidRPr="00553ACB" w:rsidRDefault="00213576" w:rsidP="00525033">
      <w:pPr>
        <w:pStyle w:val="Standard"/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53ACB">
        <w:rPr>
          <w:rFonts w:eastAsia="Times New Roman" w:cs="Times New Roman"/>
          <w:color w:val="000000" w:themeColor="text1"/>
          <w:lang w:eastAsia="pl-PL"/>
        </w:rPr>
        <w:t>rezerwy celowej budżetu państwa poz. 20 o kwotę 18 ty</w:t>
      </w:r>
      <w:r w:rsidR="00094C64">
        <w:rPr>
          <w:rFonts w:eastAsia="Times New Roman" w:cs="Times New Roman"/>
          <w:color w:val="000000" w:themeColor="text1"/>
          <w:lang w:eastAsia="pl-PL"/>
        </w:rPr>
        <w:t>s</w:t>
      </w:r>
      <w:r w:rsidRPr="00553ACB">
        <w:rPr>
          <w:rFonts w:eastAsia="Times New Roman" w:cs="Times New Roman"/>
          <w:color w:val="000000" w:themeColor="text1"/>
          <w:lang w:eastAsia="pl-PL"/>
        </w:rPr>
        <w:t xml:space="preserve">. zł, z przeznaczeniem </w:t>
      </w:r>
      <w:r w:rsidR="00553ACB" w:rsidRPr="00553ACB">
        <w:rPr>
          <w:rFonts w:eastAsia="Times New Roman" w:cs="Times New Roman"/>
          <w:color w:val="000000" w:themeColor="text1"/>
          <w:lang w:eastAsia="pl-PL"/>
        </w:rPr>
        <w:t>na sfinansowanie w 2024 r. dodatków służby cywilnej (wraz z pochodnymi) dla dwóch urzędników służby cywilnej przewidzianych do mianowania 1 grudnia 2023 r., zatrudnionego w Wojewódzkim Inspektoracie Ochrony Środowiska w Gdańsku,</w:t>
      </w:r>
    </w:p>
    <w:p w14:paraId="2A7B39E4" w14:textId="01A6711F" w:rsidR="003621F5" w:rsidRPr="00D76E00" w:rsidRDefault="00553ACB" w:rsidP="00525033">
      <w:pPr>
        <w:pStyle w:val="Standard"/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53ACB">
        <w:rPr>
          <w:rFonts w:eastAsia="Times New Roman" w:cs="Times New Roman"/>
          <w:color w:val="000000" w:themeColor="text1"/>
          <w:lang w:eastAsia="pl-PL"/>
        </w:rPr>
        <w:t>rezerwy celowej budżetu państwa poz. 59 o kwotę 4</w:t>
      </w:r>
      <w:r w:rsidR="00F261F3">
        <w:rPr>
          <w:rFonts w:eastAsia="Times New Roman" w:cs="Times New Roman"/>
          <w:color w:val="000000" w:themeColor="text1"/>
          <w:lang w:eastAsia="pl-PL"/>
        </w:rPr>
        <w:t>93</w:t>
      </w:r>
      <w:r w:rsidRPr="00553ACB">
        <w:rPr>
          <w:rFonts w:eastAsia="Times New Roman" w:cs="Times New Roman"/>
          <w:color w:val="000000" w:themeColor="text1"/>
          <w:lang w:eastAsia="pl-PL"/>
        </w:rPr>
        <w:t xml:space="preserve"> ty</w:t>
      </w:r>
      <w:r w:rsidR="00094C64">
        <w:rPr>
          <w:rFonts w:eastAsia="Times New Roman" w:cs="Times New Roman"/>
          <w:color w:val="000000" w:themeColor="text1"/>
          <w:lang w:eastAsia="pl-PL"/>
        </w:rPr>
        <w:t>s.</w:t>
      </w:r>
      <w:r w:rsidRPr="00553ACB">
        <w:rPr>
          <w:rFonts w:eastAsia="Times New Roman" w:cs="Times New Roman"/>
          <w:color w:val="000000" w:themeColor="text1"/>
          <w:lang w:eastAsia="pl-PL"/>
        </w:rPr>
        <w:t xml:space="preserve"> zł, z przeznaczeniem na zadanie „Wzmocnienie zdolności realizacji kontroli inspekcyjnych przez Wojewódzki Inspektorat Ochrony Środowiska w Gdańsku oraz podnoszenie kwalifikacji zawodowych inspektorów w 2024 roku”.</w:t>
      </w:r>
    </w:p>
    <w:p w14:paraId="54D99A2A" w14:textId="54689733" w:rsidR="0038030F" w:rsidRPr="00641DDC" w:rsidRDefault="0038030F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761FD3F4" w14:textId="13C81176" w:rsidR="00CF432B" w:rsidRPr="00F261F3" w:rsidRDefault="00A50F0F" w:rsidP="00525033">
      <w:pPr>
        <w:pStyle w:val="Standard"/>
        <w:widowControl w:val="0"/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553ACB">
        <w:rPr>
          <w:rFonts w:eastAsia="Times New Roman" w:cs="Times New Roman"/>
          <w:color w:val="000000" w:themeColor="text1"/>
          <w:lang w:eastAsia="pl-PL"/>
        </w:rPr>
        <w:t xml:space="preserve">Plan  po </w:t>
      </w:r>
      <w:r w:rsidR="0038030F" w:rsidRPr="00553ACB">
        <w:rPr>
          <w:rFonts w:eastAsia="Times New Roman" w:cs="Times New Roman"/>
          <w:color w:val="000000" w:themeColor="text1"/>
          <w:lang w:eastAsia="pl-PL"/>
        </w:rPr>
        <w:t>z</w:t>
      </w:r>
      <w:r w:rsidR="00C1563F" w:rsidRPr="00553ACB">
        <w:rPr>
          <w:rFonts w:eastAsia="Times New Roman" w:cs="Times New Roman"/>
          <w:color w:val="000000" w:themeColor="text1"/>
          <w:lang w:eastAsia="pl-PL"/>
        </w:rPr>
        <w:t xml:space="preserve">mianach </w:t>
      </w:r>
      <w:r w:rsidR="00553ACB" w:rsidRPr="00553ACB">
        <w:rPr>
          <w:rFonts w:eastAsia="Times New Roman" w:cs="Times New Roman"/>
          <w:color w:val="000000" w:themeColor="text1"/>
          <w:lang w:eastAsia="pl-PL"/>
        </w:rPr>
        <w:t>wyniósł</w:t>
      </w:r>
      <w:r w:rsidR="00C1563F" w:rsidRPr="00553ACB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553ACB">
        <w:rPr>
          <w:rFonts w:eastAsia="Times New Roman" w:cs="Times New Roman"/>
          <w:color w:val="000000" w:themeColor="text1"/>
          <w:lang w:eastAsia="pl-PL"/>
        </w:rPr>
        <w:t xml:space="preserve">13 127 tys. zł </w:t>
      </w:r>
      <w:r w:rsidRPr="00641DDC">
        <w:rPr>
          <w:rFonts w:eastAsia="Times New Roman" w:cs="Times New Roman"/>
          <w:color w:val="FF0000"/>
          <w:lang w:eastAsia="pl-PL"/>
        </w:rPr>
        <w:t xml:space="preserve"> </w:t>
      </w:r>
      <w:r w:rsidR="00F261F3" w:rsidRPr="00F261F3">
        <w:rPr>
          <w:rFonts w:eastAsia="Times New Roman" w:cs="Times New Roman"/>
          <w:color w:val="000000" w:themeColor="text1"/>
          <w:lang w:eastAsia="pl-PL"/>
        </w:rPr>
        <w:t xml:space="preserve">i </w:t>
      </w:r>
      <w:r w:rsidRPr="00F261F3">
        <w:rPr>
          <w:rFonts w:eastAsia="Times New Roman" w:cs="Times New Roman"/>
          <w:color w:val="000000" w:themeColor="text1"/>
          <w:lang w:eastAsia="pl-PL"/>
        </w:rPr>
        <w:t>został zrealizowany w</w:t>
      </w:r>
      <w:r w:rsidR="0038030F" w:rsidRPr="00F261F3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F261F3" w:rsidRPr="00F261F3">
        <w:rPr>
          <w:rFonts w:eastAsia="Times New Roman" w:cs="Times New Roman"/>
          <w:color w:val="000000" w:themeColor="text1"/>
          <w:lang w:eastAsia="pl-PL"/>
        </w:rPr>
        <w:t>100 %</w:t>
      </w:r>
      <w:r w:rsidR="00623668" w:rsidRPr="00F261F3">
        <w:rPr>
          <w:rFonts w:eastAsia="Times New Roman" w:cs="Times New Roman"/>
          <w:color w:val="000000" w:themeColor="text1"/>
          <w:lang w:eastAsia="pl-PL"/>
        </w:rPr>
        <w:t xml:space="preserve">. </w:t>
      </w:r>
    </w:p>
    <w:p w14:paraId="0CEAFDE9" w14:textId="77777777" w:rsidR="00022740" w:rsidRPr="00F261F3" w:rsidRDefault="00022740" w:rsidP="00525033">
      <w:pPr>
        <w:pStyle w:val="Standard"/>
        <w:widowControl w:val="0"/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3E134063" w14:textId="77777777" w:rsidR="00CF432B" w:rsidRPr="00F261F3" w:rsidRDefault="00A50F0F" w:rsidP="00525033">
      <w:pPr>
        <w:pStyle w:val="Standard"/>
        <w:widowControl w:val="0"/>
        <w:spacing w:line="360" w:lineRule="auto"/>
        <w:jc w:val="both"/>
        <w:rPr>
          <w:color w:val="000000" w:themeColor="text1"/>
        </w:rPr>
      </w:pPr>
      <w:r w:rsidRPr="00F261F3">
        <w:rPr>
          <w:rFonts w:eastAsia="Times New Roman" w:cs="Times New Roman"/>
          <w:color w:val="000000" w:themeColor="text1"/>
          <w:szCs w:val="20"/>
          <w:lang w:eastAsia="pl-PL"/>
        </w:rPr>
        <w:t>Wojewódzki Inspektorat Ochrony Środowiska w Gdańsku przyznane środki przeznaczył na:</w:t>
      </w:r>
    </w:p>
    <w:p w14:paraId="0399DC7A" w14:textId="31F86AD6" w:rsidR="00CF432B" w:rsidRPr="00F93084" w:rsidRDefault="00A50F0F" w:rsidP="00525033">
      <w:pPr>
        <w:pStyle w:val="Standard"/>
        <w:widowControl w:val="0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F93084">
        <w:rPr>
          <w:rFonts w:eastAsia="Times New Roman" w:cs="Times New Roman"/>
          <w:color w:val="000000" w:themeColor="text1"/>
          <w:lang w:eastAsia="pl-PL"/>
        </w:rPr>
        <w:t>świadcze</w:t>
      </w:r>
      <w:r w:rsidR="00F218DB" w:rsidRPr="00F93084">
        <w:rPr>
          <w:rFonts w:eastAsia="Times New Roman" w:cs="Times New Roman"/>
          <w:color w:val="000000" w:themeColor="text1"/>
          <w:lang w:eastAsia="pl-PL"/>
        </w:rPr>
        <w:t xml:space="preserve">nia na rzecz osób fizycznych – </w:t>
      </w:r>
      <w:r w:rsidR="00F93084" w:rsidRPr="00F93084">
        <w:rPr>
          <w:rFonts w:eastAsia="Times New Roman" w:cs="Times New Roman"/>
          <w:color w:val="000000" w:themeColor="text1"/>
          <w:lang w:eastAsia="pl-PL"/>
        </w:rPr>
        <w:t xml:space="preserve">15 </w:t>
      </w:r>
      <w:r w:rsidRPr="00F93084">
        <w:rPr>
          <w:rFonts w:eastAsia="Times New Roman" w:cs="Times New Roman"/>
          <w:color w:val="000000" w:themeColor="text1"/>
          <w:lang w:eastAsia="pl-PL"/>
        </w:rPr>
        <w:t>tys. zł  (zakup odzieży ochronnej, refundacja zakupu okularów do pracy przy komputerze powyżej 4 godzin),</w:t>
      </w:r>
    </w:p>
    <w:p w14:paraId="40ABE4E0" w14:textId="443E8DFC" w:rsidR="00CF432B" w:rsidRPr="00F93084" w:rsidRDefault="00A50F0F" w:rsidP="00525033">
      <w:pPr>
        <w:pStyle w:val="Standard"/>
        <w:widowControl w:val="0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F93084">
        <w:rPr>
          <w:rFonts w:eastAsia="Times New Roman" w:cs="Times New Roman"/>
          <w:color w:val="000000" w:themeColor="text1"/>
          <w:lang w:eastAsia="pl-PL"/>
        </w:rPr>
        <w:t>wynagro</w:t>
      </w:r>
      <w:r w:rsidR="00E9676E" w:rsidRPr="00F93084">
        <w:rPr>
          <w:rFonts w:eastAsia="Times New Roman" w:cs="Times New Roman"/>
          <w:color w:val="000000" w:themeColor="text1"/>
          <w:lang w:eastAsia="pl-PL"/>
        </w:rPr>
        <w:t xml:space="preserve">dzenia wraz z pochodnymi </w:t>
      </w:r>
      <w:r w:rsidR="00E90E54" w:rsidRPr="00F93084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D8415D" w:rsidRPr="00F93084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F93084" w:rsidRPr="00F93084">
        <w:rPr>
          <w:rFonts w:eastAsia="Times New Roman" w:cs="Times New Roman"/>
          <w:color w:val="000000" w:themeColor="text1"/>
          <w:lang w:eastAsia="pl-PL"/>
        </w:rPr>
        <w:t>10</w:t>
      </w:r>
      <w:r w:rsidR="00082BE6">
        <w:rPr>
          <w:rFonts w:eastAsia="Times New Roman" w:cs="Times New Roman"/>
          <w:color w:val="000000" w:themeColor="text1"/>
          <w:lang w:eastAsia="pl-PL"/>
        </w:rPr>
        <w:t xml:space="preserve"> 667</w:t>
      </w:r>
      <w:r w:rsidR="00F93084" w:rsidRPr="00F93084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D8415D" w:rsidRPr="00F93084">
        <w:rPr>
          <w:rFonts w:eastAsia="Times New Roman" w:cs="Times New Roman"/>
          <w:color w:val="000000" w:themeColor="text1"/>
          <w:lang w:eastAsia="pl-PL"/>
        </w:rPr>
        <w:t>tys. zł</w:t>
      </w:r>
      <w:r w:rsidRPr="00F93084">
        <w:rPr>
          <w:rFonts w:eastAsia="Times New Roman" w:cs="Times New Roman"/>
          <w:color w:val="000000" w:themeColor="text1"/>
          <w:lang w:eastAsia="pl-PL"/>
        </w:rPr>
        <w:t>, w tym:</w:t>
      </w:r>
    </w:p>
    <w:p w14:paraId="1D7833D4" w14:textId="299957C4" w:rsidR="00CF432B" w:rsidRPr="00A31206" w:rsidRDefault="00A50F0F" w:rsidP="0052503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A31206">
        <w:rPr>
          <w:rFonts w:eastAsia="Times New Roman" w:cs="Times New Roman"/>
          <w:color w:val="000000" w:themeColor="text1"/>
          <w:lang w:eastAsia="pl-PL"/>
        </w:rPr>
        <w:t>wynagrodzenia osobowe członków</w:t>
      </w:r>
      <w:r w:rsidR="00E9676E" w:rsidRPr="00A31206">
        <w:rPr>
          <w:rFonts w:eastAsia="Times New Roman" w:cs="Times New Roman"/>
          <w:color w:val="000000" w:themeColor="text1"/>
          <w:lang w:eastAsia="pl-PL"/>
        </w:rPr>
        <w:t xml:space="preserve"> korpusu służby cywilnej – </w:t>
      </w:r>
      <w:r w:rsidR="00A31206" w:rsidRPr="00A31206">
        <w:rPr>
          <w:rFonts w:eastAsia="Times New Roman" w:cs="Times New Roman"/>
          <w:color w:val="000000" w:themeColor="text1"/>
          <w:lang w:eastAsia="pl-PL"/>
        </w:rPr>
        <w:t>7 765</w:t>
      </w:r>
      <w:r w:rsidRPr="00A31206">
        <w:rPr>
          <w:rFonts w:eastAsia="Times New Roman" w:cs="Times New Roman"/>
          <w:color w:val="000000" w:themeColor="text1"/>
          <w:lang w:eastAsia="pl-PL"/>
        </w:rPr>
        <w:t xml:space="preserve"> tys. zł,</w:t>
      </w:r>
    </w:p>
    <w:p w14:paraId="27690650" w14:textId="5AC7CC9E" w:rsidR="00C41951" w:rsidRPr="00A31206" w:rsidRDefault="00C41951" w:rsidP="0052503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A31206">
        <w:rPr>
          <w:rFonts w:eastAsia="Times New Roman" w:cs="Times New Roman"/>
          <w:color w:val="000000" w:themeColor="text1"/>
          <w:lang w:eastAsia="pl-PL"/>
        </w:rPr>
        <w:t>wynagrodzenia osobowe pracowników</w:t>
      </w:r>
      <w:r w:rsidR="002A1A91" w:rsidRPr="00A31206">
        <w:rPr>
          <w:rFonts w:eastAsia="Times New Roman" w:cs="Times New Roman"/>
          <w:color w:val="000000" w:themeColor="text1"/>
          <w:lang w:eastAsia="pl-PL"/>
        </w:rPr>
        <w:t xml:space="preserve"> </w:t>
      </w:r>
      <w:r w:rsidRPr="00A31206">
        <w:rPr>
          <w:rFonts w:eastAsia="Times New Roman" w:cs="Times New Roman"/>
          <w:color w:val="000000" w:themeColor="text1"/>
          <w:lang w:eastAsia="pl-PL"/>
        </w:rPr>
        <w:t>-</w:t>
      </w:r>
      <w:r w:rsidR="00A31206" w:rsidRPr="00A31206">
        <w:rPr>
          <w:rFonts w:eastAsia="Times New Roman" w:cs="Times New Roman"/>
          <w:color w:val="000000" w:themeColor="text1"/>
          <w:lang w:eastAsia="pl-PL"/>
        </w:rPr>
        <w:t>76</w:t>
      </w:r>
      <w:r w:rsidR="00A31206">
        <w:rPr>
          <w:rFonts w:eastAsia="Times New Roman" w:cs="Times New Roman"/>
          <w:color w:val="000000" w:themeColor="text1"/>
          <w:lang w:eastAsia="pl-PL"/>
        </w:rPr>
        <w:t>8</w:t>
      </w:r>
      <w:r w:rsidRPr="00A31206">
        <w:rPr>
          <w:rFonts w:eastAsia="Times New Roman" w:cs="Times New Roman"/>
          <w:color w:val="000000" w:themeColor="text1"/>
          <w:lang w:eastAsia="pl-PL"/>
        </w:rPr>
        <w:t xml:space="preserve"> tys. zł,</w:t>
      </w:r>
    </w:p>
    <w:p w14:paraId="0323EAAE" w14:textId="5F61B285" w:rsidR="00CF432B" w:rsidRPr="00082BE6" w:rsidRDefault="00A50F0F" w:rsidP="0052503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082BE6">
        <w:rPr>
          <w:rFonts w:eastAsia="Times New Roman" w:cs="Times New Roman"/>
          <w:color w:val="000000" w:themeColor="text1"/>
          <w:lang w:eastAsia="pl-PL"/>
        </w:rPr>
        <w:lastRenderedPageBreak/>
        <w:t>doda</w:t>
      </w:r>
      <w:r w:rsidR="00E9676E" w:rsidRPr="00082BE6">
        <w:rPr>
          <w:rFonts w:eastAsia="Times New Roman" w:cs="Times New Roman"/>
          <w:color w:val="000000" w:themeColor="text1"/>
          <w:lang w:eastAsia="pl-PL"/>
        </w:rPr>
        <w:t>tkowe wynagrodzenie roczne –</w:t>
      </w:r>
      <w:r w:rsidR="002A1A91" w:rsidRPr="00082BE6">
        <w:rPr>
          <w:rFonts w:eastAsia="Times New Roman" w:cs="Times New Roman"/>
          <w:color w:val="000000" w:themeColor="text1"/>
          <w:lang w:eastAsia="pl-PL"/>
        </w:rPr>
        <w:t xml:space="preserve"> 4</w:t>
      </w:r>
      <w:r w:rsidR="00082BE6" w:rsidRPr="00082BE6">
        <w:rPr>
          <w:rFonts w:eastAsia="Times New Roman" w:cs="Times New Roman"/>
          <w:color w:val="000000" w:themeColor="text1"/>
          <w:lang w:eastAsia="pl-PL"/>
        </w:rPr>
        <w:t>7</w:t>
      </w:r>
      <w:r w:rsidR="00A31206">
        <w:rPr>
          <w:rFonts w:eastAsia="Times New Roman" w:cs="Times New Roman"/>
          <w:color w:val="000000" w:themeColor="text1"/>
          <w:lang w:eastAsia="pl-PL"/>
        </w:rPr>
        <w:t>5</w:t>
      </w:r>
      <w:r w:rsidRPr="00082BE6">
        <w:rPr>
          <w:rFonts w:eastAsia="Times New Roman" w:cs="Times New Roman"/>
          <w:color w:val="000000" w:themeColor="text1"/>
          <w:lang w:eastAsia="pl-PL"/>
        </w:rPr>
        <w:t xml:space="preserve"> tys. zł,</w:t>
      </w:r>
    </w:p>
    <w:p w14:paraId="13EED0DB" w14:textId="3FFB47B2" w:rsidR="00CF432B" w:rsidRPr="00A31206" w:rsidRDefault="00A50F0F" w:rsidP="0052503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A31206">
        <w:rPr>
          <w:rFonts w:eastAsia="Times New Roman" w:cs="Times New Roman"/>
          <w:color w:val="000000" w:themeColor="text1"/>
          <w:lang w:eastAsia="pl-PL"/>
        </w:rPr>
        <w:t>składki n</w:t>
      </w:r>
      <w:r w:rsidR="00E9676E" w:rsidRPr="00A31206">
        <w:rPr>
          <w:rFonts w:eastAsia="Times New Roman" w:cs="Times New Roman"/>
          <w:color w:val="000000" w:themeColor="text1"/>
          <w:lang w:eastAsia="pl-PL"/>
        </w:rPr>
        <w:t xml:space="preserve">a ubezpieczenia społeczne –  </w:t>
      </w:r>
      <w:r w:rsidR="00F218DB" w:rsidRPr="00A31206">
        <w:rPr>
          <w:rFonts w:eastAsia="Times New Roman" w:cs="Times New Roman"/>
          <w:color w:val="000000" w:themeColor="text1"/>
          <w:lang w:eastAsia="pl-PL"/>
        </w:rPr>
        <w:t>1</w:t>
      </w:r>
      <w:r w:rsidR="00A31206" w:rsidRPr="00A31206">
        <w:rPr>
          <w:rFonts w:eastAsia="Times New Roman" w:cs="Times New Roman"/>
          <w:color w:val="000000" w:themeColor="text1"/>
          <w:lang w:eastAsia="pl-PL"/>
        </w:rPr>
        <w:t xml:space="preserve"> 481</w:t>
      </w:r>
      <w:r w:rsidRPr="00A31206">
        <w:rPr>
          <w:rFonts w:eastAsia="Times New Roman" w:cs="Times New Roman"/>
          <w:color w:val="000000" w:themeColor="text1"/>
          <w:lang w:eastAsia="pl-PL"/>
        </w:rPr>
        <w:t xml:space="preserve"> tys. zł,</w:t>
      </w:r>
    </w:p>
    <w:p w14:paraId="4BCF2B84" w14:textId="0D321A1E" w:rsidR="00CF432B" w:rsidRPr="00082BE6" w:rsidRDefault="00F218DB" w:rsidP="0052503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082BE6">
        <w:rPr>
          <w:rFonts w:eastAsia="Times New Roman" w:cs="Times New Roman"/>
          <w:color w:val="000000" w:themeColor="text1"/>
          <w:lang w:eastAsia="pl-PL"/>
        </w:rPr>
        <w:t xml:space="preserve">składki na Fundusz Pracy – </w:t>
      </w:r>
      <w:r w:rsidR="00082BE6" w:rsidRPr="00082BE6">
        <w:rPr>
          <w:rFonts w:eastAsia="Times New Roman" w:cs="Times New Roman"/>
          <w:color w:val="000000" w:themeColor="text1"/>
          <w:lang w:eastAsia="pl-PL"/>
        </w:rPr>
        <w:t>178</w:t>
      </w:r>
      <w:r w:rsidR="00A50F0F" w:rsidRPr="00082BE6">
        <w:rPr>
          <w:rFonts w:eastAsia="Times New Roman" w:cs="Times New Roman"/>
          <w:color w:val="000000" w:themeColor="text1"/>
          <w:lang w:eastAsia="pl-PL"/>
        </w:rPr>
        <w:t xml:space="preserve"> tys. zł, </w:t>
      </w:r>
    </w:p>
    <w:p w14:paraId="65C53C25" w14:textId="796C70D3" w:rsidR="00CF432B" w:rsidRPr="00082BE6" w:rsidRDefault="00A50F0F" w:rsidP="00525033">
      <w:pPr>
        <w:pStyle w:val="Akapitzlist"/>
        <w:numPr>
          <w:ilvl w:val="0"/>
          <w:numId w:val="20"/>
        </w:numPr>
        <w:spacing w:line="360" w:lineRule="auto"/>
        <w:ind w:left="993"/>
        <w:jc w:val="both"/>
        <w:rPr>
          <w:color w:val="000000" w:themeColor="text1"/>
        </w:rPr>
      </w:pPr>
      <w:r w:rsidRPr="00082BE6">
        <w:rPr>
          <w:rFonts w:eastAsia="Times New Roman" w:cs="Times New Roman"/>
          <w:color w:val="000000" w:themeColor="text1"/>
          <w:lang w:eastAsia="pl-PL"/>
        </w:rPr>
        <w:t>odpis na zakładowy fundusz świadczeń socj</w:t>
      </w:r>
      <w:r w:rsidR="00F218DB" w:rsidRPr="00082BE6">
        <w:rPr>
          <w:rFonts w:eastAsia="Times New Roman" w:cs="Times New Roman"/>
          <w:color w:val="000000" w:themeColor="text1"/>
          <w:lang w:eastAsia="pl-PL"/>
        </w:rPr>
        <w:t>alnych – 1</w:t>
      </w:r>
      <w:r w:rsidR="00082BE6" w:rsidRPr="00082BE6">
        <w:rPr>
          <w:rFonts w:eastAsia="Times New Roman" w:cs="Times New Roman"/>
          <w:color w:val="000000" w:themeColor="text1"/>
          <w:lang w:eastAsia="pl-PL"/>
        </w:rPr>
        <w:t>96</w:t>
      </w:r>
      <w:r w:rsidRPr="00082BE6">
        <w:rPr>
          <w:rFonts w:eastAsia="Times New Roman" w:cs="Times New Roman"/>
          <w:color w:val="000000" w:themeColor="text1"/>
          <w:lang w:eastAsia="pl-PL"/>
        </w:rPr>
        <w:t xml:space="preserve"> tys. zł,</w:t>
      </w:r>
    </w:p>
    <w:p w14:paraId="5AA1456F" w14:textId="3AB4953A" w:rsidR="007D16B6" w:rsidRPr="00F93084" w:rsidRDefault="007D16B6" w:rsidP="00525033">
      <w:pPr>
        <w:pStyle w:val="Akapitzlist"/>
        <w:numPr>
          <w:ilvl w:val="0"/>
          <w:numId w:val="20"/>
        </w:numPr>
        <w:spacing w:line="360" w:lineRule="auto"/>
        <w:ind w:left="993"/>
        <w:jc w:val="both"/>
        <w:rPr>
          <w:color w:val="000000" w:themeColor="text1"/>
        </w:rPr>
      </w:pPr>
      <w:r w:rsidRPr="00F93084">
        <w:rPr>
          <w:rFonts w:eastAsia="Times New Roman" w:cs="Times New Roman"/>
          <w:color w:val="000000" w:themeColor="text1"/>
          <w:lang w:eastAsia="pl-PL"/>
        </w:rPr>
        <w:t xml:space="preserve">odpis na PPK- </w:t>
      </w:r>
      <w:r w:rsidR="002A1A91" w:rsidRPr="00F93084">
        <w:rPr>
          <w:rFonts w:eastAsia="Times New Roman" w:cs="Times New Roman"/>
          <w:color w:val="000000" w:themeColor="text1"/>
          <w:lang w:eastAsia="pl-PL"/>
        </w:rPr>
        <w:t xml:space="preserve">8 </w:t>
      </w:r>
      <w:r w:rsidRPr="00F93084">
        <w:rPr>
          <w:rFonts w:eastAsia="Times New Roman" w:cs="Times New Roman"/>
          <w:color w:val="000000" w:themeColor="text1"/>
          <w:lang w:eastAsia="pl-PL"/>
        </w:rPr>
        <w:t>tys. zł</w:t>
      </w:r>
    </w:p>
    <w:p w14:paraId="77F1A609" w14:textId="256FC0A7" w:rsidR="00CF432B" w:rsidRPr="00A31206" w:rsidRDefault="00A50F0F" w:rsidP="00525033">
      <w:pPr>
        <w:pStyle w:val="Akapitzlist"/>
        <w:numPr>
          <w:ilvl w:val="0"/>
          <w:numId w:val="20"/>
        </w:numPr>
        <w:spacing w:line="360" w:lineRule="auto"/>
        <w:ind w:left="993"/>
        <w:jc w:val="both"/>
        <w:rPr>
          <w:color w:val="000000" w:themeColor="text1"/>
        </w:rPr>
      </w:pPr>
      <w:r w:rsidRPr="00A31206">
        <w:rPr>
          <w:rFonts w:eastAsia="Times New Roman" w:cs="Times New Roman"/>
          <w:color w:val="000000" w:themeColor="text1"/>
          <w:lang w:eastAsia="pl-PL"/>
        </w:rPr>
        <w:t>poz</w:t>
      </w:r>
      <w:r w:rsidR="00E9676E" w:rsidRPr="00A31206">
        <w:rPr>
          <w:rFonts w:eastAsia="Times New Roman" w:cs="Times New Roman"/>
          <w:color w:val="000000" w:themeColor="text1"/>
          <w:lang w:eastAsia="pl-PL"/>
        </w:rPr>
        <w:t>ostałe w</w:t>
      </w:r>
      <w:r w:rsidR="0042138A" w:rsidRPr="00A31206">
        <w:rPr>
          <w:rFonts w:eastAsia="Times New Roman" w:cs="Times New Roman"/>
          <w:color w:val="000000" w:themeColor="text1"/>
          <w:lang w:eastAsia="pl-PL"/>
        </w:rPr>
        <w:t xml:space="preserve">ydatki bieżące  –  </w:t>
      </w:r>
      <w:r w:rsidR="00DB7C3D">
        <w:rPr>
          <w:rFonts w:eastAsia="Times New Roman" w:cs="Times New Roman"/>
          <w:color w:val="000000" w:themeColor="text1"/>
          <w:lang w:eastAsia="pl-PL"/>
        </w:rPr>
        <w:t xml:space="preserve">1 803 </w:t>
      </w:r>
      <w:r w:rsidRPr="00A31206">
        <w:rPr>
          <w:rFonts w:eastAsia="Times New Roman" w:cs="Times New Roman"/>
          <w:color w:val="000000" w:themeColor="text1"/>
          <w:lang w:eastAsia="pl-PL"/>
        </w:rPr>
        <w:t>tys. zł (m.in. zakup materiałów i wyposażenia, zakup energii, ochrona obiektów, ogrzewanie, zakup usług</w:t>
      </w:r>
      <w:r w:rsidR="00A372BD" w:rsidRPr="00A31206">
        <w:rPr>
          <w:rFonts w:eastAsia="Times New Roman" w:cs="Times New Roman"/>
          <w:color w:val="000000" w:themeColor="text1"/>
          <w:lang w:eastAsia="pl-PL"/>
        </w:rPr>
        <w:t xml:space="preserve"> zdrowotnych, </w:t>
      </w:r>
      <w:r w:rsidRPr="00A31206">
        <w:rPr>
          <w:rFonts w:eastAsia="Times New Roman" w:cs="Times New Roman"/>
          <w:color w:val="000000" w:themeColor="text1"/>
          <w:lang w:eastAsia="pl-PL"/>
        </w:rPr>
        <w:t xml:space="preserve"> remontowych, porządkowych, telekomunikacyjnych, dostępu do sieci </w:t>
      </w:r>
      <w:r w:rsidR="00A31206">
        <w:rPr>
          <w:rFonts w:eastAsia="Times New Roman" w:cs="Times New Roman"/>
          <w:color w:val="000000" w:themeColor="text1"/>
          <w:lang w:eastAsia="pl-PL"/>
        </w:rPr>
        <w:t>I</w:t>
      </w:r>
      <w:r w:rsidR="00A31206" w:rsidRPr="00A31206">
        <w:rPr>
          <w:rFonts w:eastAsia="Times New Roman" w:cs="Times New Roman"/>
          <w:color w:val="000000" w:themeColor="text1"/>
          <w:lang w:eastAsia="pl-PL"/>
        </w:rPr>
        <w:t>nternet</w:t>
      </w:r>
      <w:r w:rsidRPr="00A31206">
        <w:rPr>
          <w:rFonts w:eastAsia="Times New Roman" w:cs="Times New Roman"/>
          <w:color w:val="000000" w:themeColor="text1"/>
          <w:lang w:eastAsia="pl-PL"/>
        </w:rPr>
        <w:t xml:space="preserve">, akcesoriów komputerowych, podróże służbowe, składki ubezpieczeniowe, materiały biurowe, paliwo, </w:t>
      </w:r>
      <w:r w:rsidR="007C0D61" w:rsidRPr="00A31206">
        <w:rPr>
          <w:rFonts w:eastAsia="Times New Roman" w:cs="Times New Roman"/>
          <w:color w:val="000000" w:themeColor="text1"/>
          <w:lang w:eastAsia="pl-PL"/>
        </w:rPr>
        <w:t xml:space="preserve">przeglądy i naprawy samochodów, </w:t>
      </w:r>
      <w:r w:rsidRPr="00A31206">
        <w:rPr>
          <w:rFonts w:eastAsia="Times New Roman" w:cs="Times New Roman"/>
          <w:color w:val="000000" w:themeColor="text1"/>
          <w:lang w:eastAsia="pl-PL"/>
        </w:rPr>
        <w:t>szkolenia pracowników,</w:t>
      </w:r>
      <w:r w:rsidR="00A372BD" w:rsidRPr="00A31206">
        <w:rPr>
          <w:rFonts w:eastAsia="Times New Roman" w:cs="Times New Roman"/>
          <w:color w:val="000000" w:themeColor="text1"/>
          <w:lang w:eastAsia="pl-PL"/>
        </w:rPr>
        <w:t xml:space="preserve"> podatek od nieruchomości,</w:t>
      </w:r>
      <w:r w:rsidRPr="00A31206">
        <w:rPr>
          <w:rFonts w:eastAsia="Times New Roman" w:cs="Times New Roman"/>
          <w:color w:val="000000" w:themeColor="text1"/>
          <w:lang w:eastAsia="pl-PL"/>
        </w:rPr>
        <w:t xml:space="preserve"> opłaty na rzecz budżetu państwa  i budżetu j.s.t</w:t>
      </w:r>
      <w:r w:rsidR="000E06AB" w:rsidRPr="00A31206">
        <w:rPr>
          <w:rFonts w:eastAsia="Times New Roman" w:cs="Times New Roman"/>
          <w:color w:val="000000" w:themeColor="text1"/>
          <w:lang w:eastAsia="pl-PL"/>
        </w:rPr>
        <w:t>),</w:t>
      </w:r>
    </w:p>
    <w:p w14:paraId="0C7BAAFF" w14:textId="20611495" w:rsidR="00CF432B" w:rsidRPr="00082BE6" w:rsidRDefault="00A50F0F" w:rsidP="00525033">
      <w:pPr>
        <w:pStyle w:val="Akapitzlist"/>
        <w:numPr>
          <w:ilvl w:val="0"/>
          <w:numId w:val="20"/>
        </w:numPr>
        <w:spacing w:line="360" w:lineRule="auto"/>
        <w:ind w:left="1134"/>
        <w:jc w:val="both"/>
        <w:rPr>
          <w:color w:val="000000" w:themeColor="text1"/>
        </w:rPr>
      </w:pPr>
      <w:r w:rsidRPr="00082BE6">
        <w:rPr>
          <w:rFonts w:eastAsia="Times New Roman" w:cs="Times New Roman"/>
          <w:color w:val="000000" w:themeColor="text1"/>
          <w:lang w:eastAsia="pl-PL"/>
        </w:rPr>
        <w:t>wydatki majątkowe</w:t>
      </w:r>
      <w:r w:rsidR="002A1A91" w:rsidRPr="00082BE6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E416ED" w:rsidRPr="00082BE6">
        <w:rPr>
          <w:rFonts w:eastAsia="Times New Roman" w:cs="Times New Roman"/>
          <w:color w:val="000000" w:themeColor="text1"/>
          <w:lang w:eastAsia="pl-PL"/>
        </w:rPr>
        <w:t>-</w:t>
      </w:r>
      <w:r w:rsidR="004B5AE1" w:rsidRPr="00082BE6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082BE6" w:rsidRPr="00082BE6">
        <w:rPr>
          <w:rFonts w:eastAsia="Times New Roman" w:cs="Times New Roman"/>
          <w:color w:val="000000" w:themeColor="text1"/>
          <w:lang w:eastAsia="pl-PL"/>
        </w:rPr>
        <w:t>438</w:t>
      </w:r>
      <w:r w:rsidRPr="00082BE6">
        <w:rPr>
          <w:rFonts w:eastAsia="Times New Roman" w:cs="Times New Roman"/>
          <w:color w:val="000000" w:themeColor="text1"/>
          <w:lang w:eastAsia="pl-PL"/>
        </w:rPr>
        <w:t xml:space="preserve"> tys. zł. </w:t>
      </w:r>
    </w:p>
    <w:p w14:paraId="7F5BB8B2" w14:textId="77777777" w:rsidR="00CF432B" w:rsidRPr="000D5AFD" w:rsidRDefault="00CF432B" w:rsidP="00525033">
      <w:pPr>
        <w:pStyle w:val="Akapitzlist"/>
        <w:spacing w:line="360" w:lineRule="auto"/>
        <w:ind w:left="1134"/>
        <w:jc w:val="both"/>
        <w:rPr>
          <w:color w:val="000000" w:themeColor="text1"/>
        </w:rPr>
      </w:pPr>
    </w:p>
    <w:p w14:paraId="7CC9907A" w14:textId="77777777" w:rsidR="00CF432B" w:rsidRPr="000D5AFD" w:rsidRDefault="00A50F0F" w:rsidP="00525033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0D5AFD">
        <w:rPr>
          <w:color w:val="000000" w:themeColor="text1"/>
        </w:rPr>
        <w:t>Stan przeciętnego zatrudnienia w Wojewódzkim Inspektoracie Ochrony Środowiska                       w Gdańsku w podziale na poszczególne grupy pracownicze prezentuje poniższa tabela.</w:t>
      </w:r>
    </w:p>
    <w:p w14:paraId="5BB8966C" w14:textId="77777777" w:rsidR="00CF432B" w:rsidRPr="00641DDC" w:rsidRDefault="00CF432B" w:rsidP="00525033">
      <w:pPr>
        <w:pStyle w:val="Standard"/>
        <w:spacing w:line="360" w:lineRule="auto"/>
        <w:jc w:val="both"/>
        <w:rPr>
          <w:color w:val="FF0000"/>
        </w:rPr>
      </w:pP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2339"/>
        <w:gridCol w:w="2340"/>
        <w:gridCol w:w="2350"/>
      </w:tblGrid>
      <w:tr w:rsidR="00641DDC" w:rsidRPr="00641DDC" w14:paraId="74DB800A" w14:textId="77777777">
        <w:trPr>
          <w:trHeight w:val="397"/>
          <w:jc w:val="center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FA20C" w14:textId="77777777" w:rsidR="00CF432B" w:rsidRPr="00641DDC" w:rsidRDefault="00A50F0F" w:rsidP="00525033">
            <w:pPr>
              <w:snapToGrid w:val="0"/>
              <w:spacing w:after="200"/>
              <w:jc w:val="both"/>
              <w:rPr>
                <w:b/>
                <w:color w:val="FF0000"/>
              </w:rPr>
            </w:pPr>
            <w:r w:rsidRPr="00AD0306">
              <w:rPr>
                <w:b/>
              </w:rPr>
              <w:t>Status zatrudnienia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88703" w14:textId="77777777" w:rsidR="00CF432B" w:rsidRPr="00AD0306" w:rsidRDefault="00A50F0F" w:rsidP="00525033">
            <w:pPr>
              <w:snapToGrid w:val="0"/>
              <w:spacing w:after="200"/>
              <w:jc w:val="both"/>
              <w:rPr>
                <w:b/>
              </w:rPr>
            </w:pPr>
            <w:r w:rsidRPr="00AD0306">
              <w:rPr>
                <w:b/>
              </w:rPr>
              <w:t>Przeciętne zatrudnienie w roku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08A6E" w14:textId="77777777" w:rsidR="00CF432B" w:rsidRPr="00641DDC" w:rsidRDefault="00A50F0F" w:rsidP="00525033">
            <w:pPr>
              <w:snapToGrid w:val="0"/>
              <w:spacing w:after="200"/>
              <w:jc w:val="both"/>
              <w:rPr>
                <w:b/>
                <w:color w:val="FF0000"/>
              </w:rPr>
            </w:pPr>
            <w:r w:rsidRPr="00AD0306">
              <w:rPr>
                <w:b/>
              </w:rPr>
              <w:t>3/2</w:t>
            </w:r>
          </w:p>
        </w:tc>
      </w:tr>
      <w:tr w:rsidR="00641DDC" w:rsidRPr="00641DDC" w14:paraId="4ECB297F" w14:textId="77777777">
        <w:trPr>
          <w:trHeight w:hRule="exact" w:val="442"/>
          <w:jc w:val="center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BF6EC" w14:textId="77777777" w:rsidR="00CF432B" w:rsidRPr="00641DDC" w:rsidRDefault="00CF432B" w:rsidP="00525033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C75CD" w14:textId="020335DA" w:rsidR="00CF432B" w:rsidRPr="00AD0306" w:rsidRDefault="00FE153A" w:rsidP="00525033">
            <w:pPr>
              <w:snapToGrid w:val="0"/>
              <w:jc w:val="both"/>
              <w:rPr>
                <w:b/>
              </w:rPr>
            </w:pPr>
            <w:r w:rsidRPr="00AD0306">
              <w:rPr>
                <w:b/>
              </w:rPr>
              <w:t>202</w:t>
            </w:r>
            <w:r w:rsidR="00AD0306" w:rsidRPr="00AD0306">
              <w:rPr>
                <w:b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030E8" w14:textId="7E4240FE" w:rsidR="00CF432B" w:rsidRPr="00AD0306" w:rsidRDefault="00AD0306" w:rsidP="00525033">
            <w:pPr>
              <w:snapToGrid w:val="0"/>
              <w:jc w:val="both"/>
              <w:rPr>
                <w:b/>
              </w:rPr>
            </w:pPr>
            <w:r w:rsidRPr="00AD0306">
              <w:rPr>
                <w:b/>
              </w:rPr>
              <w:t>2024</w:t>
            </w: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122A7" w14:textId="77777777" w:rsidR="00CF432B" w:rsidRPr="00641DDC" w:rsidRDefault="00CF432B" w:rsidP="00525033">
            <w:pPr>
              <w:jc w:val="both"/>
              <w:rPr>
                <w:b/>
                <w:color w:val="FF0000"/>
              </w:rPr>
            </w:pPr>
          </w:p>
        </w:tc>
      </w:tr>
      <w:tr w:rsidR="00641DDC" w:rsidRPr="00641DDC" w14:paraId="22274399" w14:textId="77777777">
        <w:trPr>
          <w:trHeight w:hRule="exact" w:val="227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3DC41" w14:textId="77777777" w:rsidR="00CF432B" w:rsidRPr="003309BD" w:rsidRDefault="00A50F0F" w:rsidP="00525033">
            <w:pPr>
              <w:snapToGri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309BD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591C4" w14:textId="77777777" w:rsidR="00CF432B" w:rsidRPr="003309BD" w:rsidRDefault="00A50F0F" w:rsidP="00525033">
            <w:pPr>
              <w:snapToGri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309BD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5D21D" w14:textId="77777777" w:rsidR="00CF432B" w:rsidRPr="003309BD" w:rsidRDefault="00A50F0F" w:rsidP="00525033">
            <w:pPr>
              <w:snapToGri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309B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A6812" w14:textId="77777777" w:rsidR="00CF432B" w:rsidRPr="003309BD" w:rsidRDefault="00A50F0F" w:rsidP="00525033">
            <w:pPr>
              <w:snapToGri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309BD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BB69D2" w:rsidRPr="00641DDC" w14:paraId="7F2FC3D6" w14:textId="77777777">
        <w:trPr>
          <w:trHeight w:hRule="exact" w:val="34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8FBE1" w14:textId="77777777" w:rsidR="00BB69D2" w:rsidRPr="00CD5198" w:rsidRDefault="00BB69D2" w:rsidP="00BB69D2">
            <w:pPr>
              <w:snapToGrid w:val="0"/>
              <w:jc w:val="both"/>
            </w:pPr>
            <w:r w:rsidRPr="00CD5198">
              <w:t>01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3C287" w14:textId="0A7DCEFB" w:rsidR="00BB69D2" w:rsidRPr="00BB69D2" w:rsidRDefault="00BB69D2" w:rsidP="00BB69D2">
            <w:pPr>
              <w:snapToGrid w:val="0"/>
              <w:jc w:val="both"/>
            </w:pPr>
            <w:r w:rsidRPr="00BB69D2"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A7C13" w14:textId="5D238C12" w:rsidR="00BB69D2" w:rsidRPr="002450C5" w:rsidRDefault="002450C5" w:rsidP="00BB69D2">
            <w:pPr>
              <w:snapToGrid w:val="0"/>
              <w:jc w:val="both"/>
            </w:pPr>
            <w:r w:rsidRPr="002450C5">
              <w:t>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6C63C" w14:textId="77777777" w:rsidR="00BB69D2" w:rsidRPr="002450C5" w:rsidRDefault="00BB69D2" w:rsidP="00BB69D2">
            <w:pPr>
              <w:snapToGrid w:val="0"/>
              <w:jc w:val="both"/>
            </w:pPr>
            <w:r w:rsidRPr="002450C5">
              <w:t>100 %</w:t>
            </w:r>
          </w:p>
        </w:tc>
      </w:tr>
      <w:tr w:rsidR="00BB69D2" w:rsidRPr="00641DDC" w14:paraId="2685FB8F" w14:textId="77777777">
        <w:trPr>
          <w:trHeight w:hRule="exact" w:val="34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8D2FD" w14:textId="77777777" w:rsidR="00BB69D2" w:rsidRPr="00CD5198" w:rsidRDefault="00BB69D2" w:rsidP="00BB69D2">
            <w:pPr>
              <w:snapToGrid w:val="0"/>
              <w:jc w:val="both"/>
            </w:pPr>
            <w:r w:rsidRPr="00CD5198">
              <w:t>03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323A1" w14:textId="435AFC61" w:rsidR="00BB69D2" w:rsidRPr="00BB69D2" w:rsidRDefault="00BB69D2" w:rsidP="00BB69D2">
            <w:pPr>
              <w:snapToGrid w:val="0"/>
              <w:jc w:val="both"/>
            </w:pPr>
            <w:r w:rsidRPr="00BB69D2">
              <w:t>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AAAA8" w14:textId="127D7B06" w:rsidR="00BB69D2" w:rsidRPr="002450C5" w:rsidRDefault="002450C5" w:rsidP="00BB69D2">
            <w:pPr>
              <w:snapToGrid w:val="0"/>
              <w:jc w:val="both"/>
            </w:pPr>
            <w:r w:rsidRPr="002450C5">
              <w:t>70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E0B3" w14:textId="0B223D09" w:rsidR="00BB69D2" w:rsidRPr="002450C5" w:rsidRDefault="00BB69D2" w:rsidP="00BB69D2">
            <w:pPr>
              <w:snapToGrid w:val="0"/>
              <w:jc w:val="both"/>
            </w:pPr>
            <w:r w:rsidRPr="002450C5">
              <w:t>10</w:t>
            </w:r>
            <w:r w:rsidR="002450C5" w:rsidRPr="002450C5">
              <w:t>0</w:t>
            </w:r>
            <w:r w:rsidRPr="002450C5">
              <w:t>%</w:t>
            </w:r>
          </w:p>
        </w:tc>
      </w:tr>
    </w:tbl>
    <w:p w14:paraId="59F68D3F" w14:textId="16F4BFF2" w:rsidR="009B5826" w:rsidRPr="00641DDC" w:rsidRDefault="009B5826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266DF5F7" w14:textId="77777777" w:rsidR="00022740" w:rsidRPr="002D2830" w:rsidRDefault="00022740" w:rsidP="00525033">
      <w:pPr>
        <w:pStyle w:val="Standard"/>
        <w:spacing w:line="360" w:lineRule="auto"/>
        <w:jc w:val="both"/>
        <w:rPr>
          <w:rFonts w:cs="Times New Roman"/>
          <w:color w:val="FF0000"/>
        </w:rPr>
      </w:pPr>
    </w:p>
    <w:p w14:paraId="597016A3" w14:textId="31B22A85" w:rsidR="000D5AFD" w:rsidRPr="002D2830" w:rsidRDefault="000D5AFD" w:rsidP="00525033">
      <w:pPr>
        <w:jc w:val="both"/>
        <w:rPr>
          <w:rFonts w:cs="Times New Roman"/>
          <w:color w:val="000000"/>
        </w:rPr>
      </w:pPr>
      <w:r w:rsidRPr="002D2830">
        <w:rPr>
          <w:rFonts w:cs="Times New Roman"/>
          <w:color w:val="000000"/>
        </w:rPr>
        <w:t xml:space="preserve">Otrzymane w roku 2024 środki na wydatki bieżące pozwoliły </w:t>
      </w:r>
      <w:r w:rsidR="00C9591A" w:rsidRPr="002D2830">
        <w:rPr>
          <w:rFonts w:cs="Times New Roman"/>
          <w:color w:val="000000"/>
        </w:rPr>
        <w:t>m</w:t>
      </w:r>
      <w:r w:rsidR="002D2830" w:rsidRPr="002D2830">
        <w:rPr>
          <w:rFonts w:cs="Times New Roman"/>
          <w:color w:val="000000"/>
        </w:rPr>
        <w:t>.</w:t>
      </w:r>
      <w:r w:rsidR="00C9591A" w:rsidRPr="002D2830">
        <w:rPr>
          <w:rFonts w:cs="Times New Roman"/>
          <w:color w:val="000000"/>
        </w:rPr>
        <w:t xml:space="preserve">in. </w:t>
      </w:r>
      <w:r w:rsidRPr="002D2830">
        <w:rPr>
          <w:rFonts w:cs="Times New Roman"/>
          <w:color w:val="000000"/>
        </w:rPr>
        <w:t>na:</w:t>
      </w:r>
    </w:p>
    <w:p w14:paraId="3C214AAD" w14:textId="77777777" w:rsidR="000D5AFD" w:rsidRPr="000D5AFD" w:rsidRDefault="000D5AFD" w:rsidP="00525033">
      <w:pPr>
        <w:spacing w:line="360" w:lineRule="auto"/>
        <w:jc w:val="both"/>
        <w:rPr>
          <w:rFonts w:cs="Times New Roman"/>
          <w:color w:val="000000"/>
        </w:rPr>
      </w:pPr>
    </w:p>
    <w:p w14:paraId="643A920E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przeprowadzenie przez inspektorów Wojewódzkiego Inspektoratu Ochrony Środowiska 2662 kontrole (w terenie i na dokumentacji),</w:t>
      </w:r>
    </w:p>
    <w:p w14:paraId="360220AB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nałożenie 363 decyzje administracyjne na łączną kwotę 8,284 mln zł,</w:t>
      </w:r>
    </w:p>
    <w:p w14:paraId="0AAC0416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wydanie 263 zarządzeń pokontrolnych,</w:t>
      </w:r>
    </w:p>
    <w:p w14:paraId="042569CE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wymierzenie 127 mandatów karnych na łączną kwotę 87,3 tys. zł,</w:t>
      </w:r>
    </w:p>
    <w:p w14:paraId="2A58C4F3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 xml:space="preserve">udzielenie 184 pouczeń po przeprowadzonych kontrolach stanu środowiska, </w:t>
      </w:r>
    </w:p>
    <w:p w14:paraId="2A887233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 xml:space="preserve">wystawienie: 7 decyzji wstrzymujących działalność na podstawie art.32, art.140, art.161 ustawy z dnia 14 grudnia 2012 r. o odpadach (Dz.U. z 2023, poz.1587 ze zm.), </w:t>
      </w:r>
    </w:p>
    <w:p w14:paraId="4F91D2C9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lastRenderedPageBreak/>
        <w:t>wystawienie: 2 decyzji o wstrzymaniu użytkowania instalacji na podstawie art.365 ust.1, art.367 ust.1, ust.3, ust.5 ustawy z dnia 27 kwietnia 2001 r.- Prawo ochrony środowiska,</w:t>
      </w:r>
    </w:p>
    <w:p w14:paraId="28505511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wystawienie 1 decyzji wyznaczającej termin usunięcia naruszenia lub nieprawidłowości zgodnie z art.367 ust.2.ustawy z dnia 27 kwietnia 2001 r.- Prawo ochrony środowiska,</w:t>
      </w:r>
    </w:p>
    <w:p w14:paraId="2CDC442B" w14:textId="5E32A58F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 xml:space="preserve">wystawienie 13 decyzji nakazujących usunięcie nieprawidłowości, o których mowa </w:t>
      </w:r>
      <w:r w:rsidR="00525033">
        <w:rPr>
          <w:rFonts w:cs="Times New Roman"/>
          <w:color w:val="000000"/>
        </w:rPr>
        <w:t xml:space="preserve">                  </w:t>
      </w:r>
      <w:r w:rsidRPr="000D5AFD">
        <w:rPr>
          <w:rFonts w:cs="Times New Roman"/>
          <w:color w:val="000000"/>
        </w:rPr>
        <w:t>w art.109 ust.1 pkt.1 ustawy z dnia 20 lipca 2017 r. Prawo wodne (</w:t>
      </w:r>
      <w:proofErr w:type="spellStart"/>
      <w:r w:rsidRPr="000D5AFD">
        <w:rPr>
          <w:rFonts w:cs="Times New Roman"/>
          <w:color w:val="000000"/>
        </w:rPr>
        <w:t>t.j</w:t>
      </w:r>
      <w:proofErr w:type="spellEnd"/>
      <w:r w:rsidRPr="000D5AFD">
        <w:rPr>
          <w:rFonts w:cs="Times New Roman"/>
          <w:color w:val="000000"/>
        </w:rPr>
        <w:t>. Dz. U. z 2024 r. poz.1087 ze zm.),</w:t>
      </w:r>
    </w:p>
    <w:p w14:paraId="192FFB0B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skierowanie 11 wniosków o ukaranie do organów ścigania i sądów powszechnych,</w:t>
      </w:r>
    </w:p>
    <w:p w14:paraId="60BE8B2B" w14:textId="77777777" w:rsidR="000D5AFD" w:rsidRPr="000D5AFD" w:rsidRDefault="000D5AFD" w:rsidP="00525033">
      <w:pPr>
        <w:widowControl/>
        <w:numPr>
          <w:ilvl w:val="0"/>
          <w:numId w:val="30"/>
        </w:numPr>
        <w:suppressAutoHyphens w:val="0"/>
        <w:overflowPunct w:val="0"/>
        <w:autoSpaceDE w:val="0"/>
        <w:adjustRightInd w:val="0"/>
        <w:spacing w:line="360" w:lineRule="auto"/>
        <w:jc w:val="both"/>
        <w:rPr>
          <w:rFonts w:cs="Times New Roman"/>
          <w:color w:val="000000"/>
        </w:rPr>
      </w:pPr>
      <w:r w:rsidRPr="000D5AFD">
        <w:rPr>
          <w:rFonts w:cs="Times New Roman"/>
          <w:color w:val="000000"/>
        </w:rPr>
        <w:t>wystawienie 43 opinii i zaświadczeń dotyczących spełnienia przez zakłady wymogów z zakresu ochrony środowiska.</w:t>
      </w:r>
    </w:p>
    <w:p w14:paraId="39E67700" w14:textId="77777777" w:rsidR="000D5AFD" w:rsidRPr="00641DDC" w:rsidRDefault="000D5AFD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05505ABA" w14:textId="77777777" w:rsidR="00022740" w:rsidRPr="00641DDC" w:rsidRDefault="00022740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2A89EAC9" w14:textId="26B30489" w:rsidR="00CF432B" w:rsidRPr="00F261F3" w:rsidRDefault="00A50F0F" w:rsidP="00525033">
      <w:pPr>
        <w:pStyle w:val="Standard"/>
        <w:spacing w:line="360" w:lineRule="auto"/>
        <w:ind w:left="426" w:hanging="426"/>
        <w:jc w:val="both"/>
        <w:rPr>
          <w:color w:val="000000" w:themeColor="text1"/>
        </w:rPr>
      </w:pPr>
      <w:r w:rsidRPr="00F261F3">
        <w:rPr>
          <w:rFonts w:eastAsia="Times New Roman" w:cs="Times New Roman"/>
          <w:b/>
          <w:color w:val="000000" w:themeColor="text1"/>
          <w:lang w:eastAsia="pl-PL"/>
        </w:rPr>
        <w:t xml:space="preserve">Rozdział </w:t>
      </w:r>
      <w:r w:rsidRPr="00F261F3">
        <w:rPr>
          <w:rFonts w:eastAsia="Times New Roman" w:cs="Times New Roman"/>
          <w:b/>
          <w:color w:val="000000" w:themeColor="text1"/>
          <w:lang w:eastAsia="pl-PL" w:bidi="pl-PL"/>
        </w:rPr>
        <w:t>90095 – Pozostała działalność</w:t>
      </w:r>
    </w:p>
    <w:p w14:paraId="0800E249" w14:textId="77777777" w:rsidR="00CF432B" w:rsidRPr="00641DDC" w:rsidRDefault="00CF432B" w:rsidP="00525033">
      <w:pPr>
        <w:pStyle w:val="Standard"/>
        <w:spacing w:line="360" w:lineRule="auto"/>
        <w:jc w:val="both"/>
        <w:rPr>
          <w:color w:val="FF0000"/>
        </w:rPr>
      </w:pPr>
    </w:p>
    <w:p w14:paraId="234CD76B" w14:textId="591685CC" w:rsidR="00C02FF6" w:rsidRDefault="00F261F3" w:rsidP="00C02FF6">
      <w:pPr>
        <w:pStyle w:val="Default"/>
        <w:spacing w:line="360" w:lineRule="auto"/>
        <w:jc w:val="both"/>
        <w:rPr>
          <w:sz w:val="12"/>
          <w:szCs w:val="12"/>
        </w:rPr>
      </w:pPr>
      <w:r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>Niez</w:t>
      </w:r>
      <w:r w:rsidR="00004A19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>aplanowane w ustawie budżetowej wydatki  w niniejszym rozdziale</w:t>
      </w:r>
      <w:r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zostały zwiększone </w:t>
      </w:r>
      <w:r w:rsidR="00C9591A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decyzją </w:t>
      </w:r>
      <w:r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Wojewody </w:t>
      </w:r>
      <w:r w:rsidR="00C9591A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>omorskiego</w:t>
      </w:r>
      <w:r w:rsidR="00C9591A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trybie art. 171 ustawy o </w:t>
      </w:r>
      <w:r w:rsidR="00D4541B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finansach publicznych </w:t>
      </w:r>
      <w:r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</w:t>
      </w:r>
      <w:r w:rsidR="00004A19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kwo</w:t>
      </w:r>
      <w:r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>tę</w:t>
      </w:r>
      <w:r w:rsidR="00004A19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60 tys. zł</w:t>
      </w:r>
      <w:r w:rsidR="00920874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D4541B" w:rsidRPr="00C02FF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 przesunięcie z rozdziału 90005 § 2210) z przeznaczeniem na wykonanie ekspertyz środowiskowych. </w:t>
      </w:r>
      <w:r w:rsidR="00E10F22">
        <w:rPr>
          <w:rFonts w:ascii="Times New Roman" w:hAnsi="Times New Roman" w:cs="Times New Roman"/>
        </w:rPr>
        <w:t>Z</w:t>
      </w:r>
      <w:r w:rsidR="00C02FF6" w:rsidRPr="00C02FF6">
        <w:rPr>
          <w:rFonts w:ascii="Times New Roman" w:hAnsi="Times New Roman" w:cs="Times New Roman"/>
        </w:rPr>
        <w:t xml:space="preserve"> uwagi na obowiązujące procedury administracyjne nie było możliwości wykorzystania otrzymanych środków do końca roku budżetowego</w:t>
      </w:r>
      <w:r w:rsidR="00C02FF6">
        <w:rPr>
          <w:rFonts w:ascii="Times New Roman" w:hAnsi="Times New Roman" w:cs="Times New Roman"/>
        </w:rPr>
        <w:t>.</w:t>
      </w:r>
      <w:r w:rsidR="00C02FF6" w:rsidRPr="00C02FF6">
        <w:rPr>
          <w:rFonts w:ascii="Times New Roman" w:hAnsi="Times New Roman" w:cs="Times New Roman"/>
        </w:rPr>
        <w:t xml:space="preserve"> </w:t>
      </w:r>
    </w:p>
    <w:p w14:paraId="7E3A5C98" w14:textId="398A8A05" w:rsidR="00455FB6" w:rsidRPr="00C9591A" w:rsidRDefault="00525033" w:rsidP="00525033">
      <w:pPr>
        <w:pStyle w:val="Standard"/>
        <w:spacing w:line="360" w:lineRule="auto"/>
        <w:jc w:val="both"/>
        <w:rPr>
          <w:rFonts w:eastAsia="Times New Roman" w:cs="Times New Roman"/>
          <w:color w:val="FF0000"/>
          <w:lang w:eastAsia="pl-PL"/>
        </w:rPr>
      </w:pPr>
      <w:r w:rsidRPr="00525033">
        <w:rPr>
          <w:rFonts w:eastAsia="Times New Roman" w:cs="Times New Roman"/>
          <w:lang w:eastAsia="pl-PL"/>
        </w:rPr>
        <w:t xml:space="preserve"> Decyzją Wojewody Pomorskiego w trybie art. 17</w:t>
      </w:r>
      <w:r w:rsidR="00E10F22">
        <w:rPr>
          <w:rFonts w:eastAsia="Times New Roman" w:cs="Times New Roman"/>
          <w:lang w:eastAsia="pl-PL"/>
        </w:rPr>
        <w:t>7</w:t>
      </w:r>
      <w:r w:rsidRPr="00525033">
        <w:rPr>
          <w:rFonts w:eastAsia="Times New Roman" w:cs="Times New Roman"/>
          <w:lang w:eastAsia="pl-PL"/>
        </w:rPr>
        <w:t xml:space="preserve"> ustawy o finansach publicznych zablokowano niewykorzystane środki w wysokości</w:t>
      </w:r>
      <w:r>
        <w:rPr>
          <w:rFonts w:eastAsia="Times New Roman" w:cs="Times New Roman"/>
          <w:lang w:eastAsia="pl-PL"/>
        </w:rPr>
        <w:t xml:space="preserve"> 60 ty</w:t>
      </w:r>
      <w:r w:rsidR="006154EE">
        <w:rPr>
          <w:rFonts w:eastAsia="Times New Roman" w:cs="Times New Roman"/>
          <w:lang w:eastAsia="pl-PL"/>
        </w:rPr>
        <w:t>s</w:t>
      </w:r>
      <w:r>
        <w:rPr>
          <w:rFonts w:eastAsia="Times New Roman" w:cs="Times New Roman"/>
          <w:lang w:eastAsia="pl-PL"/>
        </w:rPr>
        <w:t>. zł.</w:t>
      </w:r>
    </w:p>
    <w:p w14:paraId="03BA437A" w14:textId="77777777" w:rsidR="00AE39FC" w:rsidRPr="00FE153A" w:rsidRDefault="00AE39FC" w:rsidP="00525033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sectPr w:rsidR="00AE39FC" w:rsidRPr="00FE1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A90F" w14:textId="77777777" w:rsidR="00FF6A65" w:rsidRDefault="00FF6A65">
      <w:r>
        <w:separator/>
      </w:r>
    </w:p>
  </w:endnote>
  <w:endnote w:type="continuationSeparator" w:id="0">
    <w:p w14:paraId="7A0981F3" w14:textId="77777777" w:rsidR="00FF6A65" w:rsidRDefault="00FF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883A" w14:textId="77777777" w:rsidR="00084515" w:rsidRDefault="000845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FA1" w14:textId="77777777" w:rsidR="00F80FA7" w:rsidRDefault="00A50F0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937D1">
      <w:rPr>
        <w:noProof/>
      </w:rPr>
      <w:t>5</w:t>
    </w:r>
    <w:r>
      <w:fldChar w:fldCharType="end"/>
    </w:r>
  </w:p>
  <w:p w14:paraId="743182AF" w14:textId="77777777" w:rsidR="00F80FA7" w:rsidRDefault="00F80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05E0" w14:textId="77777777" w:rsidR="00084515" w:rsidRDefault="00084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4557" w14:textId="77777777" w:rsidR="00FF6A65" w:rsidRDefault="00FF6A65">
      <w:r>
        <w:rPr>
          <w:color w:val="000000"/>
        </w:rPr>
        <w:separator/>
      </w:r>
    </w:p>
  </w:footnote>
  <w:footnote w:type="continuationSeparator" w:id="0">
    <w:p w14:paraId="636D9669" w14:textId="77777777" w:rsidR="00FF6A65" w:rsidRDefault="00FF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31C3" w14:textId="77777777" w:rsidR="00084515" w:rsidRDefault="000845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C2B6" w14:textId="77777777" w:rsidR="00F80FA7" w:rsidRDefault="00A50F0F">
    <w:pPr>
      <w:pStyle w:val="Nagwek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85/22 Województwo pomorskie</w:t>
    </w:r>
  </w:p>
  <w:p w14:paraId="57C8A2DF" w14:textId="77777777" w:rsidR="00F80FA7" w:rsidRDefault="00F80F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CB5B" w14:textId="77777777" w:rsidR="00084515" w:rsidRDefault="000845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BC"/>
    <w:multiLevelType w:val="multilevel"/>
    <w:tmpl w:val="42A8AA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3D065F"/>
    <w:multiLevelType w:val="multilevel"/>
    <w:tmpl w:val="42FE5594"/>
    <w:styleLink w:val="WWNum10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76318DE"/>
    <w:multiLevelType w:val="multilevel"/>
    <w:tmpl w:val="7D76A698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2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6754B2"/>
    <w:multiLevelType w:val="hybridMultilevel"/>
    <w:tmpl w:val="D6C0271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FF13C23"/>
    <w:multiLevelType w:val="multilevel"/>
    <w:tmpl w:val="7A161B3C"/>
    <w:styleLink w:val="WWNum7"/>
    <w:lvl w:ilvl="0">
      <w:numFmt w:val="bullet"/>
      <w:lvlText w:val="-"/>
      <w:lvlJc w:val="left"/>
      <w:pPr>
        <w:ind w:left="1080" w:hanging="360"/>
      </w:pPr>
      <w:rPr>
        <w:rFonts w:ascii="SimSun" w:eastAsia="SimSun" w:hAnsi="SimSu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1D1414F"/>
    <w:multiLevelType w:val="hybridMultilevel"/>
    <w:tmpl w:val="7CD2E4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174D71"/>
    <w:multiLevelType w:val="hybridMultilevel"/>
    <w:tmpl w:val="75641636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D7B410B"/>
    <w:multiLevelType w:val="multilevel"/>
    <w:tmpl w:val="F112E87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43F43CC"/>
    <w:multiLevelType w:val="multilevel"/>
    <w:tmpl w:val="563A6FD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52D5785"/>
    <w:multiLevelType w:val="multilevel"/>
    <w:tmpl w:val="912CE3CC"/>
    <w:styleLink w:val="WWNum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BE816CD"/>
    <w:multiLevelType w:val="multilevel"/>
    <w:tmpl w:val="BBB2236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SimSun" w:eastAsia="SimSun" w:hAnsi="SimSu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D9A2650"/>
    <w:multiLevelType w:val="hybridMultilevel"/>
    <w:tmpl w:val="011E3650"/>
    <w:lvl w:ilvl="0" w:tplc="041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2" w15:restartNumberingAfterBreak="0">
    <w:nsid w:val="34194DF2"/>
    <w:multiLevelType w:val="multilevel"/>
    <w:tmpl w:val="F56A6412"/>
    <w:styleLink w:val="WWNum1"/>
    <w:lvl w:ilvl="0">
      <w:numFmt w:val="bullet"/>
      <w:lvlText w:val=""/>
      <w:lvlJc w:val="left"/>
      <w:pPr>
        <w:ind w:left="502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A922C80"/>
    <w:multiLevelType w:val="multilevel"/>
    <w:tmpl w:val="CEC4C3DE"/>
    <w:styleLink w:val="WWNum11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FA31DCA"/>
    <w:multiLevelType w:val="hybridMultilevel"/>
    <w:tmpl w:val="0AC6C3D6"/>
    <w:lvl w:ilvl="0" w:tplc="2B585B88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448F6E9A"/>
    <w:multiLevelType w:val="hybridMultilevel"/>
    <w:tmpl w:val="A1C8E1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B2E"/>
    <w:multiLevelType w:val="hybridMultilevel"/>
    <w:tmpl w:val="B006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3483"/>
    <w:multiLevelType w:val="multilevel"/>
    <w:tmpl w:val="81144EDE"/>
    <w:styleLink w:val="WWNum2"/>
    <w:lvl w:ilvl="0">
      <w:numFmt w:val="bullet"/>
      <w:lvlText w:val="-"/>
      <w:lvlJc w:val="left"/>
      <w:pPr>
        <w:ind w:left="2345" w:hanging="360"/>
      </w:pPr>
      <w:rPr>
        <w:rFonts w:ascii="SimSun" w:eastAsia="SimSun" w:hAnsi="SimSun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1.%2.%3."/>
      <w:lvlJc w:val="right"/>
      <w:pPr>
        <w:ind w:left="3785" w:hanging="180"/>
      </w:pPr>
    </w:lvl>
    <w:lvl w:ilvl="3">
      <w:start w:val="1"/>
      <w:numFmt w:val="decimal"/>
      <w:lvlText w:val="%1.%2.%3.%4."/>
      <w:lvlJc w:val="left"/>
      <w:pPr>
        <w:ind w:left="4505" w:hanging="360"/>
      </w:pPr>
    </w:lvl>
    <w:lvl w:ilvl="4">
      <w:start w:val="1"/>
      <w:numFmt w:val="lowerLetter"/>
      <w:lvlText w:val="%1.%2.%3.%4.%5."/>
      <w:lvlJc w:val="left"/>
      <w:pPr>
        <w:ind w:left="5225" w:hanging="360"/>
      </w:pPr>
    </w:lvl>
    <w:lvl w:ilvl="5">
      <w:start w:val="1"/>
      <w:numFmt w:val="lowerRoman"/>
      <w:lvlText w:val="%1.%2.%3.%4.%5.%6."/>
      <w:lvlJc w:val="right"/>
      <w:pPr>
        <w:ind w:left="5945" w:hanging="180"/>
      </w:pPr>
    </w:lvl>
    <w:lvl w:ilvl="6">
      <w:start w:val="1"/>
      <w:numFmt w:val="decimal"/>
      <w:lvlText w:val="%1.%2.%3.%4.%5.%6.%7."/>
      <w:lvlJc w:val="left"/>
      <w:pPr>
        <w:ind w:left="6665" w:hanging="360"/>
      </w:pPr>
    </w:lvl>
    <w:lvl w:ilvl="7">
      <w:start w:val="1"/>
      <w:numFmt w:val="lowerLetter"/>
      <w:lvlText w:val="%1.%2.%3.%4.%5.%6.%7.%8."/>
      <w:lvlJc w:val="left"/>
      <w:pPr>
        <w:ind w:left="7385" w:hanging="360"/>
      </w:pPr>
    </w:lvl>
    <w:lvl w:ilvl="8">
      <w:start w:val="1"/>
      <w:numFmt w:val="lowerRoman"/>
      <w:lvlText w:val="%1.%2.%3.%4.%5.%6.%7.%8.%9."/>
      <w:lvlJc w:val="right"/>
      <w:pPr>
        <w:ind w:left="8105" w:hanging="180"/>
      </w:pPr>
    </w:lvl>
  </w:abstractNum>
  <w:abstractNum w:abstractNumId="18" w15:restartNumberingAfterBreak="0">
    <w:nsid w:val="51781E02"/>
    <w:multiLevelType w:val="hybridMultilevel"/>
    <w:tmpl w:val="5DE0B9C2"/>
    <w:lvl w:ilvl="0" w:tplc="BF8A99C4">
      <w:start w:val="1"/>
      <w:numFmt w:val="lowerLetter"/>
      <w:lvlText w:val="%1)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9" w15:restartNumberingAfterBreak="0">
    <w:nsid w:val="54FD38B9"/>
    <w:multiLevelType w:val="multilevel"/>
    <w:tmpl w:val="9F621D9C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D86A35"/>
    <w:multiLevelType w:val="multilevel"/>
    <w:tmpl w:val="784ED76A"/>
    <w:lvl w:ilvl="0">
      <w:numFmt w:val="bullet"/>
      <w:lvlText w:val="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1" w15:restartNumberingAfterBreak="0">
    <w:nsid w:val="575D5932"/>
    <w:multiLevelType w:val="multilevel"/>
    <w:tmpl w:val="1B56003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B3433AA"/>
    <w:multiLevelType w:val="multilevel"/>
    <w:tmpl w:val="644C34BE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A1EC8"/>
    <w:multiLevelType w:val="multilevel"/>
    <w:tmpl w:val="9DBCDA98"/>
    <w:lvl w:ilvl="0">
      <w:numFmt w:val="bullet"/>
      <w:lvlText w:val=""/>
      <w:lvlJc w:val="left"/>
      <w:pPr>
        <w:ind w:left="785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4" w15:restartNumberingAfterBreak="0">
    <w:nsid w:val="62FD5526"/>
    <w:multiLevelType w:val="multilevel"/>
    <w:tmpl w:val="A28C589E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4D63052"/>
    <w:multiLevelType w:val="hybridMultilevel"/>
    <w:tmpl w:val="82627ABA"/>
    <w:lvl w:ilvl="0" w:tplc="54B86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4B91"/>
    <w:multiLevelType w:val="multilevel"/>
    <w:tmpl w:val="7A9A05D6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7" w15:restartNumberingAfterBreak="0">
    <w:nsid w:val="71BF7A4F"/>
    <w:multiLevelType w:val="hybridMultilevel"/>
    <w:tmpl w:val="D3E6A1F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C7A14CC"/>
    <w:multiLevelType w:val="multilevel"/>
    <w:tmpl w:val="056411E2"/>
    <w:styleLink w:val="WWNum3"/>
    <w:lvl w:ilvl="0">
      <w:numFmt w:val="bullet"/>
      <w:lvlText w:val="-"/>
      <w:lvlJc w:val="left"/>
      <w:pPr>
        <w:ind w:left="2345" w:hanging="360"/>
      </w:pPr>
      <w:rPr>
        <w:rFonts w:ascii="SimSun" w:eastAsia="SimSun" w:hAnsi="SimSun"/>
      </w:rPr>
    </w:lvl>
    <w:lvl w:ilvl="1">
      <w:numFmt w:val="bullet"/>
      <w:lvlText w:val="o"/>
      <w:lvlJc w:val="left"/>
      <w:pPr>
        <w:ind w:left="3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5" w:hanging="360"/>
      </w:pPr>
      <w:rPr>
        <w:rFonts w:ascii="Wingdings" w:hAnsi="Wingdings"/>
      </w:rPr>
    </w:lvl>
  </w:abstractNum>
  <w:num w:numId="1" w16cid:durableId="1185441578">
    <w:abstractNumId w:val="12"/>
  </w:num>
  <w:num w:numId="2" w16cid:durableId="1524586110">
    <w:abstractNumId w:val="17"/>
  </w:num>
  <w:num w:numId="3" w16cid:durableId="229969002">
    <w:abstractNumId w:val="28"/>
  </w:num>
  <w:num w:numId="4" w16cid:durableId="15736727">
    <w:abstractNumId w:val="10"/>
  </w:num>
  <w:num w:numId="5" w16cid:durableId="646856895">
    <w:abstractNumId w:val="2"/>
  </w:num>
  <w:num w:numId="6" w16cid:durableId="1388335275">
    <w:abstractNumId w:val="24"/>
  </w:num>
  <w:num w:numId="7" w16cid:durableId="708336487">
    <w:abstractNumId w:val="4"/>
  </w:num>
  <w:num w:numId="8" w16cid:durableId="1504978007">
    <w:abstractNumId w:val="9"/>
  </w:num>
  <w:num w:numId="9" w16cid:durableId="1721588581">
    <w:abstractNumId w:val="21"/>
  </w:num>
  <w:num w:numId="10" w16cid:durableId="771165261">
    <w:abstractNumId w:val="1"/>
  </w:num>
  <w:num w:numId="11" w16cid:durableId="1847818467">
    <w:abstractNumId w:val="13"/>
  </w:num>
  <w:num w:numId="12" w16cid:durableId="1503350343">
    <w:abstractNumId w:val="19"/>
  </w:num>
  <w:num w:numId="13" w16cid:durableId="355038385">
    <w:abstractNumId w:val="7"/>
  </w:num>
  <w:num w:numId="14" w16cid:durableId="1072116804">
    <w:abstractNumId w:val="21"/>
    <w:lvlOverride w:ilvl="0">
      <w:startOverride w:val="1"/>
    </w:lvlOverride>
  </w:num>
  <w:num w:numId="15" w16cid:durableId="1874220891">
    <w:abstractNumId w:val="26"/>
  </w:num>
  <w:num w:numId="16" w16cid:durableId="1805927349">
    <w:abstractNumId w:val="22"/>
  </w:num>
  <w:num w:numId="17" w16cid:durableId="329718654">
    <w:abstractNumId w:val="8"/>
  </w:num>
  <w:num w:numId="18" w16cid:durableId="1655333536">
    <w:abstractNumId w:val="20"/>
  </w:num>
  <w:num w:numId="19" w16cid:durableId="1023753151">
    <w:abstractNumId w:val="13"/>
  </w:num>
  <w:num w:numId="20" w16cid:durableId="1984239163">
    <w:abstractNumId w:val="0"/>
  </w:num>
  <w:num w:numId="21" w16cid:durableId="1141582074">
    <w:abstractNumId w:val="23"/>
  </w:num>
  <w:num w:numId="22" w16cid:durableId="1875994262">
    <w:abstractNumId w:val="3"/>
  </w:num>
  <w:num w:numId="23" w16cid:durableId="797262718">
    <w:abstractNumId w:val="15"/>
  </w:num>
  <w:num w:numId="24" w16cid:durableId="588780986">
    <w:abstractNumId w:val="6"/>
  </w:num>
  <w:num w:numId="25" w16cid:durableId="285087587">
    <w:abstractNumId w:val="14"/>
  </w:num>
  <w:num w:numId="26" w16cid:durableId="741220192">
    <w:abstractNumId w:val="18"/>
  </w:num>
  <w:num w:numId="27" w16cid:durableId="1537348126">
    <w:abstractNumId w:val="11"/>
  </w:num>
  <w:num w:numId="28" w16cid:durableId="1390108504">
    <w:abstractNumId w:val="27"/>
  </w:num>
  <w:num w:numId="29" w16cid:durableId="1434520710">
    <w:abstractNumId w:val="5"/>
  </w:num>
  <w:num w:numId="30" w16cid:durableId="1064796095">
    <w:abstractNumId w:val="16"/>
  </w:num>
  <w:num w:numId="31" w16cid:durableId="1451432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2B"/>
    <w:rsid w:val="00004057"/>
    <w:rsid w:val="00004A19"/>
    <w:rsid w:val="00022740"/>
    <w:rsid w:val="000232F7"/>
    <w:rsid w:val="00082BE6"/>
    <w:rsid w:val="00084515"/>
    <w:rsid w:val="00091698"/>
    <w:rsid w:val="00094C64"/>
    <w:rsid w:val="000C1E93"/>
    <w:rsid w:val="000C20D3"/>
    <w:rsid w:val="000C3B9D"/>
    <w:rsid w:val="000C54CD"/>
    <w:rsid w:val="000D2C20"/>
    <w:rsid w:val="000D5AFD"/>
    <w:rsid w:val="000D693F"/>
    <w:rsid w:val="000D6AA0"/>
    <w:rsid w:val="000E06AB"/>
    <w:rsid w:val="000E0AA8"/>
    <w:rsid w:val="000F42D3"/>
    <w:rsid w:val="00101B83"/>
    <w:rsid w:val="00122F03"/>
    <w:rsid w:val="001512FB"/>
    <w:rsid w:val="00155F7B"/>
    <w:rsid w:val="00157306"/>
    <w:rsid w:val="0017395C"/>
    <w:rsid w:val="00176E94"/>
    <w:rsid w:val="001A0233"/>
    <w:rsid w:val="001A1C72"/>
    <w:rsid w:val="001E1F0F"/>
    <w:rsid w:val="0020035B"/>
    <w:rsid w:val="00203896"/>
    <w:rsid w:val="00213576"/>
    <w:rsid w:val="00217595"/>
    <w:rsid w:val="00232277"/>
    <w:rsid w:val="002450C5"/>
    <w:rsid w:val="00261323"/>
    <w:rsid w:val="00285229"/>
    <w:rsid w:val="002A1A91"/>
    <w:rsid w:val="002D22D1"/>
    <w:rsid w:val="002D2830"/>
    <w:rsid w:val="002D335C"/>
    <w:rsid w:val="002E1165"/>
    <w:rsid w:val="002E118D"/>
    <w:rsid w:val="002F0602"/>
    <w:rsid w:val="003033E8"/>
    <w:rsid w:val="003076F8"/>
    <w:rsid w:val="0033012D"/>
    <w:rsid w:val="003309BD"/>
    <w:rsid w:val="00353B9F"/>
    <w:rsid w:val="00357D89"/>
    <w:rsid w:val="003621F5"/>
    <w:rsid w:val="00370951"/>
    <w:rsid w:val="0037361A"/>
    <w:rsid w:val="00377334"/>
    <w:rsid w:val="0038030F"/>
    <w:rsid w:val="003E5E17"/>
    <w:rsid w:val="0042138A"/>
    <w:rsid w:val="00432630"/>
    <w:rsid w:val="0045040B"/>
    <w:rsid w:val="004511DB"/>
    <w:rsid w:val="00455FB6"/>
    <w:rsid w:val="004620AE"/>
    <w:rsid w:val="004B5AE1"/>
    <w:rsid w:val="004F5AAB"/>
    <w:rsid w:val="00503348"/>
    <w:rsid w:val="00521F97"/>
    <w:rsid w:val="00525033"/>
    <w:rsid w:val="005257C4"/>
    <w:rsid w:val="005409F6"/>
    <w:rsid w:val="005521C3"/>
    <w:rsid w:val="0055283A"/>
    <w:rsid w:val="005533B1"/>
    <w:rsid w:val="00553ACB"/>
    <w:rsid w:val="005950C3"/>
    <w:rsid w:val="005B102F"/>
    <w:rsid w:val="005F115C"/>
    <w:rsid w:val="00607B1B"/>
    <w:rsid w:val="006154EE"/>
    <w:rsid w:val="00623668"/>
    <w:rsid w:val="00634A10"/>
    <w:rsid w:val="00641DDC"/>
    <w:rsid w:val="00652162"/>
    <w:rsid w:val="00653C84"/>
    <w:rsid w:val="00661C1F"/>
    <w:rsid w:val="00666FD0"/>
    <w:rsid w:val="006723A1"/>
    <w:rsid w:val="00687842"/>
    <w:rsid w:val="006C1B16"/>
    <w:rsid w:val="006C329B"/>
    <w:rsid w:val="00702402"/>
    <w:rsid w:val="00710A4E"/>
    <w:rsid w:val="00712624"/>
    <w:rsid w:val="0074652D"/>
    <w:rsid w:val="00753DA5"/>
    <w:rsid w:val="00764AB3"/>
    <w:rsid w:val="007668F1"/>
    <w:rsid w:val="0077203A"/>
    <w:rsid w:val="00780EAA"/>
    <w:rsid w:val="007A6863"/>
    <w:rsid w:val="007C000D"/>
    <w:rsid w:val="007C0D61"/>
    <w:rsid w:val="007D16B6"/>
    <w:rsid w:val="007D3FC5"/>
    <w:rsid w:val="007E1804"/>
    <w:rsid w:val="00807BE6"/>
    <w:rsid w:val="00812A29"/>
    <w:rsid w:val="00830C6F"/>
    <w:rsid w:val="0087768F"/>
    <w:rsid w:val="008855E9"/>
    <w:rsid w:val="008937D1"/>
    <w:rsid w:val="008A695C"/>
    <w:rsid w:val="008F79F5"/>
    <w:rsid w:val="009038FF"/>
    <w:rsid w:val="009066B3"/>
    <w:rsid w:val="00920874"/>
    <w:rsid w:val="00926498"/>
    <w:rsid w:val="00995204"/>
    <w:rsid w:val="009B5826"/>
    <w:rsid w:val="00A21B14"/>
    <w:rsid w:val="00A31206"/>
    <w:rsid w:val="00A372BD"/>
    <w:rsid w:val="00A50F0F"/>
    <w:rsid w:val="00A52FCB"/>
    <w:rsid w:val="00A7042C"/>
    <w:rsid w:val="00A84D23"/>
    <w:rsid w:val="00A9467A"/>
    <w:rsid w:val="00AD0306"/>
    <w:rsid w:val="00AE39FC"/>
    <w:rsid w:val="00AF3020"/>
    <w:rsid w:val="00B056E4"/>
    <w:rsid w:val="00B371F4"/>
    <w:rsid w:val="00B504A1"/>
    <w:rsid w:val="00B63F6E"/>
    <w:rsid w:val="00B71F3E"/>
    <w:rsid w:val="00BB0B05"/>
    <w:rsid w:val="00BB69D2"/>
    <w:rsid w:val="00BD294A"/>
    <w:rsid w:val="00C02FF6"/>
    <w:rsid w:val="00C146F8"/>
    <w:rsid w:val="00C1563F"/>
    <w:rsid w:val="00C223A9"/>
    <w:rsid w:val="00C33E42"/>
    <w:rsid w:val="00C41951"/>
    <w:rsid w:val="00C553B5"/>
    <w:rsid w:val="00C55CCE"/>
    <w:rsid w:val="00C76BFB"/>
    <w:rsid w:val="00C9591A"/>
    <w:rsid w:val="00CD5198"/>
    <w:rsid w:val="00CD6BCF"/>
    <w:rsid w:val="00CF432B"/>
    <w:rsid w:val="00D10489"/>
    <w:rsid w:val="00D4541B"/>
    <w:rsid w:val="00D54C15"/>
    <w:rsid w:val="00D71AF4"/>
    <w:rsid w:val="00D75345"/>
    <w:rsid w:val="00D765A5"/>
    <w:rsid w:val="00D76E00"/>
    <w:rsid w:val="00D8415D"/>
    <w:rsid w:val="00DB7C3D"/>
    <w:rsid w:val="00DC488A"/>
    <w:rsid w:val="00DF2371"/>
    <w:rsid w:val="00E05F25"/>
    <w:rsid w:val="00E10F22"/>
    <w:rsid w:val="00E27656"/>
    <w:rsid w:val="00E31F52"/>
    <w:rsid w:val="00E416ED"/>
    <w:rsid w:val="00E700C5"/>
    <w:rsid w:val="00E86442"/>
    <w:rsid w:val="00E90E54"/>
    <w:rsid w:val="00E9676E"/>
    <w:rsid w:val="00EA6765"/>
    <w:rsid w:val="00EC00E9"/>
    <w:rsid w:val="00EC18C6"/>
    <w:rsid w:val="00ED3702"/>
    <w:rsid w:val="00ED6A09"/>
    <w:rsid w:val="00F218DB"/>
    <w:rsid w:val="00F261F3"/>
    <w:rsid w:val="00F5561A"/>
    <w:rsid w:val="00F603EB"/>
    <w:rsid w:val="00F6527E"/>
    <w:rsid w:val="00F65F00"/>
    <w:rsid w:val="00F80FA7"/>
    <w:rsid w:val="00F844C2"/>
    <w:rsid w:val="00F93084"/>
    <w:rsid w:val="00FD36DA"/>
    <w:rsid w:val="00FE153A"/>
    <w:rsid w:val="00FE7DEB"/>
    <w:rsid w:val="00FF3F88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0EF7"/>
  <w15:docId w15:val="{C199AEAA-010D-438C-BDB4-2FECD179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C00E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Standard"/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SimSun"/>
    </w:rPr>
  </w:style>
  <w:style w:type="character" w:customStyle="1" w:styleId="ListLabel2">
    <w:name w:val="ListLabel 2"/>
    <w:rPr>
      <w:rFonts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  <w:rPr>
      <w:rFonts w:ascii="Arial" w:eastAsia="Microsoft YaHei" w:hAnsi="Arial"/>
      <w:sz w:val="28"/>
      <w:szCs w:val="2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paragraph" w:styleId="Bezodstpw">
    <w:name w:val="No Spacing"/>
    <w:uiPriority w:val="1"/>
    <w:qFormat/>
    <w:rsid w:val="00CD5198"/>
    <w:pPr>
      <w:suppressAutoHyphens/>
    </w:pPr>
    <w:rPr>
      <w:szCs w:val="21"/>
    </w:rPr>
  </w:style>
  <w:style w:type="paragraph" w:customStyle="1" w:styleId="Default">
    <w:name w:val="Default"/>
    <w:rsid w:val="00C146F8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3928-27A6-460B-A9C8-025204FA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Seruga</dc:creator>
  <cp:lastModifiedBy>Ewa Piotrowicz</cp:lastModifiedBy>
  <cp:revision>19</cp:revision>
  <cp:lastPrinted>2025-04-16T08:56:00Z</cp:lastPrinted>
  <dcterms:created xsi:type="dcterms:W3CDTF">2025-03-21T11:26:00Z</dcterms:created>
  <dcterms:modified xsi:type="dcterms:W3CDTF">2025-04-17T12:45:00Z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