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5" o:title=""/>
            <w10:wrap type="topAndBottom"/>
            <w10:anchorlock/>
          </v:shape>
          <o:OLEObject Type="Embed" ProgID="CorelDraw.Rysunek.8" ShapeID="_x0000_s1025" DrawAspect="Content" ObjectID="_1784631916" r:id="rId6"/>
        </w:pict>
      </w:r>
      <w:r w:rsidRPr="00E96BF7" w:rsidR="001834FA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8 sierpnia 2024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PN.I.431.1.2.2024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MF</w:t>
      </w:r>
      <w:bookmarkEnd w:id="2"/>
    </w:p>
    <w:p w:rsidR="00D11090" w:rsidRPr="004B50EA" w:rsidP="00D11090">
      <w:pPr>
        <w:tabs>
          <w:tab w:val="left" w:pos="-7371"/>
          <w:tab w:val="left" w:pos="5103"/>
          <w:tab w:val="right" w:pos="9072"/>
        </w:tabs>
        <w:spacing w:before="840"/>
        <w:ind w:left="5103"/>
        <w:contextualSpacing/>
        <w:rPr>
          <w:rFonts w:ascii="Arial" w:hAnsi="Arial" w:eastAsiaTheme="minorEastAsia" w:cs="Arial"/>
          <w:b/>
          <w:sz w:val="24"/>
          <w:szCs w:val="24"/>
        </w:rPr>
      </w:pPr>
      <w:r w:rsidRPr="004B50EA">
        <w:rPr>
          <w:rFonts w:ascii="Arial" w:hAnsi="Arial" w:eastAsiaTheme="minorEastAsia" w:cs="Arial"/>
          <w:b/>
          <w:sz w:val="24"/>
          <w:szCs w:val="24"/>
        </w:rPr>
        <w:t>Pan</w:t>
      </w:r>
    </w:p>
    <w:p w:rsidR="00D11090" w:rsidRPr="004B50EA" w:rsidP="00D11090">
      <w:pPr>
        <w:tabs>
          <w:tab w:val="left" w:pos="5103"/>
          <w:tab w:val="right" w:pos="9072"/>
        </w:tabs>
        <w:ind w:left="5103"/>
        <w:contextualSpacing/>
        <w:rPr>
          <w:rFonts w:ascii="Arial" w:hAnsi="Arial" w:eastAsiaTheme="minorEastAsia" w:cs="Arial"/>
          <w:b/>
          <w:sz w:val="24"/>
          <w:szCs w:val="24"/>
        </w:rPr>
      </w:pPr>
      <w:r>
        <w:rPr>
          <w:rFonts w:ascii="Arial" w:hAnsi="Arial" w:eastAsiaTheme="minorEastAsia" w:cs="Arial"/>
          <w:b/>
          <w:sz w:val="24"/>
          <w:szCs w:val="24"/>
        </w:rPr>
        <w:t>Miłosz Krok</w:t>
      </w:r>
    </w:p>
    <w:p w:rsidR="00D11090" w:rsidRPr="004B50EA" w:rsidP="00D11090">
      <w:pPr>
        <w:tabs>
          <w:tab w:val="left" w:pos="5103"/>
          <w:tab w:val="right" w:pos="9072"/>
        </w:tabs>
        <w:ind w:left="5103"/>
        <w:contextualSpacing/>
        <w:rPr>
          <w:rFonts w:ascii="Arial" w:hAnsi="Arial" w:eastAsiaTheme="minorEastAsia" w:cs="Arial"/>
          <w:b/>
          <w:sz w:val="24"/>
          <w:szCs w:val="24"/>
        </w:rPr>
      </w:pPr>
      <w:r>
        <w:rPr>
          <w:rFonts w:ascii="Arial" w:hAnsi="Arial" w:eastAsiaTheme="minorEastAsia" w:cs="Arial"/>
          <w:b/>
          <w:sz w:val="24"/>
          <w:szCs w:val="24"/>
        </w:rPr>
        <w:t>Burmistrz Grodk</w:t>
      </w:r>
      <w:r w:rsidR="00F5321F">
        <w:rPr>
          <w:rFonts w:ascii="Arial" w:hAnsi="Arial" w:eastAsiaTheme="minorEastAsia" w:cs="Arial"/>
          <w:b/>
          <w:sz w:val="24"/>
          <w:szCs w:val="24"/>
        </w:rPr>
        <w:t>o</w:t>
      </w:r>
      <w:r>
        <w:rPr>
          <w:rFonts w:ascii="Arial" w:hAnsi="Arial" w:eastAsiaTheme="minorEastAsia" w:cs="Arial"/>
          <w:b/>
          <w:sz w:val="24"/>
          <w:szCs w:val="24"/>
        </w:rPr>
        <w:t>w</w:t>
      </w:r>
      <w:r w:rsidR="00F5321F">
        <w:rPr>
          <w:rFonts w:ascii="Arial" w:hAnsi="Arial" w:eastAsiaTheme="minorEastAsia" w:cs="Arial"/>
          <w:b/>
          <w:sz w:val="24"/>
          <w:szCs w:val="24"/>
        </w:rPr>
        <w:t>a</w:t>
      </w:r>
    </w:p>
    <w:p w:rsidR="00D11090" w:rsidRPr="004B50EA" w:rsidP="00D11090">
      <w:pPr>
        <w:tabs>
          <w:tab w:val="left" w:pos="-7371"/>
          <w:tab w:val="left" w:pos="5103"/>
          <w:tab w:val="right" w:pos="9072"/>
        </w:tabs>
        <w:ind w:left="5103"/>
        <w:contextualSpacing/>
        <w:rPr>
          <w:rFonts w:ascii="Arial" w:hAnsi="Arial" w:eastAsiaTheme="minorEastAsia" w:cs="Arial"/>
          <w:b/>
          <w:sz w:val="24"/>
          <w:szCs w:val="24"/>
        </w:rPr>
      </w:pPr>
      <w:r>
        <w:rPr>
          <w:rFonts w:ascii="Arial" w:hAnsi="Arial" w:eastAsiaTheme="minorEastAsia" w:cs="Arial"/>
          <w:b/>
          <w:sz w:val="24"/>
          <w:szCs w:val="24"/>
        </w:rPr>
        <w:t>ul. Warszawska</w:t>
      </w:r>
      <w:r w:rsidRPr="004B50EA">
        <w:rPr>
          <w:rFonts w:ascii="Arial" w:hAnsi="Arial" w:eastAsiaTheme="minorEastAsia" w:cs="Arial"/>
          <w:b/>
          <w:sz w:val="24"/>
          <w:szCs w:val="24"/>
        </w:rPr>
        <w:t xml:space="preserve"> 29</w:t>
      </w:r>
    </w:p>
    <w:p w:rsidR="00D11090" w:rsidRPr="004B50EA" w:rsidP="00D11090">
      <w:pPr>
        <w:spacing w:after="200" w:line="276" w:lineRule="auto"/>
        <w:ind w:left="5103"/>
        <w:rPr>
          <w:rFonts w:eastAsia="Calibri" w:asciiTheme="minorHAnsi" w:hAnsiTheme="minorHAnsi" w:cs="Arial"/>
          <w:b/>
          <w:sz w:val="24"/>
          <w:szCs w:val="22"/>
        </w:rPr>
      </w:pPr>
      <w:r>
        <w:rPr>
          <w:rFonts w:ascii="Arial" w:hAnsi="Arial" w:eastAsiaTheme="minorEastAsia" w:cs="Arial"/>
          <w:b/>
          <w:sz w:val="24"/>
          <w:szCs w:val="24"/>
        </w:rPr>
        <w:t>49-200 Grodków</w:t>
      </w:r>
    </w:p>
    <w:p w:rsidR="00D11090" w:rsidRPr="004B50EA" w:rsidP="00D11090">
      <w:pPr>
        <w:spacing w:before="720" w:after="1080"/>
        <w:jc w:val="center"/>
        <w:rPr>
          <w:rFonts w:ascii="Arial" w:hAnsi="Arial" w:eastAsiaTheme="minorEastAsia" w:cs="Arial"/>
          <w:sz w:val="26"/>
          <w:szCs w:val="26"/>
        </w:rPr>
      </w:pPr>
      <w:r w:rsidRPr="004B50EA">
        <w:rPr>
          <w:rFonts w:ascii="Arial" w:hAnsi="Arial" w:eastAsiaTheme="minorEastAsia" w:cs="Arial"/>
          <w:b/>
          <w:sz w:val="26"/>
          <w:szCs w:val="26"/>
        </w:rPr>
        <w:t>WYSTĄPIENIE POKONTROLNE</w:t>
      </w:r>
    </w:p>
    <w:p w:rsidR="00D11090" w:rsidRPr="004B50EA" w:rsidP="00D11090">
      <w:pPr>
        <w:spacing w:after="120" w:line="360" w:lineRule="auto"/>
        <w:rPr>
          <w:rFonts w:ascii="Arial" w:hAnsi="Arial" w:eastAsiaTheme="minorEastAsia" w:cs="Arial"/>
          <w:b/>
          <w:sz w:val="24"/>
          <w:szCs w:val="24"/>
        </w:rPr>
      </w:pPr>
      <w:r w:rsidRPr="004B50EA">
        <w:rPr>
          <w:rFonts w:ascii="Arial" w:hAnsi="Arial" w:eastAsiaTheme="minorEastAsia" w:cs="Arial"/>
          <w:b/>
          <w:sz w:val="24"/>
          <w:szCs w:val="24"/>
        </w:rPr>
        <w:t>I. Dane identyfikacyjne kontroli</w:t>
      </w:r>
    </w:p>
    <w:p w:rsidR="00D11090" w:rsidRPr="0043622C" w:rsidP="00D11090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eastAsiaTheme="minorEastAsia" w:cs="Arial"/>
          <w:w w:val="90"/>
          <w:sz w:val="24"/>
          <w:szCs w:val="24"/>
        </w:rPr>
      </w:pPr>
      <w:r w:rsidRPr="004B50EA">
        <w:rPr>
          <w:rFonts w:ascii="Arial" w:hAnsi="Arial" w:eastAsiaTheme="minorEastAsia" w:cs="Arial"/>
          <w:b/>
          <w:sz w:val="24"/>
          <w:szCs w:val="24"/>
        </w:rPr>
        <w:t>Nazwa i adres jednostki kontrolowanej:</w:t>
      </w:r>
      <w:r w:rsidRPr="004B50EA">
        <w:rPr>
          <w:rFonts w:ascii="Arial" w:hAnsi="Arial" w:eastAsiaTheme="minorEastAsia" w:cs="Arial"/>
          <w:sz w:val="24"/>
          <w:szCs w:val="24"/>
        </w:rPr>
        <w:t xml:space="preserve"> </w:t>
      </w:r>
      <w:r w:rsidRPr="0043622C">
        <w:rPr>
          <w:rFonts w:ascii="Arial" w:hAnsi="Arial" w:eastAsiaTheme="minorEastAsia" w:cs="Arial"/>
          <w:sz w:val="24"/>
          <w:szCs w:val="24"/>
        </w:rPr>
        <w:t xml:space="preserve">Urząd </w:t>
      </w:r>
      <w:r w:rsidRPr="0043622C">
        <w:rPr>
          <w:rFonts w:ascii="Arial" w:hAnsi="Arial" w:cs="Arial"/>
          <w:sz w:val="24"/>
          <w:szCs w:val="24"/>
        </w:rPr>
        <w:t xml:space="preserve">Miejski w Grodkowie, </w:t>
      </w:r>
      <w:r w:rsidRPr="0043622C">
        <w:rPr>
          <w:rFonts w:ascii="Arial" w:hAnsi="Arial" w:cs="Arial"/>
          <w:sz w:val="24"/>
          <w:szCs w:val="24"/>
        </w:rPr>
        <w:br/>
        <w:t>ul. Warszawska 29, 49-200 Grodków.</w:t>
      </w:r>
    </w:p>
    <w:p w:rsidR="00D11090" w:rsidRPr="0043622C" w:rsidP="00D11090">
      <w:pPr>
        <w:numPr>
          <w:ilvl w:val="0"/>
          <w:numId w:val="1"/>
        </w:numPr>
        <w:spacing w:after="200" w:line="360" w:lineRule="auto"/>
        <w:ind w:left="255" w:hanging="255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b/>
          <w:sz w:val="24"/>
          <w:szCs w:val="24"/>
        </w:rPr>
        <w:t xml:space="preserve">Podstawa prawna podjęcia kontroli: </w:t>
      </w:r>
    </w:p>
    <w:p w:rsidR="00D11090" w:rsidRPr="0043622C" w:rsidP="00D11090">
      <w:pPr>
        <w:numPr>
          <w:ilvl w:val="0"/>
          <w:numId w:val="7"/>
        </w:numPr>
        <w:spacing w:after="200" w:line="360" w:lineRule="auto"/>
        <w:ind w:left="709" w:hanging="425"/>
        <w:contextualSpacing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HAnsi" w:cs="Arial"/>
          <w:sz w:val="24"/>
          <w:szCs w:val="24"/>
          <w:lang w:eastAsia="en-US"/>
        </w:rPr>
        <w:t xml:space="preserve">art. 258 § 1 pkt 5 ustawy z dnia 14 czerwca 1960 r. Kodeks postępowania </w:t>
      </w:r>
      <w:r w:rsidRPr="00074D49">
        <w:rPr>
          <w:rFonts w:ascii="Arial" w:hAnsi="Arial" w:eastAsiaTheme="minorHAnsi" w:cs="Arial"/>
          <w:sz w:val="24"/>
          <w:szCs w:val="24"/>
          <w:lang w:eastAsia="en-US"/>
        </w:rPr>
        <w:t>administracyjnego (t. j</w:t>
      </w:r>
      <w:r w:rsidRPr="0043622C">
        <w:rPr>
          <w:rFonts w:ascii="Arial" w:hAnsi="Arial" w:eastAsiaTheme="minorHAnsi" w:cs="Arial"/>
          <w:sz w:val="24"/>
          <w:szCs w:val="24"/>
          <w:lang w:eastAsia="en-US"/>
        </w:rPr>
        <w:t>. Dz.U. z 2024 r. poz. 572 )</w:t>
      </w:r>
      <w:r>
        <w:rPr>
          <w:rFonts w:ascii="Arial" w:hAnsi="Arial" w:eastAsiaTheme="minorHAnsi" w:cs="Arial"/>
          <w:sz w:val="24"/>
          <w:szCs w:val="24"/>
          <w:vertAlign w:val="superscript"/>
          <w:lang w:eastAsia="en-US"/>
        </w:rPr>
        <w:footnoteReference w:id="2"/>
      </w:r>
      <w:r w:rsidRPr="0043622C">
        <w:rPr>
          <w:rFonts w:ascii="Arial" w:hAnsi="Arial" w:eastAsiaTheme="minorHAnsi" w:cs="Arial"/>
          <w:sz w:val="24"/>
          <w:szCs w:val="24"/>
          <w:lang w:eastAsia="en-US"/>
        </w:rPr>
        <w:t>,</w:t>
      </w:r>
    </w:p>
    <w:p w:rsidR="00D11090" w:rsidRPr="0043622C" w:rsidP="00D11090">
      <w:pPr>
        <w:numPr>
          <w:ilvl w:val="0"/>
          <w:numId w:val="7"/>
        </w:numPr>
        <w:spacing w:after="200" w:line="360" w:lineRule="auto"/>
        <w:ind w:left="709" w:hanging="425"/>
        <w:contextualSpacing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art. 6 ust. 4 pkt 3 </w:t>
      </w:r>
      <w:r w:rsidRPr="0043622C">
        <w:rPr>
          <w:rFonts w:ascii="Arial" w:hAnsi="Arial" w:eastAsiaTheme="minorEastAsia" w:cs="Arial"/>
          <w:iCs/>
          <w:sz w:val="24"/>
          <w:szCs w:val="24"/>
        </w:rPr>
        <w:t>ustawy z dnia 15 lipca 2011 r. o kontroli w administracji rządowej</w:t>
      </w:r>
      <w:r w:rsidRPr="0043622C">
        <w:rPr>
          <w:rFonts w:ascii="Arial" w:hAnsi="Arial" w:eastAsiaTheme="minorEastAsia" w:cs="Arial"/>
          <w:sz w:val="24"/>
          <w:szCs w:val="24"/>
        </w:rPr>
        <w:t xml:space="preserve"> (t. j. Dz.U. z 2020 r. poz. 224).</w:t>
      </w:r>
    </w:p>
    <w:p w:rsidR="00D11090" w:rsidRPr="0043622C" w:rsidP="00D11090">
      <w:pPr>
        <w:numPr>
          <w:ilvl w:val="0"/>
          <w:numId w:val="1"/>
        </w:numPr>
        <w:spacing w:after="200" w:line="360" w:lineRule="auto"/>
        <w:ind w:left="284" w:hanging="284"/>
        <w:rPr>
          <w:rFonts w:ascii="Arial" w:hAnsi="Arial" w:eastAsiaTheme="minorEastAsia" w:cs="Arial"/>
          <w:b/>
          <w:sz w:val="24"/>
          <w:szCs w:val="24"/>
        </w:rPr>
      </w:pPr>
      <w:r w:rsidRPr="0043622C">
        <w:rPr>
          <w:rFonts w:ascii="Arial" w:hAnsi="Arial" w:eastAsiaTheme="minorEastAsia" w:cs="Arial"/>
          <w:b/>
          <w:sz w:val="24"/>
          <w:szCs w:val="24"/>
        </w:rPr>
        <w:t>Zakres kontroli:</w:t>
      </w:r>
    </w:p>
    <w:p w:rsidR="00D11090" w:rsidRPr="0043622C" w:rsidP="00D11090">
      <w:pPr>
        <w:numPr>
          <w:ilvl w:val="0"/>
          <w:numId w:val="8"/>
        </w:numPr>
        <w:spacing w:before="12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3622C">
        <w:rPr>
          <w:rFonts w:ascii="Arial" w:hAnsi="Arial" w:eastAsiaTheme="minorEastAsia" w:cs="Arial"/>
          <w:b/>
          <w:sz w:val="24"/>
          <w:szCs w:val="24"/>
        </w:rPr>
        <w:t>Przedmiot kontroli:</w:t>
      </w:r>
      <w:r w:rsidRPr="0043622C">
        <w:rPr>
          <w:rFonts w:ascii="Arial" w:hAnsi="Arial" w:eastAsiaTheme="minorEastAsia" w:cs="Arial"/>
          <w:sz w:val="24"/>
          <w:szCs w:val="24"/>
        </w:rPr>
        <w:t xml:space="preserve"> </w:t>
      </w:r>
      <w:r w:rsidRPr="0043622C">
        <w:rPr>
          <w:rFonts w:ascii="Arial" w:hAnsi="Arial" w:eastAsiaTheme="minorEastAsia" w:cs="Arial"/>
          <w:bCs/>
          <w:sz w:val="24"/>
          <w:szCs w:val="24"/>
        </w:rPr>
        <w:t xml:space="preserve">Organizacja przyjmowania, rozpatrywania i załatwiania skarg i wniosków przez organy </w:t>
      </w:r>
      <w:r w:rsidRPr="0043622C">
        <w:rPr>
          <w:rFonts w:ascii="Arial" w:hAnsi="Arial" w:cs="Arial"/>
          <w:bCs/>
          <w:sz w:val="24"/>
          <w:szCs w:val="24"/>
        </w:rPr>
        <w:t>Gminy Grodków, tj. Burmistrza Grodk</w:t>
      </w:r>
      <w:r w:rsidR="00F5321F">
        <w:rPr>
          <w:rFonts w:ascii="Arial" w:hAnsi="Arial" w:cs="Arial"/>
          <w:bCs/>
          <w:sz w:val="24"/>
          <w:szCs w:val="24"/>
        </w:rPr>
        <w:t>owa</w:t>
      </w:r>
      <w:r w:rsidRPr="0043622C">
        <w:rPr>
          <w:rFonts w:ascii="Arial" w:hAnsi="Arial" w:cs="Arial"/>
          <w:bCs/>
          <w:sz w:val="24"/>
          <w:szCs w:val="24"/>
        </w:rPr>
        <w:t xml:space="preserve"> </w:t>
      </w:r>
      <w:r w:rsidR="003F4795">
        <w:rPr>
          <w:rFonts w:ascii="Arial" w:hAnsi="Arial" w:cs="Arial"/>
          <w:bCs/>
          <w:sz w:val="24"/>
          <w:szCs w:val="24"/>
        </w:rPr>
        <w:br/>
      </w:r>
      <w:bookmarkStart w:id="3" w:name="_GoBack"/>
      <w:bookmarkEnd w:id="3"/>
      <w:r w:rsidRPr="0043622C">
        <w:rPr>
          <w:rFonts w:ascii="Arial" w:hAnsi="Arial" w:cs="Arial"/>
          <w:bCs/>
          <w:sz w:val="24"/>
          <w:szCs w:val="24"/>
        </w:rPr>
        <w:t>i Radę Miejską w Grodkowie,</w:t>
      </w:r>
    </w:p>
    <w:p w:rsidR="00D11090" w:rsidRPr="0043622C" w:rsidP="00D11090">
      <w:pPr>
        <w:numPr>
          <w:ilvl w:val="0"/>
          <w:numId w:val="2"/>
        </w:numPr>
        <w:spacing w:after="120" w:line="360" w:lineRule="auto"/>
        <w:ind w:left="568" w:hanging="284"/>
        <w:rPr>
          <w:rFonts w:ascii="Arial" w:hAnsi="Arial" w:eastAsiaTheme="minorEastAsia" w:cs="Arial"/>
          <w:b/>
          <w:sz w:val="24"/>
          <w:szCs w:val="24"/>
        </w:rPr>
      </w:pPr>
      <w:r w:rsidRPr="0043622C">
        <w:rPr>
          <w:rFonts w:ascii="Arial" w:hAnsi="Arial" w:eastAsiaTheme="minorEastAsia" w:cs="Arial"/>
          <w:b/>
          <w:sz w:val="24"/>
          <w:szCs w:val="24"/>
        </w:rPr>
        <w:t>Okres objęty kontrolą:</w:t>
      </w:r>
      <w:r w:rsidRPr="0043622C">
        <w:rPr>
          <w:rFonts w:ascii="Arial" w:hAnsi="Arial" w:eastAsiaTheme="minorEastAsia" w:cs="Arial"/>
          <w:sz w:val="24"/>
          <w:szCs w:val="24"/>
        </w:rPr>
        <w:t xml:space="preserve"> </w:t>
      </w:r>
      <w:r w:rsidRPr="0043622C">
        <w:rPr>
          <w:rFonts w:ascii="Arial" w:hAnsi="Arial" w:eastAsiaTheme="minorEastAsia" w:cs="Arial"/>
          <w:bCs/>
          <w:sz w:val="24"/>
          <w:szCs w:val="24"/>
        </w:rPr>
        <w:t>od dnia 1 stycznia 2021 r. do dnia 31 grudnia 2022 r</w:t>
      </w:r>
      <w:r w:rsidRPr="0043622C">
        <w:rPr>
          <w:rFonts w:ascii="Arial" w:hAnsi="Arial" w:eastAsiaTheme="minorEastAsia" w:cs="Arial"/>
          <w:sz w:val="24"/>
          <w:szCs w:val="24"/>
        </w:rPr>
        <w:t>.</w:t>
      </w:r>
    </w:p>
    <w:p w:rsidR="00D11090" w:rsidRPr="0043622C" w:rsidP="00D11090">
      <w:pPr>
        <w:numPr>
          <w:ilvl w:val="0"/>
          <w:numId w:val="1"/>
        </w:numPr>
        <w:spacing w:after="120" w:line="360" w:lineRule="auto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43622C">
        <w:rPr>
          <w:rFonts w:ascii="Arial" w:hAnsi="Arial" w:eastAsiaTheme="minorEastAsia" w:cs="Arial"/>
          <w:b/>
          <w:bCs/>
          <w:sz w:val="24"/>
          <w:szCs w:val="24"/>
        </w:rPr>
        <w:t>Rodzaj kontroli:</w:t>
      </w:r>
      <w:r w:rsidRPr="0043622C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43622C">
        <w:rPr>
          <w:rFonts w:ascii="Arial" w:hAnsi="Arial" w:eastAsiaTheme="minorEastAsia" w:cs="Arial"/>
          <w:sz w:val="24"/>
          <w:szCs w:val="24"/>
        </w:rPr>
        <w:t>problemowa.</w:t>
      </w:r>
    </w:p>
    <w:p w:rsidR="00D11090" w:rsidRPr="0043622C" w:rsidP="00D11090">
      <w:pPr>
        <w:numPr>
          <w:ilvl w:val="0"/>
          <w:numId w:val="1"/>
        </w:numPr>
        <w:spacing w:after="120" w:line="360" w:lineRule="auto"/>
        <w:ind w:left="284" w:hanging="284"/>
        <w:rPr>
          <w:rFonts w:ascii="Arial" w:hAnsi="Arial" w:eastAsiaTheme="minorEastAsia" w:cs="Arial"/>
          <w:bCs/>
          <w:sz w:val="24"/>
          <w:szCs w:val="24"/>
        </w:rPr>
      </w:pPr>
      <w:r w:rsidRPr="0043622C">
        <w:rPr>
          <w:rFonts w:ascii="Arial" w:hAnsi="Arial" w:eastAsiaTheme="minorEastAsia" w:cs="Arial"/>
          <w:b/>
          <w:bCs/>
          <w:sz w:val="24"/>
          <w:szCs w:val="24"/>
        </w:rPr>
        <w:t>Tryb kontroli:</w:t>
      </w:r>
      <w:r w:rsidRPr="0043622C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43622C">
        <w:rPr>
          <w:rFonts w:ascii="Arial" w:hAnsi="Arial" w:eastAsiaTheme="minorEastAsia" w:cs="Arial"/>
          <w:sz w:val="24"/>
          <w:szCs w:val="24"/>
        </w:rPr>
        <w:t>zwykły.</w:t>
      </w:r>
    </w:p>
    <w:p w:rsidR="00D11090" w:rsidRPr="00D11090" w:rsidP="00D11090">
      <w:pPr>
        <w:numPr>
          <w:ilvl w:val="0"/>
          <w:numId w:val="1"/>
        </w:numPr>
        <w:spacing w:before="120" w:after="120" w:line="360" w:lineRule="auto"/>
        <w:rPr>
          <w:rFonts w:ascii="Arial" w:hAnsi="Arial" w:eastAsiaTheme="minorEastAsia" w:cs="Arial"/>
          <w:bCs/>
          <w:sz w:val="24"/>
          <w:szCs w:val="24"/>
        </w:rPr>
      </w:pPr>
      <w:r w:rsidRPr="0043622C">
        <w:rPr>
          <w:rFonts w:ascii="Arial" w:hAnsi="Arial" w:eastAsiaTheme="minorEastAsia" w:cs="Arial"/>
          <w:b/>
          <w:sz w:val="24"/>
          <w:szCs w:val="24"/>
        </w:rPr>
        <w:t>Termin kontroli:</w:t>
      </w:r>
      <w:r w:rsidRPr="0043622C">
        <w:rPr>
          <w:rFonts w:ascii="Arial" w:hAnsi="Arial" w:eastAsiaTheme="minorEastAsia" w:cs="Arial"/>
          <w:sz w:val="24"/>
          <w:szCs w:val="24"/>
        </w:rPr>
        <w:t xml:space="preserve"> </w:t>
      </w:r>
      <w:r w:rsidRPr="0043622C">
        <w:rPr>
          <w:rFonts w:ascii="Arial" w:hAnsi="Arial" w:cs="Arial"/>
          <w:sz w:val="24"/>
          <w:szCs w:val="24"/>
        </w:rPr>
        <w:t>18 i 21 czerwca 2024 r.</w:t>
      </w:r>
    </w:p>
    <w:p w:rsidR="00D11090" w:rsidRPr="0043622C" w:rsidP="00D11090">
      <w:pPr>
        <w:spacing w:before="120" w:after="120" w:line="360" w:lineRule="auto"/>
        <w:ind w:left="113"/>
        <w:rPr>
          <w:rFonts w:ascii="Arial" w:hAnsi="Arial" w:eastAsiaTheme="minorEastAsia" w:cs="Arial"/>
          <w:bCs/>
          <w:sz w:val="24"/>
          <w:szCs w:val="24"/>
        </w:rPr>
      </w:pPr>
    </w:p>
    <w:p w:rsidR="00D11090" w:rsidRPr="0043622C" w:rsidP="00D11090">
      <w:pPr>
        <w:numPr>
          <w:ilvl w:val="0"/>
          <w:numId w:val="1"/>
        </w:numPr>
        <w:spacing w:before="120" w:after="200" w:line="360" w:lineRule="auto"/>
        <w:ind w:left="255" w:hanging="255"/>
        <w:rPr>
          <w:rFonts w:ascii="Arial" w:hAnsi="Arial" w:eastAsiaTheme="minorEastAsia" w:cs="Arial"/>
          <w:b/>
          <w:bCs/>
          <w:sz w:val="24"/>
          <w:szCs w:val="24"/>
        </w:rPr>
      </w:pPr>
      <w:r w:rsidRPr="0043622C">
        <w:rPr>
          <w:rFonts w:ascii="Arial" w:hAnsi="Arial" w:eastAsiaTheme="minorEastAsia" w:cs="Arial"/>
          <w:b/>
          <w:sz w:val="24"/>
          <w:szCs w:val="24"/>
        </w:rPr>
        <w:t>Skład zespołu kontrolnego:</w:t>
      </w:r>
    </w:p>
    <w:p w:rsidR="00D11090" w:rsidRPr="0043622C" w:rsidP="00D11090">
      <w:pPr>
        <w:numPr>
          <w:ilvl w:val="0"/>
          <w:numId w:val="3"/>
        </w:numPr>
        <w:spacing w:after="80" w:line="360" w:lineRule="auto"/>
        <w:ind w:left="567" w:hanging="283"/>
        <w:contextualSpacing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bCs/>
          <w:sz w:val="24"/>
          <w:szCs w:val="24"/>
        </w:rPr>
        <w:t>Małgorzata Frankowicz – Inspektor Wojewódzki w</w:t>
      </w:r>
      <w:r w:rsidRPr="0043622C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43622C">
        <w:rPr>
          <w:rFonts w:ascii="Arial" w:hAnsi="Arial" w:eastAsiaTheme="minorEastAsia" w:cs="Arial"/>
          <w:bCs/>
          <w:sz w:val="24"/>
          <w:szCs w:val="24"/>
        </w:rPr>
        <w:t>Oddziale</w:t>
      </w:r>
      <w:r w:rsidRPr="0043622C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43622C">
        <w:rPr>
          <w:rFonts w:ascii="Arial" w:hAnsi="Arial" w:eastAsiaTheme="minorEastAsia" w:cs="Arial"/>
          <w:bCs/>
          <w:sz w:val="24"/>
          <w:szCs w:val="24"/>
        </w:rPr>
        <w:t xml:space="preserve">Organizacji, Kontroli i Skarg </w:t>
      </w:r>
      <w:r w:rsidRPr="0043622C">
        <w:rPr>
          <w:rFonts w:ascii="Arial" w:hAnsi="Arial" w:eastAsiaTheme="minorEastAsia" w:cs="Arial"/>
          <w:sz w:val="24"/>
          <w:szCs w:val="24"/>
        </w:rPr>
        <w:t>Wydziału Prawnego i Nadzoru – Kierownik zespołu kontrolnego;</w:t>
      </w:r>
    </w:p>
    <w:p w:rsidR="00D11090" w:rsidRPr="0043622C" w:rsidP="00D11090">
      <w:pPr>
        <w:numPr>
          <w:ilvl w:val="0"/>
          <w:numId w:val="3"/>
        </w:numPr>
        <w:spacing w:after="20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bCs/>
          <w:sz w:val="24"/>
          <w:szCs w:val="24"/>
        </w:rPr>
        <w:t>Agnieszka Orlińska-Gocka</w:t>
      </w:r>
      <w:r w:rsidRPr="0043622C">
        <w:rPr>
          <w:rFonts w:ascii="Arial" w:hAnsi="Arial" w:eastAsiaTheme="minorEastAsia" w:cs="Arial"/>
          <w:bCs/>
          <w:i/>
          <w:sz w:val="24"/>
          <w:szCs w:val="24"/>
        </w:rPr>
        <w:t xml:space="preserve"> </w:t>
      </w:r>
      <w:r w:rsidRPr="0043622C">
        <w:rPr>
          <w:rFonts w:ascii="Arial" w:hAnsi="Arial" w:eastAsiaTheme="minorEastAsia" w:cs="Arial"/>
          <w:bCs/>
          <w:sz w:val="24"/>
          <w:szCs w:val="24"/>
        </w:rPr>
        <w:t>–</w:t>
      </w:r>
      <w:r w:rsidRPr="0043622C">
        <w:rPr>
          <w:rFonts w:ascii="Arial" w:hAnsi="Arial" w:eastAsiaTheme="minorEastAsia" w:cs="Arial"/>
          <w:bCs/>
          <w:color w:val="0070C0"/>
          <w:sz w:val="24"/>
          <w:szCs w:val="24"/>
        </w:rPr>
        <w:t xml:space="preserve"> </w:t>
      </w:r>
      <w:r w:rsidRPr="0043622C">
        <w:rPr>
          <w:rFonts w:ascii="Arial" w:hAnsi="Arial" w:eastAsiaTheme="minorEastAsia" w:cs="Arial"/>
          <w:bCs/>
          <w:sz w:val="24"/>
          <w:szCs w:val="24"/>
        </w:rPr>
        <w:t>Inspektor Wojewódzki w</w:t>
      </w:r>
      <w:r w:rsidRPr="0043622C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43622C">
        <w:rPr>
          <w:rFonts w:ascii="Arial" w:hAnsi="Arial" w:eastAsiaTheme="minorEastAsia" w:cs="Arial"/>
          <w:bCs/>
          <w:sz w:val="24"/>
          <w:szCs w:val="24"/>
        </w:rPr>
        <w:t>Oddziale</w:t>
      </w:r>
      <w:r w:rsidRPr="0043622C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43622C">
        <w:rPr>
          <w:rFonts w:ascii="Arial" w:hAnsi="Arial" w:eastAsiaTheme="minorEastAsia" w:cs="Arial"/>
          <w:bCs/>
          <w:sz w:val="24"/>
          <w:szCs w:val="24"/>
        </w:rPr>
        <w:t xml:space="preserve">Organizacji, Kontroli i Skarg </w:t>
      </w:r>
      <w:r w:rsidRPr="0043622C">
        <w:rPr>
          <w:rFonts w:ascii="Arial" w:hAnsi="Arial" w:eastAsiaTheme="minorEastAsia" w:cs="Arial"/>
          <w:sz w:val="24"/>
          <w:szCs w:val="24"/>
        </w:rPr>
        <w:t>Wydziału Prawnego i Nadzoru –</w:t>
      </w:r>
      <w:r w:rsidRPr="0043622C">
        <w:rPr>
          <w:rFonts w:ascii="Arial" w:hAnsi="Arial" w:eastAsiaTheme="minorEastAsia" w:cs="Arial"/>
          <w:bCs/>
          <w:sz w:val="24"/>
          <w:szCs w:val="24"/>
        </w:rPr>
        <w:t xml:space="preserve"> Członek zespołu kontrolnego,</w:t>
      </w:r>
    </w:p>
    <w:p w:rsidR="00D11090" w:rsidRPr="0043622C" w:rsidP="00D11090">
      <w:pPr>
        <w:numPr>
          <w:ilvl w:val="0"/>
          <w:numId w:val="1"/>
        </w:numPr>
        <w:spacing w:before="240" w:after="200" w:line="360" w:lineRule="auto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43622C">
        <w:rPr>
          <w:rFonts w:ascii="Arial" w:hAnsi="Arial" w:eastAsiaTheme="minorEastAsia" w:cs="Arial"/>
          <w:b/>
          <w:bCs/>
          <w:sz w:val="24"/>
          <w:szCs w:val="24"/>
        </w:rPr>
        <w:t xml:space="preserve">Kierownik </w:t>
      </w:r>
      <w:r w:rsidRPr="0043622C">
        <w:rPr>
          <w:rFonts w:ascii="Arial" w:hAnsi="Arial" w:eastAsiaTheme="minorEastAsia" w:cs="Arial"/>
          <w:b/>
          <w:sz w:val="24"/>
          <w:szCs w:val="24"/>
        </w:rPr>
        <w:t>jednostki kontrolowanej:</w:t>
      </w:r>
      <w:r w:rsidRPr="0043622C">
        <w:rPr>
          <w:rFonts w:ascii="Arial" w:hAnsi="Arial" w:eastAsiaTheme="minorEastAsia" w:cs="Arial"/>
          <w:sz w:val="24"/>
          <w:szCs w:val="24"/>
        </w:rPr>
        <w:t xml:space="preserve"> </w:t>
      </w:r>
      <w:r w:rsidRPr="0043622C">
        <w:rPr>
          <w:rFonts w:ascii="Arial" w:hAnsi="Arial" w:eastAsiaTheme="minorEastAsia" w:cs="Arial"/>
          <w:bCs/>
          <w:color w:val="000000"/>
          <w:sz w:val="24"/>
          <w:szCs w:val="24"/>
        </w:rPr>
        <w:t xml:space="preserve">Pan Miłosz Krok – Burmistrz </w:t>
      </w:r>
      <w:r w:rsidRPr="0043622C">
        <w:rPr>
          <w:rFonts w:ascii="Arial" w:hAnsi="Arial" w:eastAsiaTheme="minorEastAsia" w:cs="Arial"/>
          <w:bCs/>
          <w:sz w:val="24"/>
          <w:szCs w:val="24"/>
        </w:rPr>
        <w:t>Grodk</w:t>
      </w:r>
      <w:r w:rsidR="001E01E0">
        <w:rPr>
          <w:rFonts w:ascii="Arial" w:hAnsi="Arial" w:eastAsiaTheme="minorEastAsia" w:cs="Arial"/>
          <w:bCs/>
          <w:sz w:val="24"/>
          <w:szCs w:val="24"/>
        </w:rPr>
        <w:t>owa</w:t>
      </w:r>
      <w:r w:rsidRPr="0043622C">
        <w:rPr>
          <w:rFonts w:ascii="Arial" w:hAnsi="Arial" w:eastAsiaTheme="minorEastAsia" w:cs="Arial"/>
          <w:bCs/>
          <w:sz w:val="24"/>
          <w:szCs w:val="24"/>
        </w:rPr>
        <w:t xml:space="preserve">, </w:t>
      </w:r>
      <w:r w:rsidRPr="00F5321F">
        <w:rPr>
          <w:rFonts w:ascii="Arial" w:hAnsi="Arial" w:eastAsiaTheme="minorEastAsia" w:cs="Arial"/>
          <w:bCs/>
          <w:sz w:val="24"/>
          <w:szCs w:val="24"/>
        </w:rPr>
        <w:t>wybrany w wyborach, które odbyły się w dniu 21 kwietnia 2024 r., natomiast w okresie kontrolowanym funkcję Burmistrza Grodk</w:t>
      </w:r>
      <w:r w:rsidRPr="00F5321F" w:rsidR="001E01E0">
        <w:rPr>
          <w:rFonts w:ascii="Arial" w:hAnsi="Arial" w:eastAsiaTheme="minorEastAsia" w:cs="Arial"/>
          <w:bCs/>
          <w:sz w:val="24"/>
          <w:szCs w:val="24"/>
        </w:rPr>
        <w:t>owa</w:t>
      </w:r>
      <w:r w:rsidRPr="00F5321F">
        <w:rPr>
          <w:rFonts w:ascii="Arial" w:hAnsi="Arial" w:eastAsiaTheme="minorEastAsia" w:cs="Arial"/>
          <w:bCs/>
          <w:sz w:val="24"/>
          <w:szCs w:val="24"/>
        </w:rPr>
        <w:t xml:space="preserve"> pełnił Pan Marek Antoniewicz wybrany w wyborach, które odbyły </w:t>
      </w:r>
      <w:r w:rsidRPr="0043622C">
        <w:rPr>
          <w:rFonts w:ascii="Arial" w:hAnsi="Arial" w:eastAsiaTheme="minorEastAsia" w:cs="Arial"/>
          <w:bCs/>
          <w:sz w:val="24"/>
          <w:szCs w:val="24"/>
        </w:rPr>
        <w:t>się  w dniu 21 października 2018 r.</w:t>
      </w:r>
    </w:p>
    <w:p w:rsidR="00D11090" w:rsidRPr="0043622C" w:rsidP="00D11090">
      <w:pPr>
        <w:spacing w:line="360" w:lineRule="auto"/>
        <w:ind w:left="113"/>
        <w:jc w:val="right"/>
        <w:rPr>
          <w:rFonts w:ascii="Arial" w:hAnsi="Arial" w:eastAsiaTheme="minorEastAsia" w:cs="Arial"/>
          <w:bCs/>
          <w:color w:val="0070C0"/>
          <w:sz w:val="24"/>
          <w:szCs w:val="24"/>
        </w:rPr>
      </w:pPr>
      <w:r w:rsidRPr="0043622C">
        <w:rPr>
          <w:rFonts w:ascii="Arial" w:hAnsi="Arial" w:eastAsiaTheme="minorEastAsia" w:cs="Arial"/>
          <w:bCs/>
          <w:sz w:val="24"/>
          <w:szCs w:val="24"/>
        </w:rPr>
        <w:t xml:space="preserve">[Dowód: akta kontroli, str. 461 - 464] </w:t>
      </w:r>
    </w:p>
    <w:p w:rsidR="00D11090" w:rsidRPr="0043622C" w:rsidP="00D11090">
      <w:pPr>
        <w:numPr>
          <w:ilvl w:val="0"/>
          <w:numId w:val="1"/>
        </w:numPr>
        <w:spacing w:after="360" w:line="360" w:lineRule="auto"/>
        <w:ind w:left="284" w:hanging="284"/>
        <w:rPr>
          <w:rFonts w:ascii="Arial" w:eastAsia="Calibri" w:hAnsi="Arial" w:cs="Arial"/>
          <w:b/>
          <w:bCs/>
          <w:sz w:val="24"/>
          <w:szCs w:val="24"/>
        </w:rPr>
      </w:pPr>
      <w:r w:rsidRPr="0043622C">
        <w:rPr>
          <w:rFonts w:ascii="Arial" w:eastAsia="Calibri" w:hAnsi="Arial" w:cs="Arial"/>
          <w:b/>
          <w:bCs/>
          <w:spacing w:val="-4"/>
          <w:sz w:val="24"/>
          <w:szCs w:val="24"/>
        </w:rPr>
        <w:t xml:space="preserve">Kontrolę wpisano do książki kontroli </w:t>
      </w:r>
      <w:r w:rsidRPr="0043622C">
        <w:rPr>
          <w:rFonts w:ascii="Arial" w:eastAsia="Calibri" w:hAnsi="Arial" w:cs="Arial"/>
          <w:bCs/>
          <w:spacing w:val="-4"/>
          <w:sz w:val="24"/>
          <w:szCs w:val="24"/>
        </w:rPr>
        <w:t>prowadzonej w jednostce kontrolowanej,</w:t>
      </w:r>
      <w:r w:rsidRPr="0043622C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43622C">
        <w:rPr>
          <w:rFonts w:ascii="Arial" w:eastAsia="Calibri" w:hAnsi="Arial" w:cs="Arial"/>
          <w:bCs/>
          <w:sz w:val="24"/>
          <w:szCs w:val="24"/>
        </w:rPr>
        <w:br/>
        <w:t>pod poz. nr 3/2024.</w:t>
      </w:r>
    </w:p>
    <w:p w:rsidR="00D11090" w:rsidRPr="0043622C" w:rsidP="00D11090">
      <w:pPr>
        <w:numPr>
          <w:ilvl w:val="0"/>
          <w:numId w:val="4"/>
        </w:numPr>
        <w:spacing w:before="240" w:after="240" w:line="360" w:lineRule="auto"/>
        <w:ind w:left="0" w:firstLine="0"/>
        <w:rPr>
          <w:rFonts w:ascii="Arial" w:hAnsi="Arial" w:eastAsiaTheme="minorEastAsia" w:cs="Arial"/>
          <w:b/>
          <w:sz w:val="24"/>
          <w:szCs w:val="24"/>
        </w:rPr>
      </w:pPr>
      <w:r w:rsidRPr="0043622C">
        <w:rPr>
          <w:rFonts w:ascii="Arial" w:hAnsi="Arial" w:eastAsiaTheme="minorEastAsia" w:cs="Arial"/>
          <w:b/>
          <w:sz w:val="24"/>
          <w:szCs w:val="24"/>
        </w:rPr>
        <w:t>Ocena skontrolowanej działalności, ze wskazaniem ustaleń, na których została oparta.</w:t>
      </w:r>
    </w:p>
    <w:p w:rsidR="00D11090" w:rsidRPr="0043622C" w:rsidP="00D11090">
      <w:pPr>
        <w:spacing w:line="360" w:lineRule="auto"/>
        <w:ind w:firstLine="567"/>
        <w:rPr>
          <w:rFonts w:ascii="Arial" w:hAnsi="Arial" w:eastAsiaTheme="minorEastAsia" w:cs="Arial"/>
          <w:color w:val="FF0000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Organizację przyjmowania, rozpatrywania i załatwiania skarg i wniosków przez organy Gminy </w:t>
      </w:r>
      <w:r w:rsidRPr="0043622C">
        <w:rPr>
          <w:rFonts w:ascii="Arial" w:hAnsi="Arial" w:cs="Arial"/>
          <w:bCs/>
          <w:sz w:val="24"/>
          <w:szCs w:val="24"/>
        </w:rPr>
        <w:t>Grodków</w:t>
      </w:r>
      <w:r w:rsidRPr="0043622C">
        <w:rPr>
          <w:rFonts w:ascii="Arial" w:hAnsi="Arial" w:eastAsiaTheme="minorEastAsia" w:cs="Arial"/>
          <w:sz w:val="24"/>
          <w:szCs w:val="22"/>
        </w:rPr>
        <w:t>, tj. Burmistrza Grodk</w:t>
      </w:r>
      <w:r w:rsidR="001E01E0">
        <w:rPr>
          <w:rFonts w:ascii="Arial" w:hAnsi="Arial" w:eastAsiaTheme="minorEastAsia" w:cs="Arial"/>
          <w:sz w:val="24"/>
          <w:szCs w:val="22"/>
        </w:rPr>
        <w:t>owa</w:t>
      </w:r>
      <w:r w:rsidRPr="0043622C">
        <w:rPr>
          <w:rFonts w:ascii="Arial" w:hAnsi="Arial" w:eastAsiaTheme="minorEastAsia" w:cs="Arial"/>
          <w:sz w:val="24"/>
          <w:szCs w:val="22"/>
        </w:rPr>
        <w:t xml:space="preserve"> i Radę Miejską w Grodkowie</w:t>
      </w:r>
      <w:r w:rsidRPr="0043622C">
        <w:rPr>
          <w:rFonts w:ascii="Arial" w:hAnsi="Arial" w:eastAsiaTheme="minorEastAsia" w:cs="Arial"/>
          <w:sz w:val="24"/>
          <w:szCs w:val="24"/>
        </w:rPr>
        <w:t xml:space="preserve"> oceniono </w:t>
      </w:r>
      <w:r w:rsidRPr="0043622C">
        <w:rPr>
          <w:rFonts w:ascii="Arial" w:hAnsi="Arial" w:eastAsiaTheme="minorEastAsia" w:cs="Arial"/>
          <w:b/>
          <w:sz w:val="24"/>
          <w:szCs w:val="24"/>
        </w:rPr>
        <w:t>pozytywnie z nieprawidłowościami</w:t>
      </w:r>
      <w:r w:rsidRPr="0043622C">
        <w:rPr>
          <w:rFonts w:ascii="Arial" w:hAnsi="Arial" w:eastAsiaTheme="minorEastAsia" w:cs="Arial"/>
          <w:sz w:val="24"/>
          <w:szCs w:val="24"/>
        </w:rPr>
        <w:t>.</w:t>
      </w:r>
    </w:p>
    <w:p w:rsidR="00D11090" w:rsidRPr="0043622C" w:rsidP="00D11090">
      <w:pPr>
        <w:numPr>
          <w:ilvl w:val="0"/>
          <w:numId w:val="6"/>
        </w:numPr>
        <w:spacing w:before="240" w:after="60" w:line="360" w:lineRule="auto"/>
        <w:jc w:val="both"/>
        <w:rPr>
          <w:rFonts w:ascii="Arial" w:hAnsi="Arial" w:eastAsiaTheme="minorEastAsia" w:cs="Arial"/>
          <w:b/>
          <w:sz w:val="24"/>
          <w:szCs w:val="24"/>
        </w:rPr>
      </w:pPr>
      <w:r w:rsidRPr="0043622C">
        <w:rPr>
          <w:rFonts w:ascii="Arial" w:hAnsi="Arial" w:eastAsiaTheme="minorEastAsia" w:cs="Arial"/>
          <w:b/>
          <w:sz w:val="24"/>
          <w:szCs w:val="24"/>
        </w:rPr>
        <w:t>Organizacja przyjmowania i ewidencjonowania skarg i wniosków.</w:t>
      </w:r>
    </w:p>
    <w:p w:rsidR="00D11090" w:rsidRPr="0043622C" w:rsidP="00D11090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Tryb przyjmowania, rozpatrywania oraz załatwiania skarg i wniosków </w:t>
      </w:r>
      <w:r w:rsidRPr="0043622C">
        <w:rPr>
          <w:rFonts w:ascii="Arial" w:hAnsi="Arial" w:eastAsiaTheme="minorEastAsia" w:cs="Arial"/>
          <w:sz w:val="24"/>
          <w:szCs w:val="24"/>
        </w:rPr>
        <w:br/>
        <w:t>w Urzędzie Miejskim w Grodkowie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3"/>
      </w:r>
      <w:r w:rsidRPr="0043622C">
        <w:rPr>
          <w:rFonts w:ascii="Arial" w:hAnsi="Arial" w:eastAsiaTheme="minorEastAsia" w:cs="Arial"/>
          <w:sz w:val="24"/>
          <w:szCs w:val="24"/>
        </w:rPr>
        <w:t xml:space="preserve"> reguluje Zarządzenie w sprawie nadania Regulaminu Organizacyjnego UM w Grodkowie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4"/>
      </w:r>
      <w:r w:rsidRPr="0043622C">
        <w:rPr>
          <w:rFonts w:ascii="Arial" w:hAnsi="Arial" w:eastAsiaTheme="minorEastAsia" w:cs="Arial"/>
          <w:sz w:val="24"/>
          <w:szCs w:val="24"/>
        </w:rPr>
        <w:t xml:space="preserve"> oraz Uchwała Rady Miejskiej </w:t>
      </w:r>
      <w:r w:rsidRPr="0043622C">
        <w:rPr>
          <w:rFonts w:ascii="Arial" w:hAnsi="Arial" w:eastAsiaTheme="minorEastAsia" w:cs="Arial"/>
          <w:sz w:val="24"/>
          <w:szCs w:val="24"/>
        </w:rPr>
        <w:br/>
        <w:t xml:space="preserve">w Grodkowie w sprawie uchwalenia Statutu Gminy </w:t>
      </w:r>
      <w:r w:rsidRPr="0043622C">
        <w:rPr>
          <w:rFonts w:ascii="Arial" w:hAnsi="Arial" w:cs="Arial"/>
          <w:bCs/>
          <w:sz w:val="24"/>
          <w:szCs w:val="24"/>
        </w:rPr>
        <w:t>Grodków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5"/>
      </w:r>
      <w:r w:rsidRPr="0043622C">
        <w:rPr>
          <w:rFonts w:ascii="Arial" w:hAnsi="Arial" w:eastAsiaTheme="minorEastAsia" w:cs="Arial"/>
          <w:sz w:val="24"/>
          <w:szCs w:val="24"/>
        </w:rPr>
        <w:t>.</w:t>
      </w:r>
    </w:p>
    <w:p w:rsidR="00D11090" w:rsidRPr="0043622C" w:rsidP="00D11090">
      <w:pPr>
        <w:spacing w:line="360" w:lineRule="auto"/>
        <w:ind w:left="113"/>
        <w:jc w:val="right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bCs/>
          <w:sz w:val="24"/>
          <w:szCs w:val="24"/>
        </w:rPr>
        <w:t>[Dowód: akta kontroli, str. 2-90 (regulamin ze zm.), str. 91-107 (statut)]</w:t>
      </w:r>
    </w:p>
    <w:p w:rsidR="00D11090" w:rsidRPr="0043622C" w:rsidP="00D11090">
      <w:pPr>
        <w:autoSpaceDE w:val="0"/>
        <w:autoSpaceDN w:val="0"/>
        <w:adjustRightInd w:val="0"/>
        <w:spacing w:line="360" w:lineRule="auto"/>
        <w:rPr>
          <w:rFonts w:ascii="Arial" w:hAnsi="Arial" w:eastAsiaTheme="minorEastAsia" w:cs="Arial"/>
          <w:color w:val="FF0000"/>
          <w:sz w:val="24"/>
          <w:szCs w:val="24"/>
        </w:rPr>
      </w:pPr>
      <w:r w:rsidRPr="0043622C">
        <w:rPr>
          <w:rFonts w:ascii="Arial" w:hAnsi="Arial" w:eastAsiaTheme="minorEastAsia" w:cs="Arial"/>
          <w:color w:val="000000"/>
          <w:sz w:val="24"/>
          <w:szCs w:val="24"/>
        </w:rPr>
        <w:t xml:space="preserve">Zgodnie z treścią </w:t>
      </w:r>
      <w:bookmarkStart w:id="4" w:name="_Hlk126573600"/>
      <w:r w:rsidRPr="0043622C">
        <w:rPr>
          <w:rFonts w:ascii="Arial" w:hAnsi="Arial" w:eastAsiaTheme="minorEastAsia" w:cs="Arial"/>
          <w:sz w:val="24"/>
          <w:szCs w:val="24"/>
        </w:rPr>
        <w:t>§</w:t>
      </w:r>
      <w:bookmarkEnd w:id="4"/>
      <w:r w:rsidRPr="0043622C">
        <w:rPr>
          <w:rFonts w:ascii="Arial" w:hAnsi="Arial" w:eastAsiaTheme="minorEastAsia" w:cs="Arial"/>
          <w:sz w:val="24"/>
          <w:szCs w:val="24"/>
        </w:rPr>
        <w:t xml:space="preserve"> 14 ust. 5 pkt 11 Regulaminu Organizacyjnego, prowadzenie centralnego rejestru skarg i wniosków a zwłaszcza zbiorczej ewidencji skarg </w:t>
      </w:r>
      <w:r w:rsidRPr="0043622C">
        <w:rPr>
          <w:rFonts w:ascii="Arial" w:hAnsi="Arial" w:eastAsiaTheme="minorEastAsia" w:cs="Arial"/>
          <w:sz w:val="24"/>
          <w:szCs w:val="24"/>
        </w:rPr>
        <w:br/>
        <w:t xml:space="preserve">i wniosków wpływających do Urzędu oraz przekazywanie ich według właściwości, </w:t>
      </w:r>
      <w:r w:rsidRPr="0043622C">
        <w:rPr>
          <w:rFonts w:ascii="Arial" w:hAnsi="Arial" w:eastAsiaTheme="minorEastAsia" w:cs="Arial"/>
          <w:sz w:val="24"/>
          <w:szCs w:val="24"/>
        </w:rPr>
        <w:br/>
        <w:t xml:space="preserve">w </w:t>
      </w:r>
      <w:r w:rsidRPr="00074D49">
        <w:rPr>
          <w:rFonts w:ascii="Arial" w:hAnsi="Arial" w:eastAsiaTheme="minorEastAsia" w:cs="Arial"/>
          <w:sz w:val="24"/>
          <w:szCs w:val="24"/>
        </w:rPr>
        <w:t>tym: a</w:t>
      </w:r>
      <w:r w:rsidRPr="0043622C">
        <w:rPr>
          <w:rFonts w:ascii="Arial" w:hAnsi="Arial" w:eastAsiaTheme="minorEastAsia" w:cs="Arial"/>
          <w:color w:val="000000"/>
          <w:sz w:val="24"/>
          <w:szCs w:val="24"/>
        </w:rPr>
        <w:t xml:space="preserve">) organizacji przyjmowania interesantów zgłaszających się do Burmistrza </w:t>
      </w:r>
      <w:r w:rsidRPr="0043622C">
        <w:rPr>
          <w:rFonts w:ascii="Arial" w:hAnsi="Arial" w:eastAsiaTheme="minorEastAsia" w:cs="Arial"/>
          <w:color w:val="000000"/>
          <w:sz w:val="24"/>
          <w:szCs w:val="24"/>
        </w:rPr>
        <w:br/>
        <w:t xml:space="preserve">i Zastępcy Burmistrza w sprawach skarg i wniosków, b) nadzorowanie terminowego załatwiania skarg i wniosków przez Wydziały i jednostki organizacyjne Gminy oraz </w:t>
      </w:r>
      <w:r w:rsidRPr="0043622C">
        <w:rPr>
          <w:rFonts w:ascii="Arial" w:hAnsi="Arial" w:eastAsiaTheme="minorEastAsia" w:cs="Arial"/>
          <w:color w:val="000000"/>
          <w:sz w:val="24"/>
          <w:szCs w:val="24"/>
        </w:rPr>
        <w:t>opracowywanie sprawozdań i analiz w tym zakresie należy do zadań Wydziału Organizacyjnego</w:t>
      </w:r>
      <w:r w:rsidRPr="0043622C">
        <w:rPr>
          <w:rFonts w:ascii="Arial" w:hAnsi="Arial" w:eastAsiaTheme="minorEastAsia" w:cs="Arial"/>
          <w:color w:val="FF0000"/>
          <w:sz w:val="24"/>
          <w:szCs w:val="24"/>
        </w:rPr>
        <w:t>.</w:t>
      </w:r>
    </w:p>
    <w:p w:rsidR="00D11090" w:rsidRPr="0043622C" w:rsidP="00D11090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Ponadto, wszystkie Wydziały Urzędu zgodnie z § 13 pkt 19 Regulaminu Organizacyjnego rozpatrują skargi badając ich zasadność, analizując źródła </w:t>
      </w:r>
      <w:r w:rsidR="00074D49">
        <w:rPr>
          <w:rFonts w:ascii="Arial" w:hAnsi="Arial" w:eastAsiaTheme="minorEastAsia" w:cs="Arial"/>
          <w:sz w:val="24"/>
          <w:szCs w:val="24"/>
        </w:rPr>
        <w:br/>
      </w:r>
      <w:r w:rsidRPr="0043622C">
        <w:rPr>
          <w:rFonts w:ascii="Arial" w:hAnsi="Arial" w:eastAsiaTheme="minorEastAsia" w:cs="Arial"/>
          <w:sz w:val="24"/>
          <w:szCs w:val="24"/>
        </w:rPr>
        <w:t>i przyczyny ich powstawania, podejmują działania zapewniając należyte i terminowe załatwianie skarg oraz opracowują informacje  o załatwianiu skarg i wniosków</w:t>
      </w:r>
      <w:r w:rsidRPr="0043622C">
        <w:rPr>
          <w:rFonts w:ascii="Arial" w:hAnsi="Arial" w:eastAsiaTheme="minorEastAsia" w:cs="Arial"/>
          <w:color w:val="0070C0"/>
          <w:sz w:val="24"/>
          <w:szCs w:val="24"/>
        </w:rPr>
        <w:t xml:space="preserve">. </w:t>
      </w:r>
      <w:r w:rsidRPr="0043622C">
        <w:rPr>
          <w:rFonts w:ascii="Arial" w:hAnsi="Arial" w:eastAsiaTheme="minorEastAsia" w:cs="Arial"/>
          <w:sz w:val="24"/>
          <w:szCs w:val="24"/>
        </w:rPr>
        <w:t xml:space="preserve">Natomiast do zadań kierowników wydziałów należy m.in. zgodnie z § 10 ust. 5 pkt 5  Regulaminu Organizacyjnego przyjmowanie obywateli w sprawach indywidualnych oraz w sprawach skarg i wniosków dotyczących zakresu działania wydziału. </w:t>
      </w:r>
    </w:p>
    <w:p w:rsidR="00D11090" w:rsidRPr="0043622C" w:rsidP="00D11090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Zgodnie z § 24 ust. 1 Statutu Gminy Grodków, przyjmowanie i rozpatrywanie skarg i wniosków reguluje ustawa kodeks postępowania administracyjnego i wydane do niej przepisy wykonawcze. </w:t>
      </w:r>
    </w:p>
    <w:p w:rsidR="00D11090" w:rsidRPr="0043622C" w:rsidP="00D11090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Zasady i tryb działania Komisji Skarg, Wniosków i Petycji uregulowano </w:t>
      </w:r>
    </w:p>
    <w:p w:rsidR="00D11090" w:rsidRPr="0043622C" w:rsidP="00D11090">
      <w:pPr>
        <w:spacing w:line="360" w:lineRule="auto"/>
        <w:rPr>
          <w:rFonts w:ascii="Arial" w:hAnsi="Arial" w:eastAsiaTheme="minorEastAsia" w:cs="Arial"/>
          <w:color w:val="FF0000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w rozdziale 7 Statutu Gminy Grodków (od </w:t>
      </w:r>
      <w:bookmarkStart w:id="5" w:name="_Hlk169090675"/>
      <w:r w:rsidRPr="0043622C">
        <w:rPr>
          <w:rFonts w:ascii="Arial" w:hAnsi="Arial" w:eastAsiaTheme="minorEastAsia" w:cs="Arial"/>
          <w:sz w:val="24"/>
          <w:szCs w:val="24"/>
        </w:rPr>
        <w:t xml:space="preserve">§ 67 </w:t>
      </w:r>
      <w:bookmarkEnd w:id="5"/>
      <w:r w:rsidRPr="0043622C">
        <w:rPr>
          <w:rFonts w:ascii="Arial" w:hAnsi="Arial" w:eastAsiaTheme="minorEastAsia" w:cs="Arial"/>
          <w:sz w:val="24"/>
          <w:szCs w:val="24"/>
        </w:rPr>
        <w:t>do  § 69 ).</w:t>
      </w:r>
    </w:p>
    <w:p w:rsidR="00D11090" w:rsidRPr="0043622C" w:rsidP="00D11090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Do zadań i kompetencji Sekretarza Gminy  – zgodnie z § 6 ust. 2 pkt 7 Regulaminu Organizacyjnego należy m.in. bezpośredni nadzór nad działalnością Wydziału Organizacyjnego. </w:t>
      </w:r>
    </w:p>
    <w:p w:rsidR="00D11090" w:rsidRPr="0043622C" w:rsidP="00D11090">
      <w:pPr>
        <w:spacing w:line="360" w:lineRule="auto"/>
        <w:ind w:firstLine="567"/>
        <w:rPr>
          <w:rFonts w:ascii="Arial" w:hAnsi="Arial" w:eastAsiaTheme="minorEastAsia" w:cs="Arial"/>
          <w:color w:val="FF0000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Prowadzenie Rejestrów skarg i wniosków przyjmowanych przez Burmistrza </w:t>
      </w:r>
      <w:r w:rsidRPr="0043622C">
        <w:rPr>
          <w:rFonts w:ascii="Arial" w:hAnsi="Arial" w:eastAsiaTheme="minorEastAsia" w:cs="Arial"/>
          <w:sz w:val="24"/>
          <w:szCs w:val="24"/>
        </w:rPr>
        <w:br/>
        <w:t xml:space="preserve">i Zastępcę Burmistrza, pracowników Urzędu oraz wpływających do Urzędu, bieżąca kontrola terminowego załatwiania skarg, a także sporządzanie analiz, sprawozdań </w:t>
      </w:r>
      <w:r w:rsidRPr="0043622C">
        <w:rPr>
          <w:rFonts w:ascii="Arial" w:hAnsi="Arial" w:eastAsiaTheme="minorEastAsia" w:cs="Arial"/>
          <w:sz w:val="24"/>
          <w:szCs w:val="24"/>
        </w:rPr>
        <w:br/>
        <w:t>i informacji z zakresu załatwiania ww. skarg i wniosków  należy do zadań przypisanych do osoby zajmującej stanowisko ds. Obsługi sekretariatu w Wydziale Organizacyjnym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6"/>
      </w:r>
      <w:r w:rsidRPr="0043622C">
        <w:rPr>
          <w:rFonts w:ascii="Arial" w:hAnsi="Arial" w:eastAsiaTheme="minorEastAsia" w:cs="Arial"/>
          <w:sz w:val="24"/>
          <w:szCs w:val="24"/>
        </w:rPr>
        <w:t xml:space="preserve">. </w:t>
      </w:r>
      <w:r w:rsidRPr="0043622C">
        <w:rPr>
          <w:rFonts w:ascii="Arial" w:hAnsi="Arial" w:eastAsiaTheme="minorEastAsia" w:cs="Arial"/>
          <w:color w:val="FF0000"/>
          <w:sz w:val="24"/>
          <w:szCs w:val="24"/>
        </w:rPr>
        <w:t xml:space="preserve"> </w:t>
      </w:r>
      <w:r w:rsidRPr="0043622C">
        <w:rPr>
          <w:rFonts w:ascii="Arial" w:hAnsi="Arial" w:eastAsiaTheme="minorEastAsia" w:cs="Arial"/>
          <w:sz w:val="24"/>
          <w:szCs w:val="24"/>
        </w:rPr>
        <w:t>Do zadań przypisanych Kierownikowi Wydziału Organizacyjnego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7"/>
      </w:r>
      <w:r w:rsidRPr="0043622C">
        <w:rPr>
          <w:rFonts w:ascii="Arial" w:hAnsi="Arial" w:eastAsiaTheme="minorEastAsia" w:cs="Arial"/>
          <w:sz w:val="24"/>
          <w:szCs w:val="24"/>
        </w:rPr>
        <w:t xml:space="preserve"> należy m.in. podejmowanie czynności związanych z załatwianiem skarg i wniosków oraz planowanie, koordynowanie i organizowanie pracy Wydziału i stałe jej usprawnianie.</w:t>
      </w:r>
    </w:p>
    <w:p w:rsidR="00D11090" w:rsidRPr="0043622C" w:rsidP="00D11090">
      <w:pPr>
        <w:spacing w:line="360" w:lineRule="auto"/>
        <w:ind w:left="113"/>
        <w:jc w:val="right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bCs/>
          <w:sz w:val="24"/>
          <w:szCs w:val="24"/>
        </w:rPr>
        <w:t>[Dowód: akta kontroli, str. 108-114]</w:t>
      </w:r>
    </w:p>
    <w:p w:rsidR="00D11090" w:rsidRPr="0043622C" w:rsidP="00D11090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Nadzór nad wymienionym powyżej stanowiskiem oraz nad organizacją przyjmowania, rozpatrywania i załatwiania skarg, wniosków w Urzędzie Miejskim </w:t>
      </w:r>
    </w:p>
    <w:p w:rsidR="00D11090" w:rsidRPr="0043622C" w:rsidP="00D11090">
      <w:pPr>
        <w:spacing w:line="360" w:lineRule="auto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w Grodkowie sprawuje Sekretarz Gminy, zgodnie z zapisami § 6 pkt 7 Regulaminu Organizacyjnego UM w Grodkowie. </w:t>
      </w:r>
    </w:p>
    <w:p w:rsidR="00D11090" w:rsidRPr="0043622C" w:rsidP="00D11090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Wobec dokonanych ustaleń stwierdzono, że w UM w </w:t>
      </w:r>
      <w:r w:rsidRPr="0043622C">
        <w:rPr>
          <w:rFonts w:ascii="Arial" w:hAnsi="Arial" w:cs="Arial"/>
          <w:bCs/>
          <w:sz w:val="24"/>
          <w:szCs w:val="24"/>
        </w:rPr>
        <w:t>Grodkowie</w:t>
      </w:r>
      <w:r w:rsidRPr="0043622C">
        <w:rPr>
          <w:rFonts w:ascii="Arial" w:hAnsi="Arial" w:eastAsiaTheme="minorEastAsia" w:cs="Arial"/>
          <w:sz w:val="24"/>
          <w:szCs w:val="24"/>
        </w:rPr>
        <w:t xml:space="preserve"> realizowana jest dyspozycja § 3 ust. 1 Rozporządzenia Rady Ministrów w sprawie organizacji </w:t>
      </w:r>
      <w:r w:rsidRPr="0043622C">
        <w:rPr>
          <w:rFonts w:ascii="Arial" w:hAnsi="Arial" w:eastAsiaTheme="minorEastAsia" w:cs="Arial"/>
          <w:sz w:val="24"/>
          <w:szCs w:val="24"/>
        </w:rPr>
        <w:t>przyjmowania i rozpatrywania skarg i wniosków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8"/>
      </w:r>
      <w:r w:rsidRPr="0043622C">
        <w:rPr>
          <w:rFonts w:ascii="Arial" w:hAnsi="Arial" w:eastAsiaTheme="minorEastAsia" w:cs="Arial"/>
          <w:sz w:val="24"/>
          <w:szCs w:val="24"/>
        </w:rPr>
        <w:t xml:space="preserve">, zgodnie z którą przyjmowanie </w:t>
      </w:r>
      <w:r w:rsidRPr="0043622C">
        <w:rPr>
          <w:rFonts w:ascii="Arial" w:hAnsi="Arial" w:eastAsiaTheme="minorEastAsia" w:cs="Arial"/>
          <w:sz w:val="24"/>
          <w:szCs w:val="24"/>
        </w:rPr>
        <w:br/>
        <w:t>i koordynowanie rozpatrywania skarg i wniosków powierza się wyodrębnionej komórce organizacyjnej lub imiennie wyznaczonym pracownikom.</w:t>
      </w:r>
    </w:p>
    <w:p w:rsidR="00D11090" w:rsidRPr="0043622C" w:rsidP="00D11090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Na podstawie informacji wywieszonej w budynku UM w Grodkowie ustalono, </w:t>
      </w:r>
    </w:p>
    <w:p w:rsidR="00D11090" w:rsidRPr="0043622C" w:rsidP="00D11090">
      <w:pPr>
        <w:spacing w:line="360" w:lineRule="auto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>że Burmistrz Grodk</w:t>
      </w:r>
      <w:r w:rsidR="00F5321F">
        <w:rPr>
          <w:rFonts w:ascii="Arial" w:hAnsi="Arial" w:eastAsiaTheme="minorEastAsia" w:cs="Arial"/>
          <w:sz w:val="24"/>
          <w:szCs w:val="24"/>
        </w:rPr>
        <w:t>o</w:t>
      </w:r>
      <w:r w:rsidRPr="0043622C">
        <w:rPr>
          <w:rFonts w:ascii="Arial" w:hAnsi="Arial" w:eastAsiaTheme="minorEastAsia" w:cs="Arial"/>
          <w:sz w:val="24"/>
          <w:szCs w:val="24"/>
        </w:rPr>
        <w:t>w</w:t>
      </w:r>
      <w:r w:rsidR="00F5321F">
        <w:rPr>
          <w:rFonts w:ascii="Arial" w:hAnsi="Arial" w:eastAsiaTheme="minorEastAsia" w:cs="Arial"/>
          <w:sz w:val="24"/>
          <w:szCs w:val="24"/>
        </w:rPr>
        <w:t>a</w:t>
      </w:r>
      <w:r w:rsidRPr="0043622C">
        <w:rPr>
          <w:rFonts w:ascii="Arial" w:hAnsi="Arial" w:eastAsiaTheme="minorEastAsia" w:cs="Arial"/>
          <w:sz w:val="24"/>
          <w:szCs w:val="22"/>
        </w:rPr>
        <w:t xml:space="preserve"> przyjmuje w sprawach skarg i wniosków w poniedziałki </w:t>
      </w:r>
      <w:r w:rsidRPr="0043622C">
        <w:rPr>
          <w:rFonts w:ascii="Arial" w:hAnsi="Arial" w:eastAsiaTheme="minorEastAsia" w:cs="Arial"/>
          <w:sz w:val="24"/>
          <w:szCs w:val="22"/>
        </w:rPr>
        <w:br/>
        <w:t xml:space="preserve">w godz. od 14:00 do 15:15, a Zastępca Burmistrza </w:t>
      </w:r>
      <w:r w:rsidRPr="0043622C">
        <w:rPr>
          <w:rFonts w:ascii="Arial" w:hAnsi="Arial" w:eastAsiaTheme="minorEastAsia" w:cs="Arial"/>
          <w:sz w:val="24"/>
          <w:szCs w:val="24"/>
        </w:rPr>
        <w:t xml:space="preserve">przyjmuje interesantów </w:t>
      </w:r>
      <w:r w:rsidRPr="0043622C">
        <w:rPr>
          <w:rFonts w:ascii="Arial" w:hAnsi="Arial" w:eastAsiaTheme="minorEastAsia" w:cs="Arial"/>
          <w:sz w:val="24"/>
          <w:szCs w:val="24"/>
        </w:rPr>
        <w:br/>
        <w:t>w sprawach skarg i wniosków w czwartki w godz. od 13:00 do 15:00</w:t>
      </w:r>
      <w:r w:rsidRPr="0043622C">
        <w:rPr>
          <w:rFonts w:ascii="Arial" w:hAnsi="Arial" w:eastAsiaTheme="minorEastAsia" w:cs="Arial"/>
          <w:color w:val="0070C0"/>
          <w:sz w:val="24"/>
          <w:szCs w:val="24"/>
        </w:rPr>
        <w:t xml:space="preserve">. </w:t>
      </w:r>
      <w:r w:rsidRPr="0043622C">
        <w:rPr>
          <w:rFonts w:ascii="Arial" w:hAnsi="Arial" w:eastAsiaTheme="minorEastAsia" w:cs="Arial"/>
          <w:sz w:val="24"/>
          <w:szCs w:val="24"/>
        </w:rPr>
        <w:t xml:space="preserve">Przewodniczący Rady Miejskiej w Grodkowie przyjmuje w sprawach skarg </w:t>
      </w:r>
    </w:p>
    <w:p w:rsidR="00D11090" w:rsidRPr="0043622C" w:rsidP="00D11090">
      <w:pPr>
        <w:spacing w:line="360" w:lineRule="auto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i wniosków w środy w godz. od 14:00 do 15:00. </w:t>
      </w:r>
    </w:p>
    <w:p w:rsidR="00D11090" w:rsidRPr="0043622C" w:rsidP="00D11090">
      <w:pPr>
        <w:spacing w:line="360" w:lineRule="auto"/>
        <w:jc w:val="right"/>
        <w:rPr>
          <w:rFonts w:ascii="Arial" w:hAnsi="Arial" w:eastAsiaTheme="minorEastAsia" w:cs="Arial"/>
          <w:bCs/>
          <w:sz w:val="24"/>
          <w:szCs w:val="24"/>
        </w:rPr>
      </w:pPr>
      <w:bookmarkStart w:id="6" w:name="_Hlk119310462"/>
      <w:r w:rsidRPr="0043622C">
        <w:rPr>
          <w:rFonts w:ascii="Arial" w:hAnsi="Arial" w:eastAsiaTheme="minorEastAsia" w:cs="Arial"/>
          <w:bCs/>
          <w:sz w:val="24"/>
          <w:szCs w:val="24"/>
        </w:rPr>
        <w:t>[Dowód: akta kontroli, str. 116-117]</w:t>
      </w:r>
    </w:p>
    <w:p w:rsidR="00D11090" w:rsidRPr="0043622C" w:rsidP="00D11090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bookmarkEnd w:id="6"/>
      <w:r w:rsidRPr="0043622C">
        <w:rPr>
          <w:rFonts w:ascii="Arial" w:hAnsi="Arial" w:eastAsiaTheme="minorEastAsia" w:cs="Arial"/>
          <w:sz w:val="24"/>
          <w:szCs w:val="24"/>
        </w:rPr>
        <w:t xml:space="preserve">Mając na uwadze, iż  UM w </w:t>
      </w:r>
      <w:r w:rsidRPr="0043622C">
        <w:rPr>
          <w:rFonts w:ascii="Arial" w:hAnsi="Arial" w:cs="Arial"/>
          <w:bCs/>
          <w:sz w:val="24"/>
          <w:szCs w:val="24"/>
        </w:rPr>
        <w:t xml:space="preserve">Grodkowie jest otwarty </w:t>
      </w:r>
      <w:r w:rsidRPr="0043622C">
        <w:rPr>
          <w:rFonts w:ascii="Arial" w:hAnsi="Arial" w:eastAsiaTheme="minorEastAsia" w:cs="Arial"/>
          <w:sz w:val="24"/>
          <w:szCs w:val="24"/>
        </w:rPr>
        <w:t xml:space="preserve">w poniedziałki, wtorki </w:t>
      </w:r>
    </w:p>
    <w:p w:rsidR="00D11090" w:rsidRPr="0043622C" w:rsidP="00D11090">
      <w:pPr>
        <w:spacing w:line="360" w:lineRule="auto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i czwartki w godzinach od 7.00 do 15:00; w środy w godzinach od 7:00 do 16:00, </w:t>
      </w:r>
    </w:p>
    <w:p w:rsidR="00D11090" w:rsidRPr="0043622C" w:rsidP="00D11090">
      <w:pPr>
        <w:spacing w:line="360" w:lineRule="auto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>a w piątki w godzinach od 7:00 do 13:00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9"/>
      </w:r>
      <w:r w:rsidRPr="0043622C">
        <w:rPr>
          <w:rFonts w:ascii="Arial" w:hAnsi="Arial" w:eastAsiaTheme="minorEastAsia" w:cs="Arial"/>
          <w:sz w:val="24"/>
          <w:szCs w:val="24"/>
        </w:rPr>
        <w:t xml:space="preserve">, należy wskazać, iż wyznaczone godziny przyjmowania interesantów formalnie są zgodne z treścią art. 253 § 3 </w:t>
      </w:r>
      <w:r w:rsidRPr="0043622C">
        <w:rPr>
          <w:rFonts w:ascii="Arial" w:hAnsi="Arial" w:eastAsiaTheme="minorEastAsia" w:cs="Arial"/>
          <w:sz w:val="24"/>
          <w:szCs w:val="24"/>
        </w:rPr>
        <w:t>k.p.a</w:t>
      </w:r>
      <w:r w:rsidRPr="0043622C">
        <w:rPr>
          <w:rFonts w:ascii="Arial" w:hAnsi="Arial" w:eastAsiaTheme="minorEastAsia" w:cs="Arial"/>
          <w:sz w:val="24"/>
          <w:szCs w:val="24"/>
        </w:rPr>
        <w:t xml:space="preserve">, bowiem przyjęcia te odbywają się raz w tygodniu (w poniedziałki) po godzinach pracy (15 minut po jej zakończeniu), jednakże w ocenie kontrolujących zasadnym byłoby rozważenie wydłużenia tego czasu, tak aby godziny przyjmowania w pełni dostosować do potrzeb ludności. </w:t>
      </w:r>
    </w:p>
    <w:p w:rsidR="00D11090" w:rsidRPr="0043622C" w:rsidP="00D11090">
      <w:pPr>
        <w:tabs>
          <w:tab w:val="left" w:pos="142"/>
        </w:tabs>
        <w:spacing w:before="48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>Kontrolujący ustalili, iż rejestry skarg i wniosków są prowadzone w formie papierowej.</w:t>
      </w:r>
    </w:p>
    <w:p w:rsidR="00D11090" w:rsidRPr="0043622C" w:rsidP="00D11090">
      <w:pPr>
        <w:tabs>
          <w:tab w:val="left" w:pos="142"/>
        </w:tabs>
        <w:spacing w:line="360" w:lineRule="auto"/>
        <w:jc w:val="right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bCs/>
          <w:sz w:val="24"/>
          <w:szCs w:val="24"/>
        </w:rPr>
        <w:t>[Dowód: akta kontroli, str. 118-123]</w:t>
      </w:r>
    </w:p>
    <w:p w:rsidR="00D11090" w:rsidRPr="0043622C" w:rsidP="00D11090">
      <w:pPr>
        <w:tabs>
          <w:tab w:val="left" w:pos="142"/>
        </w:tabs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Zgodnie z art. 254 k.p.a., skargi i wnioski składane i przekazywane </w:t>
      </w:r>
      <w:r w:rsidRPr="0043622C">
        <w:rPr>
          <w:rFonts w:ascii="Arial" w:hAnsi="Arial" w:eastAsiaTheme="minorEastAsia" w:cs="Arial"/>
          <w:sz w:val="24"/>
          <w:szCs w:val="24"/>
        </w:rPr>
        <w:br/>
        <w:t xml:space="preserve">do organów państwowych, organów samorządu terytorialnego i innych organów samorządowych i organów organizacji społecznych oraz związane z nimi pisma </w:t>
      </w:r>
      <w:r w:rsidRPr="0043622C">
        <w:rPr>
          <w:rFonts w:ascii="Arial" w:hAnsi="Arial" w:eastAsiaTheme="minorEastAsia" w:cs="Arial"/>
          <w:sz w:val="24"/>
          <w:szCs w:val="24"/>
        </w:rPr>
        <w:br/>
        <w:t xml:space="preserve">i inne dokumenty rejestruje się i przechowuje w sposób umożliwiający kontrolę przebiegu i terminów załatwiania poszczególnych skarg i wniosków. Prowadzone </w:t>
      </w:r>
      <w:r w:rsidRPr="0043622C">
        <w:rPr>
          <w:rFonts w:ascii="Arial" w:hAnsi="Arial" w:eastAsiaTheme="minorEastAsia" w:cs="Arial"/>
          <w:sz w:val="24"/>
          <w:szCs w:val="24"/>
        </w:rPr>
        <w:br/>
      </w:r>
      <w:r w:rsidRPr="001E01E0">
        <w:rPr>
          <w:rFonts w:ascii="Arial" w:hAnsi="Arial" w:eastAsiaTheme="minorEastAsia" w:cs="Arial"/>
          <w:sz w:val="24"/>
          <w:szCs w:val="24"/>
        </w:rPr>
        <w:t xml:space="preserve">w UM w Grodkowie </w:t>
      </w:r>
      <w:r w:rsidRPr="0043622C">
        <w:rPr>
          <w:rFonts w:ascii="Arial" w:hAnsi="Arial" w:eastAsiaTheme="minorEastAsia" w:cs="Arial"/>
          <w:sz w:val="24"/>
          <w:szCs w:val="24"/>
        </w:rPr>
        <w:t xml:space="preserve">rejestry skarg i wniosków odzwierciedlają przebieg i terminy załatwienia kontrolowanych spraw. Skargi były oznaczane prawidłowymi symbolami klasyfikacyjnymi, tj.: 1510 – skargi i wnioski załatwiane bezpośrednio (w tym na jednostki podległe) i 1511 – Skargi i wnioski przekazane do załatwienia według właściwości, określonymi w Załączniku Nr 2 do Rozporządzenia Prezesa Rady Ministrów z dnia 18 stycznia 2011 r. w sprawie instrukcji kancelaryjnej, jednolitych </w:t>
      </w:r>
      <w:r w:rsidRPr="0043622C">
        <w:rPr>
          <w:rFonts w:ascii="Arial" w:hAnsi="Arial" w:eastAsiaTheme="minorEastAsia" w:cs="Arial"/>
          <w:sz w:val="24"/>
          <w:szCs w:val="24"/>
        </w:rPr>
        <w:t>rzeczowych wykazów akt oraz instrukcji w sprawie organizacji i zakresu działania archiwów zakładowych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10"/>
      </w:r>
    </w:p>
    <w:p w:rsidR="00D11090" w:rsidRPr="0043622C" w:rsidP="00D11090">
      <w:pPr>
        <w:tabs>
          <w:tab w:val="left" w:pos="142"/>
        </w:tabs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>W okresie objętym niniejszą kontrolą w rejestrach odnotowano 31 skarg i 1</w:t>
      </w:r>
      <w:r w:rsidRPr="0043622C">
        <w:rPr>
          <w:rFonts w:ascii="Arial" w:hAnsi="Arial" w:eastAsiaTheme="minorEastAsia" w:cs="Arial"/>
          <w:sz w:val="24"/>
          <w:szCs w:val="24"/>
        </w:rPr>
        <w:br/>
        <w:t>wniosek. Kontroli poddano 15 skarg – o numerach nieparzystych zaczynając od pierwszej skargi oraz 1 wniosek, które wpłynęły do Urzędu Miejskiego w Grodkowie w okresie od dnia 1 stycznia 2021 r. do 31 grudnia 2022 r.</w:t>
      </w:r>
      <w:r w:rsidRPr="0043622C">
        <w:rPr>
          <w:rFonts w:ascii="Arial" w:hAnsi="Arial" w:eastAsiaTheme="minorEastAsia" w:cs="Arial"/>
          <w:color w:val="FF0000"/>
          <w:sz w:val="24"/>
          <w:szCs w:val="24"/>
        </w:rPr>
        <w:t xml:space="preserve"> </w:t>
      </w:r>
      <w:r w:rsidRPr="0043622C">
        <w:rPr>
          <w:rFonts w:ascii="Arial" w:hAnsi="Arial" w:eastAsiaTheme="minorEastAsia" w:cs="Arial"/>
          <w:sz w:val="24"/>
          <w:szCs w:val="24"/>
        </w:rPr>
        <w:t xml:space="preserve">tj.: OR.I.1511.1.2021,OR.I.1510.1.2021, OR.I.1510.3.2021, OR.I.1511.1.2022, </w:t>
      </w:r>
      <w:bookmarkStart w:id="7" w:name="_Hlk171490650"/>
      <w:r w:rsidRPr="0043622C">
        <w:rPr>
          <w:rFonts w:ascii="Arial" w:hAnsi="Arial" w:eastAsiaTheme="minorEastAsia" w:cs="Arial"/>
          <w:sz w:val="24"/>
          <w:szCs w:val="24"/>
        </w:rPr>
        <w:t>OR.I.1511.3.2022,</w:t>
      </w:r>
      <w:bookmarkEnd w:id="7"/>
      <w:r w:rsidRPr="0043622C">
        <w:rPr>
          <w:rFonts w:ascii="Arial" w:hAnsi="Arial" w:eastAsiaTheme="minorEastAsia" w:cs="Arial"/>
          <w:sz w:val="24"/>
          <w:szCs w:val="24"/>
        </w:rPr>
        <w:t xml:space="preserve"> </w:t>
      </w:r>
      <w:bookmarkStart w:id="8" w:name="_Hlk171490672"/>
      <w:r w:rsidRPr="0043622C">
        <w:rPr>
          <w:rFonts w:ascii="Arial" w:hAnsi="Arial" w:eastAsiaTheme="minorEastAsia" w:cs="Arial"/>
          <w:sz w:val="24"/>
          <w:szCs w:val="24"/>
        </w:rPr>
        <w:t>OR.I.1510.1.2022</w:t>
      </w:r>
      <w:bookmarkEnd w:id="8"/>
      <w:r w:rsidRPr="0043622C">
        <w:rPr>
          <w:rFonts w:ascii="Arial" w:hAnsi="Arial" w:eastAsiaTheme="minorEastAsia" w:cs="Arial"/>
          <w:sz w:val="24"/>
          <w:szCs w:val="24"/>
        </w:rPr>
        <w:t xml:space="preserve">, </w:t>
      </w:r>
      <w:bookmarkStart w:id="9" w:name="_Hlk171490716"/>
      <w:r w:rsidRPr="0043622C">
        <w:rPr>
          <w:rFonts w:ascii="Arial" w:hAnsi="Arial" w:eastAsiaTheme="minorEastAsia" w:cs="Arial"/>
          <w:sz w:val="24"/>
          <w:szCs w:val="24"/>
        </w:rPr>
        <w:t xml:space="preserve">OR.I.1510.2.2022 </w:t>
      </w:r>
      <w:bookmarkEnd w:id="9"/>
      <w:r w:rsidRPr="0043622C">
        <w:rPr>
          <w:rFonts w:ascii="Arial" w:hAnsi="Arial" w:eastAsiaTheme="minorEastAsia" w:cs="Arial"/>
          <w:sz w:val="24"/>
          <w:szCs w:val="24"/>
        </w:rPr>
        <w:t xml:space="preserve">(w), </w:t>
      </w:r>
      <w:bookmarkStart w:id="10" w:name="_Hlk171490736"/>
      <w:r w:rsidRPr="0043622C">
        <w:rPr>
          <w:rFonts w:ascii="Arial" w:hAnsi="Arial" w:eastAsiaTheme="minorEastAsia" w:cs="Arial"/>
          <w:sz w:val="24"/>
          <w:szCs w:val="24"/>
        </w:rPr>
        <w:t>OR.I.1510.3.2022</w:t>
      </w:r>
      <w:bookmarkEnd w:id="10"/>
      <w:r w:rsidRPr="0043622C">
        <w:rPr>
          <w:rFonts w:ascii="Arial" w:hAnsi="Arial" w:eastAsiaTheme="minorEastAsia" w:cs="Arial"/>
          <w:sz w:val="24"/>
          <w:szCs w:val="24"/>
        </w:rPr>
        <w:t xml:space="preserve">, OR.I.1510.5.2022, </w:t>
      </w:r>
      <w:bookmarkStart w:id="11" w:name="_Hlk171490790"/>
      <w:r w:rsidRPr="0043622C">
        <w:rPr>
          <w:rFonts w:ascii="Arial" w:hAnsi="Arial" w:eastAsiaTheme="minorEastAsia" w:cs="Arial"/>
          <w:sz w:val="24"/>
          <w:szCs w:val="24"/>
        </w:rPr>
        <w:t>OR.I.1510.7.2022</w:t>
      </w:r>
      <w:bookmarkEnd w:id="11"/>
      <w:r w:rsidRPr="0043622C">
        <w:rPr>
          <w:rFonts w:ascii="Arial" w:hAnsi="Arial" w:eastAsiaTheme="minorEastAsia" w:cs="Arial"/>
          <w:sz w:val="24"/>
          <w:szCs w:val="24"/>
        </w:rPr>
        <w:t xml:space="preserve">, </w:t>
      </w:r>
      <w:bookmarkStart w:id="12" w:name="_Hlk171490809"/>
      <w:r w:rsidRPr="0043622C">
        <w:rPr>
          <w:rFonts w:ascii="Arial" w:hAnsi="Arial" w:eastAsiaTheme="minorEastAsia" w:cs="Arial"/>
          <w:sz w:val="24"/>
          <w:szCs w:val="24"/>
        </w:rPr>
        <w:t>OR.I.1510.9.2022</w:t>
      </w:r>
      <w:bookmarkEnd w:id="12"/>
      <w:r w:rsidRPr="0043622C">
        <w:rPr>
          <w:rFonts w:ascii="Arial" w:hAnsi="Arial" w:eastAsiaTheme="minorEastAsia" w:cs="Arial"/>
          <w:sz w:val="24"/>
          <w:szCs w:val="24"/>
        </w:rPr>
        <w:t xml:space="preserve">, </w:t>
      </w:r>
      <w:bookmarkStart w:id="13" w:name="_Hlk171490842"/>
      <w:r w:rsidRPr="0043622C">
        <w:rPr>
          <w:rFonts w:ascii="Arial" w:hAnsi="Arial" w:eastAsiaTheme="minorEastAsia" w:cs="Arial"/>
          <w:sz w:val="24"/>
          <w:szCs w:val="24"/>
        </w:rPr>
        <w:t>OR.I.1510.11.2022</w:t>
      </w:r>
      <w:bookmarkEnd w:id="13"/>
      <w:r w:rsidRPr="0043622C">
        <w:rPr>
          <w:rFonts w:ascii="Arial" w:hAnsi="Arial" w:eastAsiaTheme="minorEastAsia" w:cs="Arial"/>
          <w:sz w:val="24"/>
          <w:szCs w:val="24"/>
        </w:rPr>
        <w:t xml:space="preserve">, </w:t>
      </w:r>
      <w:bookmarkStart w:id="14" w:name="_Hlk171490865"/>
      <w:r w:rsidRPr="0043622C">
        <w:rPr>
          <w:rFonts w:ascii="Arial" w:hAnsi="Arial" w:eastAsiaTheme="minorEastAsia" w:cs="Arial"/>
          <w:sz w:val="24"/>
          <w:szCs w:val="24"/>
        </w:rPr>
        <w:t>OR.I.1510.13.2022</w:t>
      </w:r>
      <w:bookmarkEnd w:id="14"/>
      <w:r w:rsidRPr="0043622C">
        <w:rPr>
          <w:rFonts w:ascii="Arial" w:hAnsi="Arial" w:eastAsiaTheme="minorEastAsia" w:cs="Arial"/>
          <w:sz w:val="24"/>
          <w:szCs w:val="24"/>
        </w:rPr>
        <w:t xml:space="preserve">, </w:t>
      </w:r>
      <w:bookmarkStart w:id="15" w:name="_Hlk171491028"/>
      <w:r w:rsidRPr="0043622C">
        <w:rPr>
          <w:rFonts w:ascii="Arial" w:hAnsi="Arial" w:eastAsiaTheme="minorEastAsia" w:cs="Arial"/>
          <w:sz w:val="24"/>
          <w:szCs w:val="24"/>
        </w:rPr>
        <w:t>OR.I.1510.15.2022,</w:t>
      </w:r>
      <w:bookmarkEnd w:id="15"/>
      <w:r w:rsidRPr="0043622C">
        <w:rPr>
          <w:rFonts w:ascii="Arial" w:hAnsi="Arial" w:eastAsiaTheme="minorEastAsia" w:cs="Arial"/>
          <w:sz w:val="24"/>
          <w:szCs w:val="24"/>
        </w:rPr>
        <w:t xml:space="preserve"> </w:t>
      </w:r>
      <w:bookmarkStart w:id="16" w:name="_Hlk171491053"/>
      <w:r w:rsidRPr="0043622C">
        <w:rPr>
          <w:rFonts w:ascii="Arial" w:hAnsi="Arial" w:eastAsiaTheme="minorEastAsia" w:cs="Arial"/>
          <w:sz w:val="24"/>
          <w:szCs w:val="24"/>
        </w:rPr>
        <w:t>OR.I.1510.17.2022</w:t>
      </w:r>
      <w:bookmarkEnd w:id="16"/>
      <w:r w:rsidRPr="0043622C">
        <w:rPr>
          <w:rFonts w:ascii="Arial" w:hAnsi="Arial" w:eastAsiaTheme="minorEastAsia" w:cs="Arial"/>
          <w:sz w:val="24"/>
          <w:szCs w:val="24"/>
        </w:rPr>
        <w:t>, OR.I.1510.19.2022.</w:t>
      </w:r>
    </w:p>
    <w:p w:rsidR="00D11090" w:rsidRPr="0043622C" w:rsidP="00D11090">
      <w:pPr>
        <w:tabs>
          <w:tab w:val="left" w:pos="142"/>
        </w:tabs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>W ocenie kontrolujących 1 wniosek o nr OR.I.1510.2.2022, został nieprawidłowo zakwalifikowany jako wniosek z Działu VIII k.p.a.</w:t>
      </w:r>
    </w:p>
    <w:p w:rsidR="00D11090" w:rsidRPr="0043622C" w:rsidP="00D11090">
      <w:pPr>
        <w:spacing w:line="360" w:lineRule="auto"/>
        <w:jc w:val="right"/>
        <w:rPr>
          <w:rFonts w:ascii="Arial" w:hAnsi="Arial" w:eastAsiaTheme="minorEastAsia" w:cs="Arial"/>
          <w:bCs/>
          <w:sz w:val="24"/>
          <w:szCs w:val="24"/>
        </w:rPr>
      </w:pPr>
      <w:r w:rsidRPr="0043622C">
        <w:rPr>
          <w:rFonts w:ascii="Arial" w:hAnsi="Arial" w:eastAsiaTheme="minorEastAsia" w:cs="Arial"/>
          <w:bCs/>
          <w:sz w:val="24"/>
          <w:szCs w:val="24"/>
        </w:rPr>
        <w:t>[Dowód: akta kontroli, str</w:t>
      </w:r>
      <w:r w:rsidRPr="003F4795">
        <w:rPr>
          <w:rFonts w:ascii="Arial" w:hAnsi="Arial" w:eastAsiaTheme="minorEastAsia" w:cs="Arial"/>
          <w:bCs/>
          <w:sz w:val="24"/>
          <w:szCs w:val="24"/>
        </w:rPr>
        <w:t xml:space="preserve">. </w:t>
      </w:r>
      <w:r w:rsidRPr="0043622C">
        <w:rPr>
          <w:rFonts w:ascii="Arial" w:hAnsi="Arial" w:eastAsiaTheme="minorEastAsia" w:cs="Arial"/>
          <w:bCs/>
          <w:sz w:val="24"/>
          <w:szCs w:val="24"/>
        </w:rPr>
        <w:t>124-431]</w:t>
      </w:r>
    </w:p>
    <w:p w:rsidR="00D11090" w:rsidRPr="0043622C" w:rsidP="00D11090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Zgodnie z treścią art. 222 k.p.a., o tym czy pismo jest skarga lub wnioskiem, decyduje treść pisma, a nie jego forma zewnętrzna. Zakwalifikowanie pisma jako skargi lub wniosku następuje wiec niezależnie od tego, jak zostało ono nazwane, albo jakie przepisy zostały w nim przywołane. To organ administracji publicznej musi samodzielnie ustalić z jakim pismem ma do czynienia. </w:t>
      </w:r>
      <w:r w:rsidRPr="001E01E0">
        <w:rPr>
          <w:rFonts w:ascii="Arial" w:hAnsi="Arial" w:eastAsiaTheme="minorEastAsia" w:cs="Arial"/>
          <w:sz w:val="24"/>
          <w:szCs w:val="24"/>
        </w:rPr>
        <w:t>Sugestie wnoszących pisma nie powinny mieć na to wpływu.</w:t>
      </w:r>
      <w:r w:rsidRPr="0043622C">
        <w:rPr>
          <w:rFonts w:ascii="Arial" w:hAnsi="Arial" w:eastAsiaTheme="minorEastAsia" w:cs="Arial"/>
          <w:sz w:val="24"/>
          <w:szCs w:val="24"/>
        </w:rPr>
        <w:t xml:space="preserve"> Kwalifikacji pisma jako wniosku z Działu VIII k.p.a. należy dokonywać na podstawie art. 241 k.p.a. w którym określono przedmiot wniosku. Po przydzieleniu sprawy do kategorii wniosek z Działu VIII k.p.a. należy konsekwentnie stosować przepisy prawne odpowiednie dla tego typu sprawy, a więc przepisy art. 241 – 247 k.p.a. oraz Rozporządzenia w sprawie instrukcji kancelaryjnej.</w:t>
      </w:r>
    </w:p>
    <w:p w:rsidR="00D11090" w:rsidRPr="0043622C" w:rsidP="00D11090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>Ww. sprawę, zakwalifikowano jako wniosek, oznaczono symbolem klasyfikacyjnym 1510 – Skargi i wnioski załatwiane bezpośrednio (w tym na jednostki podległe) z jednolitego rzeczowego wykazu akt dla organów gminy i związków międzygminnych oraz urzędów obsługujących te organy i związki, stanowiącego Załącznik Nr 2 do Rozporządzenia w sprawie instrukcji kancelaryjnej.  Korespondencję i pisma w sprawie wysyłano oznaczonymi innym numerem tj.  7133 – kontrolowanie prawidłowości wykorzystania lokali.</w:t>
      </w:r>
    </w:p>
    <w:p w:rsidR="00D11090" w:rsidRPr="0043622C" w:rsidP="00D11090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Ww. sprawa stanowiła prośbę o dokonanie określonych czynności. W związku </w:t>
      </w:r>
      <w:r w:rsidRPr="0043622C">
        <w:rPr>
          <w:rFonts w:ascii="Arial" w:hAnsi="Arial" w:eastAsiaTheme="minorEastAsia" w:cs="Arial"/>
          <w:sz w:val="24"/>
          <w:szCs w:val="24"/>
        </w:rPr>
        <w:br/>
        <w:t xml:space="preserve">z oceną kontrolujących, iż ww. wniosek został nieprawidłowo zakwalifikowany jako </w:t>
      </w:r>
      <w:r w:rsidRPr="0043622C">
        <w:rPr>
          <w:rFonts w:ascii="Arial" w:hAnsi="Arial" w:eastAsiaTheme="minorEastAsia" w:cs="Arial"/>
          <w:sz w:val="24"/>
          <w:szCs w:val="24"/>
        </w:rPr>
        <w:t>wniosek z Działu VIII k.p.a. i wpisany do rejestru skarg i wniosków, sposób jego załatwienia nie został poddany kontroli.</w:t>
      </w:r>
    </w:p>
    <w:p w:rsidR="00D11090" w:rsidRPr="0043622C" w:rsidP="00D11090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>Wobec powyższego, kontroli poddano ww. 15 skarg.</w:t>
      </w:r>
    </w:p>
    <w:p w:rsidR="00D11090" w:rsidRPr="0043622C" w:rsidP="00D11090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>Spośród 15 skontrolowanych skarg – 2 zostały załatwione przez Burmistrza Grodk</w:t>
      </w:r>
      <w:r w:rsidR="001E01E0">
        <w:rPr>
          <w:rFonts w:ascii="Arial" w:hAnsi="Arial" w:eastAsiaTheme="minorEastAsia" w:cs="Arial"/>
          <w:sz w:val="24"/>
          <w:szCs w:val="24"/>
        </w:rPr>
        <w:t>owa</w:t>
      </w:r>
      <w:r w:rsidRPr="0043622C">
        <w:rPr>
          <w:rFonts w:ascii="Arial" w:hAnsi="Arial" w:eastAsiaTheme="minorEastAsia" w:cs="Arial"/>
          <w:sz w:val="24"/>
          <w:szCs w:val="24"/>
        </w:rPr>
        <w:t xml:space="preserve"> w tym jedna dotyczyła </w:t>
      </w:r>
      <w:r w:rsidRPr="001E01E0">
        <w:rPr>
          <w:rFonts w:ascii="Arial" w:hAnsi="Arial" w:eastAsiaTheme="minorEastAsia" w:cs="Arial"/>
          <w:sz w:val="24"/>
          <w:szCs w:val="24"/>
        </w:rPr>
        <w:t xml:space="preserve">działań Strażników </w:t>
      </w:r>
      <w:r w:rsidRPr="0043622C">
        <w:rPr>
          <w:rFonts w:ascii="Arial" w:hAnsi="Arial" w:eastAsiaTheme="minorEastAsia" w:cs="Arial"/>
          <w:sz w:val="24"/>
          <w:szCs w:val="24"/>
        </w:rPr>
        <w:t>Miejskich, druga dotyczyła działań Sekretarza, 1 skarga została wycofana przez Skarżącego, a 3 zostały przekazane według właściwości do inn</w:t>
      </w:r>
      <w:r w:rsidRPr="001E01E0">
        <w:rPr>
          <w:rFonts w:ascii="Arial" w:hAnsi="Arial" w:eastAsiaTheme="minorEastAsia" w:cs="Arial"/>
          <w:sz w:val="24"/>
          <w:szCs w:val="24"/>
        </w:rPr>
        <w:t>ego</w:t>
      </w:r>
      <w:r w:rsidRPr="0043622C">
        <w:rPr>
          <w:rFonts w:ascii="Arial" w:hAnsi="Arial" w:eastAsiaTheme="minorEastAsia" w:cs="Arial"/>
          <w:sz w:val="24"/>
          <w:szCs w:val="24"/>
        </w:rPr>
        <w:t xml:space="preserve"> organu.</w:t>
      </w:r>
    </w:p>
    <w:p w:rsidR="00D11090" w:rsidRPr="0043622C" w:rsidP="00D11090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Pozostałych dziewięć skarg dotyczyło działań Burmistrza i kierowników gminnych jednostek organizacyjnych i – zgodnie  z treścią art. 229 pkt 3 k.p.a. – zostały załatwione przez Radę Miejską w Grodkowie. </w:t>
      </w:r>
    </w:p>
    <w:p w:rsidR="00D11090" w:rsidRPr="0043622C" w:rsidP="00D11090">
      <w:pPr>
        <w:numPr>
          <w:ilvl w:val="0"/>
          <w:numId w:val="6"/>
        </w:numPr>
        <w:spacing w:before="120" w:after="200" w:line="360" w:lineRule="auto"/>
        <w:ind w:left="499" w:hanging="357"/>
        <w:contextualSpacing/>
        <w:jc w:val="both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43622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Przestrzeganie właściwości organów do rozpatrywania skarg i wniosków. </w:t>
      </w:r>
    </w:p>
    <w:p w:rsidR="00D11090" w:rsidRPr="0043622C" w:rsidP="00D11090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>W toku kontroli sprawdzono przestrzeganie właściwości organów zobligowanych do rozpatrywania skarg i wniosków.</w:t>
      </w:r>
    </w:p>
    <w:p w:rsidR="00D11090" w:rsidRPr="0043622C" w:rsidP="00D11090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Zgodnie z art. 231 §1 k.p.a. jeżeli organ, który otrzymał skargę, nie jest właściwy do jej rozpatrzenia, obowiązany jest niezwłocznie, nie później jednak niż </w:t>
      </w:r>
      <w:r w:rsidRPr="0043622C">
        <w:rPr>
          <w:rFonts w:ascii="Arial" w:hAnsi="Arial" w:eastAsiaTheme="minorEastAsia" w:cs="Arial"/>
          <w:sz w:val="24"/>
          <w:szCs w:val="24"/>
        </w:rPr>
        <w:br/>
        <w:t>w terminie siedmiu dni, przekazać ja właściwemu organowi, zawiadamiając równocześnie o tym skarżącego, albo wskazać mu właściwy organ.</w:t>
      </w:r>
    </w:p>
    <w:p w:rsidR="00D11090" w:rsidRPr="0043622C" w:rsidP="00D11090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W toku kontroli stwierdzono, że skarga o Nr OR.I.1511.3.2022 dot. działalności kierownika gminnej jednostki organizacyjnej </w:t>
      </w:r>
      <w:r w:rsidRPr="001E01E0">
        <w:rPr>
          <w:rFonts w:ascii="Arial" w:hAnsi="Arial" w:eastAsiaTheme="minorEastAsia" w:cs="Arial"/>
          <w:sz w:val="24"/>
          <w:szCs w:val="24"/>
        </w:rPr>
        <w:t xml:space="preserve">nieprawidłowo została przekazana do Samorządowego Kolegium Odwoławczego w Opolu. </w:t>
      </w:r>
    </w:p>
    <w:p w:rsidR="00D11090" w:rsidRPr="0043622C" w:rsidP="00D11090">
      <w:pPr>
        <w:spacing w:line="360" w:lineRule="auto"/>
        <w:jc w:val="right"/>
        <w:rPr>
          <w:rFonts w:ascii="Arial" w:hAnsi="Arial" w:eastAsiaTheme="minorEastAsia" w:cs="Arial"/>
          <w:bCs/>
          <w:sz w:val="24"/>
          <w:szCs w:val="24"/>
        </w:rPr>
      </w:pPr>
      <w:r w:rsidRPr="0043622C">
        <w:rPr>
          <w:rFonts w:ascii="Arial" w:hAnsi="Arial" w:eastAsiaTheme="minorEastAsia" w:cs="Arial"/>
          <w:bCs/>
          <w:sz w:val="24"/>
          <w:szCs w:val="24"/>
        </w:rPr>
        <w:t>[Dowód: akta kontroli, str</w:t>
      </w:r>
      <w:r w:rsidRPr="003F4795">
        <w:rPr>
          <w:rFonts w:ascii="Arial" w:hAnsi="Arial" w:eastAsiaTheme="minorEastAsia" w:cs="Arial"/>
          <w:bCs/>
          <w:sz w:val="24"/>
          <w:szCs w:val="24"/>
        </w:rPr>
        <w:t xml:space="preserve">. </w:t>
      </w:r>
      <w:r w:rsidRPr="0043622C">
        <w:rPr>
          <w:rFonts w:ascii="Arial" w:hAnsi="Arial" w:eastAsiaTheme="minorEastAsia" w:cs="Arial"/>
          <w:bCs/>
          <w:sz w:val="24"/>
          <w:szCs w:val="24"/>
        </w:rPr>
        <w:t>168-173]</w:t>
      </w:r>
      <w:r w:rsidRPr="0043622C">
        <w:rPr>
          <w:rFonts w:ascii="Arial" w:hAnsi="Arial" w:eastAsiaTheme="minorEastAsia" w:cs="Arial"/>
          <w:sz w:val="24"/>
          <w:szCs w:val="24"/>
        </w:rPr>
        <w:t xml:space="preserve"> </w:t>
      </w:r>
    </w:p>
    <w:p w:rsidR="00D11090" w:rsidRPr="0043622C" w:rsidP="00D11090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 Zgodnie z art. 229 pkt 3 </w:t>
      </w:r>
      <w:r w:rsidRPr="0043622C">
        <w:rPr>
          <w:rFonts w:ascii="Arial" w:hAnsi="Arial" w:eastAsiaTheme="minorEastAsia" w:cs="Arial"/>
          <w:sz w:val="24"/>
          <w:szCs w:val="24"/>
        </w:rPr>
        <w:t>k.p.a</w:t>
      </w:r>
      <w:r w:rsidRPr="0043622C">
        <w:rPr>
          <w:rFonts w:ascii="Arial" w:hAnsi="Arial" w:eastAsiaTheme="minorEastAsia" w:cs="Arial"/>
          <w:sz w:val="24"/>
          <w:szCs w:val="24"/>
        </w:rPr>
        <w:t xml:space="preserve">, jeżeli przepisy szczególne nie określają innych organów właściwych do rozpatrywania skarg, organem właściwym do rozpatrzenia skargi dotyczącej zadań lub działalności wójta (burmistrza lub prezydenta miasta) </w:t>
      </w:r>
      <w:r w:rsidRPr="0043622C">
        <w:rPr>
          <w:rFonts w:ascii="Arial" w:hAnsi="Arial" w:eastAsiaTheme="minorEastAsia" w:cs="Arial"/>
          <w:sz w:val="24"/>
          <w:szCs w:val="24"/>
        </w:rPr>
        <w:br/>
        <w:t>i kierowników gminnych jednostek organizacyjnych, z wyjątkiem spraw należących do zadań zleconych z zakresu administracji rządowej jest rada gminy.</w:t>
      </w:r>
    </w:p>
    <w:p w:rsidR="00D11090" w:rsidRPr="0043622C" w:rsidP="00D11090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W toku kontroli stwierdzono, że skarga o Nr OR.I.1510.3.2022 złożona  </w:t>
      </w:r>
      <w:r w:rsidRPr="0043622C">
        <w:rPr>
          <w:rFonts w:ascii="Arial" w:hAnsi="Arial" w:eastAsiaTheme="minorEastAsia" w:cs="Arial"/>
          <w:sz w:val="24"/>
          <w:szCs w:val="24"/>
        </w:rPr>
        <w:br/>
        <w:t xml:space="preserve">w związku z odmową przyznania pomocy w formie zasiłku celowego i dotycząca odwołania od decyzji wydanej przez Kierownika Działu Świadczeń Ośrodka Pomocy Społecznej w Grodkowie, niewłaściwie została rozpatrzona przez Radę Miejską </w:t>
      </w:r>
      <w:r w:rsidRPr="0043622C">
        <w:rPr>
          <w:rFonts w:ascii="Arial" w:hAnsi="Arial" w:eastAsiaTheme="minorEastAsia" w:cs="Arial"/>
          <w:sz w:val="24"/>
          <w:szCs w:val="24"/>
        </w:rPr>
        <w:br/>
        <w:t>w Grodkowie.</w:t>
      </w:r>
    </w:p>
    <w:p w:rsidR="00D11090" w:rsidRPr="0043622C" w:rsidP="00D11090">
      <w:pPr>
        <w:spacing w:line="360" w:lineRule="auto"/>
        <w:jc w:val="right"/>
        <w:rPr>
          <w:rFonts w:ascii="Arial" w:hAnsi="Arial" w:eastAsiaTheme="minorEastAsia" w:cs="Arial"/>
          <w:bCs/>
          <w:sz w:val="24"/>
          <w:szCs w:val="24"/>
        </w:rPr>
      </w:pPr>
      <w:r w:rsidRPr="0043622C">
        <w:rPr>
          <w:rFonts w:ascii="Arial" w:hAnsi="Arial" w:eastAsiaTheme="minorEastAsia" w:cs="Arial"/>
          <w:bCs/>
          <w:sz w:val="24"/>
          <w:szCs w:val="24"/>
        </w:rPr>
        <w:t>[Dowód: akta kontroli, str</w:t>
      </w:r>
      <w:r w:rsidRPr="0043622C">
        <w:rPr>
          <w:rFonts w:ascii="Arial" w:hAnsi="Arial" w:eastAsiaTheme="minorEastAsia" w:cs="Arial"/>
          <w:bCs/>
          <w:color w:val="FF0000"/>
          <w:sz w:val="24"/>
          <w:szCs w:val="24"/>
        </w:rPr>
        <w:t xml:space="preserve">. </w:t>
      </w:r>
      <w:r w:rsidRPr="0043622C">
        <w:rPr>
          <w:rFonts w:ascii="Arial" w:hAnsi="Arial" w:eastAsiaTheme="minorEastAsia" w:cs="Arial"/>
          <w:bCs/>
          <w:sz w:val="24"/>
          <w:szCs w:val="24"/>
        </w:rPr>
        <w:t>222-246]</w:t>
      </w:r>
    </w:p>
    <w:p w:rsidR="00D11090" w:rsidRPr="0043622C" w:rsidP="00D11090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Zgodnie z art. 234 pkt 1 k.p.a. w sprawie, w której toczy się postępowanie administracyjne: skarga złożona przez stronę podlega rozpatrzeniu w toku </w:t>
      </w:r>
      <w:r w:rsidRPr="0043622C">
        <w:rPr>
          <w:rFonts w:ascii="Arial" w:hAnsi="Arial" w:eastAsiaTheme="minorEastAsia" w:cs="Arial"/>
          <w:sz w:val="24"/>
          <w:szCs w:val="24"/>
        </w:rPr>
        <w:t xml:space="preserve">postępowania, zgodnie z przepisami kodeksu i w związku z art. 236 §1 k.p.a. organem właściwym do rozpatrzenia skargi w przypadkach określonych w art. 233 </w:t>
      </w:r>
      <w:r w:rsidRPr="0043622C">
        <w:rPr>
          <w:rFonts w:ascii="Arial" w:hAnsi="Arial" w:eastAsiaTheme="minorEastAsia" w:cs="Arial"/>
          <w:sz w:val="24"/>
          <w:szCs w:val="24"/>
        </w:rPr>
        <w:br/>
        <w:t xml:space="preserve">i 234 – jest organ uprawniony do wszczęcia postępowania lub organ, przed którym toczy się postępowanie. </w:t>
      </w:r>
    </w:p>
    <w:p w:rsidR="00D11090" w:rsidRPr="0043622C" w:rsidP="00D11090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>W pozostałych skargach nie stwierdzono nieprawidłowości w przedmiotowym zakresie.</w:t>
      </w:r>
    </w:p>
    <w:p w:rsidR="00D11090" w:rsidRPr="0043622C" w:rsidP="00D11090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W kontrolowanej jednostce w badanym okresie nie było spośród skontrolowanych skarg i wniosków – stosownie do treści art. 256 k.p.a. oraz § 11 Rozporządzenia w sprawie przyjmowania i rozpatrywania skarg i wniosków – przypadków przekazywania skarg do rozpatrzenia pracownikom, których one dotyczyły. </w:t>
      </w:r>
    </w:p>
    <w:p w:rsidR="00D11090" w:rsidRPr="0043622C" w:rsidP="00D11090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Kontrola wykazała, iż zgodnie z art. 18b ustawy z dnia 8 marca 1990 r. </w:t>
      </w:r>
    </w:p>
    <w:p w:rsidR="00D11090" w:rsidRPr="0043622C" w:rsidP="00D11090">
      <w:pPr>
        <w:spacing w:line="360" w:lineRule="auto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o samorządzie gminnym (t. j. Dz.U. z 2024, poz. 609 ze zm.), wprowadzono zmiany </w:t>
      </w:r>
    </w:p>
    <w:p w:rsidR="00D11090" w:rsidRPr="0043622C" w:rsidP="00D11090">
      <w:pPr>
        <w:spacing w:line="360" w:lineRule="auto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w Statucie Gminy </w:t>
      </w:r>
      <w:r w:rsidRPr="0043622C">
        <w:rPr>
          <w:rFonts w:ascii="Arial" w:hAnsi="Arial" w:eastAsiaTheme="minorEastAsia" w:cs="Arial"/>
          <w:sz w:val="24"/>
        </w:rPr>
        <w:t>Grodków</w:t>
      </w:r>
      <w:r w:rsidRPr="0043622C">
        <w:rPr>
          <w:rFonts w:ascii="Arial" w:hAnsi="Arial" w:eastAsiaTheme="minorEastAsia" w:cs="Arial"/>
          <w:sz w:val="24"/>
          <w:szCs w:val="24"/>
        </w:rPr>
        <w:t xml:space="preserve"> określając w nim zasady i tryb działania Komisji Skarg, Wniosków i Petycji (od § 67 do  § 69).</w:t>
      </w:r>
    </w:p>
    <w:p w:rsidR="00D11090" w:rsidRPr="0043622C" w:rsidP="00D11090">
      <w:pPr>
        <w:spacing w:after="120" w:line="360" w:lineRule="auto"/>
        <w:ind w:left="113"/>
        <w:jc w:val="right"/>
        <w:rPr>
          <w:rFonts w:ascii="Arial" w:hAnsi="Arial" w:eastAsiaTheme="minorEastAsia" w:cs="Arial"/>
          <w:bCs/>
          <w:color w:val="FF0000"/>
          <w:sz w:val="24"/>
          <w:szCs w:val="24"/>
        </w:rPr>
      </w:pPr>
      <w:r w:rsidRPr="0043622C">
        <w:rPr>
          <w:rFonts w:ascii="Arial" w:hAnsi="Arial" w:eastAsiaTheme="minorEastAsia" w:cs="Arial"/>
          <w:bCs/>
          <w:sz w:val="24"/>
          <w:szCs w:val="24"/>
        </w:rPr>
        <w:t>[Dowód: akta kontroli, str. 101]</w:t>
      </w:r>
    </w:p>
    <w:p w:rsidR="00D11090" w:rsidRPr="0043622C" w:rsidP="00D11090">
      <w:pPr>
        <w:numPr>
          <w:ilvl w:val="0"/>
          <w:numId w:val="6"/>
        </w:numPr>
        <w:spacing w:before="240" w:after="200" w:line="360" w:lineRule="auto"/>
        <w:ind w:left="284" w:hanging="284"/>
        <w:contextualSpacing/>
        <w:jc w:val="both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43622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Terminowość załatwiania skarg i wniosków.</w:t>
      </w:r>
    </w:p>
    <w:p w:rsidR="00D11090" w:rsidRPr="0043622C" w:rsidP="00D11090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>W wyniku przeprowadzonej kontroli, ustalono, iż skontrolowane skargi zostały załatwione w terminach ustawowych tj. zgodnie z art. 231 § 1</w:t>
      </w:r>
      <w:r w:rsidRPr="0043622C">
        <w:rPr>
          <w:rFonts w:ascii="Arial" w:hAnsi="Arial" w:eastAsiaTheme="minorEastAsia" w:cs="Arial"/>
          <w:color w:val="0070C0"/>
          <w:sz w:val="24"/>
          <w:szCs w:val="24"/>
        </w:rPr>
        <w:t xml:space="preserve"> </w:t>
      </w:r>
      <w:r w:rsidRPr="0043622C">
        <w:rPr>
          <w:rFonts w:ascii="Arial" w:hAnsi="Arial" w:eastAsiaTheme="minorEastAsia" w:cs="Arial"/>
          <w:sz w:val="24"/>
          <w:szCs w:val="24"/>
        </w:rPr>
        <w:t xml:space="preserve">k.p.a., art. 237 </w:t>
      </w:r>
      <w:bookmarkStart w:id="17" w:name="_Hlk171683221"/>
      <w:r w:rsidRPr="0043622C">
        <w:rPr>
          <w:rFonts w:ascii="Arial" w:hAnsi="Arial" w:eastAsiaTheme="minorEastAsia" w:cs="Arial"/>
          <w:sz w:val="24"/>
          <w:szCs w:val="24"/>
        </w:rPr>
        <w:t>§ 1</w:t>
      </w:r>
      <w:bookmarkEnd w:id="17"/>
      <w:r w:rsidRPr="0043622C">
        <w:rPr>
          <w:rFonts w:ascii="Arial" w:hAnsi="Arial" w:eastAsiaTheme="minorEastAsia" w:cs="Arial"/>
          <w:sz w:val="24"/>
          <w:szCs w:val="24"/>
        </w:rPr>
        <w:t xml:space="preserve"> k.p.a.  lub zgodnie z art. 36 § 1 k.p.a. w związku z art. 237 § 4 k.p.a. </w:t>
      </w:r>
    </w:p>
    <w:p w:rsidR="00D11090" w:rsidRPr="0043622C" w:rsidP="00D11090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W przypadku 7 skarg terminy załatwienia skarg przedłużono – na podstawie art. 36 § 1 k.p.a. w związku z art. 237  § 4 </w:t>
      </w:r>
      <w:r w:rsidRPr="0043622C">
        <w:rPr>
          <w:rFonts w:ascii="Arial" w:hAnsi="Arial" w:eastAsiaTheme="minorEastAsia" w:cs="Arial"/>
          <w:sz w:val="24"/>
          <w:szCs w:val="24"/>
        </w:rPr>
        <w:t>k.p.a</w:t>
      </w:r>
      <w:r w:rsidRPr="0043622C">
        <w:rPr>
          <w:rFonts w:ascii="Arial" w:hAnsi="Arial" w:eastAsiaTheme="minorEastAsia" w:cs="Arial"/>
          <w:sz w:val="24"/>
          <w:szCs w:val="24"/>
        </w:rPr>
        <w:t xml:space="preserve"> – wskazując nowy termin załatwienia oraz pouczając o prawie do wniesienia ponaglenia (art. 37 k.p.a.). Zawiadomienia </w:t>
      </w:r>
      <w:r w:rsidRPr="0043622C">
        <w:rPr>
          <w:rFonts w:ascii="Arial" w:hAnsi="Arial" w:eastAsiaTheme="minorEastAsia" w:cs="Arial"/>
          <w:sz w:val="24"/>
          <w:szCs w:val="24"/>
        </w:rPr>
        <w:br/>
        <w:t xml:space="preserve">o sposobie załatwienia skarg wysłano w terminach określonych w pismach przedłużających terminy załatwienia skarg. </w:t>
      </w:r>
    </w:p>
    <w:p w:rsidR="00D11090" w:rsidRPr="0043622C" w:rsidP="00D11090">
      <w:pPr>
        <w:numPr>
          <w:ilvl w:val="0"/>
          <w:numId w:val="6"/>
        </w:numPr>
        <w:autoSpaceDE w:val="0"/>
        <w:autoSpaceDN w:val="0"/>
        <w:adjustRightInd w:val="0"/>
        <w:spacing w:before="240" w:after="120" w:line="360" w:lineRule="auto"/>
        <w:ind w:left="426" w:hanging="426"/>
        <w:contextualSpacing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b/>
          <w:sz w:val="24"/>
          <w:szCs w:val="24"/>
        </w:rPr>
        <w:t>Prawidłowość prowadzonego postępowania wyjaśniającego i udzielania odpowiedzi na skargi i wnioski.</w:t>
      </w:r>
    </w:p>
    <w:p w:rsidR="00D11090" w:rsidRPr="0043622C" w:rsidP="00D11090">
      <w:pPr>
        <w:spacing w:line="360" w:lineRule="auto"/>
        <w:ind w:firstLine="567"/>
        <w:rPr>
          <w:rFonts w:ascii="Arial" w:hAnsi="Arial" w:eastAsiaTheme="minorEastAsia" w:cs="Arial"/>
          <w:bCs/>
          <w:sz w:val="24"/>
          <w:szCs w:val="24"/>
        </w:rPr>
      </w:pPr>
      <w:r w:rsidRPr="0043622C">
        <w:rPr>
          <w:rFonts w:ascii="Arial" w:hAnsi="Arial" w:eastAsiaTheme="minorEastAsia" w:cs="Arial"/>
          <w:bCs/>
          <w:sz w:val="24"/>
          <w:szCs w:val="24"/>
        </w:rPr>
        <w:t xml:space="preserve">Kontrola wykazała, iż na wszystkich skontrolowanych skargach zamieszczono adnotacje o datach ich wpływu do Urzędu, natomiast na treściach przesyłanych pism tj. pismach przedłużających termin załatwienia skarg oraz zawiadomieniach </w:t>
      </w:r>
    </w:p>
    <w:p w:rsidR="00D11090" w:rsidRPr="0043622C" w:rsidP="00D11090">
      <w:pPr>
        <w:spacing w:line="360" w:lineRule="auto"/>
        <w:rPr>
          <w:rFonts w:ascii="Arial" w:hAnsi="Arial" w:eastAsiaTheme="minorEastAsia" w:cs="Arial"/>
          <w:sz w:val="24"/>
          <w:szCs w:val="24"/>
          <w:shd w:val="clear" w:color="auto" w:fill="FFFFFF"/>
        </w:rPr>
      </w:pPr>
      <w:r w:rsidRPr="0043622C">
        <w:rPr>
          <w:rFonts w:ascii="Arial" w:hAnsi="Arial" w:eastAsiaTheme="minorEastAsia" w:cs="Arial"/>
          <w:bCs/>
          <w:sz w:val="24"/>
          <w:szCs w:val="24"/>
        </w:rPr>
        <w:t>o sposobie załatwienia skarg -  nie zamieszczono</w:t>
      </w:r>
      <w:r w:rsidRPr="0043622C">
        <w:rPr>
          <w:rFonts w:ascii="Arial" w:hAnsi="Arial" w:eastAsiaTheme="minorEastAsia" w:cs="Arial"/>
          <w:b/>
          <w:bCs/>
          <w:sz w:val="24"/>
          <w:szCs w:val="24"/>
        </w:rPr>
        <w:t xml:space="preserve"> - </w:t>
      </w:r>
      <w:r w:rsidRPr="0043622C">
        <w:rPr>
          <w:rFonts w:ascii="Arial" w:hAnsi="Arial" w:eastAsiaTheme="minorEastAsia" w:cs="Arial"/>
          <w:sz w:val="24"/>
          <w:szCs w:val="24"/>
        </w:rPr>
        <w:t xml:space="preserve">zgodne z treścią § 60 ust. 3 Załącznika Nr 1 do Rozporządzenia w sprawie </w:t>
      </w:r>
      <w:r w:rsidRPr="0043622C">
        <w:rPr>
          <w:rFonts w:ascii="Arial" w:hAnsi="Arial" w:eastAsiaTheme="minorEastAsia" w:cs="Arial"/>
          <w:sz w:val="24"/>
          <w:szCs w:val="24"/>
          <w:shd w:val="clear" w:color="auto" w:fill="FFFFFF"/>
        </w:rPr>
        <w:t xml:space="preserve">instrukcji kancelaryjnej – informacji </w:t>
      </w:r>
    </w:p>
    <w:p w:rsidR="00D11090" w:rsidRPr="0043622C" w:rsidP="00D11090">
      <w:pPr>
        <w:spacing w:line="360" w:lineRule="auto"/>
        <w:rPr>
          <w:rFonts w:ascii="Arial" w:hAnsi="Arial" w:eastAsiaTheme="minorEastAsia" w:cs="Arial"/>
          <w:sz w:val="24"/>
          <w:szCs w:val="24"/>
          <w:shd w:val="clear" w:color="auto" w:fill="FFFFFF"/>
        </w:rPr>
      </w:pPr>
      <w:r w:rsidRPr="0043622C">
        <w:rPr>
          <w:rFonts w:ascii="Arial" w:hAnsi="Arial" w:eastAsiaTheme="minorEastAsia" w:cs="Arial"/>
          <w:sz w:val="24"/>
          <w:szCs w:val="24"/>
          <w:shd w:val="clear" w:color="auto" w:fill="FFFFFF"/>
        </w:rPr>
        <w:t>o dacie wysyłki.</w:t>
      </w:r>
    </w:p>
    <w:p w:rsidR="00D11090" w:rsidRPr="0043622C" w:rsidP="00D11090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W toku kontroli sprawdzono również kwestię zamieszczania podstaw prawnych w przesłanych pismach przedłużających terminy załatwienia skarg, zawiadomieniach o sposobie ich załatwiania. </w:t>
      </w:r>
    </w:p>
    <w:p w:rsidR="00D11090" w:rsidRPr="0043622C" w:rsidP="00D11090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W wyniku przeprowadzonej kontroli stwierdzono, że prawidłowo i szczegółowo przeprowadzano oraz dokumentowano przebieg postępowań wyjaśniających. </w:t>
      </w:r>
      <w:r w:rsidRPr="0043622C">
        <w:rPr>
          <w:rFonts w:ascii="Arial" w:hAnsi="Arial" w:eastAsiaTheme="minorEastAsia" w:cs="Arial"/>
          <w:sz w:val="24"/>
          <w:szCs w:val="24"/>
        </w:rPr>
        <w:br/>
        <w:t>W przesłanych odpowiedziach na skargi powoływano odpowiednią podstawę prawną, z wyjątkiem: w zawiadomieniu o sposobie załatwienia skargi o Nr OR.I.1510.1.2021 nie zamieszczono podstawy prawnej, tj. art. 237 § 3 k.p.a.</w:t>
      </w:r>
    </w:p>
    <w:p w:rsidR="00D11090" w:rsidRPr="0043622C" w:rsidP="00D11090">
      <w:pPr>
        <w:autoSpaceDE w:val="0"/>
        <w:autoSpaceDN w:val="0"/>
        <w:adjustRightInd w:val="0"/>
        <w:spacing w:line="360" w:lineRule="auto"/>
        <w:jc w:val="right"/>
        <w:rPr>
          <w:rFonts w:ascii="Arial" w:hAnsi="Arial" w:eastAsiaTheme="minorEastAsia" w:cs="Arial"/>
          <w:bCs/>
          <w:color w:val="FF0000"/>
          <w:sz w:val="24"/>
          <w:szCs w:val="24"/>
        </w:rPr>
      </w:pPr>
      <w:bookmarkStart w:id="18" w:name="_Hlk171506963"/>
      <w:r w:rsidRPr="0043622C">
        <w:rPr>
          <w:rFonts w:ascii="Arial" w:hAnsi="Arial" w:eastAsiaTheme="minorEastAsia" w:cs="Arial"/>
          <w:bCs/>
          <w:sz w:val="24"/>
          <w:szCs w:val="24"/>
        </w:rPr>
        <w:t xml:space="preserve">                                                        [Dowód: akta kontroli, str. 134-141]</w:t>
      </w:r>
    </w:p>
    <w:p w:rsidR="00D11090" w:rsidRPr="0043622C" w:rsidP="00D11090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color w:val="0070C0"/>
          <w:sz w:val="24"/>
          <w:szCs w:val="24"/>
        </w:rPr>
      </w:pPr>
      <w:bookmarkEnd w:id="18"/>
      <w:r w:rsidRPr="0043622C">
        <w:rPr>
          <w:rFonts w:ascii="Arial" w:hAnsi="Arial" w:eastAsiaTheme="minorEastAsia" w:cs="Arial"/>
          <w:sz w:val="24"/>
          <w:szCs w:val="24"/>
        </w:rPr>
        <w:t xml:space="preserve">W wyniku przeprowadzonej kontroli skargi o Nr </w:t>
      </w:r>
      <w:bookmarkStart w:id="19" w:name="_Hlk171506569"/>
      <w:r w:rsidRPr="0043622C">
        <w:rPr>
          <w:rFonts w:ascii="Arial" w:hAnsi="Arial" w:eastAsiaTheme="minorEastAsia" w:cs="Arial"/>
          <w:sz w:val="24"/>
          <w:szCs w:val="24"/>
        </w:rPr>
        <w:t xml:space="preserve">OR.I.1510.11.2022 </w:t>
      </w:r>
      <w:bookmarkEnd w:id="19"/>
      <w:r w:rsidRPr="0043622C">
        <w:rPr>
          <w:rFonts w:ascii="Arial" w:hAnsi="Arial" w:eastAsiaTheme="minorEastAsia" w:cs="Arial"/>
          <w:sz w:val="24"/>
          <w:szCs w:val="24"/>
        </w:rPr>
        <w:t xml:space="preserve">stwierdzono, iż załatwiona została – na podstawie art. 239 § 1 k.p.a. jako ponowiona przez Skarżącego skarga bez wskazania nowych okoliczności. W uchwale Rady Miejskiej w Grodkowie nr XXXIX/347/22 z dnia 22.06.2022 r. podtrzymano poprzednie stanowisko wyrażone w uchwale XXXVII/310/22 z dnia 27.04.2022 r. (dot. załatwienia skargi o Nr OR.I.1510.4.2022). Ustalono, iż skarga o Nr OR.I.1510.4.2022 została złożona przez Grupę osób w tym Skarżącego na działania Ośrodka Pomocy Społecznej w Grodkowie oraz zachowania Kierownika tego Ośrodka , natomiast skarga o Nr  OR.I.1510.11.2022 została złożona przez Skarżącego na działania Kierownika Ośrodka Pomocy Społecznej w Grodkowie. </w:t>
      </w:r>
    </w:p>
    <w:p w:rsidR="00D11090" w:rsidRPr="0043622C" w:rsidP="00D11090">
      <w:pPr>
        <w:autoSpaceDE w:val="0"/>
        <w:autoSpaceDN w:val="0"/>
        <w:adjustRightInd w:val="0"/>
        <w:spacing w:line="360" w:lineRule="auto"/>
        <w:rPr>
          <w:rFonts w:ascii="Arial" w:hAnsi="Arial" w:eastAsiaTheme="minorEastAsia" w:cs="Arial"/>
          <w:bCs/>
          <w:color w:val="FF0000"/>
          <w:sz w:val="24"/>
          <w:szCs w:val="24"/>
        </w:rPr>
      </w:pPr>
      <w:r w:rsidRPr="0043622C">
        <w:rPr>
          <w:rFonts w:ascii="Arial" w:hAnsi="Arial" w:eastAsiaTheme="minorEastAsia" w:cs="Arial"/>
          <w:bCs/>
          <w:sz w:val="24"/>
          <w:szCs w:val="24"/>
        </w:rPr>
        <w:t xml:space="preserve">                                                       [Dowód: akta kontroli, str. 322-327 i str. 432-460]</w:t>
      </w:r>
    </w:p>
    <w:p w:rsidR="00D11090" w:rsidRPr="0043622C" w:rsidP="00D11090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Zgodnie z art. 239 § 1 k.p.a. w przypadku gdy skarga, w wyniku jej rozpatrzenia, została uznana za bezzasadną i jej bezzasadność wykazano </w:t>
      </w:r>
      <w:r w:rsidRPr="0043622C">
        <w:rPr>
          <w:rFonts w:ascii="Arial" w:hAnsi="Arial" w:eastAsiaTheme="minorEastAsia" w:cs="Arial"/>
          <w:sz w:val="24"/>
          <w:szCs w:val="24"/>
        </w:rPr>
        <w:br/>
        <w:t>w odpowiedzi na skargę , a skarżący ponowił skargę bez wskazania nowych okoliczności – organ właściwy do jej rozpatrzenia może podtrzymać swoje poprzednie stanowisko z odpowiednią adnotacją w aktach sprawy – bez zawiadamiania skarżącego.</w:t>
      </w:r>
    </w:p>
    <w:p w:rsidR="00D11090" w:rsidRPr="0043622C" w:rsidP="00D11090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color w:val="0070C0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>W ocenie kontrolujących, w świetle ww. przepisu skarga została nieprawidłowo załatwiona, gdyż nie można utożsamiać tych dwóch skarg jako skargi pochodzące od tego samego skarżącego i zawierające te same treści.</w:t>
      </w:r>
    </w:p>
    <w:p w:rsidR="00D11090" w:rsidRPr="0043622C" w:rsidP="00D11090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Zweryfikowano również konieczność zamieszczania – zgodnie z art. 36 § 1 k.p.a. – w pismach przedłużających terminy załatwienia skargi – informacji </w:t>
      </w:r>
      <w:r w:rsidRPr="0043622C">
        <w:rPr>
          <w:rFonts w:ascii="Arial" w:hAnsi="Arial" w:eastAsiaTheme="minorEastAsia" w:cs="Arial"/>
          <w:sz w:val="24"/>
          <w:szCs w:val="24"/>
        </w:rPr>
        <w:br/>
        <w:t xml:space="preserve">o przyczynach zwłoki, nowym terminie załatwienia skargi oraz pouczenia o prawie do wniesienia ponaglenia wynikającym z treści art. 37 k.p.a. </w:t>
      </w:r>
    </w:p>
    <w:p w:rsidR="00D11090" w:rsidRPr="0043622C" w:rsidP="00D11090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>Ustalono, iż we wszystkich skontrolowanych skargach w których przedłużano terminy ich załatwienia, zawarto powyższe informacje.</w:t>
      </w:r>
    </w:p>
    <w:p w:rsidR="00D11090" w:rsidRPr="0043622C" w:rsidP="00D11090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Sprawdzono również prawidłowość i rzetelność zamieszczania </w:t>
      </w:r>
      <w:r w:rsidRPr="0043622C">
        <w:rPr>
          <w:rFonts w:ascii="Arial" w:hAnsi="Arial" w:eastAsiaTheme="minorEastAsia" w:cs="Arial"/>
          <w:sz w:val="24"/>
          <w:szCs w:val="24"/>
        </w:rPr>
        <w:br/>
        <w:t xml:space="preserve">w zawiadomieniach o sposobie załatwienia skarg, wszystkich elementów wymienionych w art. 238 § 1 k.p.a. tj. zamieszczania uzasadnienia faktycznego </w:t>
      </w:r>
      <w:r w:rsidRPr="0043622C">
        <w:rPr>
          <w:rFonts w:ascii="Arial" w:hAnsi="Arial" w:eastAsiaTheme="minorEastAsia" w:cs="Arial"/>
          <w:sz w:val="24"/>
          <w:szCs w:val="24"/>
        </w:rPr>
        <w:br/>
        <w:t xml:space="preserve">i prawnego oraz pouczenia o treści art. 239 § 1 k.p.a. w przypadku skarg uznanych za nieuzasadnione i stwierdzono, iż w dwóch skargach OR.I.1510.1.2021 oraz OR.I.1510.17.2022,  przesłane zawiadomienia o odmownym załatwieniu skargi nie zawierają pouczenia o treści art. 239 § 1 k.p.a. </w:t>
      </w:r>
    </w:p>
    <w:p w:rsidR="00D11090" w:rsidRPr="0043622C" w:rsidP="00D11090">
      <w:pPr>
        <w:autoSpaceDE w:val="0"/>
        <w:autoSpaceDN w:val="0"/>
        <w:adjustRightInd w:val="0"/>
        <w:spacing w:line="360" w:lineRule="auto"/>
        <w:rPr>
          <w:rFonts w:ascii="Arial" w:hAnsi="Arial" w:eastAsiaTheme="minorEastAsia" w:cs="Arial"/>
          <w:bCs/>
          <w:sz w:val="22"/>
          <w:szCs w:val="22"/>
        </w:rPr>
      </w:pPr>
      <w:r w:rsidRPr="0043622C">
        <w:rPr>
          <w:rFonts w:ascii="Arial" w:hAnsi="Arial" w:eastAsiaTheme="minorEastAsia" w:cs="Arial"/>
          <w:bCs/>
          <w:sz w:val="22"/>
          <w:szCs w:val="22"/>
        </w:rPr>
        <w:t xml:space="preserve">                                                                      [Dowód: akta kontroli, str. 134-141, str. 389-408]</w:t>
      </w:r>
    </w:p>
    <w:p w:rsidR="00D11090" w:rsidRPr="0043622C" w:rsidP="00D11090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Mając na uwadze przepis art. 226a k.p.a., obowiązujący od dnia 4 maja 2019 r. (wynikający z treści art. 13 ust. 1 i 2 Rozporządzenia Parlamentu Europejskiego </w:t>
      </w:r>
      <w:r w:rsidRPr="0043622C">
        <w:rPr>
          <w:rFonts w:ascii="Arial" w:hAnsi="Arial" w:eastAsiaTheme="minorEastAsia" w:cs="Arial"/>
          <w:sz w:val="24"/>
          <w:szCs w:val="24"/>
        </w:rPr>
        <w:br/>
        <w:t>i Rady (UE) w sprawie ochrony osób fizycznych w związku z przetwarzaniem danych osobowych i w sprawie swobodnego przepływu takich danych oraz uchylenia dyrektywy 95/46/WE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11"/>
      </w:r>
      <w:r w:rsidRPr="0043622C">
        <w:rPr>
          <w:rFonts w:ascii="Arial" w:hAnsi="Arial" w:eastAsiaTheme="minorEastAsia" w:cs="Arial"/>
          <w:sz w:val="24"/>
          <w:szCs w:val="24"/>
        </w:rPr>
        <w:t xml:space="preserve">, kontrolujący sprawdzili czy przekazywano skarżącym – </w:t>
      </w:r>
      <w:r w:rsidRPr="0043622C">
        <w:rPr>
          <w:rFonts w:ascii="Arial" w:hAnsi="Arial" w:eastAsiaTheme="minorEastAsia" w:cs="Arial"/>
          <w:sz w:val="24"/>
          <w:szCs w:val="24"/>
        </w:rPr>
        <w:br/>
        <w:t>w pierwszych czynnościach skierowanych do tych osób – informacje o przetwarzaniu ich danych osobowych.</w:t>
      </w:r>
    </w:p>
    <w:p w:rsidR="00D11090" w:rsidRPr="0043622C" w:rsidP="00D11090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W dwóch przypadkach skarg tj.  OR.I.1510.1.2021 i  OR.I.1510.17.2022 nie przekazano skarżącym informacji o przetwarzaniu ich danych osobowych. </w:t>
      </w:r>
    </w:p>
    <w:p w:rsidR="00D11090" w:rsidRPr="0043622C" w:rsidP="00D11090">
      <w:pPr>
        <w:autoSpaceDE w:val="0"/>
        <w:autoSpaceDN w:val="0"/>
        <w:adjustRightInd w:val="0"/>
        <w:spacing w:before="120" w:line="360" w:lineRule="auto"/>
        <w:jc w:val="right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bCs/>
          <w:sz w:val="24"/>
          <w:szCs w:val="24"/>
        </w:rPr>
        <w:t xml:space="preserve"> [Dowód: akta kontroli, str. 134-141, </w:t>
      </w:r>
      <w:r w:rsidRPr="0043622C">
        <w:rPr>
          <w:rFonts w:ascii="Arial" w:hAnsi="Arial" w:eastAsiaTheme="minorEastAsia" w:cs="Arial"/>
          <w:bCs/>
          <w:sz w:val="22"/>
          <w:szCs w:val="22"/>
        </w:rPr>
        <w:t>str. 389-408</w:t>
      </w:r>
      <w:r w:rsidRPr="0043622C">
        <w:rPr>
          <w:rFonts w:ascii="Arial" w:hAnsi="Arial" w:eastAsiaTheme="minorEastAsia" w:cs="Arial"/>
          <w:bCs/>
          <w:sz w:val="24"/>
          <w:szCs w:val="24"/>
        </w:rPr>
        <w:t>]</w:t>
      </w:r>
    </w:p>
    <w:p w:rsidR="00D11090" w:rsidRPr="0043622C" w:rsidP="00D11090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Ponadto, biorąc pod uwagę przepisy art. 225 § 1-2 k.p.a. oraz art. 5 ust. 2 ustawy z dnia 6 września 2001 r. o dostępie do informacji publicznej (t .j. Dz.U. </w:t>
      </w:r>
      <w:r w:rsidRPr="0043622C">
        <w:rPr>
          <w:rFonts w:ascii="Arial" w:hAnsi="Arial" w:eastAsiaTheme="minorEastAsia" w:cs="Arial"/>
          <w:sz w:val="24"/>
          <w:szCs w:val="24"/>
        </w:rPr>
        <w:br/>
        <w:t xml:space="preserve">z 2022 r., poz. 902) i RODO, kontrolujący dokonali sprawdzenia </w:t>
      </w:r>
      <w:r w:rsidRPr="0043622C">
        <w:rPr>
          <w:rFonts w:ascii="Arial" w:hAnsi="Arial" w:eastAsiaTheme="minorEastAsia" w:cs="Arial"/>
          <w:sz w:val="24"/>
          <w:szCs w:val="24"/>
        </w:rPr>
        <w:t>anonimizacji</w:t>
      </w:r>
      <w:r w:rsidRPr="0043622C">
        <w:rPr>
          <w:rFonts w:ascii="Arial" w:hAnsi="Arial" w:eastAsiaTheme="minorEastAsia" w:cs="Arial"/>
          <w:sz w:val="24"/>
          <w:szCs w:val="24"/>
        </w:rPr>
        <w:t xml:space="preserve"> danych osobowych skarżących w</w:t>
      </w:r>
      <w:r w:rsidRPr="0043622C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43622C">
        <w:rPr>
          <w:rFonts w:ascii="Arial" w:hAnsi="Arial" w:eastAsiaTheme="minorEastAsia" w:cs="Arial"/>
          <w:sz w:val="24"/>
          <w:szCs w:val="24"/>
        </w:rPr>
        <w:t xml:space="preserve">uchwałach Rady Miejskiej w Grodkowie w przedmiocie załatwienia skarg, opublikowanych w Biuletynie Informacji Publicznych Urzędu. </w:t>
      </w:r>
    </w:p>
    <w:p w:rsidR="00D11090" w:rsidRPr="0043622C" w:rsidP="00D11090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>Ustalono, że</w:t>
      </w:r>
      <w:r w:rsidRPr="0043622C">
        <w:rPr>
          <w:rFonts w:ascii="Arial" w:hAnsi="Arial" w:eastAsiaTheme="minorEastAsia" w:cs="Arial"/>
          <w:color w:val="FF0000"/>
          <w:sz w:val="24"/>
          <w:szCs w:val="24"/>
        </w:rPr>
        <w:t xml:space="preserve"> </w:t>
      </w:r>
      <w:r w:rsidRPr="0043622C">
        <w:rPr>
          <w:rFonts w:ascii="Arial" w:hAnsi="Arial" w:eastAsiaTheme="minorEastAsia" w:cs="Arial"/>
          <w:sz w:val="24"/>
          <w:szCs w:val="24"/>
        </w:rPr>
        <w:t>w kontrolowanym okresie opublikowane w tym zakresie uchwały Rady Miejskiej w Grodkowie zostały prawidłowo zanonimizowane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12"/>
      </w:r>
      <w:r w:rsidRPr="0043622C">
        <w:rPr>
          <w:rFonts w:ascii="Arial" w:hAnsi="Arial" w:eastAsiaTheme="minorEastAsia" w:cs="Arial"/>
          <w:sz w:val="24"/>
          <w:szCs w:val="24"/>
        </w:rPr>
        <w:t>.</w:t>
      </w:r>
    </w:p>
    <w:p w:rsidR="00D11090" w:rsidRPr="0043622C" w:rsidP="00D11090">
      <w:pPr>
        <w:numPr>
          <w:ilvl w:val="0"/>
          <w:numId w:val="4"/>
        </w:numPr>
        <w:spacing w:before="120" w:after="120" w:line="360" w:lineRule="auto"/>
        <w:ind w:left="0" w:firstLine="0"/>
        <w:rPr>
          <w:rFonts w:ascii="Arial" w:hAnsi="Arial" w:eastAsiaTheme="minorEastAsia" w:cs="Arial"/>
          <w:b/>
          <w:sz w:val="24"/>
          <w:szCs w:val="24"/>
        </w:rPr>
      </w:pPr>
      <w:r w:rsidRPr="0043622C">
        <w:rPr>
          <w:rFonts w:ascii="Arial" w:hAnsi="Arial" w:eastAsiaTheme="minorEastAsia" w:cs="Arial"/>
          <w:b/>
          <w:bCs/>
          <w:sz w:val="24"/>
          <w:szCs w:val="24"/>
        </w:rPr>
        <w:t>Zakres, przyczyny i skutki stwierdzonych nieprawidłowości oraz osoby odpowiedzialne za nieprawidłowości</w:t>
      </w:r>
    </w:p>
    <w:p w:rsidR="00D11090" w:rsidRPr="0043622C" w:rsidP="00D11090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W wyniku kontroli ujawniono nieprawidłowości polegające na błędnym zakwalifikowaniu sprawy jako wniosku z Działu VIII k.p.a., rozpatrzenie skargi niezgodnie z właściwością przez Radę Miejską, przekazanie skargi do załatwienia organowi niezgodnie z właściwością, nieprawidłowe załatwienie skargi w sposób uproszczony przez Radę Miejską w Grodkowie. Stwierdzono również pojedyncze </w:t>
      </w:r>
      <w:r w:rsidRPr="0043622C">
        <w:rPr>
          <w:rFonts w:ascii="Arial" w:hAnsi="Arial" w:eastAsiaTheme="minorEastAsia" w:cs="Arial"/>
          <w:sz w:val="24"/>
          <w:szCs w:val="24"/>
        </w:rPr>
        <w:t xml:space="preserve">nieprawidłowości w załatwianiu skarg, tj. brak zamieszczenia podstawy prawnej </w:t>
      </w:r>
      <w:r w:rsidRPr="0043622C">
        <w:rPr>
          <w:rFonts w:ascii="Arial" w:hAnsi="Arial" w:eastAsiaTheme="minorEastAsia" w:cs="Arial"/>
          <w:sz w:val="24"/>
          <w:szCs w:val="24"/>
        </w:rPr>
        <w:br/>
        <w:t>w jednym zawiadomieniu o sposobie załatwienia skargi, brak przekazania skarżącym informacji o przetwarzaniu ich danych osobowych.</w:t>
      </w:r>
    </w:p>
    <w:p w:rsidR="00D11090" w:rsidRPr="0043622C" w:rsidP="00D11090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>Za przyczynę stwierdzonych nieprawidłowości uznano m.in. niewystarczający nadzór nad sposobem załatwiania skarg i wniosków realizowany przez Kierownika Wydziału Organizacyjnego oraz Sekretarza Gminy.</w:t>
      </w:r>
    </w:p>
    <w:p w:rsidR="00D11090" w:rsidRPr="0003332E" w:rsidP="00D11090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3622C">
        <w:rPr>
          <w:rFonts w:ascii="Arial" w:hAnsi="Arial" w:eastAsiaTheme="minorEastAsia" w:cs="Arial"/>
          <w:sz w:val="24"/>
          <w:szCs w:val="24"/>
        </w:rPr>
        <w:t xml:space="preserve">Skutkiem stwierdzonych nieprawidłowości jest odstępstwo od stanu pożądanego w postaci nieprawidłowego działania organów Gminy Grodków </w:t>
      </w:r>
      <w:r w:rsidRPr="0043622C">
        <w:rPr>
          <w:rFonts w:ascii="Arial" w:hAnsi="Arial" w:eastAsiaTheme="minorEastAsia" w:cs="Arial"/>
          <w:sz w:val="24"/>
          <w:szCs w:val="24"/>
        </w:rPr>
        <w:br/>
        <w:t xml:space="preserve">w ww. zakresie. </w:t>
      </w:r>
    </w:p>
    <w:p w:rsidR="00D11090" w:rsidRPr="007038A2" w:rsidP="00D11090">
      <w:pPr>
        <w:pStyle w:val="ListParagraph"/>
        <w:numPr>
          <w:ilvl w:val="0"/>
          <w:numId w:val="4"/>
        </w:numPr>
        <w:spacing w:after="120" w:line="360" w:lineRule="auto"/>
        <w:rPr>
          <w:rFonts w:ascii="Arial" w:hAnsi="Arial" w:eastAsiaTheme="minorHAnsi" w:cs="Arial"/>
          <w:sz w:val="24"/>
          <w:szCs w:val="24"/>
        </w:rPr>
      </w:pPr>
      <w:r w:rsidRPr="0003332E">
        <w:rPr>
          <w:rFonts w:ascii="Arial" w:hAnsi="Arial" w:eastAsiaTheme="minorHAnsi" w:cs="Arial"/>
          <w:b/>
          <w:sz w:val="24"/>
          <w:szCs w:val="24"/>
        </w:rPr>
        <w:t xml:space="preserve">Informacja o zastrzeżeniach zgłoszonych do projektu wystąpienia pokontrolnego i wyniku ich rozpatrzenia lub o niezgłoszeniu zastrzeżeń. </w:t>
      </w:r>
      <w:r w:rsidR="007038A2">
        <w:rPr>
          <w:rFonts w:ascii="Arial" w:hAnsi="Arial" w:eastAsiaTheme="minorHAnsi" w:cs="Arial"/>
          <w:b/>
          <w:sz w:val="24"/>
          <w:szCs w:val="24"/>
        </w:rPr>
        <w:t xml:space="preserve"> </w:t>
      </w:r>
    </w:p>
    <w:p w:rsidR="007038A2" w:rsidRPr="001E01E0" w:rsidP="007038A2">
      <w:pPr>
        <w:pStyle w:val="ListParagraph"/>
        <w:spacing w:after="120" w:line="360" w:lineRule="auto"/>
        <w:ind w:left="360"/>
        <w:rPr>
          <w:rFonts w:ascii="Arial" w:hAnsi="Arial" w:eastAsiaTheme="minorHAnsi" w:cs="Arial"/>
          <w:sz w:val="24"/>
          <w:szCs w:val="24"/>
        </w:rPr>
      </w:pPr>
      <w:r w:rsidRPr="001E01E0">
        <w:rPr>
          <w:rFonts w:ascii="Arial" w:hAnsi="Arial" w:eastAsiaTheme="minorHAnsi" w:cs="Arial"/>
          <w:sz w:val="24"/>
          <w:szCs w:val="24"/>
        </w:rPr>
        <w:t>Nie dotyczy.</w:t>
      </w:r>
    </w:p>
    <w:p w:rsidR="00D11090" w:rsidRPr="002B6375" w:rsidP="002B6375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Arial" w:hAnsi="Arial" w:eastAsiaTheme="minorHAnsi" w:cs="Arial"/>
          <w:b/>
          <w:sz w:val="24"/>
          <w:szCs w:val="24"/>
        </w:rPr>
      </w:pPr>
      <w:r w:rsidRPr="002B6375">
        <w:rPr>
          <w:rFonts w:ascii="Arial" w:hAnsi="Arial" w:eastAsiaTheme="minorHAnsi" w:cs="Arial"/>
          <w:b/>
          <w:sz w:val="24"/>
          <w:szCs w:val="24"/>
        </w:rPr>
        <w:t>Zalecenia lub wnioski dotyczące usunięcia nieprawidłowości lub usprawnienia funkcjonowania jednostki kontrolowanej.</w:t>
      </w:r>
    </w:p>
    <w:p w:rsidR="00D11090" w:rsidRPr="00456727" w:rsidP="00D11090">
      <w:pPr>
        <w:spacing w:before="120" w:after="120" w:line="360" w:lineRule="auto"/>
        <w:ind w:left="426"/>
        <w:rPr>
          <w:rFonts w:ascii="Arial" w:hAnsi="Arial" w:eastAsiaTheme="minorHAnsi" w:cs="Arial"/>
          <w:sz w:val="24"/>
          <w:szCs w:val="24"/>
          <w:lang w:eastAsia="en-US"/>
        </w:rPr>
      </w:pPr>
      <w:r w:rsidRPr="00456727">
        <w:rPr>
          <w:rFonts w:ascii="Arial" w:hAnsi="Arial" w:eastAsiaTheme="minorHAnsi" w:cs="Arial"/>
          <w:sz w:val="24"/>
          <w:szCs w:val="24"/>
          <w:lang w:eastAsia="en-US"/>
        </w:rPr>
        <w:t>W związku z ustaleniami kontroli zalecam:</w:t>
      </w:r>
    </w:p>
    <w:p w:rsidR="00D11090" w:rsidP="00D11090">
      <w:pPr>
        <w:spacing w:before="120" w:after="120" w:line="360" w:lineRule="auto"/>
        <w:ind w:left="284" w:hanging="284"/>
        <w:rPr>
          <w:rFonts w:ascii="Arial" w:hAnsi="Arial" w:eastAsiaTheme="minorHAnsi" w:cs="Arial"/>
          <w:sz w:val="24"/>
          <w:szCs w:val="24"/>
          <w:lang w:eastAsia="en-US"/>
        </w:rPr>
      </w:pPr>
      <w:r w:rsidRPr="004B50EA">
        <w:rPr>
          <w:rFonts w:ascii="Arial" w:hAnsi="Arial" w:eastAsiaTheme="minorHAnsi" w:cs="Arial"/>
          <w:sz w:val="24"/>
          <w:szCs w:val="24"/>
          <w:lang w:eastAsia="en-US"/>
        </w:rPr>
        <w:t>1.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4B50EA">
        <w:rPr>
          <w:rFonts w:ascii="Arial" w:hAnsi="Arial" w:eastAsiaTheme="minorHAnsi" w:cs="Arial"/>
          <w:sz w:val="24"/>
          <w:szCs w:val="24"/>
          <w:lang w:eastAsia="en-US"/>
        </w:rPr>
        <w:t>Wzmocn</w:t>
      </w:r>
      <w:r w:rsidR="002B6375">
        <w:rPr>
          <w:rFonts w:ascii="Arial" w:hAnsi="Arial" w:eastAsiaTheme="minorHAnsi" w:cs="Arial"/>
          <w:sz w:val="24"/>
          <w:szCs w:val="24"/>
          <w:lang w:eastAsia="en-US"/>
        </w:rPr>
        <w:t>ić i prawidłowo realizować – przypisany Sekretarzowi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Gminy</w:t>
      </w:r>
      <w:r w:rsidRPr="004B50EA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F5321F">
        <w:rPr>
          <w:rFonts w:ascii="Arial" w:hAnsi="Arial" w:eastAsiaTheme="minorHAnsi" w:cs="Arial"/>
          <w:sz w:val="24"/>
          <w:szCs w:val="24"/>
          <w:lang w:eastAsia="en-US"/>
        </w:rPr>
        <w:br/>
      </w:r>
      <w:r w:rsidR="002B6375">
        <w:rPr>
          <w:rFonts w:ascii="Arial" w:hAnsi="Arial" w:eastAsiaTheme="minorHAnsi" w:cs="Arial"/>
          <w:sz w:val="24"/>
          <w:szCs w:val="24"/>
          <w:lang w:eastAsia="en-US"/>
        </w:rPr>
        <w:t xml:space="preserve">i Kierownikowi Wydziału Organizacyjnego </w:t>
      </w:r>
      <w:r w:rsidRPr="004B50EA">
        <w:rPr>
          <w:rFonts w:ascii="Arial" w:hAnsi="Arial" w:eastAsiaTheme="minorHAnsi" w:cs="Arial"/>
          <w:sz w:val="24"/>
          <w:szCs w:val="24"/>
          <w:lang w:eastAsia="en-US"/>
        </w:rPr>
        <w:t>– nadzór nad sposobem załatwiania skarg i wniosków.</w:t>
      </w:r>
    </w:p>
    <w:p w:rsidR="002B6375" w:rsidRPr="004B50EA" w:rsidP="00D11090">
      <w:pPr>
        <w:spacing w:before="120" w:after="120" w:line="360" w:lineRule="auto"/>
        <w:ind w:left="284" w:hanging="284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2. Prawidłowo kwalifikować wnioski ze względu na ich przedmiot, zgodnie z treścią art. 222 k.p.a. w związku z art. 241 k.p.a.</w:t>
      </w:r>
    </w:p>
    <w:p w:rsidR="00D11090" w:rsidP="00D11090">
      <w:pPr>
        <w:spacing w:before="120" w:after="120" w:line="360" w:lineRule="auto"/>
        <w:ind w:left="284" w:hanging="284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3</w:t>
      </w:r>
      <w:r w:rsidRPr="004B50EA">
        <w:rPr>
          <w:rFonts w:ascii="Arial" w:hAnsi="Arial" w:eastAsiaTheme="minorHAnsi" w:cs="Arial"/>
          <w:sz w:val="24"/>
          <w:szCs w:val="24"/>
          <w:lang w:eastAsia="en-US"/>
        </w:rPr>
        <w:t>.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4B50EA">
        <w:rPr>
          <w:rFonts w:ascii="Arial" w:hAnsi="Arial" w:eastAsiaTheme="minorHAnsi" w:cs="Arial"/>
          <w:sz w:val="24"/>
          <w:szCs w:val="24"/>
          <w:lang w:eastAsia="en-US"/>
        </w:rPr>
        <w:t>Na kopiach pism pozostawionych w aktach sprawy z</w:t>
      </w:r>
      <w:r w:rsidR="004520AF">
        <w:rPr>
          <w:rFonts w:ascii="Arial" w:hAnsi="Arial" w:eastAsiaTheme="minorHAnsi" w:cs="Arial"/>
          <w:sz w:val="24"/>
          <w:szCs w:val="24"/>
          <w:lang w:eastAsia="en-US"/>
        </w:rPr>
        <w:t xml:space="preserve">amieszczać informację </w:t>
      </w:r>
      <w:r w:rsidR="00F5321F">
        <w:rPr>
          <w:rFonts w:ascii="Arial" w:hAnsi="Arial" w:eastAsiaTheme="minorHAnsi" w:cs="Arial"/>
          <w:sz w:val="24"/>
          <w:szCs w:val="24"/>
          <w:lang w:eastAsia="en-US"/>
        </w:rPr>
        <w:br/>
      </w:r>
      <w:r w:rsidR="004520AF">
        <w:rPr>
          <w:rFonts w:ascii="Arial" w:hAnsi="Arial" w:eastAsiaTheme="minorHAnsi" w:cs="Arial"/>
          <w:sz w:val="24"/>
          <w:szCs w:val="24"/>
          <w:lang w:eastAsia="en-US"/>
        </w:rPr>
        <w:t>o dacie wysyłki w</w:t>
      </w:r>
      <w:r w:rsidRPr="004B50EA">
        <w:rPr>
          <w:rFonts w:ascii="Arial" w:hAnsi="Arial" w:eastAsiaTheme="minorHAnsi" w:cs="Arial"/>
          <w:sz w:val="24"/>
          <w:szCs w:val="24"/>
          <w:lang w:eastAsia="en-US"/>
        </w:rPr>
        <w:t xml:space="preserve">raz </w:t>
      </w:r>
      <w:r w:rsidR="0073441C">
        <w:rPr>
          <w:rFonts w:ascii="Arial" w:hAnsi="Arial" w:eastAsiaTheme="minorHAnsi" w:cs="Arial"/>
          <w:sz w:val="24"/>
          <w:szCs w:val="24"/>
          <w:lang w:eastAsia="en-US"/>
        </w:rPr>
        <w:t>z odręcznym p</w:t>
      </w:r>
      <w:r w:rsidR="004520AF">
        <w:rPr>
          <w:rFonts w:ascii="Arial" w:hAnsi="Arial" w:eastAsiaTheme="minorHAnsi" w:cs="Arial"/>
          <w:sz w:val="24"/>
          <w:szCs w:val="24"/>
          <w:lang w:eastAsia="en-US"/>
        </w:rPr>
        <w:t>odpisem pracownika</w:t>
      </w:r>
      <w:r w:rsidR="004C234B">
        <w:rPr>
          <w:rFonts w:ascii="Arial" w:hAnsi="Arial" w:eastAsiaTheme="minorHAnsi" w:cs="Arial"/>
          <w:sz w:val="24"/>
          <w:szCs w:val="24"/>
          <w:lang w:eastAsia="en-US"/>
        </w:rPr>
        <w:t xml:space="preserve"> i datą</w:t>
      </w:r>
      <w:r w:rsidR="0073441C">
        <w:rPr>
          <w:rFonts w:ascii="Arial" w:hAnsi="Arial" w:eastAsiaTheme="minorHAnsi" w:cs="Arial"/>
          <w:sz w:val="24"/>
          <w:szCs w:val="24"/>
          <w:lang w:eastAsia="en-US"/>
        </w:rPr>
        <w:t xml:space="preserve"> jego złożenia, </w:t>
      </w:r>
      <w:r w:rsidRPr="004B50EA">
        <w:rPr>
          <w:rFonts w:ascii="Arial" w:hAnsi="Arial" w:eastAsiaTheme="minorHAnsi" w:cs="Arial"/>
          <w:sz w:val="24"/>
          <w:szCs w:val="24"/>
          <w:lang w:eastAsia="en-US"/>
        </w:rPr>
        <w:t>zgodn</w:t>
      </w:r>
      <w:r w:rsidR="004520AF">
        <w:rPr>
          <w:rFonts w:ascii="Arial" w:hAnsi="Arial" w:eastAsiaTheme="minorHAnsi" w:cs="Arial"/>
          <w:sz w:val="24"/>
          <w:szCs w:val="24"/>
          <w:lang w:eastAsia="en-US"/>
        </w:rPr>
        <w:t>ie z § 60 ust. 3 Załącznika Nr 1</w:t>
      </w:r>
      <w:r w:rsidRPr="004B50EA">
        <w:rPr>
          <w:rFonts w:ascii="Arial" w:hAnsi="Arial" w:eastAsiaTheme="minorHAnsi" w:cs="Arial"/>
          <w:sz w:val="24"/>
          <w:szCs w:val="24"/>
          <w:lang w:eastAsia="en-US"/>
        </w:rPr>
        <w:t xml:space="preserve"> do rozporządzenia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4B50EA">
        <w:rPr>
          <w:rFonts w:ascii="Arial" w:hAnsi="Arial" w:eastAsiaTheme="minorHAnsi" w:cs="Arial"/>
          <w:sz w:val="24"/>
          <w:szCs w:val="24"/>
          <w:lang w:eastAsia="en-US"/>
        </w:rPr>
        <w:t>w sprawie instrukcji kancelaryjnej</w:t>
      </w:r>
      <w:r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2B6375" w:rsidP="00D11090">
      <w:pPr>
        <w:spacing w:before="120" w:after="120" w:line="360" w:lineRule="auto"/>
        <w:ind w:left="284" w:hanging="284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4. W pierwszych pismach kierowanych do skarżących zamieszczać klauzule informacyjne dot. </w:t>
      </w:r>
      <w:r w:rsidR="004520AF">
        <w:rPr>
          <w:rFonts w:ascii="Arial" w:hAnsi="Arial" w:eastAsiaTheme="minorHAnsi" w:cs="Arial"/>
          <w:sz w:val="24"/>
          <w:szCs w:val="24"/>
          <w:lang w:eastAsia="en-US"/>
        </w:rPr>
        <w:t>p</w:t>
      </w:r>
      <w:r>
        <w:rPr>
          <w:rFonts w:ascii="Arial" w:hAnsi="Arial" w:eastAsiaTheme="minorHAnsi" w:cs="Arial"/>
          <w:sz w:val="24"/>
          <w:szCs w:val="24"/>
          <w:lang w:eastAsia="en-US"/>
        </w:rPr>
        <w:t>rzetwarzania</w:t>
      </w:r>
      <w:r w:rsidR="004520AF">
        <w:rPr>
          <w:rFonts w:ascii="Arial" w:hAnsi="Arial" w:eastAsiaTheme="minorHAnsi" w:cs="Arial"/>
          <w:sz w:val="24"/>
          <w:szCs w:val="24"/>
          <w:lang w:eastAsia="en-US"/>
        </w:rPr>
        <w:t xml:space="preserve"> danych osobowych, zgodnie z dyspozycją zawartą w art. 226a k.p.a.</w:t>
      </w:r>
    </w:p>
    <w:p w:rsidR="00D11090" w:rsidP="00D11090">
      <w:pPr>
        <w:spacing w:before="120" w:after="120" w:line="360" w:lineRule="auto"/>
        <w:ind w:left="284" w:hanging="284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5</w:t>
      </w:r>
      <w:r>
        <w:rPr>
          <w:rFonts w:ascii="Arial" w:hAnsi="Arial" w:eastAsiaTheme="minorHAnsi" w:cs="Arial"/>
          <w:sz w:val="24"/>
          <w:szCs w:val="24"/>
          <w:lang w:eastAsia="en-US"/>
        </w:rPr>
        <w:t>. W</w:t>
      </w:r>
      <w:r w:rsidR="002B6375">
        <w:rPr>
          <w:rFonts w:ascii="Arial" w:hAnsi="Arial" w:eastAsiaTheme="minorHAnsi" w:cs="Arial"/>
          <w:sz w:val="24"/>
          <w:szCs w:val="24"/>
          <w:lang w:eastAsia="en-US"/>
        </w:rPr>
        <w:t xml:space="preserve"> zawiadomieniach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o sposobie zał</w:t>
      </w:r>
      <w:r w:rsidR="002B6375">
        <w:rPr>
          <w:rFonts w:ascii="Arial" w:hAnsi="Arial" w:eastAsiaTheme="minorHAnsi" w:cs="Arial"/>
          <w:sz w:val="24"/>
          <w:szCs w:val="24"/>
          <w:lang w:eastAsia="en-US"/>
        </w:rPr>
        <w:t>atwienia skarg, zawierać prawidłową podstawę prawną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tj. art. 237 </w:t>
      </w:r>
      <w:r>
        <w:rPr>
          <w:rFonts w:ascii="Arial" w:hAnsi="Arial" w:cs="Arial"/>
          <w:sz w:val="24"/>
          <w:szCs w:val="24"/>
        </w:rPr>
        <w:t>§ 3 k.p.a.</w:t>
      </w:r>
    </w:p>
    <w:p w:rsidR="00F5321F" w:rsidP="00F5321F">
      <w:pPr>
        <w:spacing w:before="120" w:after="120" w:line="360" w:lineRule="auto"/>
        <w:ind w:left="284" w:hanging="284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6</w:t>
      </w:r>
      <w:r w:rsidR="00D11090">
        <w:rPr>
          <w:rFonts w:ascii="Arial" w:hAnsi="Arial" w:eastAsiaTheme="minorHAnsi" w:cs="Arial"/>
          <w:sz w:val="24"/>
          <w:szCs w:val="24"/>
          <w:lang w:eastAsia="en-US"/>
        </w:rPr>
        <w:t>. Przestrzegać właściwości organów do rozpatrywania skarg i wniosków</w:t>
      </w:r>
      <w:r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D11090" w:rsidRPr="000D5660" w:rsidP="00F5321F">
      <w:pPr>
        <w:spacing w:before="120" w:after="120" w:line="360" w:lineRule="auto"/>
        <w:ind w:left="284" w:hanging="284"/>
        <w:rPr>
          <w:rFonts w:ascii="Arial" w:hAnsi="Arial" w:eastAsiaTheme="minorHAnsi" w:cs="Arial"/>
          <w:sz w:val="24"/>
          <w:szCs w:val="24"/>
          <w:lang w:eastAsia="en-US"/>
        </w:rPr>
      </w:pPr>
      <w:r w:rsidRPr="000D5660">
        <w:rPr>
          <w:rFonts w:ascii="Arial" w:hAnsi="Arial" w:eastAsiaTheme="minorHAnsi" w:cs="Arial"/>
          <w:sz w:val="24"/>
          <w:szCs w:val="24"/>
          <w:lang w:eastAsia="en-US"/>
        </w:rPr>
        <w:t>7. S</w:t>
      </w:r>
      <w:r w:rsidRPr="000D5660" w:rsidR="004C234B">
        <w:rPr>
          <w:rFonts w:ascii="Arial" w:hAnsi="Arial" w:eastAsiaTheme="minorHAnsi" w:cs="Arial"/>
          <w:sz w:val="24"/>
          <w:szCs w:val="24"/>
          <w:lang w:eastAsia="en-US"/>
        </w:rPr>
        <w:t xml:space="preserve">kargi, </w:t>
      </w:r>
      <w:r w:rsidRPr="000D5660" w:rsidR="000D5660">
        <w:rPr>
          <w:rFonts w:ascii="Arial" w:hAnsi="Arial" w:eastAsiaTheme="minorHAnsi" w:cs="Arial"/>
          <w:sz w:val="24"/>
          <w:szCs w:val="24"/>
          <w:lang w:eastAsia="en-US"/>
        </w:rPr>
        <w:t xml:space="preserve">złożone w sprawie, w której toczy się postępowanie administracyjne </w:t>
      </w:r>
      <w:r w:rsidR="003F4795">
        <w:rPr>
          <w:rFonts w:ascii="Arial" w:hAnsi="Arial" w:eastAsiaTheme="minorHAnsi" w:cs="Arial"/>
          <w:sz w:val="24"/>
          <w:szCs w:val="24"/>
          <w:lang w:eastAsia="en-US"/>
        </w:rPr>
        <w:t xml:space="preserve">lub inicjujące takie postępowanie, </w:t>
      </w:r>
      <w:r w:rsidRPr="000D5660" w:rsidR="000D5660">
        <w:rPr>
          <w:rFonts w:ascii="Arial" w:hAnsi="Arial" w:eastAsiaTheme="minorHAnsi" w:cs="Arial"/>
          <w:sz w:val="24"/>
          <w:szCs w:val="24"/>
          <w:lang w:eastAsia="en-US"/>
        </w:rPr>
        <w:t>rozpatrywać zgodnie z art. 233 – 235 k.p.a.</w:t>
      </w:r>
      <w:r w:rsidRPr="000D5660" w:rsidR="004C234B">
        <w:rPr>
          <w:rFonts w:ascii="Arial" w:hAnsi="Arial" w:eastAsiaTheme="minorEastAsia" w:cs="Arial"/>
          <w:sz w:val="24"/>
          <w:szCs w:val="24"/>
        </w:rPr>
        <w:t xml:space="preserve"> </w:t>
      </w:r>
    </w:p>
    <w:p w:rsidR="00D11090" w:rsidRPr="004B50EA" w:rsidP="002B6375">
      <w:pPr>
        <w:numPr>
          <w:ilvl w:val="0"/>
          <w:numId w:val="4"/>
        </w:numPr>
        <w:spacing w:before="120" w:after="120" w:line="360" w:lineRule="auto"/>
        <w:ind w:left="284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4B50E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Ocena wskazująca na niezasadność zajmowania stanowiska lub pełnienia funkcji przez osobę odpowiedzialną za stwierdzone nieprawidłowości: </w:t>
      </w:r>
      <w:r w:rsidRPr="004B50EA">
        <w:rPr>
          <w:rFonts w:ascii="Arial" w:hAnsi="Arial" w:eastAsiaTheme="minorHAnsi" w:cs="Arial"/>
          <w:b/>
          <w:sz w:val="24"/>
          <w:szCs w:val="24"/>
          <w:lang w:eastAsia="en-US"/>
        </w:rPr>
        <w:br/>
      </w:r>
      <w:r w:rsidRPr="004B50EA">
        <w:rPr>
          <w:rFonts w:ascii="Arial" w:hAnsi="Arial" w:eastAsiaTheme="minorHAnsi" w:cs="Arial"/>
          <w:sz w:val="24"/>
          <w:szCs w:val="24"/>
          <w:lang w:eastAsia="en-US"/>
        </w:rPr>
        <w:t>Nie dotyczy.</w:t>
      </w:r>
    </w:p>
    <w:p w:rsidR="00D11090" w:rsidRPr="004B50EA" w:rsidP="002B6375">
      <w:pPr>
        <w:numPr>
          <w:ilvl w:val="0"/>
          <w:numId w:val="4"/>
        </w:numPr>
        <w:spacing w:after="120" w:line="360" w:lineRule="auto"/>
        <w:ind w:left="284" w:firstLine="0"/>
        <w:rPr>
          <w:rFonts w:ascii="Arial" w:hAnsi="Arial" w:eastAsiaTheme="minorHAnsi" w:cs="Arial"/>
          <w:b/>
          <w:w w:val="90"/>
          <w:sz w:val="24"/>
          <w:szCs w:val="24"/>
          <w:lang w:eastAsia="en-US"/>
        </w:rPr>
      </w:pPr>
      <w:r w:rsidRPr="004B50E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46 ust. 3 pkt 3 ustawy o kontroli, proszę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br/>
      </w:r>
      <w:r w:rsidRPr="004B50EA">
        <w:rPr>
          <w:rFonts w:ascii="Arial" w:hAnsi="Arial" w:eastAsiaTheme="minorHAnsi" w:cs="Arial"/>
          <w:b/>
          <w:sz w:val="24"/>
          <w:szCs w:val="24"/>
          <w:lang w:eastAsia="en-US"/>
        </w:rPr>
        <w:t>o przekazanie pisemnej informacji o sposobie wykonania zaleceń, wykorzystaniu wniosków lub przyczynach ich niewykorzystania, o podjętych działaniach lub przyczynach ich niepodjęcia, albo o innym sposobie usunięcia stwierdzonych nieprawidłowości (uchybień), w terminie 14 dni od dnia otrzymania niniejszego dokumentu.</w:t>
      </w:r>
    </w:p>
    <w:p w:rsidR="00A936F9" w:rsidRPr="00D11090" w:rsidP="002B6375">
      <w:pPr>
        <w:numPr>
          <w:ilvl w:val="0"/>
          <w:numId w:val="4"/>
        </w:numPr>
        <w:spacing w:after="120" w:line="360" w:lineRule="auto"/>
        <w:ind w:left="284" w:firstLine="0"/>
        <w:rPr>
          <w:rFonts w:ascii="Arial" w:hAnsi="Arial" w:eastAsiaTheme="minorHAnsi" w:cs="Arial"/>
          <w:b/>
          <w:w w:val="90"/>
          <w:sz w:val="24"/>
          <w:szCs w:val="24"/>
          <w:lang w:eastAsia="en-US"/>
        </w:rPr>
      </w:pPr>
      <w:r w:rsidRPr="004B50E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4B50EA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48 </w:t>
      </w:r>
      <w:r w:rsidRPr="004B50EA">
        <w:rPr>
          <w:rFonts w:ascii="Arial" w:hAnsi="Arial" w:eastAsiaTheme="minorHAnsi" w:cs="Arial"/>
          <w:b/>
          <w:iCs/>
          <w:sz w:val="24"/>
          <w:szCs w:val="24"/>
          <w:lang w:eastAsia="en-US"/>
        </w:rPr>
        <w:t xml:space="preserve">ustawy </w:t>
      </w:r>
      <w:r w:rsidRPr="004B50EA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 w:rsidRPr="004B50EA">
        <w:rPr>
          <w:rFonts w:ascii="Arial" w:hAnsi="Arial" w:eastAsiaTheme="minorHAnsi" w:cs="Arial"/>
          <w:b/>
          <w:iCs/>
          <w:sz w:val="24"/>
          <w:szCs w:val="24"/>
          <w:lang w:eastAsia="en-US"/>
        </w:rPr>
        <w:t xml:space="preserve">, </w:t>
      </w:r>
      <w:r w:rsidRPr="004B50EA">
        <w:rPr>
          <w:rFonts w:ascii="Arial" w:hAnsi="Arial" w:eastAsiaTheme="minorHAnsi" w:cs="Arial"/>
          <w:b/>
          <w:sz w:val="24"/>
          <w:szCs w:val="24"/>
          <w:lang w:eastAsia="en-US"/>
        </w:rPr>
        <w:t>od wystąpienia pokontrolnego nie przysługują środki odwoławcze.</w:t>
      </w:r>
      <w:r w:rsidRPr="004B50EA">
        <w:rPr>
          <w:rFonts w:ascii="Arial" w:hAnsi="Arial" w:eastAsiaTheme="minorEastAsia" w:cs="Arial"/>
          <w:b/>
          <w:color w:val="FF0000"/>
        </w:rPr>
        <w:t xml:space="preserve"> 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20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Joanna Sachanbińska</w:t>
      </w:r>
      <w:bookmarkEnd w:id="20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21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21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22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22"/>
    </w:p>
    <w:p w:rsidR="00C65DE0" w:rsidP="00C65DE0">
      <w:pPr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sectPr w:rsidSect="00000183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A810B6" w:rsidP="00D11090">
      <w:r>
        <w:separator/>
      </w:r>
    </w:p>
  </w:footnote>
  <w:footnote w:type="continuationSeparator" w:id="1">
    <w:p w:rsidR="00A810B6" w:rsidP="00D11090">
      <w:r>
        <w:continuationSeparator/>
      </w:r>
    </w:p>
  </w:footnote>
  <w:footnote w:id="2">
    <w:p w:rsidR="00D11090" w:rsidRPr="00C61DFB" w:rsidP="00D11090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k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</w:footnote>
  <w:footnote w:id="3">
    <w:p w:rsidR="00D11090" w:rsidRPr="00282BEE" w:rsidP="00D11090">
      <w:pPr>
        <w:pStyle w:val="FootnoteText"/>
        <w:rPr>
          <w:rFonts w:ascii="Arial" w:hAnsi="Arial" w:cs="Arial"/>
        </w:rPr>
      </w:pPr>
      <w:r w:rsidRPr="00282BEE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Dalej: UM w Grodkowie</w:t>
      </w:r>
    </w:p>
  </w:footnote>
  <w:footnote w:id="4">
    <w:p w:rsidR="00D11090" w:rsidRPr="008552D5" w:rsidP="00D11090"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 xml:space="preserve"> </w:t>
      </w:r>
      <w:r w:rsidRPr="00507ADC">
        <w:rPr>
          <w:rFonts w:ascii="Arial" w:hAnsi="Arial" w:cs="Arial"/>
        </w:rPr>
        <w:t>Zarządzenie Nr 120.47.2020 Burmistrza Grodkowa z dnia 25 maja 2020 r. w sprawie nadania Regulaminu Organizacyjnego UM w  Grodkowie</w:t>
      </w:r>
      <w:r>
        <w:rPr>
          <w:rFonts w:ascii="Arial" w:hAnsi="Arial" w:cs="Arial"/>
          <w:color w:val="FF0000"/>
        </w:rPr>
        <w:t xml:space="preserve"> </w:t>
      </w:r>
      <w:r w:rsidRPr="006D0DC0">
        <w:rPr>
          <w:rFonts w:ascii="Arial" w:hAnsi="Arial" w:cs="Arial"/>
        </w:rPr>
        <w:t>ze zm</w:t>
      </w:r>
      <w:r w:rsidRPr="00507ADC">
        <w:rPr>
          <w:rFonts w:ascii="Arial" w:hAnsi="Arial" w:cs="Arial"/>
        </w:rPr>
        <w:t>. Dalej: Regulamin Organizacyjny</w:t>
      </w:r>
      <w:r w:rsidRPr="008552D5">
        <w:rPr>
          <w:rFonts w:ascii="Arial" w:hAnsi="Arial" w:cs="Arial"/>
          <w:color w:val="000000" w:themeColor="text1"/>
        </w:rPr>
        <w:t>.</w:t>
      </w:r>
    </w:p>
  </w:footnote>
  <w:footnote w:id="5">
    <w:p w:rsidR="00D11090" w:rsidRPr="00CB3297" w:rsidP="00D11090">
      <w:pPr>
        <w:pStyle w:val="FootnoteText"/>
        <w:rPr>
          <w:rFonts w:ascii="Arial" w:hAnsi="Arial" w:cs="Arial"/>
        </w:rPr>
      </w:pPr>
      <w:r w:rsidRPr="00A50D21">
        <w:rPr>
          <w:rStyle w:val="FootnoteReference"/>
        </w:rPr>
        <w:footnoteRef/>
      </w:r>
      <w:r w:rsidRPr="00A50D21">
        <w:t xml:space="preserve"> </w:t>
      </w:r>
      <w:r w:rsidRPr="00CB32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Uchwała Nr XXIX</w:t>
      </w:r>
      <w:r w:rsidRPr="00CB3297">
        <w:rPr>
          <w:rFonts w:ascii="Arial" w:hAnsi="Arial" w:cs="Arial"/>
        </w:rPr>
        <w:t>/</w:t>
      </w:r>
      <w:r>
        <w:rPr>
          <w:rFonts w:ascii="Arial" w:hAnsi="Arial" w:cs="Arial"/>
        </w:rPr>
        <w:t>249/21</w:t>
      </w:r>
      <w:r w:rsidRPr="00CB3297">
        <w:rPr>
          <w:rFonts w:ascii="Arial" w:hAnsi="Arial" w:cs="Arial"/>
        </w:rPr>
        <w:t xml:space="preserve"> Rady Miejskiej w </w:t>
      </w:r>
      <w:r>
        <w:rPr>
          <w:rFonts w:ascii="Arial" w:hAnsi="Arial" w:cs="Arial"/>
        </w:rPr>
        <w:t>Grodkowie z dnia 29 września</w:t>
      </w:r>
      <w:r w:rsidRPr="00CB32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2021</w:t>
      </w:r>
      <w:r w:rsidRPr="00CB3297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 w sprawie Statutu Gminy Grodków</w:t>
      </w:r>
      <w:r w:rsidRPr="00CB3297">
        <w:rPr>
          <w:rFonts w:ascii="Arial" w:hAnsi="Arial" w:cs="Arial"/>
        </w:rPr>
        <w:t xml:space="preserve"> Dalej: Statut Gminy </w:t>
      </w:r>
      <w:r>
        <w:rPr>
          <w:rFonts w:ascii="Arial" w:hAnsi="Arial" w:cs="Arial"/>
        </w:rPr>
        <w:t>Grodków</w:t>
      </w:r>
      <w:r w:rsidRPr="00CB3297">
        <w:rPr>
          <w:rFonts w:ascii="Arial" w:hAnsi="Arial" w:cs="Arial"/>
        </w:rPr>
        <w:t>.</w:t>
      </w:r>
    </w:p>
  </w:footnote>
  <w:footnote w:id="6">
    <w:p w:rsidR="00D11090" w:rsidRPr="00D033C0" w:rsidP="00D11090">
      <w:pPr>
        <w:pStyle w:val="FootnoteText"/>
        <w:rPr>
          <w:rFonts w:ascii="Arial" w:hAnsi="Arial" w:cs="Arial"/>
          <w:color w:val="FF0000"/>
        </w:rPr>
      </w:pPr>
      <w:r w:rsidRPr="001E2441">
        <w:rPr>
          <w:rStyle w:val="FootnoteReference"/>
        </w:rPr>
        <w:footnoteRef/>
      </w:r>
      <w:r w:rsidRPr="001E2441">
        <w:t xml:space="preserve"> </w:t>
      </w:r>
      <w:r w:rsidRPr="001E2441">
        <w:rPr>
          <w:rFonts w:ascii="Arial" w:hAnsi="Arial" w:cs="Arial"/>
        </w:rPr>
        <w:t xml:space="preserve">Zgodnie z zakresem czynności z dnia </w:t>
      </w:r>
      <w:r>
        <w:rPr>
          <w:rFonts w:ascii="Arial" w:hAnsi="Arial" w:cs="Arial"/>
        </w:rPr>
        <w:t>1 kwietnia</w:t>
      </w:r>
      <w:r w:rsidRPr="001E2441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5</w:t>
      </w:r>
      <w:r w:rsidRPr="001E2441">
        <w:rPr>
          <w:rFonts w:ascii="Arial" w:hAnsi="Arial" w:cs="Arial"/>
        </w:rPr>
        <w:t xml:space="preserve"> r.</w:t>
      </w:r>
    </w:p>
  </w:footnote>
  <w:footnote w:id="7">
    <w:p w:rsidR="00D11090" w:rsidP="00D110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E2441">
        <w:rPr>
          <w:rFonts w:ascii="Arial" w:hAnsi="Arial" w:cs="Arial"/>
        </w:rPr>
        <w:t xml:space="preserve">Zgodnie z zakresem czynności z dnia </w:t>
      </w:r>
      <w:r>
        <w:rPr>
          <w:rFonts w:ascii="Arial" w:hAnsi="Arial" w:cs="Arial"/>
        </w:rPr>
        <w:t>1</w:t>
      </w:r>
      <w:r w:rsidRPr="001E2441">
        <w:rPr>
          <w:rFonts w:ascii="Arial" w:hAnsi="Arial" w:cs="Arial"/>
        </w:rPr>
        <w:t xml:space="preserve"> stycznia 202</w:t>
      </w:r>
      <w:r>
        <w:rPr>
          <w:rFonts w:ascii="Arial" w:hAnsi="Arial" w:cs="Arial"/>
        </w:rPr>
        <w:t>1</w:t>
      </w:r>
      <w:r w:rsidRPr="001E2441">
        <w:rPr>
          <w:rFonts w:ascii="Arial" w:hAnsi="Arial" w:cs="Arial"/>
        </w:rPr>
        <w:t xml:space="preserve"> r.</w:t>
      </w:r>
    </w:p>
  </w:footnote>
  <w:footnote w:id="8">
    <w:p w:rsidR="00D11090" w:rsidRPr="00200D5B" w:rsidP="00D11090">
      <w:pPr>
        <w:pStyle w:val="FootnoteText"/>
        <w:rPr>
          <w:rFonts w:ascii="Arial" w:hAnsi="Arial" w:cs="Arial"/>
        </w:rPr>
      </w:pPr>
      <w:r w:rsidRPr="00200D5B">
        <w:rPr>
          <w:rStyle w:val="FootnoteReference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Rozporządzeni</w:t>
      </w:r>
      <w:r>
        <w:rPr>
          <w:rFonts w:ascii="Arial" w:hAnsi="Arial" w:cs="Arial"/>
        </w:rPr>
        <w:t>e</w:t>
      </w:r>
      <w:r w:rsidRPr="00200D5B">
        <w:rPr>
          <w:rFonts w:ascii="Arial" w:hAnsi="Arial" w:cs="Arial"/>
        </w:rPr>
        <w:t xml:space="preserve"> Rady </w:t>
      </w:r>
      <w:r>
        <w:rPr>
          <w:rFonts w:ascii="Arial" w:hAnsi="Arial" w:cs="Arial"/>
        </w:rPr>
        <w:t>Ministrów z dnia 8 stycznia 200</w:t>
      </w:r>
      <w:r w:rsidRPr="00200D5B">
        <w:rPr>
          <w:rFonts w:ascii="Arial" w:hAnsi="Arial" w:cs="Arial"/>
        </w:rPr>
        <w:t>2 r. w sp</w:t>
      </w:r>
      <w:r>
        <w:rPr>
          <w:rFonts w:ascii="Arial" w:hAnsi="Arial" w:cs="Arial"/>
        </w:rPr>
        <w:t xml:space="preserve">rawie organizacji przyjmowania </w:t>
      </w:r>
      <w:r>
        <w:rPr>
          <w:rFonts w:ascii="Arial" w:hAnsi="Arial" w:cs="Arial"/>
        </w:rPr>
        <w:br/>
        <w:t>i</w:t>
      </w:r>
      <w:r w:rsidRPr="00200D5B">
        <w:rPr>
          <w:rFonts w:ascii="Arial" w:hAnsi="Arial" w:cs="Arial"/>
        </w:rPr>
        <w:t xml:space="preserve"> rozpatrywania skarg i wniosków</w:t>
      </w:r>
      <w:r w:rsidRPr="00200D5B">
        <w:rPr>
          <w:rStyle w:val="FootnoteReference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(Dz.U. z 2002 r. Nr 5, poz. 4</w:t>
      </w:r>
      <w:r>
        <w:rPr>
          <w:rFonts w:ascii="Arial" w:hAnsi="Arial" w:cs="Arial"/>
        </w:rPr>
        <w:t>6</w:t>
      </w:r>
      <w:r w:rsidRPr="00200D5B">
        <w:rPr>
          <w:rFonts w:ascii="Arial" w:hAnsi="Arial" w:cs="Arial"/>
        </w:rPr>
        <w:t>). Dalej</w:t>
      </w:r>
      <w:r>
        <w:rPr>
          <w:rFonts w:ascii="Arial" w:hAnsi="Arial" w:cs="Arial"/>
        </w:rPr>
        <w:t xml:space="preserve">: Rozporządzenie </w:t>
      </w:r>
      <w:r w:rsidRPr="00200D5B">
        <w:rPr>
          <w:rFonts w:ascii="Arial" w:hAnsi="Arial" w:cs="Arial"/>
        </w:rPr>
        <w:t>w sprawie</w:t>
      </w:r>
      <w:r>
        <w:rPr>
          <w:rFonts w:ascii="Arial" w:hAnsi="Arial" w:cs="Arial"/>
        </w:rPr>
        <w:t xml:space="preserve"> przyjmowania i rozpatrywania</w:t>
      </w:r>
      <w:r w:rsidRPr="00200D5B">
        <w:rPr>
          <w:rFonts w:ascii="Arial" w:hAnsi="Arial" w:cs="Arial"/>
        </w:rPr>
        <w:t xml:space="preserve"> skarg i wniosków</w:t>
      </w:r>
      <w:r>
        <w:rPr>
          <w:rFonts w:ascii="Arial" w:hAnsi="Arial" w:cs="Arial"/>
        </w:rPr>
        <w:t>.</w:t>
      </w:r>
    </w:p>
  </w:footnote>
  <w:footnote w:id="9">
    <w:p w:rsidR="00D11090" w:rsidRPr="00987A41" w:rsidP="00D11090">
      <w:pPr>
        <w:pStyle w:val="FootnoteText"/>
        <w:rPr>
          <w:rFonts w:ascii="Arial" w:hAnsi="Arial" w:cs="Arial"/>
          <w:color w:val="0070C0"/>
        </w:rPr>
      </w:pPr>
      <w:r>
        <w:rPr>
          <w:rStyle w:val="FootnoteReference"/>
        </w:rPr>
        <w:footnoteRef/>
      </w:r>
      <w:r>
        <w:t xml:space="preserve"> </w:t>
      </w:r>
      <w:r w:rsidRPr="00987A41">
        <w:rPr>
          <w:rFonts w:ascii="Arial" w:hAnsi="Arial" w:cs="Arial"/>
        </w:rPr>
        <w:t xml:space="preserve">Informacja zamieszczona na tablicy informacyjnej w budynku UM w Grodkowie oraz w BIP UM </w:t>
      </w:r>
      <w:r>
        <w:rPr>
          <w:rFonts w:ascii="Arial" w:hAnsi="Arial" w:cs="Arial"/>
        </w:rPr>
        <w:br/>
      </w:r>
      <w:r w:rsidRPr="00987A41">
        <w:rPr>
          <w:rFonts w:ascii="Arial" w:hAnsi="Arial" w:cs="Arial"/>
        </w:rPr>
        <w:t>w Grodkowie</w:t>
      </w:r>
    </w:p>
  </w:footnote>
  <w:footnote w:id="10">
    <w:p w:rsidR="00D11090" w:rsidP="00D110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049A3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8049A3">
        <w:rPr>
          <w:rFonts w:ascii="Arial" w:hAnsi="Arial" w:cs="Arial"/>
        </w:rPr>
        <w:t xml:space="preserve"> Prezesa Rady Ministrów z dnia 18 stycznia 2011 r. w sprawie instrukcji kancelaryjnej, jednolitych rzeczowych wykazów akt oraz instrukcji w sprawie organizacji i zakresu działania archiwów zakładowych (Dz.U. </w:t>
      </w:r>
      <w:r>
        <w:rPr>
          <w:rFonts w:ascii="Arial" w:hAnsi="Arial" w:cs="Arial"/>
        </w:rPr>
        <w:t xml:space="preserve">z 2011 r. </w:t>
      </w:r>
      <w:r w:rsidRPr="008049A3">
        <w:rPr>
          <w:rFonts w:ascii="Arial" w:hAnsi="Arial" w:cs="Arial"/>
        </w:rPr>
        <w:t>Nr 14, poz. 67)</w:t>
      </w:r>
      <w:r>
        <w:rPr>
          <w:rFonts w:ascii="Arial" w:hAnsi="Arial" w:cs="Arial"/>
        </w:rPr>
        <w:t>; Dalej: Rozporządzenie w sprawie instrukcji kancelaryjnej.</w:t>
      </w:r>
    </w:p>
    <w:p w:rsidR="00D11090" w:rsidP="00D11090">
      <w:pPr>
        <w:pStyle w:val="FootnoteText"/>
      </w:pPr>
    </w:p>
  </w:footnote>
  <w:footnote w:id="11">
    <w:p w:rsidR="00D11090" w:rsidRPr="008F0CA1" w:rsidP="00D110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4B96">
        <w:rPr>
          <w:rFonts w:ascii="Arial" w:hAnsi="Arial" w:cs="Arial"/>
        </w:rPr>
        <w:t xml:space="preserve">Rozporządzenia Parlamentu Europejskiego i Rady (UE) 2016/679 z dnia 27 kwietnia 2016 r. </w:t>
      </w:r>
      <w:r>
        <w:rPr>
          <w:rFonts w:ascii="Arial" w:hAnsi="Arial" w:cs="Arial"/>
        </w:rPr>
        <w:br/>
      </w:r>
      <w:r w:rsidRPr="00B94B96">
        <w:rPr>
          <w:rFonts w:ascii="Arial" w:hAnsi="Arial" w:cs="Arial"/>
        </w:rPr>
        <w:t>w sprawie ochrony osób fizycznych w związku z przetwarzaniem danych osobowych i w sprawie swobodnego przepływu takich danych oraz uchylenia dyrektywy 95/46/WE [</w:t>
      </w:r>
      <w:r>
        <w:rPr>
          <w:rFonts w:ascii="Arial" w:hAnsi="Arial" w:cs="Arial"/>
        </w:rPr>
        <w:t>o</w:t>
      </w:r>
      <w:r w:rsidRPr="00B94B96">
        <w:rPr>
          <w:rFonts w:ascii="Arial" w:hAnsi="Arial" w:cs="Arial"/>
        </w:rPr>
        <w:t xml:space="preserve">gólne </w:t>
      </w:r>
      <w:r>
        <w:rPr>
          <w:rFonts w:ascii="Arial" w:hAnsi="Arial" w:cs="Arial"/>
        </w:rPr>
        <w:t>r</w:t>
      </w:r>
      <w:r w:rsidRPr="00B94B96">
        <w:rPr>
          <w:rFonts w:ascii="Arial" w:hAnsi="Arial" w:cs="Arial"/>
        </w:rPr>
        <w:t xml:space="preserve">ozporządzenie </w:t>
      </w:r>
      <w:r>
        <w:rPr>
          <w:rFonts w:ascii="Arial" w:hAnsi="Arial" w:cs="Arial"/>
        </w:rPr>
        <w:br/>
      </w:r>
      <w:r w:rsidRPr="008F0CA1">
        <w:rPr>
          <w:rFonts w:ascii="Arial" w:hAnsi="Arial" w:cs="Arial"/>
        </w:rPr>
        <w:t>o ochronie danych] (Dz. Urz. UE.L Nr 119, str.1), Dalej: RODO</w:t>
      </w:r>
    </w:p>
  </w:footnote>
  <w:footnote w:id="12">
    <w:p w:rsidR="00D11090" w:rsidRPr="00D50031" w:rsidP="00D11090">
      <w:pPr>
        <w:pStyle w:val="FootnoteText"/>
        <w:rPr>
          <w:rFonts w:ascii="Arial" w:hAnsi="Arial" w:cs="Arial"/>
          <w:color w:val="FF0000"/>
        </w:rPr>
      </w:pPr>
      <w:r w:rsidRPr="008F0CA1">
        <w:rPr>
          <w:rStyle w:val="FootnoteReference"/>
        </w:rPr>
        <w:footnoteRef/>
      </w:r>
      <w:r w:rsidRPr="008F0CA1">
        <w:t xml:space="preserve"> </w:t>
      </w:r>
      <w:r w:rsidRPr="00D50031">
        <w:rPr>
          <w:rFonts w:ascii="Arial" w:hAnsi="Arial" w:cs="Arial"/>
        </w:rPr>
        <w:t>https</w:t>
      </w:r>
      <w:r w:rsidRPr="00D50031">
        <w:rPr>
          <w:rFonts w:ascii="Arial" w:hAnsi="Arial" w:cs="Arial"/>
        </w:rPr>
        <w:t>;//bip.Grodkow.pl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55B21172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502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927C88"/>
    <w:multiLevelType w:val="hybridMultilevel"/>
    <w:tmpl w:val="73641EE4"/>
    <w:lvl w:ilvl="0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014" w:hanging="360"/>
      </w:pPr>
    </w:lvl>
    <w:lvl w:ilvl="2" w:tentative="1">
      <w:start w:val="1"/>
      <w:numFmt w:val="lowerRoman"/>
      <w:lvlText w:val="%3."/>
      <w:lvlJc w:val="right"/>
      <w:pPr>
        <w:ind w:left="1734" w:hanging="180"/>
      </w:pPr>
    </w:lvl>
    <w:lvl w:ilvl="3" w:tentative="1">
      <w:start w:val="1"/>
      <w:numFmt w:val="decimal"/>
      <w:lvlText w:val="%4."/>
      <w:lvlJc w:val="left"/>
      <w:pPr>
        <w:ind w:left="2454" w:hanging="360"/>
      </w:pPr>
    </w:lvl>
    <w:lvl w:ilvl="4" w:tentative="1">
      <w:start w:val="1"/>
      <w:numFmt w:val="lowerLetter"/>
      <w:lvlText w:val="%5."/>
      <w:lvlJc w:val="left"/>
      <w:pPr>
        <w:ind w:left="3174" w:hanging="360"/>
      </w:pPr>
    </w:lvl>
    <w:lvl w:ilvl="5" w:tentative="1">
      <w:start w:val="1"/>
      <w:numFmt w:val="lowerRoman"/>
      <w:lvlText w:val="%6."/>
      <w:lvlJc w:val="right"/>
      <w:pPr>
        <w:ind w:left="3894" w:hanging="180"/>
      </w:pPr>
    </w:lvl>
    <w:lvl w:ilvl="6" w:tentative="1">
      <w:start w:val="1"/>
      <w:numFmt w:val="decimal"/>
      <w:lvlText w:val="%7."/>
      <w:lvlJc w:val="left"/>
      <w:pPr>
        <w:ind w:left="4614" w:hanging="360"/>
      </w:pPr>
    </w:lvl>
    <w:lvl w:ilvl="7" w:tentative="1">
      <w:start w:val="1"/>
      <w:numFmt w:val="lowerLetter"/>
      <w:lvlText w:val="%8."/>
      <w:lvlJc w:val="left"/>
      <w:pPr>
        <w:ind w:left="5334" w:hanging="360"/>
      </w:pPr>
    </w:lvl>
    <w:lvl w:ilvl="8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BB10C77"/>
    <w:multiLevelType w:val="multilevel"/>
    <w:tmpl w:val="6316E082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64EA3886"/>
    <w:multiLevelType w:val="hybridMultilevel"/>
    <w:tmpl w:val="4678C522"/>
    <w:lvl w:ilvl="0">
      <w:start w:val="1"/>
      <w:numFmt w:val="lowerLetter"/>
      <w:lvlText w:val="%1)"/>
      <w:lvlJc w:val="left"/>
      <w:pPr>
        <w:ind w:left="975" w:hanging="360"/>
      </w:pPr>
    </w:lvl>
    <w:lvl w:ilvl="1" w:tentative="1">
      <w:start w:val="1"/>
      <w:numFmt w:val="lowerLetter"/>
      <w:lvlText w:val="%2."/>
      <w:lvlJc w:val="left"/>
      <w:pPr>
        <w:ind w:left="1695" w:hanging="360"/>
      </w:pPr>
    </w:lvl>
    <w:lvl w:ilvl="2" w:tentative="1">
      <w:start w:val="1"/>
      <w:numFmt w:val="lowerRoman"/>
      <w:lvlText w:val="%3."/>
      <w:lvlJc w:val="right"/>
      <w:pPr>
        <w:ind w:left="2415" w:hanging="180"/>
      </w:pPr>
    </w:lvl>
    <w:lvl w:ilvl="3" w:tentative="1">
      <w:start w:val="1"/>
      <w:numFmt w:val="decimal"/>
      <w:lvlText w:val="%4."/>
      <w:lvlJc w:val="left"/>
      <w:pPr>
        <w:ind w:left="3135" w:hanging="360"/>
      </w:pPr>
    </w:lvl>
    <w:lvl w:ilvl="4" w:tentative="1">
      <w:start w:val="1"/>
      <w:numFmt w:val="lowerLetter"/>
      <w:lvlText w:val="%5."/>
      <w:lvlJc w:val="left"/>
      <w:pPr>
        <w:ind w:left="3855" w:hanging="360"/>
      </w:pPr>
    </w:lvl>
    <w:lvl w:ilvl="5" w:tentative="1">
      <w:start w:val="1"/>
      <w:numFmt w:val="lowerRoman"/>
      <w:lvlText w:val="%6."/>
      <w:lvlJc w:val="right"/>
      <w:pPr>
        <w:ind w:left="4575" w:hanging="180"/>
      </w:pPr>
    </w:lvl>
    <w:lvl w:ilvl="6" w:tentative="1">
      <w:start w:val="1"/>
      <w:numFmt w:val="decimal"/>
      <w:lvlText w:val="%7."/>
      <w:lvlJc w:val="left"/>
      <w:pPr>
        <w:ind w:left="5295" w:hanging="360"/>
      </w:pPr>
    </w:lvl>
    <w:lvl w:ilvl="7" w:tentative="1">
      <w:start w:val="1"/>
      <w:numFmt w:val="lowerLetter"/>
      <w:lvlText w:val="%8."/>
      <w:lvlJc w:val="left"/>
      <w:pPr>
        <w:ind w:left="6015" w:hanging="360"/>
      </w:pPr>
    </w:lvl>
    <w:lvl w:ilvl="8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TekstprzypisudolnegoZnak">
    <w:name w:val="Tekst przypisu dolnego Znak"/>
    <w:basedOn w:val="DefaultParagraphFont"/>
    <w:link w:val="FootnoteText"/>
    <w:qFormat/>
    <w:rsid w:val="00D11090"/>
  </w:style>
  <w:style w:type="paragraph" w:styleId="FootnoteText">
    <w:name w:val="footnote text"/>
    <w:basedOn w:val="Normal"/>
    <w:link w:val="TekstprzypisudolnegoZnak"/>
    <w:unhideWhenUsed/>
    <w:rsid w:val="00D11090"/>
  </w:style>
  <w:style w:type="character" w:customStyle="1" w:styleId="TekstprzypisudolnegoZnak1">
    <w:name w:val="Tekst przypisu dolnego Znak1"/>
    <w:basedOn w:val="DefaultParagraphFont"/>
    <w:semiHidden/>
    <w:rsid w:val="00D11090"/>
  </w:style>
  <w:style w:type="character" w:styleId="FootnoteReference">
    <w:name w:val="footnote reference"/>
    <w:basedOn w:val="DefaultParagraphFont"/>
    <w:uiPriority w:val="99"/>
    <w:semiHidden/>
    <w:unhideWhenUsed/>
    <w:rsid w:val="00D110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11</Pages>
  <Words>3047</Words>
  <Characters>18282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21287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Katarzyna Piasecka</cp:lastModifiedBy>
  <cp:revision>16</cp:revision>
  <dcterms:created xsi:type="dcterms:W3CDTF">2021-12-27T12:34:00Z</dcterms:created>
  <dcterms:modified xsi:type="dcterms:W3CDTF">2024-08-08T12:19:00Z</dcterms:modified>
</cp:coreProperties>
</file>