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800667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00667">
        <w:rPr>
          <w:rFonts w:asciiTheme="minorHAnsi" w:hAnsiTheme="minorHAnsi" w:cstheme="minorHAnsi"/>
          <w:sz w:val="22"/>
          <w:szCs w:val="22"/>
        </w:rPr>
        <w:t xml:space="preserve">Olsztyn, </w:t>
      </w:r>
      <w:r w:rsidR="00BB4774" w:rsidRPr="00800667">
        <w:rPr>
          <w:rFonts w:asciiTheme="minorHAnsi" w:hAnsiTheme="minorHAnsi" w:cstheme="minorHAnsi"/>
          <w:sz w:val="22"/>
          <w:szCs w:val="22"/>
        </w:rPr>
        <w:t>22</w:t>
      </w:r>
      <w:r w:rsidR="00C41E7A" w:rsidRPr="00800667">
        <w:rPr>
          <w:rFonts w:asciiTheme="minorHAnsi" w:hAnsiTheme="minorHAnsi" w:cstheme="minorHAnsi"/>
          <w:sz w:val="22"/>
          <w:szCs w:val="22"/>
        </w:rPr>
        <w:t xml:space="preserve"> </w:t>
      </w:r>
      <w:r w:rsidR="000E2152" w:rsidRPr="00800667">
        <w:rPr>
          <w:rFonts w:asciiTheme="minorHAnsi" w:hAnsiTheme="minorHAnsi" w:cstheme="minorHAnsi"/>
          <w:sz w:val="22"/>
          <w:szCs w:val="22"/>
        </w:rPr>
        <w:t>li</w:t>
      </w:r>
      <w:r w:rsidR="00BB4774" w:rsidRPr="00800667">
        <w:rPr>
          <w:rFonts w:asciiTheme="minorHAnsi" w:hAnsiTheme="minorHAnsi" w:cstheme="minorHAnsi"/>
          <w:sz w:val="22"/>
          <w:szCs w:val="22"/>
        </w:rPr>
        <w:t>stopada</w:t>
      </w:r>
      <w:r w:rsidRPr="00800667">
        <w:rPr>
          <w:rFonts w:asciiTheme="minorHAnsi" w:hAnsiTheme="minorHAnsi" w:cstheme="minorHAnsi"/>
          <w:sz w:val="22"/>
          <w:szCs w:val="22"/>
        </w:rPr>
        <w:t xml:space="preserve"> 202</w:t>
      </w:r>
      <w:r w:rsidR="00C41E7A" w:rsidRPr="00800667">
        <w:rPr>
          <w:rFonts w:asciiTheme="minorHAnsi" w:hAnsiTheme="minorHAnsi" w:cstheme="minorHAnsi"/>
          <w:sz w:val="22"/>
          <w:szCs w:val="22"/>
        </w:rPr>
        <w:t>4</w:t>
      </w:r>
      <w:r w:rsidRPr="00800667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800667" w:rsidRDefault="00695523" w:rsidP="00695523">
      <w:pPr>
        <w:spacing w:after="0" w:line="25" w:lineRule="atLeast"/>
        <w:rPr>
          <w:bCs/>
        </w:rPr>
      </w:pPr>
      <w:r w:rsidRPr="00800667">
        <w:rPr>
          <w:bCs/>
        </w:rPr>
        <w:t>Wydział Infrastruktury i Nieruchomości</w:t>
      </w:r>
    </w:p>
    <w:p w:rsidR="00B71198" w:rsidRPr="00800667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800667">
        <w:rPr>
          <w:rFonts w:asciiTheme="minorHAnsi" w:hAnsiTheme="minorHAnsi" w:cstheme="minorHAnsi"/>
          <w:sz w:val="22"/>
          <w:szCs w:val="22"/>
        </w:rPr>
        <w:t>WIN-I</w:t>
      </w:r>
      <w:r w:rsidR="00FA1BB1" w:rsidRPr="00800667">
        <w:rPr>
          <w:rFonts w:asciiTheme="minorHAnsi" w:hAnsiTheme="minorHAnsi" w:cstheme="minorHAnsi"/>
          <w:sz w:val="22"/>
          <w:szCs w:val="22"/>
        </w:rPr>
        <w:t>.747.</w:t>
      </w:r>
      <w:r w:rsidR="00702159" w:rsidRPr="00800667">
        <w:rPr>
          <w:rFonts w:asciiTheme="minorHAnsi" w:hAnsiTheme="minorHAnsi" w:cstheme="minorHAnsi"/>
          <w:sz w:val="22"/>
          <w:szCs w:val="22"/>
        </w:rPr>
        <w:t>3.</w:t>
      </w:r>
      <w:r w:rsidR="00C7136B" w:rsidRPr="00800667">
        <w:rPr>
          <w:rFonts w:asciiTheme="minorHAnsi" w:hAnsiTheme="minorHAnsi" w:cstheme="minorHAnsi"/>
          <w:sz w:val="22"/>
          <w:szCs w:val="22"/>
        </w:rPr>
        <w:t>1</w:t>
      </w:r>
      <w:r w:rsidR="00BB4774" w:rsidRPr="00800667">
        <w:rPr>
          <w:rFonts w:asciiTheme="minorHAnsi" w:hAnsiTheme="minorHAnsi" w:cstheme="minorHAnsi"/>
          <w:sz w:val="22"/>
          <w:szCs w:val="22"/>
        </w:rPr>
        <w:t>2</w:t>
      </w:r>
      <w:r w:rsidR="00702159" w:rsidRPr="00800667">
        <w:rPr>
          <w:rFonts w:asciiTheme="minorHAnsi" w:hAnsiTheme="minorHAnsi" w:cstheme="minorHAnsi"/>
          <w:sz w:val="22"/>
          <w:szCs w:val="22"/>
        </w:rPr>
        <w:t>.</w:t>
      </w:r>
      <w:r w:rsidR="00FA1BB1" w:rsidRPr="00800667">
        <w:rPr>
          <w:rFonts w:asciiTheme="minorHAnsi" w:hAnsiTheme="minorHAnsi" w:cstheme="minorHAnsi"/>
          <w:sz w:val="22"/>
          <w:szCs w:val="22"/>
        </w:rPr>
        <w:t>202</w:t>
      </w:r>
      <w:r w:rsidR="00702159" w:rsidRPr="00800667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Default="001568CB" w:rsidP="001568CB">
      <w:pPr>
        <w:pStyle w:val="Standard"/>
        <w:autoSpaceDE w:val="0"/>
        <w:jc w:val="center"/>
        <w:rPr>
          <w:rFonts w:asciiTheme="minorHAnsi" w:eastAsia="Palatino Linotype" w:hAnsiTheme="minorHAnsi" w:cstheme="minorHAnsi"/>
          <w:b/>
          <w:bCs/>
          <w:spacing w:val="20"/>
          <w:sz w:val="22"/>
          <w:szCs w:val="22"/>
        </w:rPr>
      </w:pPr>
    </w:p>
    <w:p w:rsidR="00306A6A" w:rsidRDefault="00306A6A" w:rsidP="00306A6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Theme="minorHAnsi" w:eastAsia="SimSun" w:hAnsiTheme="minorHAnsi" w:cstheme="minorHAnsi"/>
          <w:b/>
          <w:kern w:val="3"/>
          <w:lang w:eastAsia="zh-CN" w:bidi="hi-IN"/>
        </w:rPr>
      </w:pPr>
      <w:r w:rsidRPr="00306A6A">
        <w:rPr>
          <w:rFonts w:asciiTheme="minorHAnsi" w:eastAsia="SimSun" w:hAnsiTheme="minorHAnsi" w:cstheme="minorHAnsi"/>
          <w:b/>
          <w:kern w:val="3"/>
          <w:lang w:eastAsia="zh-CN" w:bidi="hi-IN"/>
        </w:rPr>
        <w:t>OBWIESZCZENIE</w:t>
      </w:r>
    </w:p>
    <w:p w:rsidR="00BB4774" w:rsidRPr="00306A6A" w:rsidRDefault="00BB4774" w:rsidP="00306A6A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Theme="minorHAnsi" w:eastAsia="SimSun" w:hAnsiTheme="minorHAnsi" w:cstheme="minorHAnsi"/>
          <w:b/>
          <w:kern w:val="3"/>
          <w:lang w:eastAsia="zh-CN" w:bidi="hi-IN"/>
        </w:rPr>
      </w:pPr>
    </w:p>
    <w:p w:rsidR="00306A6A" w:rsidRPr="00306A6A" w:rsidRDefault="00306A6A" w:rsidP="003F0201">
      <w:pPr>
        <w:autoSpaceDE w:val="0"/>
        <w:spacing w:after="0" w:line="300" w:lineRule="auto"/>
        <w:rPr>
          <w:rFonts w:eastAsia="Palatino Linotype" w:cs="Calibri"/>
        </w:rPr>
      </w:pPr>
      <w:r w:rsidRPr="00306A6A">
        <w:rPr>
          <w:rFonts w:eastAsia="Palatino Linotype" w:cs="Calibri"/>
        </w:rPr>
        <w:t>Na podstawie art. 7 ust. 1 pkt 3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>ustawy z dnia 24 lipca 2015 r. o przygotowaniu  i realizacji strategicznych inwestycji w zakresie sieci przesyłowych</w:t>
      </w:r>
      <w:r>
        <w:rPr>
          <w:rFonts w:eastAsia="Palatino Linotype" w:cs="Calibri"/>
        </w:rPr>
        <w:t xml:space="preserve"> </w:t>
      </w:r>
      <w:r w:rsidRPr="00306A6A">
        <w:rPr>
          <w:rFonts w:eastAsia="Palatino Linotype" w:cs="Calibri"/>
        </w:rPr>
        <w:t xml:space="preserve">(Dz.U. z 2024 r. poz. </w:t>
      </w:r>
      <w:r w:rsidR="00BB4774">
        <w:rPr>
          <w:rFonts w:eastAsia="Palatino Linotype" w:cs="Calibri"/>
        </w:rPr>
        <w:t>1199</w:t>
      </w:r>
      <w:r w:rsidRPr="00306A6A">
        <w:rPr>
          <w:rFonts w:eastAsia="Palatino Linotype" w:cs="Calibri"/>
        </w:rPr>
        <w:t xml:space="preserve"> ze zmianami), </w:t>
      </w:r>
    </w:p>
    <w:p w:rsidR="00BB4774" w:rsidRDefault="00306A6A" w:rsidP="003F0201">
      <w:pPr>
        <w:autoSpaceDE w:val="0"/>
        <w:spacing w:after="0" w:line="300" w:lineRule="auto"/>
        <w:rPr>
          <w:rFonts w:eastAsia="Palatino Linotype" w:cs="Calibri"/>
        </w:rPr>
      </w:pPr>
      <w:r w:rsidRPr="00306A6A">
        <w:rPr>
          <w:rFonts w:eastAsia="Palatino Linotype" w:cs="Calibri"/>
        </w:rPr>
        <w:t xml:space="preserve">                                                           </w:t>
      </w:r>
    </w:p>
    <w:p w:rsidR="00306A6A" w:rsidRDefault="00306A6A" w:rsidP="00BB4774">
      <w:pPr>
        <w:autoSpaceDE w:val="0"/>
        <w:spacing w:after="0" w:line="300" w:lineRule="auto"/>
        <w:jc w:val="center"/>
        <w:rPr>
          <w:rFonts w:eastAsia="Palatino Linotype" w:cs="Calibri"/>
          <w:b/>
          <w:sz w:val="24"/>
          <w:szCs w:val="24"/>
        </w:rPr>
      </w:pPr>
      <w:r w:rsidRPr="00306A6A">
        <w:rPr>
          <w:rFonts w:eastAsia="Palatino Linotype" w:cs="Calibri"/>
          <w:b/>
          <w:sz w:val="24"/>
          <w:szCs w:val="24"/>
        </w:rPr>
        <w:t>Wojewoda Warmińsko-Mazurski</w:t>
      </w:r>
    </w:p>
    <w:p w:rsidR="00BB4774" w:rsidRPr="00306A6A" w:rsidRDefault="00BB4774" w:rsidP="00BB4774">
      <w:pPr>
        <w:autoSpaceDE w:val="0"/>
        <w:spacing w:after="0" w:line="300" w:lineRule="auto"/>
        <w:jc w:val="center"/>
        <w:rPr>
          <w:rFonts w:eastAsia="Palatino Linotype" w:cs="Calibri"/>
          <w:b/>
          <w:sz w:val="24"/>
          <w:szCs w:val="24"/>
        </w:rPr>
      </w:pPr>
      <w:bookmarkStart w:id="0" w:name="_GoBack"/>
      <w:bookmarkEnd w:id="0"/>
    </w:p>
    <w:p w:rsidR="00BB4774" w:rsidRDefault="00BB4774" w:rsidP="00C7136B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  <w:r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>podaje do publicznej wiadomości</w:t>
      </w:r>
      <w:r w:rsidR="00306A6A" w:rsidRPr="00306A6A"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 xml:space="preserve">, że na wniosek </w:t>
      </w:r>
      <w:r w:rsidR="000C1FAD" w:rsidRPr="00306A6A">
        <w:rPr>
          <w:rFonts w:asciiTheme="minorHAnsi" w:eastAsia="Palatino Linotype" w:hAnsiTheme="minorHAnsi" w:cstheme="minorHAnsi"/>
          <w:sz w:val="22"/>
          <w:szCs w:val="22"/>
        </w:rPr>
        <w:t>pełnomocnik</w:t>
      </w:r>
      <w:r w:rsidR="003808E5" w:rsidRPr="00306A6A">
        <w:rPr>
          <w:rFonts w:asciiTheme="minorHAnsi" w:eastAsia="Palatino Linotype" w:hAnsiTheme="minorHAnsi" w:cstheme="minorHAnsi"/>
          <w:sz w:val="22"/>
          <w:szCs w:val="22"/>
        </w:rPr>
        <w:t>a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inwestora Energa-Operator S.A</w:t>
      </w:r>
      <w:r w:rsidR="00306A6A">
        <w:rPr>
          <w:rFonts w:asciiTheme="minorHAnsi" w:eastAsia="Palatino Linotype" w:hAnsiTheme="minorHAnsi" w:cstheme="minorHAnsi"/>
          <w:sz w:val="22"/>
          <w:szCs w:val="22"/>
        </w:rPr>
        <w:t>.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                    </w:t>
      </w:r>
      <w:r w:rsidR="00D81929" w:rsidRPr="00306A6A">
        <w:rPr>
          <w:rFonts w:asciiTheme="minorHAnsi" w:eastAsia="Palatino Linotype" w:hAnsiTheme="minorHAnsi" w:cstheme="minorHAnsi"/>
          <w:sz w:val="22"/>
          <w:szCs w:val="22"/>
        </w:rPr>
        <w:t xml:space="preserve"> z siedzibą w Gdańsku </w:t>
      </w:r>
      <w:r w:rsidRPr="00BB4774">
        <w:rPr>
          <w:rFonts w:asciiTheme="minorHAnsi" w:eastAsia="Palatino Linotype" w:hAnsiTheme="minorHAnsi" w:cstheme="minorHAnsi"/>
          <w:sz w:val="22"/>
          <w:szCs w:val="22"/>
        </w:rPr>
        <w:t xml:space="preserve">z dnia 20.11.2024 r. (data wpływu: 21.11.2024 r.) zostało wszczęte postępowanie administracyjne w sprawie wydania decyzji o ustaleniu lokalizacji inwestycji towarzyszącej strategicznej inwestycji w zakresie sieci przesyłowej dla części przedsięwzięcia pn.: „Przebudowa linii 110 </w:t>
      </w:r>
      <w:proofErr w:type="spellStart"/>
      <w:r w:rsidRPr="00BB4774">
        <w:rPr>
          <w:rFonts w:asciiTheme="minorHAnsi" w:eastAsia="Palatino Linotype" w:hAnsiTheme="minorHAnsi" w:cstheme="minorHAnsi"/>
          <w:sz w:val="22"/>
          <w:szCs w:val="22"/>
        </w:rPr>
        <w:t>kV</w:t>
      </w:r>
      <w:proofErr w:type="spellEnd"/>
      <w:r w:rsidRPr="00BB4774">
        <w:rPr>
          <w:rFonts w:asciiTheme="minorHAnsi" w:eastAsia="Palatino Linotype" w:hAnsiTheme="minorHAnsi" w:cstheme="minorHAnsi"/>
          <w:sz w:val="22"/>
          <w:szCs w:val="22"/>
        </w:rPr>
        <w:t xml:space="preserve"> Iława - Iława Wschód - Ostróda - Ostróda Wschód - Gietrzwałd - Olsztyn Mątki”, w zakresie niezbędnej przebudowy linii elektroenergetycznej SN 15kV na działkach nr 79/19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 (nr KW EL1O/00048818/8)                           </w:t>
      </w:r>
      <w:r w:rsidRPr="00BB4774">
        <w:rPr>
          <w:rFonts w:asciiTheme="minorHAnsi" w:eastAsia="Palatino Linotype" w:hAnsiTheme="minorHAnsi" w:cstheme="minorHAnsi"/>
          <w:sz w:val="22"/>
          <w:szCs w:val="22"/>
        </w:rPr>
        <w:t xml:space="preserve"> i 79/20 </w:t>
      </w:r>
      <w:r>
        <w:rPr>
          <w:rFonts w:asciiTheme="minorHAnsi" w:eastAsia="Palatino Linotype" w:hAnsiTheme="minorHAnsi" w:cstheme="minorHAnsi"/>
          <w:sz w:val="22"/>
          <w:szCs w:val="22"/>
        </w:rPr>
        <w:t xml:space="preserve">(nr KW EL1O/00036177/5) </w:t>
      </w:r>
      <w:r w:rsidRPr="00BB4774">
        <w:rPr>
          <w:rFonts w:asciiTheme="minorHAnsi" w:eastAsia="Palatino Linotype" w:hAnsiTheme="minorHAnsi" w:cstheme="minorHAnsi"/>
          <w:sz w:val="22"/>
          <w:szCs w:val="22"/>
        </w:rPr>
        <w:t>położonych w obrębie 0017 Lubajny, gmina Ostróda.</w:t>
      </w:r>
    </w:p>
    <w:p w:rsidR="00BB4774" w:rsidRDefault="00BB4774" w:rsidP="003F0201">
      <w:pPr>
        <w:spacing w:after="0" w:line="300" w:lineRule="auto"/>
        <w:rPr>
          <w:rFonts w:cs="Calibri"/>
          <w:bCs/>
        </w:rPr>
      </w:pPr>
    </w:p>
    <w:p w:rsidR="001539E7" w:rsidRDefault="004F2554" w:rsidP="003F0201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  <w:r w:rsidR="00D57301">
        <w:rPr>
          <w:rFonts w:cs="Calibri"/>
          <w:bCs/>
        </w:rPr>
        <w:t xml:space="preserve"> </w:t>
      </w:r>
    </w:p>
    <w:p w:rsidR="002D0B17" w:rsidRPr="002D0B17" w:rsidRDefault="002D0B17" w:rsidP="003F0201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15BF8">
        <w:rPr>
          <w:rFonts w:cs="Calibri"/>
        </w:rPr>
        <w:t xml:space="preserve">                   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3F0201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BB4774" w:rsidRDefault="00BB4774" w:rsidP="003F0201">
      <w:pPr>
        <w:autoSpaceDE w:val="0"/>
        <w:spacing w:after="0" w:line="300" w:lineRule="auto"/>
        <w:rPr>
          <w:rFonts w:eastAsia="Palatino Linotype" w:cs="Calibri"/>
        </w:rPr>
      </w:pPr>
    </w:p>
    <w:p w:rsidR="002D0B17" w:rsidRPr="002D0B17" w:rsidRDefault="002D0B17" w:rsidP="003F0201">
      <w:pPr>
        <w:autoSpaceDE w:val="0"/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>ze zmianami) strony postępowania mają prawo do czynnego udziału w każdym stadium postępowania</w:t>
      </w:r>
      <w:r w:rsidR="00BB4774">
        <w:rPr>
          <w:rFonts w:eastAsia="Palatino Linotype" w:cs="Calibri"/>
        </w:rPr>
        <w:t>,</w:t>
      </w:r>
      <w:r w:rsidRPr="002D0B17">
        <w:rPr>
          <w:rFonts w:eastAsia="Palatino Linotype" w:cs="Calibri"/>
        </w:rPr>
        <w:t xml:space="preserve"> mogą w terminie 7 dni od dnia doręczenia niniejszego zawiadomienia składać w przedmiotowej sprawie, w formie pisemnej wnioski dowodowe, uwagi i żądania poprzez kontakt e-mailowy z pracownikiem Warmińsko-Mazurskiego Urzędu Wojewódzkiego w Olsztynie </w:t>
      </w:r>
      <w:r w:rsidR="00BB4774">
        <w:rPr>
          <w:rFonts w:eastAsia="Palatino Linotype" w:cs="Calibri"/>
        </w:rPr>
        <w:t>na</w:t>
      </w:r>
      <w:r w:rsidRPr="002D0B17">
        <w:rPr>
          <w:rFonts w:eastAsia="Palatino Linotype" w:cs="Calibri"/>
        </w:rPr>
        <w:t xml:space="preserve"> adres: </w:t>
      </w:r>
      <w:hyperlink r:id="rId7" w:history="1">
        <w:r w:rsidR="00C7136B" w:rsidRPr="00C7136B">
          <w:rPr>
            <w:rStyle w:val="Hipercze"/>
            <w:rFonts w:eastAsia="Palatino Linotype" w:cs="Calibri"/>
            <w:color w:val="000000" w:themeColor="text1"/>
            <w:u w:val="none"/>
          </w:rPr>
          <w:t>sekrwin@uw.olsztyn.pl</w:t>
        </w:r>
      </w:hyperlink>
      <w:r w:rsidRPr="00C7136B">
        <w:rPr>
          <w:rFonts w:eastAsia="Palatino Linotype" w:cs="Calibri"/>
          <w:color w:val="000000" w:themeColor="text1"/>
        </w:rPr>
        <w:t xml:space="preserve"> lu</w:t>
      </w:r>
      <w:r w:rsidRPr="002D0B17">
        <w:rPr>
          <w:rFonts w:eastAsia="Palatino Linotype" w:cs="Calibri"/>
        </w:rPr>
        <w:t xml:space="preserve">b korespondencyjnie pocztą tradycyjną na adres: Warmińsko-Mazurski Urząd Wojewódzki w Olsztynie, Al. Marsz. J. Piłsudskiego 7/9, 10- 575 </w:t>
      </w:r>
      <w:r w:rsidRPr="002D0B17">
        <w:rPr>
          <w:rFonts w:eastAsia="Palatino Linotype" w:cs="Calibri"/>
        </w:rPr>
        <w:lastRenderedPageBreak/>
        <w:t xml:space="preserve">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3F0201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D57301" w:rsidRDefault="002D0B17" w:rsidP="003F0201">
      <w:pPr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>w pokoju nr 32</w:t>
      </w:r>
      <w:r w:rsidR="001C15B1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  <w:r w:rsidRPr="002D0B17">
        <w:rPr>
          <w:rFonts w:cs="Calibri"/>
        </w:rPr>
        <w:t xml:space="preserve">           </w:t>
      </w:r>
    </w:p>
    <w:p w:rsidR="001568CB" w:rsidRDefault="002D0B17" w:rsidP="003F0201">
      <w:pPr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715BF8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715BF8" w:rsidRPr="00715BF8" w:rsidRDefault="00715BF8" w:rsidP="00715BF8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715BF8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11658E" w:rsidRPr="00760A3D" w:rsidRDefault="00715BF8" w:rsidP="00270C4F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Theme="minorHAnsi" w:hAnsiTheme="minorHAnsi" w:cstheme="minorHAnsi"/>
        </w:rPr>
      </w:pPr>
      <w:r w:rsidRPr="00715BF8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11658E" w:rsidRPr="00760A3D" w:rsidSect="00D573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274" w:bottom="1276" w:left="1418" w:header="567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A60" w:rsidRDefault="00B77A60" w:rsidP="0050388A">
      <w:pPr>
        <w:spacing w:after="0" w:line="240" w:lineRule="auto"/>
      </w:pPr>
      <w:r>
        <w:separator/>
      </w:r>
    </w:p>
  </w:endnote>
  <w:endnote w:type="continuationSeparator" w:id="0">
    <w:p w:rsidR="00B77A60" w:rsidRDefault="00B77A6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8801"/>
      <w:docPartObj>
        <w:docPartGallery w:val="Page Numbers (Bottom of Page)"/>
        <w:docPartUnique/>
      </w:docPartObj>
    </w:sdtPr>
    <w:sdtEndPr/>
    <w:sdtContent>
      <w:sdt>
        <w:sdtPr>
          <w:id w:val="-2442504"/>
          <w:docPartObj>
            <w:docPartGallery w:val="Page Numbers (Top of Page)"/>
            <w:docPartUnique/>
          </w:docPartObj>
        </w:sdtPr>
        <w:sdtEndPr/>
        <w:sdtContent>
          <w:p w:rsidR="00483B06" w:rsidRDefault="00483B06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0066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80066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83B06" w:rsidRDefault="00483B0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6" w:rsidRDefault="00483B0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83B06" w:rsidRPr="009223EE" w:rsidRDefault="00483B0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483B06" w:rsidRPr="009223EE" w:rsidRDefault="00483B0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83B06" w:rsidRPr="009223EE" w:rsidRDefault="00483B0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483B06" w:rsidRPr="009223EE" w:rsidRDefault="00B77A6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483B06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483B06" w:rsidRPr="009223EE" w:rsidRDefault="00483B06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483B06" w:rsidRPr="009223EE" w:rsidRDefault="00483B06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A60" w:rsidRDefault="00B77A60" w:rsidP="0050388A">
      <w:pPr>
        <w:spacing w:after="0" w:line="240" w:lineRule="auto"/>
      </w:pPr>
      <w:r>
        <w:separator/>
      </w:r>
    </w:p>
  </w:footnote>
  <w:footnote w:type="continuationSeparator" w:id="0">
    <w:p w:rsidR="00B77A60" w:rsidRDefault="00B77A6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6" w:rsidRDefault="00483B06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06" w:rsidRDefault="00483B06">
    <w:pPr>
      <w:pStyle w:val="Nagwek"/>
    </w:pPr>
    <w:r>
      <w:rPr>
        <w:noProof/>
        <w:lang w:eastAsia="pl-PL"/>
      </w:rPr>
      <w:drawing>
        <wp:inline distT="0" distB="0" distL="0" distR="0" wp14:anchorId="61914793">
          <wp:extent cx="2798445" cy="701040"/>
          <wp:effectExtent l="0" t="0" r="190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45567A"/>
    <w:multiLevelType w:val="hybridMultilevel"/>
    <w:tmpl w:val="BC023784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D2CF7"/>
    <w:multiLevelType w:val="hybridMultilevel"/>
    <w:tmpl w:val="56BCD1BE"/>
    <w:lvl w:ilvl="0" w:tplc="5A32A94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5"/>
  </w:num>
  <w:num w:numId="5">
    <w:abstractNumId w:val="20"/>
  </w:num>
  <w:num w:numId="6">
    <w:abstractNumId w:val="19"/>
  </w:num>
  <w:num w:numId="7">
    <w:abstractNumId w:val="22"/>
  </w:num>
  <w:num w:numId="8">
    <w:abstractNumId w:val="16"/>
  </w:num>
  <w:num w:numId="9">
    <w:abstractNumId w:val="12"/>
  </w:num>
  <w:num w:numId="10">
    <w:abstractNumId w:val="11"/>
  </w:num>
  <w:num w:numId="11">
    <w:abstractNumId w:val="18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22B3"/>
    <w:rsid w:val="00010603"/>
    <w:rsid w:val="00014E64"/>
    <w:rsid w:val="00023E5E"/>
    <w:rsid w:val="00024440"/>
    <w:rsid w:val="00025736"/>
    <w:rsid w:val="00030855"/>
    <w:rsid w:val="00030904"/>
    <w:rsid w:val="00041909"/>
    <w:rsid w:val="00045C43"/>
    <w:rsid w:val="00047FC4"/>
    <w:rsid w:val="00057DB6"/>
    <w:rsid w:val="00067F6F"/>
    <w:rsid w:val="00070512"/>
    <w:rsid w:val="000850B4"/>
    <w:rsid w:val="00094D5F"/>
    <w:rsid w:val="000A2822"/>
    <w:rsid w:val="000C1AC0"/>
    <w:rsid w:val="000C1FAD"/>
    <w:rsid w:val="000D0357"/>
    <w:rsid w:val="000D5FD3"/>
    <w:rsid w:val="000E2152"/>
    <w:rsid w:val="000E44CA"/>
    <w:rsid w:val="000F531A"/>
    <w:rsid w:val="00106C21"/>
    <w:rsid w:val="0011658E"/>
    <w:rsid w:val="0012229A"/>
    <w:rsid w:val="0012755F"/>
    <w:rsid w:val="00142BC4"/>
    <w:rsid w:val="00143B1F"/>
    <w:rsid w:val="001539E7"/>
    <w:rsid w:val="00154074"/>
    <w:rsid w:val="001561DF"/>
    <w:rsid w:val="00156751"/>
    <w:rsid w:val="001568CB"/>
    <w:rsid w:val="0016787E"/>
    <w:rsid w:val="001703E5"/>
    <w:rsid w:val="0017577F"/>
    <w:rsid w:val="0019128A"/>
    <w:rsid w:val="001A0B72"/>
    <w:rsid w:val="001B275B"/>
    <w:rsid w:val="001B6D87"/>
    <w:rsid w:val="001C15B1"/>
    <w:rsid w:val="001C64F4"/>
    <w:rsid w:val="001D74E8"/>
    <w:rsid w:val="001E2690"/>
    <w:rsid w:val="001F39B8"/>
    <w:rsid w:val="00203516"/>
    <w:rsid w:val="00230CDC"/>
    <w:rsid w:val="00231808"/>
    <w:rsid w:val="00236DC2"/>
    <w:rsid w:val="00241316"/>
    <w:rsid w:val="00270C4F"/>
    <w:rsid w:val="00290AD6"/>
    <w:rsid w:val="00290FFD"/>
    <w:rsid w:val="00291654"/>
    <w:rsid w:val="002960F6"/>
    <w:rsid w:val="002A3683"/>
    <w:rsid w:val="002B4E9B"/>
    <w:rsid w:val="002B653B"/>
    <w:rsid w:val="002D0B17"/>
    <w:rsid w:val="002D6C77"/>
    <w:rsid w:val="002E0CF6"/>
    <w:rsid w:val="002E3B87"/>
    <w:rsid w:val="002E424B"/>
    <w:rsid w:val="002F16CF"/>
    <w:rsid w:val="00306A6A"/>
    <w:rsid w:val="003075D5"/>
    <w:rsid w:val="00307D11"/>
    <w:rsid w:val="00346A86"/>
    <w:rsid w:val="003808E5"/>
    <w:rsid w:val="00384052"/>
    <w:rsid w:val="00396115"/>
    <w:rsid w:val="003B349B"/>
    <w:rsid w:val="003F0201"/>
    <w:rsid w:val="00406748"/>
    <w:rsid w:val="00406D5A"/>
    <w:rsid w:val="00407E2C"/>
    <w:rsid w:val="00415A97"/>
    <w:rsid w:val="00445784"/>
    <w:rsid w:val="00446D82"/>
    <w:rsid w:val="00450F89"/>
    <w:rsid w:val="00463309"/>
    <w:rsid w:val="00473E03"/>
    <w:rsid w:val="00474E56"/>
    <w:rsid w:val="00483B06"/>
    <w:rsid w:val="00483BE2"/>
    <w:rsid w:val="004978E7"/>
    <w:rsid w:val="004B0298"/>
    <w:rsid w:val="004C0461"/>
    <w:rsid w:val="004F0FF8"/>
    <w:rsid w:val="004F2554"/>
    <w:rsid w:val="0050388A"/>
    <w:rsid w:val="005045AA"/>
    <w:rsid w:val="0051150D"/>
    <w:rsid w:val="00514E32"/>
    <w:rsid w:val="00520BAE"/>
    <w:rsid w:val="00524210"/>
    <w:rsid w:val="00524BAB"/>
    <w:rsid w:val="005261B4"/>
    <w:rsid w:val="00541A37"/>
    <w:rsid w:val="00544142"/>
    <w:rsid w:val="00546763"/>
    <w:rsid w:val="0054679C"/>
    <w:rsid w:val="005508CF"/>
    <w:rsid w:val="00563F60"/>
    <w:rsid w:val="005644B6"/>
    <w:rsid w:val="00565FC5"/>
    <w:rsid w:val="0057323B"/>
    <w:rsid w:val="00592F58"/>
    <w:rsid w:val="005A276B"/>
    <w:rsid w:val="005C3F06"/>
    <w:rsid w:val="005C6BDD"/>
    <w:rsid w:val="005D05EB"/>
    <w:rsid w:val="005D14CE"/>
    <w:rsid w:val="0060407A"/>
    <w:rsid w:val="0060775D"/>
    <w:rsid w:val="00626B14"/>
    <w:rsid w:val="0063559D"/>
    <w:rsid w:val="00636525"/>
    <w:rsid w:val="00642FE5"/>
    <w:rsid w:val="006430FE"/>
    <w:rsid w:val="006563A8"/>
    <w:rsid w:val="00656D20"/>
    <w:rsid w:val="00661019"/>
    <w:rsid w:val="00695523"/>
    <w:rsid w:val="006B1C53"/>
    <w:rsid w:val="006C427C"/>
    <w:rsid w:val="006C7BAC"/>
    <w:rsid w:val="006D60A2"/>
    <w:rsid w:val="00700DDB"/>
    <w:rsid w:val="00701F7E"/>
    <w:rsid w:val="00702159"/>
    <w:rsid w:val="00702788"/>
    <w:rsid w:val="00712E9F"/>
    <w:rsid w:val="00715BF8"/>
    <w:rsid w:val="00721EE5"/>
    <w:rsid w:val="00751BEF"/>
    <w:rsid w:val="00754E78"/>
    <w:rsid w:val="00754FF4"/>
    <w:rsid w:val="00755AEC"/>
    <w:rsid w:val="00760A3D"/>
    <w:rsid w:val="00770179"/>
    <w:rsid w:val="00780782"/>
    <w:rsid w:val="00792A93"/>
    <w:rsid w:val="007A5361"/>
    <w:rsid w:val="007A6FC6"/>
    <w:rsid w:val="007B11CF"/>
    <w:rsid w:val="007B7535"/>
    <w:rsid w:val="007C4BDF"/>
    <w:rsid w:val="007C7B08"/>
    <w:rsid w:val="007D0A89"/>
    <w:rsid w:val="007D45C9"/>
    <w:rsid w:val="007D562D"/>
    <w:rsid w:val="007E79F7"/>
    <w:rsid w:val="00800667"/>
    <w:rsid w:val="008011FD"/>
    <w:rsid w:val="00802942"/>
    <w:rsid w:val="008054BA"/>
    <w:rsid w:val="00807E33"/>
    <w:rsid w:val="0082109A"/>
    <w:rsid w:val="00836754"/>
    <w:rsid w:val="00837B5C"/>
    <w:rsid w:val="00857E36"/>
    <w:rsid w:val="00866BC0"/>
    <w:rsid w:val="0087661E"/>
    <w:rsid w:val="00883764"/>
    <w:rsid w:val="008850B1"/>
    <w:rsid w:val="00892DBD"/>
    <w:rsid w:val="008C3452"/>
    <w:rsid w:val="008C3B28"/>
    <w:rsid w:val="008C565B"/>
    <w:rsid w:val="008D0C58"/>
    <w:rsid w:val="008E36E9"/>
    <w:rsid w:val="008E60DD"/>
    <w:rsid w:val="00910C9F"/>
    <w:rsid w:val="00911723"/>
    <w:rsid w:val="009223EE"/>
    <w:rsid w:val="00942AA5"/>
    <w:rsid w:val="00943BE8"/>
    <w:rsid w:val="00972135"/>
    <w:rsid w:val="0097637F"/>
    <w:rsid w:val="00976B63"/>
    <w:rsid w:val="009C7CD0"/>
    <w:rsid w:val="009E5D75"/>
    <w:rsid w:val="009F0771"/>
    <w:rsid w:val="00A0114D"/>
    <w:rsid w:val="00A0545A"/>
    <w:rsid w:val="00A05CAB"/>
    <w:rsid w:val="00A257ED"/>
    <w:rsid w:val="00A5137F"/>
    <w:rsid w:val="00A539D8"/>
    <w:rsid w:val="00A63AFC"/>
    <w:rsid w:val="00A84883"/>
    <w:rsid w:val="00AA19F6"/>
    <w:rsid w:val="00AB0E98"/>
    <w:rsid w:val="00AE1BC4"/>
    <w:rsid w:val="00AE1C8E"/>
    <w:rsid w:val="00AE41DA"/>
    <w:rsid w:val="00AE5940"/>
    <w:rsid w:val="00AF5C02"/>
    <w:rsid w:val="00B25F0E"/>
    <w:rsid w:val="00B5380D"/>
    <w:rsid w:val="00B71198"/>
    <w:rsid w:val="00B77A60"/>
    <w:rsid w:val="00B93029"/>
    <w:rsid w:val="00B94E29"/>
    <w:rsid w:val="00BA0BC1"/>
    <w:rsid w:val="00BB4774"/>
    <w:rsid w:val="00BB5A7F"/>
    <w:rsid w:val="00BB797C"/>
    <w:rsid w:val="00BC2164"/>
    <w:rsid w:val="00BC2D88"/>
    <w:rsid w:val="00BC6647"/>
    <w:rsid w:val="00BE1E0E"/>
    <w:rsid w:val="00BE6D8F"/>
    <w:rsid w:val="00BF5CC1"/>
    <w:rsid w:val="00C00E5B"/>
    <w:rsid w:val="00C15A60"/>
    <w:rsid w:val="00C221A7"/>
    <w:rsid w:val="00C22B6F"/>
    <w:rsid w:val="00C23063"/>
    <w:rsid w:val="00C33499"/>
    <w:rsid w:val="00C3469F"/>
    <w:rsid w:val="00C41E7A"/>
    <w:rsid w:val="00C7136B"/>
    <w:rsid w:val="00C72527"/>
    <w:rsid w:val="00C84E42"/>
    <w:rsid w:val="00C92D9B"/>
    <w:rsid w:val="00C952AD"/>
    <w:rsid w:val="00CA6AE5"/>
    <w:rsid w:val="00CC0CC5"/>
    <w:rsid w:val="00CC41A1"/>
    <w:rsid w:val="00D07D8E"/>
    <w:rsid w:val="00D21FFF"/>
    <w:rsid w:val="00D23105"/>
    <w:rsid w:val="00D277F2"/>
    <w:rsid w:val="00D3006D"/>
    <w:rsid w:val="00D4533F"/>
    <w:rsid w:val="00D4551B"/>
    <w:rsid w:val="00D47DE7"/>
    <w:rsid w:val="00D57301"/>
    <w:rsid w:val="00D748BB"/>
    <w:rsid w:val="00D81929"/>
    <w:rsid w:val="00D90B79"/>
    <w:rsid w:val="00D96883"/>
    <w:rsid w:val="00DC3A89"/>
    <w:rsid w:val="00DE5D4C"/>
    <w:rsid w:val="00DE7702"/>
    <w:rsid w:val="00DF25E1"/>
    <w:rsid w:val="00DF49B6"/>
    <w:rsid w:val="00E1109E"/>
    <w:rsid w:val="00E6106A"/>
    <w:rsid w:val="00E70231"/>
    <w:rsid w:val="00E84E22"/>
    <w:rsid w:val="00E92FF1"/>
    <w:rsid w:val="00E95B6C"/>
    <w:rsid w:val="00EA26BD"/>
    <w:rsid w:val="00EB021B"/>
    <w:rsid w:val="00EB750D"/>
    <w:rsid w:val="00EC0B56"/>
    <w:rsid w:val="00ED4263"/>
    <w:rsid w:val="00ED5E04"/>
    <w:rsid w:val="00EE0738"/>
    <w:rsid w:val="00EE1B54"/>
    <w:rsid w:val="00EF4495"/>
    <w:rsid w:val="00EF5F85"/>
    <w:rsid w:val="00F00946"/>
    <w:rsid w:val="00F15610"/>
    <w:rsid w:val="00F37389"/>
    <w:rsid w:val="00F5610D"/>
    <w:rsid w:val="00F66A77"/>
    <w:rsid w:val="00F67BC7"/>
    <w:rsid w:val="00F73FAF"/>
    <w:rsid w:val="00F912B6"/>
    <w:rsid w:val="00FA1BB1"/>
    <w:rsid w:val="00FB5B45"/>
    <w:rsid w:val="00FE156E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2024-11-22T07:51:00Z</dcterms:created>
  <dcterms:modified xsi:type="dcterms:W3CDTF">2024-11-22T08:20:00Z</dcterms:modified>
</cp:coreProperties>
</file>