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73DE4" w14:textId="2298EFFC" w:rsidR="001A7E0D" w:rsidRPr="009A2B78" w:rsidRDefault="001A7E0D" w:rsidP="001A7E0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9A2B7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Nagrody specjalne </w:t>
      </w:r>
      <w:proofErr w:type="spellStart"/>
      <w:r w:rsidRPr="009A2B7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MR</w:t>
      </w:r>
      <w:r w:rsidR="00A23C8F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P</w:t>
      </w:r>
      <w:r w:rsidRPr="009A2B7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iPS</w:t>
      </w:r>
      <w:proofErr w:type="spellEnd"/>
      <w:r w:rsidRPr="009A2B7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za wybitne, nowatorskie rozwiązania w zakresie pomocy społecznej</w:t>
      </w:r>
    </w:p>
    <w:p w14:paraId="470E18E9" w14:textId="7EC733D7" w:rsidR="001A7E0D" w:rsidRPr="009A2B78" w:rsidRDefault="001A7E0D" w:rsidP="001A7E0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A2B7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Nawiązując do lat wcześniejszych, również w roku bieżącym, </w:t>
      </w:r>
      <w:r w:rsidR="00A23C8F" w:rsidRPr="009A2B7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Dniu</w:t>
      </w:r>
      <w:r w:rsidRPr="009A2B7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Pracownika Socjalnego tj. 21 listopada, Minister Rodziny</w:t>
      </w:r>
      <w:r w:rsidR="00FA6E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9A2B7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C558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A23C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racy </w:t>
      </w:r>
      <w:r w:rsidRPr="009A2B7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Polityki Społecznej wręczy nagrody specjalne za wybitne, nowatorskie rozwiązania w zakresie pomocy społecznej.</w:t>
      </w:r>
    </w:p>
    <w:p w14:paraId="77419BBA" w14:textId="77777777" w:rsidR="00801312" w:rsidRPr="00801312" w:rsidRDefault="00801312" w:rsidP="008013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312">
        <w:rPr>
          <w:rFonts w:ascii="Arial" w:hAnsi="Arial" w:cs="Arial"/>
          <w:sz w:val="24"/>
          <w:szCs w:val="24"/>
        </w:rPr>
        <w:t>Nagrody te są przyznawane w kategorii indywidualnej dla pracowników socjalnych oraz w kategorii zespołowej dla zespołu osób i jednostek organizacyjnych pomocy społecznej, organizacji społecznych oraz innych podmiotów (wymienionych w art. 25 ust. 1 o pomocy społecznej). Z wnioskiem o nagrodę mogą wystąpić przedstawiciele jednostek organizacyjnych pomocy społecznej, organów administracji rządowej i samorządowej oraz organizacji pozarządowych, kościołów, związków wyznaniowych, działających w zakresie pomocy społecznej.</w:t>
      </w:r>
    </w:p>
    <w:p w14:paraId="2B00312C" w14:textId="77777777" w:rsidR="00801312" w:rsidRPr="00801312" w:rsidRDefault="00801312" w:rsidP="008013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312">
        <w:rPr>
          <w:rFonts w:ascii="Arial" w:hAnsi="Arial" w:cs="Arial"/>
          <w:sz w:val="24"/>
          <w:szCs w:val="24"/>
        </w:rPr>
        <w:t>Nagroda specjalna w zakresie pomocy społecznej adresowana jest przede wszystkim do pracowników socjalnych. Kandydatów do nagrody mogą zgłosić przedstawiciele jednostek organizacyjnych pomocy społecznej, organów administracji rządowej i samorządowej oraz organizacji pozarządowych, kościołów, związków wyznaniowych, działających w zakresie pomocy społecznej.</w:t>
      </w:r>
    </w:p>
    <w:p w14:paraId="165984B0" w14:textId="1AEE9725" w:rsidR="000709C3" w:rsidRDefault="000709C3" w:rsidP="00070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B78">
        <w:rPr>
          <w:rFonts w:ascii="Arial" w:hAnsi="Arial" w:cs="Arial"/>
          <w:sz w:val="24"/>
          <w:szCs w:val="24"/>
        </w:rPr>
        <w:t xml:space="preserve">Udokumentowane wnioski o przyznanie nagród indywidualnych i zespołowych zaadresowane do Wojewody Pomorskiego należy składać w Sekretariacie Wydziału Polityki Społecznej Pomorskiego Urzędu Wojewódzkiego w Gdańsku (ul. Okopowa 21/27, 80-810 Gdańsk), w terminie do dnia </w:t>
      </w:r>
      <w:r w:rsidRPr="005C26A1">
        <w:rPr>
          <w:rFonts w:ascii="Arial" w:hAnsi="Arial" w:cs="Arial"/>
          <w:sz w:val="24"/>
          <w:szCs w:val="24"/>
        </w:rPr>
        <w:t>31 lipca 202</w:t>
      </w:r>
      <w:r w:rsidR="00A23C8F" w:rsidRPr="005C26A1">
        <w:rPr>
          <w:rFonts w:ascii="Arial" w:hAnsi="Arial" w:cs="Arial"/>
          <w:sz w:val="24"/>
          <w:szCs w:val="24"/>
        </w:rPr>
        <w:t>5</w:t>
      </w:r>
      <w:r w:rsidRPr="005C26A1">
        <w:rPr>
          <w:rFonts w:ascii="Arial" w:hAnsi="Arial" w:cs="Arial"/>
          <w:sz w:val="24"/>
          <w:szCs w:val="24"/>
        </w:rPr>
        <w:t xml:space="preserve"> roku</w:t>
      </w:r>
      <w:r w:rsidRPr="007B48E1">
        <w:rPr>
          <w:rFonts w:ascii="Arial" w:hAnsi="Arial" w:cs="Arial"/>
          <w:sz w:val="24"/>
          <w:szCs w:val="24"/>
        </w:rPr>
        <w:t>.</w:t>
      </w:r>
    </w:p>
    <w:p w14:paraId="24DA8F84" w14:textId="77777777" w:rsidR="00B46D86" w:rsidRDefault="00B46D86" w:rsidP="00070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F5A9C9" w14:textId="77777777" w:rsidR="00B46D86" w:rsidRPr="00B46D86" w:rsidRDefault="00B46D86" w:rsidP="00B46D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D86">
        <w:rPr>
          <w:rFonts w:ascii="Arial" w:hAnsi="Arial" w:cs="Arial"/>
          <w:sz w:val="24"/>
          <w:szCs w:val="24"/>
        </w:rPr>
        <w:t>Do wniosku należy dołączyć dokumentację zawierającą:</w:t>
      </w:r>
    </w:p>
    <w:p w14:paraId="537F3BC4" w14:textId="77777777" w:rsidR="00B46D86" w:rsidRPr="00B46D86" w:rsidRDefault="00B46D86" w:rsidP="00B46D8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D86">
        <w:rPr>
          <w:rFonts w:ascii="Arial" w:hAnsi="Arial" w:cs="Arial"/>
          <w:sz w:val="24"/>
          <w:szCs w:val="24"/>
        </w:rPr>
        <w:t>zwięzły opis działalności i osiągnięć kandydata lub kandydatów zgłoszonych do nagrody,</w:t>
      </w:r>
    </w:p>
    <w:p w14:paraId="5324AD70" w14:textId="77777777" w:rsidR="00B46D86" w:rsidRPr="00B46D86" w:rsidRDefault="00B46D86" w:rsidP="00B46D8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D86">
        <w:rPr>
          <w:rFonts w:ascii="Arial" w:hAnsi="Arial" w:cs="Arial"/>
          <w:sz w:val="24"/>
          <w:szCs w:val="24"/>
        </w:rPr>
        <w:t>materiały dokumentujące opisaną działalność i osiągnięcia,</w:t>
      </w:r>
    </w:p>
    <w:p w14:paraId="411E765B" w14:textId="77777777" w:rsidR="00B46D86" w:rsidRPr="00B46D86" w:rsidRDefault="00B46D86" w:rsidP="00B46D8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D86">
        <w:rPr>
          <w:rFonts w:ascii="Arial" w:hAnsi="Arial" w:cs="Arial"/>
          <w:sz w:val="24"/>
          <w:szCs w:val="24"/>
        </w:rPr>
        <w:t>co najmniej dwie niezależne opinie osób lub instytucji mogących potwierdzić działalność i osiągnięcia kandydata lub kandydatów.</w:t>
      </w:r>
    </w:p>
    <w:p w14:paraId="48AF64A3" w14:textId="4DBF1D19" w:rsidR="00B46D86" w:rsidRPr="00B46D86" w:rsidRDefault="00B46D86" w:rsidP="00B46D8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D86">
        <w:rPr>
          <w:rFonts w:ascii="Arial" w:hAnsi="Arial" w:cs="Arial"/>
          <w:sz w:val="24"/>
          <w:szCs w:val="24"/>
        </w:rPr>
        <w:t>podpisaną przez kandydata klauzulę informacyjną RODO</w:t>
      </w:r>
      <w:r w:rsidR="00FA6E7D">
        <w:rPr>
          <w:rFonts w:ascii="Arial" w:hAnsi="Arial" w:cs="Arial"/>
          <w:sz w:val="24"/>
          <w:szCs w:val="24"/>
        </w:rPr>
        <w:t>,</w:t>
      </w:r>
    </w:p>
    <w:p w14:paraId="482D7788" w14:textId="77777777" w:rsidR="00B46D86" w:rsidRPr="007B48E1" w:rsidRDefault="00B46D86" w:rsidP="00070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E4E7C6" w14:textId="7661D799" w:rsidR="000709C3" w:rsidRDefault="000709C3" w:rsidP="000709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A2B7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załączniki</w:t>
      </w:r>
      <w:r w:rsidR="0009685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275248C1" w14:textId="77777777" w:rsidR="00EB3B8E" w:rsidRPr="00EB3B8E" w:rsidRDefault="00EB3B8E" w:rsidP="00EB3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B3B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wniosek o przyznanie nagrody specjalnej w zakresie pomocy społecznej</w:t>
      </w:r>
    </w:p>
    <w:p w14:paraId="1ABDE317" w14:textId="37CC16FB" w:rsidR="00EB3B8E" w:rsidRPr="00EB3B8E" w:rsidRDefault="00EB3B8E" w:rsidP="00EB3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B3B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klauzula informacyjnej w zakresie przetwarzania ich danych przez Ministerstwo Rodziny</w:t>
      </w:r>
      <w:r w:rsidR="00FA6E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EB3B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B5D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</w:t>
      </w:r>
      <w:r w:rsidR="004442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="003B5D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B3B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Polityki Społeczne</w:t>
      </w:r>
      <w:r w:rsidR="00FA6E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j.</w:t>
      </w:r>
    </w:p>
    <w:p w14:paraId="20193B23" w14:textId="77777777" w:rsidR="00EB3B8E" w:rsidRPr="009A2B78" w:rsidRDefault="00EB3B8E" w:rsidP="000709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EB3B8E" w:rsidRPr="009A2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2B7C"/>
    <w:multiLevelType w:val="multilevel"/>
    <w:tmpl w:val="FB32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92E2E"/>
    <w:multiLevelType w:val="multilevel"/>
    <w:tmpl w:val="8DB8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839BC"/>
    <w:multiLevelType w:val="hybridMultilevel"/>
    <w:tmpl w:val="EB90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96720">
    <w:abstractNumId w:val="0"/>
  </w:num>
  <w:num w:numId="2" w16cid:durableId="2126927654">
    <w:abstractNumId w:val="1"/>
  </w:num>
  <w:num w:numId="3" w16cid:durableId="1150826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16"/>
    <w:rsid w:val="000709C3"/>
    <w:rsid w:val="0009685C"/>
    <w:rsid w:val="0011791F"/>
    <w:rsid w:val="00135F15"/>
    <w:rsid w:val="001538DF"/>
    <w:rsid w:val="00177324"/>
    <w:rsid w:val="001A7E0D"/>
    <w:rsid w:val="001B2397"/>
    <w:rsid w:val="002338D8"/>
    <w:rsid w:val="002346B2"/>
    <w:rsid w:val="00374851"/>
    <w:rsid w:val="003A7B42"/>
    <w:rsid w:val="003B5DC0"/>
    <w:rsid w:val="003F33D2"/>
    <w:rsid w:val="00444236"/>
    <w:rsid w:val="004C0486"/>
    <w:rsid w:val="004C5588"/>
    <w:rsid w:val="00500955"/>
    <w:rsid w:val="005331BD"/>
    <w:rsid w:val="005C26A1"/>
    <w:rsid w:val="006718E8"/>
    <w:rsid w:val="00797E51"/>
    <w:rsid w:val="007B48E1"/>
    <w:rsid w:val="00801312"/>
    <w:rsid w:val="00804AB1"/>
    <w:rsid w:val="008B7ACB"/>
    <w:rsid w:val="009A2B78"/>
    <w:rsid w:val="009F79C6"/>
    <w:rsid w:val="00A23C8F"/>
    <w:rsid w:val="00B46D86"/>
    <w:rsid w:val="00B7714D"/>
    <w:rsid w:val="00BD2816"/>
    <w:rsid w:val="00CF2D89"/>
    <w:rsid w:val="00EB3B8E"/>
    <w:rsid w:val="00FA6E7D"/>
    <w:rsid w:val="00FD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33BC"/>
  <w15:chartTrackingRefBased/>
  <w15:docId w15:val="{BDA09DC5-D3F6-4E48-89D3-527DDA87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A7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E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A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ield-item">
    <w:name w:val="field-item"/>
    <w:basedOn w:val="Normalny"/>
    <w:rsid w:val="001A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1A7E0D"/>
    <w:rPr>
      <w:color w:val="0000FF"/>
      <w:u w:val="single"/>
    </w:rPr>
  </w:style>
  <w:style w:type="character" w:customStyle="1" w:styleId="closing-bracket">
    <w:name w:val="closing-bracket"/>
    <w:basedOn w:val="Domylnaczcionkaakapitu"/>
    <w:rsid w:val="001A7E0D"/>
  </w:style>
  <w:style w:type="character" w:customStyle="1" w:styleId="metrics-author">
    <w:name w:val="metrics-author"/>
    <w:basedOn w:val="Domylnaczcionkaakapitu"/>
    <w:rsid w:val="001A7E0D"/>
  </w:style>
  <w:style w:type="character" w:customStyle="1" w:styleId="date-display-single">
    <w:name w:val="date-display-single"/>
    <w:basedOn w:val="Domylnaczcionkaakapitu"/>
    <w:rsid w:val="001A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8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9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4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73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9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70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5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26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07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27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Depka</dc:creator>
  <cp:keywords/>
  <dc:description/>
  <cp:lastModifiedBy>Marcin Kacpura</cp:lastModifiedBy>
  <cp:revision>2</cp:revision>
  <dcterms:created xsi:type="dcterms:W3CDTF">2025-05-08T10:45:00Z</dcterms:created>
  <dcterms:modified xsi:type="dcterms:W3CDTF">2025-05-08T10:45:00Z</dcterms:modified>
</cp:coreProperties>
</file>