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695" w:rsidRPr="00C62BA7" w:rsidRDefault="000D39B7" w:rsidP="001C2695">
      <w:pPr>
        <w:spacing w:before="120" w:after="120" w:line="240" w:lineRule="auto"/>
        <w:jc w:val="both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noProof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left:0;text-align:left;margin-left:47.35pt;margin-top:-18.65pt;width:48.5pt;height:52pt;z-index:251658240">
            <v:imagedata r:id="rId8" o:title=""/>
            <w10:wrap type="topAndBottom"/>
          </v:shape>
          <o:OLEObject Type="Embed" ProgID="CorelDraw.Rysunek.8" ShapeID="_x0000_s1026" DrawAspect="Content" ObjectID="_1700894070" r:id="rId9"/>
        </w:object>
      </w:r>
      <w:r w:rsidR="001C2695" w:rsidRPr="00C62BA7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1C2695" w:rsidRPr="00D07E03" w:rsidRDefault="001C2695" w:rsidP="001C2695">
      <w:pPr>
        <w:spacing w:before="480" w:after="0" w:line="360" w:lineRule="auto"/>
        <w:ind w:left="5103"/>
        <w:rPr>
          <w:rFonts w:ascii="Arial" w:eastAsia="Times New Roman" w:hAnsi="Arial" w:cs="Arial"/>
          <w:b/>
        </w:rPr>
      </w:pPr>
      <w:r w:rsidRPr="00D07E03">
        <w:rPr>
          <w:rFonts w:ascii="Arial" w:hAnsi="Arial" w:cs="Arial"/>
        </w:rPr>
        <w:t xml:space="preserve">Opole, </w:t>
      </w:r>
      <w:r w:rsidR="000D39B7" w:rsidRPr="00D07E03">
        <w:rPr>
          <w:rFonts w:ascii="Arial" w:hAnsi="Arial" w:cs="Arial"/>
        </w:rPr>
        <w:t>dnia</w:t>
      </w:r>
      <w:r w:rsidR="000D39B7">
        <w:rPr>
          <w:rFonts w:ascii="Arial" w:hAnsi="Arial" w:cs="Arial"/>
        </w:rPr>
        <w:t xml:space="preserve"> 09 grudnia 2021 </w:t>
      </w:r>
      <w:bookmarkStart w:id="0" w:name="ezdDataPodpisu"/>
      <w:bookmarkEnd w:id="0"/>
      <w:r w:rsidRPr="00D07E03">
        <w:rPr>
          <w:rFonts w:ascii="Arial" w:hAnsi="Arial" w:cs="Arial"/>
        </w:rPr>
        <w:t>r.</w:t>
      </w:r>
    </w:p>
    <w:p w:rsidR="001C2695" w:rsidRPr="005E4DEB" w:rsidRDefault="001C2695" w:rsidP="001C2695">
      <w:pPr>
        <w:spacing w:after="0" w:line="360" w:lineRule="auto"/>
        <w:ind w:left="5103"/>
        <w:rPr>
          <w:rFonts w:ascii="Arial" w:eastAsia="Times New Roman" w:hAnsi="Arial" w:cs="Arial"/>
          <w:sz w:val="24"/>
          <w:szCs w:val="24"/>
        </w:rPr>
      </w:pPr>
      <w:r w:rsidRPr="005E4DEB">
        <w:rPr>
          <w:rFonts w:ascii="Arial" w:eastAsia="Times New Roman" w:hAnsi="Arial" w:cs="Arial"/>
          <w:sz w:val="24"/>
          <w:szCs w:val="24"/>
        </w:rPr>
        <w:t>PN.I.431.5.</w:t>
      </w:r>
      <w:r>
        <w:rPr>
          <w:rFonts w:ascii="Arial" w:eastAsia="Times New Roman" w:hAnsi="Arial" w:cs="Arial"/>
          <w:sz w:val="24"/>
          <w:szCs w:val="24"/>
        </w:rPr>
        <w:t>11</w:t>
      </w:r>
      <w:r w:rsidRPr="005E4DEB">
        <w:rPr>
          <w:rFonts w:ascii="Arial" w:eastAsia="Times New Roman" w:hAnsi="Arial" w:cs="Arial"/>
          <w:sz w:val="24"/>
          <w:szCs w:val="24"/>
        </w:rPr>
        <w:t>.2021.EK</w:t>
      </w:r>
    </w:p>
    <w:p w:rsidR="005E4DEB" w:rsidRPr="00F9166A" w:rsidRDefault="005E4DEB" w:rsidP="005E4DEB">
      <w:pPr>
        <w:spacing w:before="840"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Pan</w:t>
      </w:r>
    </w:p>
    <w:p w:rsidR="005E4DEB" w:rsidRPr="00F9166A" w:rsidRDefault="00776CBD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Atwah Hisham</w:t>
      </w:r>
    </w:p>
    <w:p w:rsidR="005E4DEB" w:rsidRPr="00F9166A" w:rsidRDefault="006F2E3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t</w:t>
      </w:r>
      <w:r w:rsidR="005E4DEB" w:rsidRPr="00F9166A">
        <w:rPr>
          <w:rFonts w:ascii="Arial" w:eastAsia="Calibri" w:hAnsi="Arial" w:cs="Arial"/>
          <w:b/>
          <w:bCs/>
          <w:sz w:val="24"/>
          <w:szCs w:val="24"/>
        </w:rPr>
        <w:t xml:space="preserve">łumacz przysięgły </w:t>
      </w:r>
      <w:r w:rsidR="00B055B1">
        <w:rPr>
          <w:rFonts w:ascii="Arial" w:eastAsia="Calibri" w:hAnsi="Arial" w:cs="Arial"/>
          <w:b/>
          <w:bCs/>
          <w:sz w:val="24"/>
          <w:szCs w:val="24"/>
        </w:rPr>
        <w:br/>
      </w:r>
      <w:r w:rsidR="005E4DEB" w:rsidRPr="00F9166A">
        <w:rPr>
          <w:rFonts w:ascii="Arial" w:eastAsia="Calibri" w:hAnsi="Arial" w:cs="Arial"/>
          <w:b/>
          <w:bCs/>
          <w:sz w:val="24"/>
          <w:szCs w:val="24"/>
        </w:rPr>
        <w:t xml:space="preserve">języka </w:t>
      </w:r>
      <w:r w:rsidR="00776CBD">
        <w:rPr>
          <w:rFonts w:ascii="Arial" w:eastAsia="Calibri" w:hAnsi="Arial" w:cs="Arial"/>
          <w:b/>
          <w:bCs/>
          <w:sz w:val="24"/>
          <w:szCs w:val="24"/>
        </w:rPr>
        <w:t>arabskie</w:t>
      </w:r>
      <w:r w:rsidR="000B23B5">
        <w:rPr>
          <w:rFonts w:ascii="Arial" w:eastAsia="Calibri" w:hAnsi="Arial" w:cs="Arial"/>
          <w:b/>
          <w:bCs/>
          <w:sz w:val="24"/>
          <w:szCs w:val="24"/>
        </w:rPr>
        <w:t>go</w:t>
      </w:r>
    </w:p>
    <w:p w:rsidR="005E4DEB" w:rsidRPr="00F9166A" w:rsidRDefault="00776CBD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ul. Powstańców Śląskich 30/1</w:t>
      </w:r>
      <w:r w:rsidR="005E4DEB" w:rsidRPr="00F9166A">
        <w:rPr>
          <w:rFonts w:ascii="Arial" w:eastAsia="Calibri" w:hAnsi="Arial" w:cs="Arial"/>
          <w:b/>
          <w:bCs/>
          <w:sz w:val="24"/>
          <w:szCs w:val="24"/>
        </w:rPr>
        <w:tab/>
      </w:r>
    </w:p>
    <w:p w:rsidR="005E4DEB" w:rsidRPr="00F9166A" w:rsidRDefault="000B23B5" w:rsidP="005E4DEB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4</w:t>
      </w:r>
      <w:r w:rsidR="00776CBD">
        <w:rPr>
          <w:rFonts w:ascii="Arial" w:eastAsia="Calibri" w:hAnsi="Arial" w:cs="Arial"/>
          <w:b/>
          <w:sz w:val="24"/>
          <w:szCs w:val="24"/>
        </w:rPr>
        <w:t>5</w:t>
      </w:r>
      <w:r>
        <w:rPr>
          <w:rFonts w:ascii="Arial" w:eastAsia="Calibri" w:hAnsi="Arial" w:cs="Arial"/>
          <w:b/>
          <w:sz w:val="24"/>
          <w:szCs w:val="24"/>
        </w:rPr>
        <w:t>-</w:t>
      </w:r>
      <w:r w:rsidR="00776CBD">
        <w:rPr>
          <w:rFonts w:ascii="Arial" w:eastAsia="Calibri" w:hAnsi="Arial" w:cs="Arial"/>
          <w:b/>
          <w:sz w:val="24"/>
          <w:szCs w:val="24"/>
        </w:rPr>
        <w:t>087 Opole</w:t>
      </w:r>
    </w:p>
    <w:p w:rsidR="005E4DEB" w:rsidRPr="00F9166A" w:rsidRDefault="005E4DEB" w:rsidP="005E4DEB">
      <w:pPr>
        <w:spacing w:before="720" w:after="1080" w:line="240" w:lineRule="auto"/>
        <w:jc w:val="center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WYSTĄPIENI</w:t>
      </w:r>
      <w:r w:rsidR="00417D94">
        <w:rPr>
          <w:rFonts w:ascii="Arial" w:hAnsi="Arial" w:cs="Arial"/>
          <w:b/>
          <w:sz w:val="24"/>
          <w:szCs w:val="24"/>
        </w:rPr>
        <w:t>E</w:t>
      </w:r>
      <w:r w:rsidRPr="00F9166A">
        <w:rPr>
          <w:rFonts w:ascii="Arial" w:hAnsi="Arial" w:cs="Arial"/>
          <w:b/>
          <w:sz w:val="24"/>
          <w:szCs w:val="24"/>
        </w:rPr>
        <w:t xml:space="preserve"> POKONTROLNE</w:t>
      </w:r>
      <w:bookmarkStart w:id="1" w:name="_GoBack"/>
      <w:bookmarkEnd w:id="1"/>
    </w:p>
    <w:p w:rsidR="005E4DEB" w:rsidRPr="00F9166A" w:rsidRDefault="005E4DEB" w:rsidP="005E4DEB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I. Dane identyfikacyjne kontroli</w:t>
      </w:r>
    </w:p>
    <w:p w:rsidR="005E4DEB" w:rsidRPr="00F9166A" w:rsidRDefault="005E4DEB" w:rsidP="001A0339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  <w:w w:val="90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Nazwa i adres podmiotu kontrolowanego: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="00776CBD">
        <w:rPr>
          <w:rFonts w:ascii="Arial" w:eastAsia="Times New Roman" w:hAnsi="Arial" w:cs="Arial"/>
          <w:sz w:val="24"/>
          <w:szCs w:val="24"/>
        </w:rPr>
        <w:t>Atwah Hisham</w:t>
      </w:r>
      <w:r w:rsidRPr="00F9166A">
        <w:rPr>
          <w:rFonts w:ascii="Arial" w:eastAsia="Times New Roman" w:hAnsi="Arial" w:cs="Arial"/>
          <w:sz w:val="24"/>
          <w:szCs w:val="24"/>
        </w:rPr>
        <w:t xml:space="preserve"> – tłumacz przysięgły języka </w:t>
      </w:r>
      <w:r w:rsidR="00776CBD">
        <w:rPr>
          <w:rFonts w:ascii="Arial" w:eastAsia="Times New Roman" w:hAnsi="Arial" w:cs="Arial"/>
          <w:sz w:val="24"/>
          <w:szCs w:val="24"/>
        </w:rPr>
        <w:t>arabski</w:t>
      </w:r>
      <w:r w:rsidR="000B23B5">
        <w:rPr>
          <w:rFonts w:ascii="Arial" w:eastAsia="Times New Roman" w:hAnsi="Arial" w:cs="Arial"/>
          <w:sz w:val="24"/>
          <w:szCs w:val="24"/>
        </w:rPr>
        <w:t>ego</w:t>
      </w:r>
      <w:r w:rsidRPr="00F9166A">
        <w:rPr>
          <w:rFonts w:ascii="Arial" w:eastAsia="Times New Roman" w:hAnsi="Arial" w:cs="Arial"/>
          <w:sz w:val="24"/>
          <w:szCs w:val="24"/>
        </w:rPr>
        <w:t xml:space="preserve">, </w:t>
      </w:r>
      <w:r w:rsidR="00776CBD">
        <w:rPr>
          <w:rFonts w:ascii="Arial" w:eastAsia="Times New Roman" w:hAnsi="Arial" w:cs="Arial"/>
          <w:sz w:val="24"/>
          <w:szCs w:val="24"/>
        </w:rPr>
        <w:t>ul. Powstańców</w:t>
      </w:r>
      <w:r w:rsidR="00614D99">
        <w:rPr>
          <w:rFonts w:ascii="Arial" w:eastAsia="Times New Roman" w:hAnsi="Arial" w:cs="Arial"/>
          <w:sz w:val="24"/>
          <w:szCs w:val="24"/>
        </w:rPr>
        <w:t xml:space="preserve"> Śląskich 30/11, 45-087 Opole</w:t>
      </w:r>
      <w:r w:rsidRPr="00F9166A">
        <w:rPr>
          <w:rFonts w:ascii="Arial" w:hAnsi="Arial" w:cs="Arial"/>
          <w:sz w:val="24"/>
          <w:szCs w:val="24"/>
        </w:rPr>
        <w:t>.</w:t>
      </w:r>
    </w:p>
    <w:p w:rsidR="005E4DEB" w:rsidRPr="00F9166A" w:rsidRDefault="005E4DEB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 xml:space="preserve">Podstawa prawna podjęcia kontroli: </w:t>
      </w:r>
      <w:r w:rsidRPr="00F9166A">
        <w:rPr>
          <w:rFonts w:ascii="Arial" w:hAnsi="Arial" w:cs="Arial"/>
          <w:sz w:val="24"/>
        </w:rPr>
        <w:t>art. 20 ust. 1 ustawy z dnia 25 listopada 2004 r. o zawodzie tłumacza przysięgłego (tj. Dz.U. z 2019 r., poz. 1326)</w:t>
      </w:r>
      <w:r w:rsidRPr="00F9166A">
        <w:rPr>
          <w:rStyle w:val="Odwoanieprzypisudolnego"/>
          <w:rFonts w:ascii="Arial" w:eastAsiaTheme="minorHAnsi" w:hAnsi="Arial" w:cs="Arial"/>
          <w:sz w:val="24"/>
          <w:szCs w:val="24"/>
          <w:lang w:eastAsia="en-US"/>
        </w:rPr>
        <w:footnoteReference w:id="1"/>
      </w:r>
    </w:p>
    <w:p w:rsidR="005E4DEB" w:rsidRPr="00F9166A" w:rsidRDefault="005E4DEB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Zakres kontroli:</w:t>
      </w:r>
    </w:p>
    <w:p w:rsidR="005E4DEB" w:rsidRPr="00F9166A" w:rsidRDefault="005E4DEB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Przedmiot kontroli: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</w:rPr>
        <w:t xml:space="preserve">Prawidłowość i rzetelność prowadzenia </w:t>
      </w:r>
      <w:r w:rsidR="00B3072A">
        <w:rPr>
          <w:rFonts w:ascii="Arial" w:hAnsi="Arial" w:cs="Arial"/>
          <w:sz w:val="24"/>
        </w:rPr>
        <w:t>repertorium</w:t>
      </w:r>
      <w:r w:rsidR="00F45644"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>oraz pobierania wynagrodzenia za czynności tłumacza przysięgłego, wykonane na rzecz podmiotów, o których mowa w art. 15 ustawy o zawodzie tłumacza przysięgłego, tj. sądu, prokuratora, Policji oraz organów administracji publicznej</w:t>
      </w:r>
      <w:r w:rsidRPr="00F9166A">
        <w:rPr>
          <w:rFonts w:ascii="Arial" w:hAnsi="Arial" w:cs="Arial"/>
          <w:sz w:val="24"/>
          <w:szCs w:val="24"/>
        </w:rPr>
        <w:t>,</w:t>
      </w:r>
    </w:p>
    <w:p w:rsidR="005E4DEB" w:rsidRPr="00F9166A" w:rsidRDefault="005E4DEB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Okres objęty kontrolą: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eastAsia="Times New Roman" w:hAnsi="Arial" w:cs="Arial"/>
          <w:bCs/>
          <w:sz w:val="24"/>
          <w:szCs w:val="24"/>
        </w:rPr>
        <w:t xml:space="preserve">od </w:t>
      </w:r>
      <w:r w:rsidR="00614D99">
        <w:rPr>
          <w:rFonts w:ascii="Arial" w:eastAsia="Times New Roman" w:hAnsi="Arial" w:cs="Arial"/>
          <w:bCs/>
          <w:sz w:val="24"/>
          <w:szCs w:val="24"/>
        </w:rPr>
        <w:t>1 stycznia</w:t>
      </w:r>
      <w:r w:rsidR="000B23B5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F9166A">
        <w:rPr>
          <w:rFonts w:ascii="Arial" w:eastAsia="Times New Roman" w:hAnsi="Arial" w:cs="Arial"/>
          <w:bCs/>
          <w:sz w:val="24"/>
          <w:szCs w:val="24"/>
        </w:rPr>
        <w:t xml:space="preserve">2020 r. do </w:t>
      </w:r>
      <w:r w:rsidR="00614D99">
        <w:rPr>
          <w:rFonts w:ascii="Arial" w:eastAsia="Times New Roman" w:hAnsi="Arial" w:cs="Arial"/>
          <w:bCs/>
          <w:sz w:val="24"/>
          <w:szCs w:val="24"/>
        </w:rPr>
        <w:t>30 września</w:t>
      </w:r>
      <w:r w:rsidR="002E25F4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F9166A">
        <w:rPr>
          <w:rFonts w:ascii="Arial" w:eastAsia="Times New Roman" w:hAnsi="Arial" w:cs="Arial"/>
          <w:bCs/>
          <w:sz w:val="24"/>
          <w:szCs w:val="24"/>
        </w:rPr>
        <w:t>2021 r.</w:t>
      </w:r>
    </w:p>
    <w:p w:rsidR="005E4DEB" w:rsidRPr="00F9166A" w:rsidRDefault="005E4DEB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Rodzaj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problemowa</w:t>
      </w:r>
    </w:p>
    <w:p w:rsidR="005E4DEB" w:rsidRPr="00F9166A" w:rsidRDefault="005E4DEB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Tryb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zwykły</w:t>
      </w:r>
    </w:p>
    <w:p w:rsidR="005E4DEB" w:rsidRPr="00F9166A" w:rsidRDefault="005E4DEB" w:rsidP="001A0339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lastRenderedPageBreak/>
        <w:t>Termin kontroli: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="000B23B5">
        <w:rPr>
          <w:rFonts w:ascii="Arial" w:eastAsia="Times New Roman" w:hAnsi="Arial" w:cs="Arial"/>
          <w:sz w:val="24"/>
          <w:szCs w:val="24"/>
        </w:rPr>
        <w:t>25 października – 8 listopada</w:t>
      </w:r>
      <w:r w:rsidRPr="00F9166A">
        <w:rPr>
          <w:rFonts w:ascii="Arial" w:eastAsia="Times New Roman" w:hAnsi="Arial" w:cs="Arial"/>
          <w:sz w:val="24"/>
          <w:szCs w:val="24"/>
        </w:rPr>
        <w:t xml:space="preserve"> 2021 r.</w:t>
      </w:r>
    </w:p>
    <w:p w:rsidR="005E4DEB" w:rsidRPr="00F9166A" w:rsidRDefault="005E4DEB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Skład zespołu kontrolnego:</w:t>
      </w:r>
    </w:p>
    <w:p w:rsidR="005E4DEB" w:rsidRPr="00F9166A" w:rsidRDefault="005E4DEB" w:rsidP="001A0339">
      <w:pPr>
        <w:pStyle w:val="Akapitzlist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Cs/>
          <w:sz w:val="24"/>
          <w:szCs w:val="24"/>
        </w:rPr>
        <w:t>Estera Kołodziej – Inspektor Wojewódzki w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>Oddziale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Organizacji, Kontroli </w:t>
      </w:r>
      <w:r w:rsidRPr="00F9166A">
        <w:rPr>
          <w:rFonts w:ascii="Arial" w:hAnsi="Arial" w:cs="Arial"/>
          <w:bCs/>
          <w:sz w:val="24"/>
          <w:szCs w:val="24"/>
        </w:rPr>
        <w:br/>
        <w:t xml:space="preserve">i Skarg </w:t>
      </w:r>
      <w:r w:rsidRPr="00F9166A">
        <w:rPr>
          <w:rFonts w:ascii="Arial" w:hAnsi="Arial" w:cs="Arial"/>
          <w:sz w:val="24"/>
          <w:szCs w:val="24"/>
        </w:rPr>
        <w:t>Wydziału Prawnego i Nadzoru – Kierownik zespołu kontrolnego,</w:t>
      </w:r>
    </w:p>
    <w:p w:rsidR="005E4DEB" w:rsidRPr="00F9166A" w:rsidRDefault="005E4DEB" w:rsidP="001A0339">
      <w:pPr>
        <w:pStyle w:val="Akapitzlist"/>
        <w:numPr>
          <w:ilvl w:val="0"/>
          <w:numId w:val="4"/>
        </w:numPr>
        <w:spacing w:before="120" w:after="120" w:line="360" w:lineRule="auto"/>
        <w:ind w:left="568" w:hanging="284"/>
        <w:contextualSpacing w:val="0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Cs/>
          <w:sz w:val="24"/>
          <w:szCs w:val="24"/>
        </w:rPr>
        <w:t>Daria Dec</w:t>
      </w:r>
      <w:r w:rsidRPr="00F9166A">
        <w:rPr>
          <w:rFonts w:ascii="Arial" w:hAnsi="Arial" w:cs="Arial"/>
          <w:bCs/>
          <w:i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>– Starszy Inspektor w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>Oddziale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F9166A">
        <w:rPr>
          <w:rFonts w:ascii="Arial" w:hAnsi="Arial" w:cs="Arial"/>
          <w:sz w:val="24"/>
          <w:szCs w:val="24"/>
        </w:rPr>
        <w:t>Wydziału Prawnego i Nadzoru –</w:t>
      </w:r>
      <w:r w:rsidRPr="00F9166A">
        <w:rPr>
          <w:rFonts w:ascii="Arial" w:hAnsi="Arial" w:cs="Arial"/>
          <w:bCs/>
          <w:sz w:val="24"/>
          <w:szCs w:val="24"/>
        </w:rPr>
        <w:t xml:space="preserve"> Członek zespołu kontrolnego</w:t>
      </w:r>
      <w:r w:rsidRPr="00F9166A">
        <w:rPr>
          <w:rFonts w:ascii="Arial" w:hAnsi="Arial" w:cs="Arial"/>
          <w:sz w:val="24"/>
          <w:szCs w:val="24"/>
        </w:rPr>
        <w:t>.</w:t>
      </w:r>
    </w:p>
    <w:p w:rsidR="005E4DEB" w:rsidRPr="006871C3" w:rsidRDefault="005E4DEB" w:rsidP="006871C3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4D3588">
        <w:rPr>
          <w:rFonts w:ascii="Arial" w:hAnsi="Arial" w:cs="Arial"/>
          <w:b/>
          <w:bCs/>
          <w:sz w:val="24"/>
          <w:szCs w:val="24"/>
        </w:rPr>
        <w:t>Kierownik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/>
          <w:sz w:val="24"/>
          <w:szCs w:val="24"/>
        </w:rPr>
        <w:t>podmiotu kontrolowanego: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="00614D99">
        <w:rPr>
          <w:rFonts w:ascii="Arial" w:hAnsi="Arial" w:cs="Arial"/>
          <w:sz w:val="24"/>
          <w:szCs w:val="24"/>
        </w:rPr>
        <w:t>Atwah Hisham</w:t>
      </w:r>
      <w:r w:rsidRPr="00F9166A">
        <w:rPr>
          <w:rFonts w:ascii="Arial" w:eastAsia="Times New Roman" w:hAnsi="Arial" w:cs="Arial"/>
          <w:sz w:val="24"/>
          <w:szCs w:val="24"/>
        </w:rPr>
        <w:t xml:space="preserve"> – tłumacz przysięgły </w:t>
      </w:r>
      <w:r w:rsidRPr="00F9166A">
        <w:rPr>
          <w:rFonts w:ascii="Arial" w:eastAsia="Times New Roman" w:hAnsi="Arial" w:cs="Arial"/>
          <w:sz w:val="24"/>
          <w:szCs w:val="24"/>
        </w:rPr>
        <w:br/>
        <w:t xml:space="preserve">języka </w:t>
      </w:r>
      <w:r w:rsidR="00614D99">
        <w:rPr>
          <w:rFonts w:ascii="Arial" w:eastAsia="Times New Roman" w:hAnsi="Arial" w:cs="Arial"/>
          <w:sz w:val="24"/>
          <w:szCs w:val="24"/>
        </w:rPr>
        <w:t>arabski</w:t>
      </w:r>
      <w:r w:rsidR="000B23B5">
        <w:rPr>
          <w:rFonts w:ascii="Arial" w:eastAsia="Times New Roman" w:hAnsi="Arial" w:cs="Arial"/>
          <w:sz w:val="24"/>
          <w:szCs w:val="24"/>
        </w:rPr>
        <w:t>e</w:t>
      </w:r>
      <w:r w:rsidRPr="00F9166A">
        <w:rPr>
          <w:rFonts w:ascii="Arial" w:eastAsia="Times New Roman" w:hAnsi="Arial" w:cs="Arial"/>
          <w:sz w:val="24"/>
          <w:szCs w:val="24"/>
        </w:rPr>
        <w:t>go</w:t>
      </w:r>
      <w:r w:rsidR="00F57989">
        <w:rPr>
          <w:rFonts w:ascii="Arial" w:eastAsia="Times New Roman" w:hAnsi="Arial" w:cs="Arial"/>
          <w:sz w:val="24"/>
          <w:szCs w:val="24"/>
        </w:rPr>
        <w:t>.</w:t>
      </w:r>
      <w:r w:rsidR="000E0504" w:rsidRPr="00F9166A">
        <w:rPr>
          <w:rFonts w:ascii="Arial" w:eastAsia="Times New Roman" w:hAnsi="Arial" w:cs="Arial"/>
          <w:sz w:val="24"/>
          <w:szCs w:val="24"/>
        </w:rPr>
        <w:t xml:space="preserve"> </w:t>
      </w:r>
      <w:r w:rsidR="00CA5DC7">
        <w:rPr>
          <w:rFonts w:ascii="Arial" w:eastAsia="Times New Roman" w:hAnsi="Arial" w:cs="Arial"/>
          <w:sz w:val="24"/>
          <w:szCs w:val="24"/>
        </w:rPr>
        <w:t xml:space="preserve">Uprawnienia do wykonywania czynności tłumacza przysięgłego języka </w:t>
      </w:r>
      <w:r w:rsidR="00614D99">
        <w:rPr>
          <w:rFonts w:ascii="Arial" w:eastAsia="Times New Roman" w:hAnsi="Arial" w:cs="Arial"/>
          <w:sz w:val="24"/>
          <w:szCs w:val="24"/>
        </w:rPr>
        <w:t>arabski</w:t>
      </w:r>
      <w:r w:rsidR="00B417A5">
        <w:rPr>
          <w:rFonts w:ascii="Arial" w:eastAsia="Times New Roman" w:hAnsi="Arial" w:cs="Arial"/>
          <w:sz w:val="24"/>
          <w:szCs w:val="24"/>
        </w:rPr>
        <w:t>e</w:t>
      </w:r>
      <w:r w:rsidR="00CA5DC7">
        <w:rPr>
          <w:rFonts w:ascii="Arial" w:eastAsia="Times New Roman" w:hAnsi="Arial" w:cs="Arial"/>
          <w:sz w:val="24"/>
          <w:szCs w:val="24"/>
        </w:rPr>
        <w:t xml:space="preserve">go nabył </w:t>
      </w:r>
      <w:r w:rsidR="000E0504" w:rsidRPr="004D3588">
        <w:rPr>
          <w:rFonts w:ascii="Arial" w:eastAsia="Times New Roman" w:hAnsi="Arial" w:cs="Arial"/>
          <w:sz w:val="24"/>
          <w:szCs w:val="24"/>
        </w:rPr>
        <w:t>z dniem</w:t>
      </w:r>
      <w:r w:rsidR="007F119E">
        <w:rPr>
          <w:rFonts w:ascii="Arial" w:eastAsia="Times New Roman" w:hAnsi="Arial" w:cs="Arial"/>
          <w:sz w:val="24"/>
          <w:szCs w:val="24"/>
        </w:rPr>
        <w:t xml:space="preserve"> </w:t>
      </w:r>
      <w:r w:rsidR="00614D99">
        <w:rPr>
          <w:rFonts w:ascii="Arial" w:eastAsia="Times New Roman" w:hAnsi="Arial" w:cs="Arial"/>
          <w:sz w:val="24"/>
          <w:szCs w:val="24"/>
        </w:rPr>
        <w:t>20 listopada 1992</w:t>
      </w:r>
      <w:r w:rsidR="00485264">
        <w:rPr>
          <w:rFonts w:ascii="Arial" w:eastAsia="Times New Roman" w:hAnsi="Arial" w:cs="Arial"/>
          <w:sz w:val="24"/>
          <w:szCs w:val="24"/>
        </w:rPr>
        <w:t xml:space="preserve"> </w:t>
      </w:r>
      <w:r w:rsidR="00E02788" w:rsidRPr="004D3588">
        <w:rPr>
          <w:rFonts w:ascii="Arial" w:eastAsia="Times New Roman" w:hAnsi="Arial" w:cs="Arial"/>
          <w:sz w:val="24"/>
          <w:szCs w:val="24"/>
        </w:rPr>
        <w:t>r.</w:t>
      </w:r>
      <w:r w:rsidR="00F57989">
        <w:rPr>
          <w:rFonts w:ascii="Arial" w:eastAsia="Times New Roman" w:hAnsi="Arial" w:cs="Arial"/>
          <w:sz w:val="24"/>
          <w:szCs w:val="24"/>
        </w:rPr>
        <w:t xml:space="preserve"> </w:t>
      </w:r>
      <w:r w:rsidR="00CA5DC7">
        <w:rPr>
          <w:rFonts w:ascii="Arial" w:eastAsia="Times New Roman" w:hAnsi="Arial" w:cs="Arial"/>
          <w:sz w:val="24"/>
          <w:szCs w:val="24"/>
        </w:rPr>
        <w:t>Na listę tłumaczy przysięgłych, prowadzoną przez Ministra Sprawiedliwości</w:t>
      </w:r>
      <w:r w:rsidR="006871C3">
        <w:rPr>
          <w:rFonts w:ascii="Arial" w:eastAsia="Times New Roman" w:hAnsi="Arial" w:cs="Arial"/>
          <w:sz w:val="24"/>
          <w:szCs w:val="24"/>
        </w:rPr>
        <w:t>, został wpisan</w:t>
      </w:r>
      <w:r w:rsidR="00614D99">
        <w:rPr>
          <w:rFonts w:ascii="Arial" w:eastAsia="Times New Roman" w:hAnsi="Arial" w:cs="Arial"/>
          <w:sz w:val="24"/>
          <w:szCs w:val="24"/>
        </w:rPr>
        <w:t>y</w:t>
      </w:r>
      <w:r w:rsidR="006871C3">
        <w:rPr>
          <w:rFonts w:ascii="Arial" w:eastAsia="Times New Roman" w:hAnsi="Arial" w:cs="Arial"/>
          <w:sz w:val="24"/>
          <w:szCs w:val="24"/>
        </w:rPr>
        <w:t xml:space="preserve"> </w:t>
      </w:r>
      <w:r w:rsidR="00F57989" w:rsidRPr="006871C3">
        <w:rPr>
          <w:rFonts w:ascii="Arial" w:eastAsia="Times New Roman" w:hAnsi="Arial" w:cs="Arial"/>
          <w:sz w:val="24"/>
          <w:szCs w:val="24"/>
        </w:rPr>
        <w:t xml:space="preserve">pod </w:t>
      </w:r>
      <w:r w:rsidR="00C277C9">
        <w:rPr>
          <w:rFonts w:ascii="Arial" w:eastAsia="Times New Roman" w:hAnsi="Arial" w:cs="Arial"/>
          <w:sz w:val="24"/>
          <w:szCs w:val="24"/>
        </w:rPr>
        <w:br/>
      </w:r>
      <w:r w:rsidR="00F81FA4">
        <w:rPr>
          <w:rFonts w:ascii="Arial" w:eastAsia="Times New Roman" w:hAnsi="Arial" w:cs="Arial"/>
          <w:sz w:val="24"/>
          <w:szCs w:val="24"/>
        </w:rPr>
        <w:t>N</w:t>
      </w:r>
      <w:r w:rsidR="00F57989" w:rsidRPr="006871C3">
        <w:rPr>
          <w:rFonts w:ascii="Arial" w:eastAsia="Times New Roman" w:hAnsi="Arial" w:cs="Arial"/>
          <w:sz w:val="24"/>
          <w:szCs w:val="24"/>
        </w:rPr>
        <w:t xml:space="preserve">r </w:t>
      </w:r>
      <w:r w:rsidR="002E25F4">
        <w:rPr>
          <w:rFonts w:ascii="Arial" w:eastAsia="Times New Roman" w:hAnsi="Arial" w:cs="Arial"/>
          <w:sz w:val="24"/>
          <w:szCs w:val="24"/>
        </w:rPr>
        <w:t>TP/</w:t>
      </w:r>
      <w:r w:rsidR="00614D99">
        <w:rPr>
          <w:rFonts w:ascii="Arial" w:eastAsia="Times New Roman" w:hAnsi="Arial" w:cs="Arial"/>
          <w:sz w:val="24"/>
          <w:szCs w:val="24"/>
        </w:rPr>
        <w:t>6487</w:t>
      </w:r>
      <w:r w:rsidR="002E25F4">
        <w:rPr>
          <w:rFonts w:ascii="Arial" w:eastAsia="Times New Roman" w:hAnsi="Arial" w:cs="Arial"/>
          <w:sz w:val="24"/>
          <w:szCs w:val="24"/>
        </w:rPr>
        <w:t>/</w:t>
      </w:r>
      <w:r w:rsidR="000B23B5">
        <w:rPr>
          <w:rFonts w:ascii="Arial" w:eastAsia="Times New Roman" w:hAnsi="Arial" w:cs="Arial"/>
          <w:sz w:val="24"/>
          <w:szCs w:val="24"/>
        </w:rPr>
        <w:t>0</w:t>
      </w:r>
      <w:r w:rsidR="00614D99">
        <w:rPr>
          <w:rFonts w:ascii="Arial" w:eastAsia="Times New Roman" w:hAnsi="Arial" w:cs="Arial"/>
          <w:sz w:val="24"/>
          <w:szCs w:val="24"/>
        </w:rPr>
        <w:t>5</w:t>
      </w:r>
      <w:r w:rsidR="00F57989" w:rsidRPr="004D3588">
        <w:rPr>
          <w:rStyle w:val="Odwoanieprzypisudolnego"/>
          <w:rFonts w:ascii="Arial" w:eastAsia="Times New Roman" w:hAnsi="Arial" w:cs="Arial"/>
          <w:sz w:val="24"/>
          <w:szCs w:val="24"/>
        </w:rPr>
        <w:footnoteReference w:id="2"/>
      </w:r>
      <w:r w:rsidR="001A0339" w:rsidRPr="006871C3">
        <w:rPr>
          <w:rFonts w:ascii="Arial" w:eastAsia="Times New Roman" w:hAnsi="Arial" w:cs="Arial"/>
          <w:sz w:val="24"/>
          <w:szCs w:val="24"/>
        </w:rPr>
        <w:t>.</w:t>
      </w:r>
    </w:p>
    <w:p w:rsidR="005E4DEB" w:rsidRPr="00F9166A" w:rsidRDefault="005E4DEB" w:rsidP="001A0339">
      <w:pPr>
        <w:pStyle w:val="Akapitzlist"/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Nie dokonano wpisu o kontroli w książce kontroli</w:t>
      </w:r>
      <w:r w:rsidRPr="00F9166A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0E0504" w:rsidRPr="00F9166A">
        <w:rPr>
          <w:rFonts w:ascii="Arial" w:eastAsia="Calibri" w:hAnsi="Arial" w:cs="Arial"/>
          <w:bCs/>
          <w:sz w:val="24"/>
          <w:szCs w:val="24"/>
        </w:rPr>
        <w:t xml:space="preserve">z uwagi na </w:t>
      </w:r>
      <w:r w:rsidR="00F57989">
        <w:rPr>
          <w:rFonts w:ascii="Arial" w:eastAsia="Calibri" w:hAnsi="Arial" w:cs="Arial"/>
          <w:bCs/>
          <w:sz w:val="24"/>
          <w:szCs w:val="24"/>
        </w:rPr>
        <w:t xml:space="preserve">jej </w:t>
      </w:r>
      <w:r w:rsidR="000E0504" w:rsidRPr="00F9166A">
        <w:rPr>
          <w:rFonts w:ascii="Arial" w:eastAsia="Calibri" w:hAnsi="Arial" w:cs="Arial"/>
          <w:bCs/>
          <w:sz w:val="24"/>
          <w:szCs w:val="24"/>
        </w:rPr>
        <w:t>brak</w:t>
      </w:r>
      <w:r w:rsidR="00F57989">
        <w:rPr>
          <w:rFonts w:ascii="Arial" w:eastAsia="Calibri" w:hAnsi="Arial" w:cs="Arial"/>
          <w:bCs/>
          <w:sz w:val="24"/>
          <w:szCs w:val="24"/>
        </w:rPr>
        <w:t>.</w:t>
      </w:r>
    </w:p>
    <w:p w:rsidR="005E4DEB" w:rsidRPr="00F9166A" w:rsidRDefault="005E4DEB" w:rsidP="005E4DEB">
      <w:pPr>
        <w:numPr>
          <w:ilvl w:val="0"/>
          <w:numId w:val="5"/>
        </w:numPr>
        <w:spacing w:before="240" w:after="24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F9166A">
        <w:rPr>
          <w:rStyle w:val="ListLabel10"/>
          <w:rFonts w:ascii="Arial" w:hAnsi="Arial" w:cs="Arial"/>
          <w:sz w:val="24"/>
          <w:szCs w:val="24"/>
        </w:rPr>
        <w:t>Ocena skontrolowanej działalności, ze wskazaniem ustaleń, na których została oparta.</w:t>
      </w:r>
    </w:p>
    <w:p w:rsidR="00FF6D90" w:rsidRPr="0097442C" w:rsidRDefault="00544F0D" w:rsidP="0097442C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P</w:t>
      </w:r>
      <w:r w:rsidR="005E4DEB" w:rsidRPr="00544F0D">
        <w:rPr>
          <w:rFonts w:ascii="Arial" w:hAnsi="Arial" w:cs="Arial"/>
          <w:sz w:val="24"/>
        </w:rPr>
        <w:t>rawidłowoś</w:t>
      </w:r>
      <w:r>
        <w:rPr>
          <w:rFonts w:ascii="Arial" w:hAnsi="Arial" w:cs="Arial"/>
          <w:sz w:val="24"/>
        </w:rPr>
        <w:t>ć i</w:t>
      </w:r>
      <w:r w:rsidR="005E4DEB" w:rsidRPr="00544F0D">
        <w:rPr>
          <w:rFonts w:ascii="Arial" w:hAnsi="Arial" w:cs="Arial"/>
          <w:sz w:val="24"/>
        </w:rPr>
        <w:t xml:space="preserve"> rzetelnoś</w:t>
      </w:r>
      <w:r>
        <w:rPr>
          <w:rFonts w:ascii="Arial" w:hAnsi="Arial" w:cs="Arial"/>
          <w:sz w:val="24"/>
        </w:rPr>
        <w:t>ć</w:t>
      </w:r>
      <w:r w:rsidR="005E4DEB" w:rsidRPr="00544F0D">
        <w:rPr>
          <w:rFonts w:ascii="Arial" w:hAnsi="Arial" w:cs="Arial"/>
          <w:sz w:val="24"/>
        </w:rPr>
        <w:t xml:space="preserve"> prowadzenia </w:t>
      </w:r>
      <w:r w:rsidR="00B3072A">
        <w:rPr>
          <w:rFonts w:ascii="Arial" w:hAnsi="Arial" w:cs="Arial"/>
          <w:sz w:val="24"/>
        </w:rPr>
        <w:t>repertorium</w:t>
      </w:r>
      <w:r w:rsidR="005E4DEB" w:rsidRPr="00F9166A">
        <w:rPr>
          <w:rFonts w:ascii="Arial" w:hAnsi="Arial" w:cs="Arial"/>
          <w:sz w:val="24"/>
        </w:rPr>
        <w:t xml:space="preserve"> </w:t>
      </w:r>
      <w:r w:rsidR="005C55D7" w:rsidRPr="00F9166A">
        <w:rPr>
          <w:rFonts w:ascii="Arial" w:hAnsi="Arial" w:cs="Arial"/>
          <w:sz w:val="24"/>
        </w:rPr>
        <w:t>oraz pobierania wynagrodzenia za czynności tłumacza przysięgłego, wykonane na rzecz podmiotów, o których mowa w art. 15 ustawy o zawodzie tłumacza przysięgłego, tj. sądu, prokuratora, Policji oraz organów administracji publicznej</w:t>
      </w:r>
      <w:r w:rsidR="005C55D7">
        <w:rPr>
          <w:rFonts w:ascii="Arial" w:hAnsi="Arial" w:cs="Arial"/>
          <w:sz w:val="24"/>
        </w:rPr>
        <w:t xml:space="preserve">, </w:t>
      </w:r>
      <w:r w:rsidR="005E4DEB" w:rsidRPr="00F9166A">
        <w:rPr>
          <w:rFonts w:ascii="Arial" w:hAnsi="Arial" w:cs="Arial"/>
          <w:sz w:val="24"/>
          <w:szCs w:val="24"/>
        </w:rPr>
        <w:t xml:space="preserve">oceniono </w:t>
      </w:r>
      <w:r w:rsidR="005E4DEB" w:rsidRPr="00F9166A">
        <w:rPr>
          <w:rFonts w:ascii="Arial" w:hAnsi="Arial" w:cs="Arial"/>
          <w:b/>
          <w:sz w:val="24"/>
          <w:szCs w:val="24"/>
        </w:rPr>
        <w:t>pozytywnie</w:t>
      </w:r>
      <w:r w:rsidR="00A662F5">
        <w:rPr>
          <w:rFonts w:ascii="Arial" w:hAnsi="Arial" w:cs="Arial"/>
          <w:b/>
          <w:sz w:val="24"/>
          <w:szCs w:val="24"/>
        </w:rPr>
        <w:t xml:space="preserve"> </w:t>
      </w:r>
      <w:r w:rsidR="00A662F5">
        <w:rPr>
          <w:rFonts w:ascii="Arial" w:hAnsi="Arial" w:cs="Arial"/>
          <w:b/>
          <w:sz w:val="24"/>
          <w:szCs w:val="24"/>
        </w:rPr>
        <w:br/>
        <w:t xml:space="preserve">z </w:t>
      </w:r>
      <w:r w:rsidR="00994C41">
        <w:rPr>
          <w:rFonts w:ascii="Arial" w:hAnsi="Arial" w:cs="Arial"/>
          <w:b/>
          <w:sz w:val="24"/>
          <w:szCs w:val="24"/>
        </w:rPr>
        <w:t>nieprawidłowościami</w:t>
      </w:r>
      <w:r w:rsidR="00B54CBD">
        <w:rPr>
          <w:rFonts w:ascii="Arial" w:hAnsi="Arial" w:cs="Arial"/>
          <w:b/>
          <w:sz w:val="24"/>
          <w:szCs w:val="24"/>
        </w:rPr>
        <w:t>.</w:t>
      </w:r>
      <w:r w:rsidR="001A47F6" w:rsidRPr="00F9166A">
        <w:rPr>
          <w:rFonts w:ascii="Arial" w:hAnsi="Arial" w:cs="Arial"/>
          <w:sz w:val="24"/>
        </w:rPr>
        <w:t xml:space="preserve"> </w:t>
      </w:r>
    </w:p>
    <w:p w:rsidR="00D24973" w:rsidRPr="00D24973" w:rsidRDefault="00D24973" w:rsidP="00D24973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D24973">
        <w:rPr>
          <w:rFonts w:ascii="Arial" w:hAnsi="Arial" w:cs="Arial"/>
          <w:b/>
          <w:sz w:val="24"/>
          <w:szCs w:val="24"/>
        </w:rPr>
        <w:t>Ustalenia kontroli:</w:t>
      </w:r>
    </w:p>
    <w:p w:rsidR="00A44EAA" w:rsidRDefault="003A6BC2" w:rsidP="00431E17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  <w:szCs w:val="24"/>
        </w:rPr>
        <w:t xml:space="preserve">W okresie objętym kontrolą </w:t>
      </w:r>
      <w:r w:rsidR="00B3072A">
        <w:rPr>
          <w:rFonts w:ascii="Arial" w:hAnsi="Arial" w:cs="Arial"/>
          <w:sz w:val="24"/>
        </w:rPr>
        <w:t>repertorium</w:t>
      </w:r>
      <w:r w:rsidRPr="00F9166A">
        <w:rPr>
          <w:rFonts w:ascii="Arial" w:hAnsi="Arial" w:cs="Arial"/>
          <w:sz w:val="24"/>
          <w:szCs w:val="24"/>
        </w:rPr>
        <w:t xml:space="preserve"> prowadzone było w formie </w:t>
      </w:r>
      <w:r w:rsidR="001A47F6" w:rsidRPr="00F9166A">
        <w:rPr>
          <w:rFonts w:ascii="Arial" w:hAnsi="Arial" w:cs="Arial"/>
          <w:sz w:val="24"/>
          <w:szCs w:val="24"/>
        </w:rPr>
        <w:t>papierowej</w:t>
      </w:r>
      <w:r w:rsidRPr="00F9166A">
        <w:rPr>
          <w:rFonts w:ascii="Arial" w:hAnsi="Arial" w:cs="Arial"/>
          <w:sz w:val="24"/>
          <w:szCs w:val="24"/>
        </w:rPr>
        <w:t xml:space="preserve"> i obejmowało</w:t>
      </w:r>
      <w:r w:rsidR="009579EB">
        <w:rPr>
          <w:rFonts w:ascii="Arial" w:hAnsi="Arial" w:cs="Arial"/>
          <w:sz w:val="24"/>
          <w:szCs w:val="24"/>
        </w:rPr>
        <w:t xml:space="preserve"> </w:t>
      </w:r>
      <w:r w:rsidR="00614D99">
        <w:rPr>
          <w:rFonts w:ascii="Arial" w:hAnsi="Arial" w:cs="Arial"/>
          <w:sz w:val="24"/>
          <w:szCs w:val="24"/>
        </w:rPr>
        <w:t>3</w:t>
      </w:r>
      <w:r w:rsidR="00AB323D">
        <w:rPr>
          <w:rFonts w:ascii="Arial" w:hAnsi="Arial" w:cs="Arial"/>
          <w:sz w:val="24"/>
          <w:szCs w:val="24"/>
        </w:rPr>
        <w:t>1</w:t>
      </w:r>
      <w:r w:rsidR="00FF6D90" w:rsidRPr="00F9166A">
        <w:rPr>
          <w:rFonts w:ascii="Arial" w:hAnsi="Arial" w:cs="Arial"/>
          <w:sz w:val="24"/>
          <w:szCs w:val="24"/>
        </w:rPr>
        <w:t xml:space="preserve"> wpisów, w tym </w:t>
      </w:r>
      <w:r w:rsidR="009E50D0">
        <w:rPr>
          <w:rFonts w:ascii="Arial" w:hAnsi="Arial" w:cs="Arial"/>
          <w:sz w:val="24"/>
          <w:szCs w:val="24"/>
        </w:rPr>
        <w:t>20</w:t>
      </w:r>
      <w:r w:rsidR="00485264">
        <w:rPr>
          <w:rFonts w:ascii="Arial" w:hAnsi="Arial" w:cs="Arial"/>
          <w:sz w:val="24"/>
          <w:szCs w:val="24"/>
        </w:rPr>
        <w:t xml:space="preserve"> </w:t>
      </w:r>
      <w:r w:rsidR="00FF6D90" w:rsidRPr="00F9166A">
        <w:rPr>
          <w:rFonts w:ascii="Arial" w:hAnsi="Arial" w:cs="Arial"/>
          <w:sz w:val="24"/>
          <w:szCs w:val="24"/>
        </w:rPr>
        <w:t xml:space="preserve">wpisów na rzecz podmiotów, o </w:t>
      </w:r>
      <w:r w:rsidR="00FF6D90" w:rsidRPr="00F9166A">
        <w:rPr>
          <w:rFonts w:ascii="Arial" w:hAnsi="Arial" w:cs="Arial"/>
          <w:sz w:val="24"/>
        </w:rPr>
        <w:t xml:space="preserve">których mowa </w:t>
      </w:r>
      <w:r w:rsidR="00175623">
        <w:rPr>
          <w:rFonts w:ascii="Arial" w:hAnsi="Arial" w:cs="Arial"/>
          <w:sz w:val="24"/>
        </w:rPr>
        <w:br/>
      </w:r>
      <w:r w:rsidR="00FF6D90" w:rsidRPr="00F9166A">
        <w:rPr>
          <w:rFonts w:ascii="Arial" w:hAnsi="Arial" w:cs="Arial"/>
          <w:sz w:val="24"/>
        </w:rPr>
        <w:t>w art. 15 ustawy o zawodzie tłumacza przysięgłego</w:t>
      </w:r>
      <w:r w:rsidRPr="00F9166A">
        <w:rPr>
          <w:rFonts w:ascii="Arial" w:hAnsi="Arial" w:cs="Arial"/>
          <w:sz w:val="24"/>
        </w:rPr>
        <w:t xml:space="preserve">. Kontroli poddano </w:t>
      </w:r>
      <w:r w:rsidR="006871C3">
        <w:rPr>
          <w:rFonts w:ascii="Arial" w:hAnsi="Arial" w:cs="Arial"/>
          <w:sz w:val="24"/>
        </w:rPr>
        <w:t xml:space="preserve">– zgodnie </w:t>
      </w:r>
      <w:r w:rsidR="009E50D0">
        <w:rPr>
          <w:rFonts w:ascii="Arial" w:hAnsi="Arial" w:cs="Arial"/>
          <w:sz w:val="24"/>
        </w:rPr>
        <w:br/>
      </w:r>
      <w:r w:rsidR="006871C3">
        <w:rPr>
          <w:rFonts w:ascii="Arial" w:hAnsi="Arial" w:cs="Arial"/>
          <w:sz w:val="24"/>
        </w:rPr>
        <w:t xml:space="preserve">z programem kontroli z dnia </w:t>
      </w:r>
      <w:r w:rsidR="00FE15B9">
        <w:rPr>
          <w:rFonts w:ascii="Arial" w:hAnsi="Arial" w:cs="Arial"/>
          <w:sz w:val="24"/>
        </w:rPr>
        <w:t>14 października</w:t>
      </w:r>
      <w:r w:rsidR="00431E17">
        <w:rPr>
          <w:rFonts w:ascii="Arial" w:hAnsi="Arial" w:cs="Arial"/>
          <w:sz w:val="24"/>
        </w:rPr>
        <w:t xml:space="preserve"> 2021 r. – </w:t>
      </w:r>
      <w:r w:rsidR="00614D99">
        <w:rPr>
          <w:rFonts w:ascii="Arial" w:hAnsi="Arial" w:cs="Arial"/>
          <w:sz w:val="24"/>
        </w:rPr>
        <w:t>wszystkie 3</w:t>
      </w:r>
      <w:r w:rsidR="009E50D0">
        <w:rPr>
          <w:rFonts w:ascii="Arial" w:hAnsi="Arial" w:cs="Arial"/>
          <w:sz w:val="24"/>
        </w:rPr>
        <w:t>1</w:t>
      </w:r>
      <w:r w:rsidR="00A3111E">
        <w:rPr>
          <w:rFonts w:ascii="Arial" w:hAnsi="Arial" w:cs="Arial"/>
          <w:sz w:val="24"/>
        </w:rPr>
        <w:t xml:space="preserve"> wpisów</w:t>
      </w:r>
      <w:r w:rsidR="003F0F72">
        <w:rPr>
          <w:rFonts w:ascii="Arial" w:hAnsi="Arial" w:cs="Arial"/>
          <w:sz w:val="24"/>
        </w:rPr>
        <w:t xml:space="preserve"> </w:t>
      </w:r>
      <w:r w:rsidR="009E50D0">
        <w:rPr>
          <w:rFonts w:ascii="Arial" w:hAnsi="Arial" w:cs="Arial"/>
          <w:sz w:val="24"/>
        </w:rPr>
        <w:br/>
      </w:r>
      <w:r w:rsidR="00431E17">
        <w:rPr>
          <w:rFonts w:ascii="Arial" w:hAnsi="Arial" w:cs="Arial"/>
          <w:sz w:val="24"/>
        </w:rPr>
        <w:t>(</w:t>
      </w:r>
      <w:r w:rsidR="006D14A9">
        <w:rPr>
          <w:rFonts w:ascii="Arial" w:hAnsi="Arial" w:cs="Arial"/>
          <w:sz w:val="24"/>
        </w:rPr>
        <w:t>za 202</w:t>
      </w:r>
      <w:r w:rsidR="00614D99">
        <w:rPr>
          <w:rFonts w:ascii="Arial" w:hAnsi="Arial" w:cs="Arial"/>
          <w:sz w:val="24"/>
        </w:rPr>
        <w:t>0</w:t>
      </w:r>
      <w:r w:rsidR="000B2140">
        <w:rPr>
          <w:rFonts w:ascii="Arial" w:hAnsi="Arial" w:cs="Arial"/>
          <w:sz w:val="24"/>
        </w:rPr>
        <w:t> </w:t>
      </w:r>
      <w:r w:rsidR="006D14A9">
        <w:rPr>
          <w:rFonts w:ascii="Arial" w:hAnsi="Arial" w:cs="Arial"/>
          <w:sz w:val="24"/>
        </w:rPr>
        <w:t xml:space="preserve">r. </w:t>
      </w:r>
      <w:r w:rsidR="00431E17">
        <w:rPr>
          <w:rFonts w:ascii="Arial" w:hAnsi="Arial" w:cs="Arial"/>
          <w:sz w:val="24"/>
        </w:rPr>
        <w:t>wpisy o lp</w:t>
      </w:r>
      <w:r w:rsidR="00017FEB">
        <w:rPr>
          <w:rFonts w:ascii="Arial" w:hAnsi="Arial" w:cs="Arial"/>
          <w:sz w:val="24"/>
        </w:rPr>
        <w:t>.:</w:t>
      </w:r>
      <w:r w:rsidR="00EC654C">
        <w:rPr>
          <w:rFonts w:ascii="Arial" w:hAnsi="Arial" w:cs="Arial"/>
          <w:sz w:val="24"/>
        </w:rPr>
        <w:t xml:space="preserve"> </w:t>
      </w:r>
      <w:r w:rsidR="00784968">
        <w:rPr>
          <w:rFonts w:ascii="Arial" w:hAnsi="Arial" w:cs="Arial"/>
          <w:sz w:val="24"/>
        </w:rPr>
        <w:t>2</w:t>
      </w:r>
      <w:r w:rsidR="00175623">
        <w:rPr>
          <w:rFonts w:ascii="Arial" w:hAnsi="Arial" w:cs="Arial"/>
          <w:sz w:val="24"/>
        </w:rPr>
        <w:t>, 3, 4,</w:t>
      </w:r>
      <w:r w:rsidR="009E50D0">
        <w:rPr>
          <w:rFonts w:ascii="Arial" w:hAnsi="Arial" w:cs="Arial"/>
          <w:sz w:val="24"/>
        </w:rPr>
        <w:t xml:space="preserve"> 5, 6, 7, 8, 9, 10 (obejmujący 2 różne wpisy), 11, 12, 13, 14, 15,</w:t>
      </w:r>
      <w:r w:rsidR="00175623">
        <w:rPr>
          <w:rFonts w:ascii="Arial" w:hAnsi="Arial" w:cs="Arial"/>
          <w:sz w:val="24"/>
        </w:rPr>
        <w:t xml:space="preserve"> </w:t>
      </w:r>
      <w:r w:rsidR="00784968">
        <w:rPr>
          <w:rFonts w:ascii="Arial" w:hAnsi="Arial" w:cs="Arial"/>
          <w:sz w:val="24"/>
        </w:rPr>
        <w:t>16</w:t>
      </w:r>
      <w:r w:rsidR="009E50D0">
        <w:rPr>
          <w:rFonts w:ascii="Arial" w:hAnsi="Arial" w:cs="Arial"/>
          <w:sz w:val="24"/>
        </w:rPr>
        <w:t xml:space="preserve"> i </w:t>
      </w:r>
      <w:r w:rsidR="00784968">
        <w:rPr>
          <w:rFonts w:ascii="Arial" w:hAnsi="Arial" w:cs="Arial"/>
          <w:sz w:val="24"/>
        </w:rPr>
        <w:t>1</w:t>
      </w:r>
      <w:r w:rsidR="00614D99">
        <w:rPr>
          <w:rFonts w:ascii="Arial" w:hAnsi="Arial" w:cs="Arial"/>
          <w:sz w:val="24"/>
        </w:rPr>
        <w:t>; za 2021 r. wpisy o lp.:</w:t>
      </w:r>
      <w:r w:rsidR="00784968">
        <w:rPr>
          <w:rFonts w:ascii="Arial" w:hAnsi="Arial" w:cs="Arial"/>
          <w:sz w:val="24"/>
        </w:rPr>
        <w:t xml:space="preserve"> 2</w:t>
      </w:r>
      <w:r w:rsidR="009E50D0">
        <w:rPr>
          <w:rFonts w:ascii="Arial" w:hAnsi="Arial" w:cs="Arial"/>
          <w:sz w:val="24"/>
        </w:rPr>
        <w:t xml:space="preserve">, 3, 4, 5, 6, 7, 8, 9, 10, 11, 12, 13, 14 i </w:t>
      </w:r>
      <w:r w:rsidR="00784968">
        <w:rPr>
          <w:rFonts w:ascii="Arial" w:hAnsi="Arial" w:cs="Arial"/>
          <w:sz w:val="24"/>
        </w:rPr>
        <w:t>15</w:t>
      </w:r>
      <w:r w:rsidR="00017FEB">
        <w:rPr>
          <w:rFonts w:ascii="Arial" w:hAnsi="Arial" w:cs="Arial"/>
          <w:sz w:val="24"/>
        </w:rPr>
        <w:t>)</w:t>
      </w:r>
      <w:r w:rsidR="00B72B6E">
        <w:rPr>
          <w:rStyle w:val="Odwoanieprzypisudolnego"/>
          <w:rFonts w:ascii="Arial" w:hAnsi="Arial" w:cs="Arial"/>
          <w:sz w:val="24"/>
        </w:rPr>
        <w:footnoteReference w:id="3"/>
      </w:r>
      <w:r w:rsidR="002B1781">
        <w:rPr>
          <w:rFonts w:ascii="Arial" w:hAnsi="Arial" w:cs="Arial"/>
          <w:sz w:val="24"/>
        </w:rPr>
        <w:t>,</w:t>
      </w:r>
      <w:r w:rsidR="0019558E">
        <w:rPr>
          <w:rFonts w:ascii="Arial" w:hAnsi="Arial" w:cs="Arial"/>
          <w:sz w:val="24"/>
        </w:rPr>
        <w:t xml:space="preserve"> </w:t>
      </w:r>
      <w:r w:rsidR="009E50D0">
        <w:rPr>
          <w:rFonts w:ascii="Arial" w:hAnsi="Arial" w:cs="Arial"/>
          <w:sz w:val="24"/>
        </w:rPr>
        <w:br/>
      </w:r>
      <w:r w:rsidR="0019558E">
        <w:rPr>
          <w:rFonts w:ascii="Arial" w:hAnsi="Arial" w:cs="Arial"/>
          <w:sz w:val="24"/>
        </w:rPr>
        <w:t xml:space="preserve">w tym </w:t>
      </w:r>
      <w:r w:rsidR="00AB323D">
        <w:rPr>
          <w:rFonts w:ascii="Arial" w:hAnsi="Arial" w:cs="Arial"/>
          <w:sz w:val="24"/>
        </w:rPr>
        <w:t>20</w:t>
      </w:r>
      <w:r w:rsidR="00614D99">
        <w:rPr>
          <w:rFonts w:ascii="Arial" w:hAnsi="Arial" w:cs="Arial"/>
          <w:sz w:val="24"/>
        </w:rPr>
        <w:t xml:space="preserve"> </w:t>
      </w:r>
      <w:r w:rsidR="00F52A5E">
        <w:rPr>
          <w:rFonts w:ascii="Arial" w:hAnsi="Arial" w:cs="Arial"/>
          <w:sz w:val="24"/>
        </w:rPr>
        <w:t xml:space="preserve">wpisów </w:t>
      </w:r>
      <w:r w:rsidR="00823899">
        <w:rPr>
          <w:rFonts w:ascii="Arial" w:hAnsi="Arial" w:cs="Arial"/>
          <w:sz w:val="24"/>
        </w:rPr>
        <w:t xml:space="preserve">na rzecz podmiotów określonych </w:t>
      </w:r>
      <w:r w:rsidR="00823899" w:rsidRPr="00F9166A">
        <w:rPr>
          <w:rFonts w:ascii="Arial" w:hAnsi="Arial" w:cs="Arial"/>
          <w:sz w:val="24"/>
        </w:rPr>
        <w:t xml:space="preserve">w art. 15 ustawy o zawodzie </w:t>
      </w:r>
      <w:r w:rsidR="00823899" w:rsidRPr="00F9166A">
        <w:rPr>
          <w:rFonts w:ascii="Arial" w:hAnsi="Arial" w:cs="Arial"/>
          <w:sz w:val="24"/>
        </w:rPr>
        <w:lastRenderedPageBreak/>
        <w:t>tłumacza przysięgłego</w:t>
      </w:r>
      <w:r w:rsidR="00823899">
        <w:rPr>
          <w:rFonts w:ascii="Arial" w:hAnsi="Arial" w:cs="Arial"/>
          <w:sz w:val="24"/>
        </w:rPr>
        <w:t xml:space="preserve"> </w:t>
      </w:r>
      <w:r w:rsidR="00927D25">
        <w:rPr>
          <w:rFonts w:ascii="Arial" w:hAnsi="Arial" w:cs="Arial"/>
          <w:sz w:val="24"/>
        </w:rPr>
        <w:t>(</w:t>
      </w:r>
      <w:r w:rsidR="00784968">
        <w:rPr>
          <w:rFonts w:ascii="Arial" w:hAnsi="Arial" w:cs="Arial"/>
          <w:sz w:val="24"/>
        </w:rPr>
        <w:t>za 2020 r. wpisy o lp.:</w:t>
      </w:r>
      <w:r w:rsidR="005B68D9">
        <w:rPr>
          <w:rFonts w:ascii="Arial" w:hAnsi="Arial" w:cs="Arial"/>
          <w:sz w:val="24"/>
        </w:rPr>
        <w:t xml:space="preserve"> 2, 3, 4, 7, 8, 9</w:t>
      </w:r>
      <w:r w:rsidR="00175623">
        <w:rPr>
          <w:rFonts w:ascii="Arial" w:hAnsi="Arial" w:cs="Arial"/>
          <w:sz w:val="24"/>
        </w:rPr>
        <w:t>,</w:t>
      </w:r>
      <w:r w:rsidR="005B68D9">
        <w:rPr>
          <w:rFonts w:ascii="Arial" w:hAnsi="Arial" w:cs="Arial"/>
          <w:sz w:val="24"/>
        </w:rPr>
        <w:t xml:space="preserve"> 10</w:t>
      </w:r>
      <w:r w:rsidR="00175623">
        <w:rPr>
          <w:rFonts w:ascii="Arial" w:hAnsi="Arial" w:cs="Arial"/>
          <w:sz w:val="24"/>
        </w:rPr>
        <w:t xml:space="preserve"> (obejmujący 2 różne wpisy)</w:t>
      </w:r>
      <w:r w:rsidR="005B68D9">
        <w:rPr>
          <w:rFonts w:ascii="Arial" w:hAnsi="Arial" w:cs="Arial"/>
          <w:sz w:val="24"/>
        </w:rPr>
        <w:t>, 11, 12, 13, 15, 16</w:t>
      </w:r>
      <w:r w:rsidR="00175623">
        <w:rPr>
          <w:rFonts w:ascii="Arial" w:hAnsi="Arial" w:cs="Arial"/>
          <w:sz w:val="24"/>
        </w:rPr>
        <w:t xml:space="preserve"> i</w:t>
      </w:r>
      <w:r w:rsidR="005B68D9">
        <w:rPr>
          <w:rFonts w:ascii="Arial" w:hAnsi="Arial" w:cs="Arial"/>
          <w:sz w:val="24"/>
        </w:rPr>
        <w:t xml:space="preserve"> 1</w:t>
      </w:r>
      <w:r w:rsidR="00784968">
        <w:rPr>
          <w:rFonts w:ascii="Arial" w:hAnsi="Arial" w:cs="Arial"/>
          <w:sz w:val="24"/>
        </w:rPr>
        <w:t>; za 2021 r. wpisy o lp.:</w:t>
      </w:r>
      <w:r w:rsidR="005B68D9">
        <w:rPr>
          <w:rFonts w:ascii="Arial" w:hAnsi="Arial" w:cs="Arial"/>
          <w:sz w:val="24"/>
        </w:rPr>
        <w:t xml:space="preserve"> 4, 5, 6, 11, 12, 13</w:t>
      </w:r>
      <w:r w:rsidR="00784968">
        <w:rPr>
          <w:rFonts w:ascii="Arial" w:hAnsi="Arial" w:cs="Arial"/>
          <w:sz w:val="24"/>
        </w:rPr>
        <w:t>)</w:t>
      </w:r>
      <w:r w:rsidR="00CB322C" w:rsidRPr="00F9166A">
        <w:rPr>
          <w:rFonts w:ascii="Arial" w:hAnsi="Arial" w:cs="Arial"/>
          <w:sz w:val="24"/>
        </w:rPr>
        <w:t>.</w:t>
      </w:r>
      <w:r w:rsidR="00A44EAA">
        <w:rPr>
          <w:rFonts w:ascii="Arial" w:hAnsi="Arial" w:cs="Arial"/>
          <w:sz w:val="24"/>
        </w:rPr>
        <w:t xml:space="preserve"> </w:t>
      </w:r>
    </w:p>
    <w:p w:rsidR="00FF6D90" w:rsidRDefault="00A44EAA" w:rsidP="00431E17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Spośród wszystkich 3</w:t>
      </w:r>
      <w:r w:rsidR="009E50D0">
        <w:rPr>
          <w:rFonts w:ascii="Arial" w:hAnsi="Arial" w:cs="Arial"/>
          <w:sz w:val="24"/>
        </w:rPr>
        <w:t xml:space="preserve">1 </w:t>
      </w:r>
      <w:r>
        <w:rPr>
          <w:rFonts w:ascii="Arial" w:hAnsi="Arial" w:cs="Arial"/>
          <w:sz w:val="24"/>
        </w:rPr>
        <w:t>wpisów, 1</w:t>
      </w:r>
      <w:r w:rsidR="00316263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 xml:space="preserve"> z nich stanowiły tłumaczenia ustne </w:t>
      </w:r>
      <w:r w:rsidR="004A3F50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(za 2020 r. wpisy o lp.: 4, 9, 10</w:t>
      </w:r>
      <w:r w:rsidR="00316263">
        <w:rPr>
          <w:rFonts w:ascii="Arial" w:hAnsi="Arial" w:cs="Arial"/>
          <w:sz w:val="24"/>
        </w:rPr>
        <w:t xml:space="preserve"> (obejmujący 2 różne wpisy)</w:t>
      </w:r>
      <w:r>
        <w:rPr>
          <w:rFonts w:ascii="Arial" w:hAnsi="Arial" w:cs="Arial"/>
          <w:sz w:val="24"/>
        </w:rPr>
        <w:t>, 11, 12, 13, 15, 16, 1; za 2021 r. wpisy o lp.: 4, 5, 6, 11)</w:t>
      </w:r>
      <w:r w:rsidR="00062EE5">
        <w:rPr>
          <w:rFonts w:ascii="Arial" w:hAnsi="Arial" w:cs="Arial"/>
          <w:sz w:val="24"/>
        </w:rPr>
        <w:t>.</w:t>
      </w:r>
    </w:p>
    <w:p w:rsidR="00C56A2B" w:rsidRPr="00F9166A" w:rsidRDefault="00C56A2B" w:rsidP="00C56A2B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[Dowód: akta kontroli, str.</w:t>
      </w:r>
      <w:r w:rsidR="004D399B">
        <w:rPr>
          <w:rFonts w:ascii="Arial" w:hAnsi="Arial" w:cs="Arial"/>
          <w:sz w:val="24"/>
        </w:rPr>
        <w:t xml:space="preserve"> </w:t>
      </w:r>
      <w:r w:rsidR="00BF1304">
        <w:rPr>
          <w:rFonts w:ascii="Arial" w:hAnsi="Arial" w:cs="Arial"/>
          <w:sz w:val="24"/>
        </w:rPr>
        <w:t>2-13</w:t>
      </w:r>
      <w:r>
        <w:rPr>
          <w:rFonts w:ascii="Arial" w:hAnsi="Arial" w:cs="Arial"/>
          <w:sz w:val="24"/>
        </w:rPr>
        <w:t>]</w:t>
      </w:r>
    </w:p>
    <w:p w:rsidR="00D15423" w:rsidRDefault="00D15423" w:rsidP="00D15423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</w:rPr>
        <w:t xml:space="preserve">Zgodnie z oświadczeniem tłumacza przysięgłego, w okresie objętym kontrolą nie miały miejsca przypadki pisemnej odmowy wykonania tłumaczenia na żądanie sądu, prokuratora, Policji oraz organów administracji publicznej. </w:t>
      </w:r>
    </w:p>
    <w:p w:rsidR="00D15423" w:rsidRDefault="00D15423" w:rsidP="00D15423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[Dowód: akta kontroli, str. </w:t>
      </w:r>
      <w:r w:rsidR="00807CFF">
        <w:rPr>
          <w:rFonts w:ascii="Arial" w:hAnsi="Arial" w:cs="Arial"/>
          <w:sz w:val="24"/>
        </w:rPr>
        <w:t>14-15</w:t>
      </w:r>
      <w:r>
        <w:rPr>
          <w:rFonts w:ascii="Arial" w:hAnsi="Arial" w:cs="Arial"/>
          <w:sz w:val="24"/>
        </w:rPr>
        <w:t>]</w:t>
      </w:r>
    </w:p>
    <w:p w:rsidR="005B68D9" w:rsidRDefault="005B68D9" w:rsidP="005B68D9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</w:rPr>
        <w:t>Od dnia ostatniego wpisu tłumacz przysięgły nie przerywał wykonywania czynności na okres dłuższy niż 3 lata</w:t>
      </w:r>
      <w:r w:rsidRPr="00F9166A">
        <w:rPr>
          <w:rStyle w:val="Odwoanieprzypisudolnego"/>
          <w:rFonts w:ascii="Arial" w:hAnsi="Arial" w:cs="Arial"/>
          <w:sz w:val="24"/>
        </w:rPr>
        <w:footnoteReference w:id="4"/>
      </w:r>
      <w:r w:rsidRPr="00F9166A">
        <w:rPr>
          <w:rFonts w:ascii="Arial" w:hAnsi="Arial" w:cs="Arial"/>
          <w:sz w:val="24"/>
        </w:rPr>
        <w:t xml:space="preserve"> oraz spełnił ustawowy obowiązek złożenia Wojewodzie Opolskiemu wzoru podpisu i odcisk</w:t>
      </w:r>
      <w:r>
        <w:rPr>
          <w:rFonts w:ascii="Arial" w:hAnsi="Arial" w:cs="Arial"/>
          <w:sz w:val="24"/>
        </w:rPr>
        <w:t>u</w:t>
      </w:r>
      <w:r w:rsidRPr="00F9166A">
        <w:rPr>
          <w:rFonts w:ascii="Arial" w:hAnsi="Arial" w:cs="Arial"/>
          <w:sz w:val="24"/>
        </w:rPr>
        <w:t xml:space="preserve"> pieczęci, o którym mowa w art.</w:t>
      </w:r>
      <w:r w:rsidR="004D399B">
        <w:rPr>
          <w:rFonts w:ascii="Arial" w:hAnsi="Arial" w:cs="Arial"/>
          <w:sz w:val="24"/>
        </w:rPr>
        <w:t xml:space="preserve"> </w:t>
      </w:r>
      <w:r w:rsidRPr="00F9166A">
        <w:rPr>
          <w:rFonts w:ascii="Arial" w:hAnsi="Arial" w:cs="Arial"/>
          <w:sz w:val="24"/>
        </w:rPr>
        <w:t>19 ustawy o zawodzie tłumacza przysięgłego.</w:t>
      </w:r>
    </w:p>
    <w:p w:rsidR="005B68D9" w:rsidRDefault="005B68D9" w:rsidP="005B68D9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[Dowód: akta kontroli, str. </w:t>
      </w:r>
      <w:r w:rsidR="00807CFF">
        <w:rPr>
          <w:rFonts w:ascii="Arial" w:hAnsi="Arial" w:cs="Arial"/>
          <w:sz w:val="24"/>
        </w:rPr>
        <w:t>16</w:t>
      </w:r>
      <w:r>
        <w:rPr>
          <w:rFonts w:ascii="Arial" w:hAnsi="Arial" w:cs="Arial"/>
          <w:sz w:val="24"/>
        </w:rPr>
        <w:t>]</w:t>
      </w:r>
    </w:p>
    <w:p w:rsidR="00D83EC8" w:rsidRPr="00756BEE" w:rsidRDefault="006E4C03" w:rsidP="00DE700A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756BEE">
        <w:rPr>
          <w:rFonts w:ascii="Arial" w:hAnsi="Arial" w:cs="Arial"/>
          <w:sz w:val="24"/>
        </w:rPr>
        <w:t xml:space="preserve">W zakresie wysokości pobranych wynagrodzeń przez tłumacza przysięgłego, stwierdzono, iż </w:t>
      </w:r>
      <w:r w:rsidR="00756BEE" w:rsidRPr="00756BEE">
        <w:rPr>
          <w:rFonts w:ascii="Arial" w:hAnsi="Arial" w:cs="Arial"/>
          <w:sz w:val="24"/>
        </w:rPr>
        <w:t xml:space="preserve">we wszystkich 20 </w:t>
      </w:r>
      <w:r w:rsidR="00D15423" w:rsidRPr="00756BEE">
        <w:rPr>
          <w:rFonts w:ascii="Arial" w:hAnsi="Arial" w:cs="Arial"/>
          <w:sz w:val="24"/>
        </w:rPr>
        <w:t>badanych przypadk</w:t>
      </w:r>
      <w:r w:rsidR="00756BEE" w:rsidRPr="00756BEE">
        <w:rPr>
          <w:rFonts w:ascii="Arial" w:hAnsi="Arial" w:cs="Arial"/>
          <w:sz w:val="24"/>
        </w:rPr>
        <w:t>ach</w:t>
      </w:r>
      <w:r w:rsidR="004D399B">
        <w:rPr>
          <w:rFonts w:ascii="Arial" w:hAnsi="Arial" w:cs="Arial"/>
          <w:sz w:val="24"/>
        </w:rPr>
        <w:t>,</w:t>
      </w:r>
      <w:r w:rsidR="00756BEE" w:rsidRPr="00756BEE">
        <w:rPr>
          <w:rFonts w:ascii="Arial" w:hAnsi="Arial" w:cs="Arial"/>
          <w:sz w:val="24"/>
        </w:rPr>
        <w:t xml:space="preserve"> </w:t>
      </w:r>
      <w:r w:rsidR="00D15423" w:rsidRPr="00756BEE">
        <w:rPr>
          <w:rFonts w:ascii="Arial" w:hAnsi="Arial" w:cs="Arial"/>
          <w:sz w:val="24"/>
        </w:rPr>
        <w:t>wynagrodze</w:t>
      </w:r>
      <w:r w:rsidR="00756BEE" w:rsidRPr="00756BEE">
        <w:rPr>
          <w:rFonts w:ascii="Arial" w:hAnsi="Arial" w:cs="Arial"/>
          <w:sz w:val="24"/>
        </w:rPr>
        <w:t>nia</w:t>
      </w:r>
      <w:r w:rsidR="00D15423" w:rsidRPr="00756BEE">
        <w:rPr>
          <w:rFonts w:ascii="Arial" w:hAnsi="Arial" w:cs="Arial"/>
          <w:sz w:val="24"/>
        </w:rPr>
        <w:t xml:space="preserve"> zosta</w:t>
      </w:r>
      <w:r w:rsidR="00756BEE" w:rsidRPr="00756BEE">
        <w:rPr>
          <w:rFonts w:ascii="Arial" w:hAnsi="Arial" w:cs="Arial"/>
          <w:sz w:val="24"/>
        </w:rPr>
        <w:t>ły</w:t>
      </w:r>
      <w:r w:rsidRPr="00756BEE">
        <w:rPr>
          <w:rFonts w:ascii="Arial" w:hAnsi="Arial" w:cs="Arial"/>
          <w:sz w:val="24"/>
        </w:rPr>
        <w:t xml:space="preserve"> </w:t>
      </w:r>
      <w:r w:rsidR="00D15423" w:rsidRPr="00756BEE">
        <w:rPr>
          <w:rFonts w:ascii="Arial" w:hAnsi="Arial" w:cs="Arial"/>
          <w:sz w:val="24"/>
        </w:rPr>
        <w:t>wyliczon</w:t>
      </w:r>
      <w:r w:rsidR="00756BEE" w:rsidRPr="00756BEE">
        <w:rPr>
          <w:rFonts w:ascii="Arial" w:hAnsi="Arial" w:cs="Arial"/>
          <w:sz w:val="24"/>
        </w:rPr>
        <w:t>e</w:t>
      </w:r>
      <w:r w:rsidR="00D15423" w:rsidRPr="00756BEE">
        <w:rPr>
          <w:rFonts w:ascii="Arial" w:hAnsi="Arial" w:cs="Arial"/>
          <w:sz w:val="24"/>
        </w:rPr>
        <w:t xml:space="preserve"> zgodnie ze stawk</w:t>
      </w:r>
      <w:r w:rsidR="00FF39D8" w:rsidRPr="00756BEE">
        <w:rPr>
          <w:rFonts w:ascii="Arial" w:hAnsi="Arial" w:cs="Arial"/>
          <w:sz w:val="24"/>
        </w:rPr>
        <w:t>ami</w:t>
      </w:r>
      <w:r w:rsidR="00D15423" w:rsidRPr="00756BEE">
        <w:rPr>
          <w:rFonts w:ascii="Arial" w:hAnsi="Arial" w:cs="Arial"/>
          <w:sz w:val="24"/>
        </w:rPr>
        <w:t xml:space="preserve"> określon</w:t>
      </w:r>
      <w:r w:rsidR="00FF39D8" w:rsidRPr="00756BEE">
        <w:rPr>
          <w:rFonts w:ascii="Arial" w:hAnsi="Arial" w:cs="Arial"/>
          <w:sz w:val="24"/>
        </w:rPr>
        <w:t>ymi</w:t>
      </w:r>
      <w:r w:rsidR="00D15423" w:rsidRPr="00756BEE">
        <w:rPr>
          <w:rFonts w:ascii="Arial" w:hAnsi="Arial" w:cs="Arial"/>
          <w:sz w:val="24"/>
        </w:rPr>
        <w:t xml:space="preserve"> w </w:t>
      </w:r>
      <w:r w:rsidR="005C55D7" w:rsidRPr="00756BEE">
        <w:rPr>
          <w:rFonts w:ascii="Arial" w:hAnsi="Arial" w:cs="Arial"/>
          <w:sz w:val="24"/>
        </w:rPr>
        <w:t>R</w:t>
      </w:r>
      <w:r w:rsidR="00D15423" w:rsidRPr="00756BEE">
        <w:rPr>
          <w:rFonts w:ascii="Arial" w:hAnsi="Arial" w:cs="Arial"/>
          <w:sz w:val="24"/>
        </w:rPr>
        <w:t>ozporządzeniu Ministra Sprawiedliwości w sprawie wynagrodzenia za czynności tłumacza przysięgłego</w:t>
      </w:r>
      <w:r w:rsidR="00D15423" w:rsidRPr="00756BEE">
        <w:rPr>
          <w:rStyle w:val="Odwoanieprzypisudolnego"/>
          <w:rFonts w:ascii="Arial" w:hAnsi="Arial" w:cs="Arial"/>
          <w:sz w:val="24"/>
        </w:rPr>
        <w:footnoteReference w:id="5"/>
      </w:r>
      <w:r w:rsidR="00D15423" w:rsidRPr="00756BEE">
        <w:rPr>
          <w:rFonts w:ascii="Arial" w:hAnsi="Arial" w:cs="Arial"/>
          <w:sz w:val="24"/>
        </w:rPr>
        <w:t>.</w:t>
      </w:r>
      <w:r w:rsidR="00D83EC8" w:rsidRPr="00756BEE">
        <w:rPr>
          <w:rFonts w:ascii="Arial" w:hAnsi="Arial" w:cs="Arial"/>
          <w:sz w:val="24"/>
        </w:rPr>
        <w:t xml:space="preserve"> </w:t>
      </w:r>
    </w:p>
    <w:p w:rsidR="00FF39D8" w:rsidRPr="00756BEE" w:rsidRDefault="00FF39D8" w:rsidP="00FF39D8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 w:rsidRPr="00756BEE">
        <w:rPr>
          <w:rFonts w:ascii="Arial" w:hAnsi="Arial" w:cs="Arial"/>
          <w:sz w:val="24"/>
        </w:rPr>
        <w:t>[Dowód: akta kontroli, str.</w:t>
      </w:r>
      <w:r w:rsidR="00336CBD">
        <w:rPr>
          <w:rFonts w:ascii="Arial" w:hAnsi="Arial" w:cs="Arial"/>
          <w:sz w:val="24"/>
        </w:rPr>
        <w:t xml:space="preserve"> 2-13</w:t>
      </w:r>
      <w:r w:rsidRPr="00756BEE">
        <w:rPr>
          <w:rFonts w:ascii="Arial" w:hAnsi="Arial" w:cs="Arial"/>
          <w:sz w:val="24"/>
        </w:rPr>
        <w:t>]</w:t>
      </w:r>
    </w:p>
    <w:p w:rsidR="00DD047A" w:rsidRDefault="003C3F9A" w:rsidP="003C3F9A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</w:rPr>
        <w:t xml:space="preserve">W </w:t>
      </w:r>
      <w:r w:rsidR="00DD047A">
        <w:rPr>
          <w:rFonts w:ascii="Arial" w:hAnsi="Arial" w:cs="Arial"/>
          <w:sz w:val="24"/>
        </w:rPr>
        <w:t>zakresie</w:t>
      </w:r>
      <w:r w:rsidR="007D119D">
        <w:rPr>
          <w:rFonts w:ascii="Arial" w:hAnsi="Arial" w:cs="Arial"/>
          <w:sz w:val="24"/>
        </w:rPr>
        <w:t xml:space="preserve"> poprawności</w:t>
      </w:r>
      <w:r w:rsidR="00DD047A">
        <w:rPr>
          <w:rFonts w:ascii="Arial" w:hAnsi="Arial" w:cs="Arial"/>
          <w:sz w:val="24"/>
        </w:rPr>
        <w:t xml:space="preserve"> prowadzenia </w:t>
      </w:r>
      <w:r w:rsidR="00B3072A">
        <w:rPr>
          <w:rFonts w:ascii="Arial" w:hAnsi="Arial" w:cs="Arial"/>
          <w:sz w:val="24"/>
        </w:rPr>
        <w:t>repertorium</w:t>
      </w:r>
      <w:r w:rsidR="00DD047A">
        <w:rPr>
          <w:rFonts w:ascii="Arial" w:hAnsi="Arial" w:cs="Arial"/>
          <w:sz w:val="24"/>
        </w:rPr>
        <w:t xml:space="preserve"> stwierdzono następujące </w:t>
      </w:r>
      <w:r w:rsidRPr="00F9166A">
        <w:rPr>
          <w:rFonts w:ascii="Arial" w:hAnsi="Arial" w:cs="Arial"/>
          <w:sz w:val="24"/>
        </w:rPr>
        <w:t>nieprawidłowości</w:t>
      </w:r>
      <w:r w:rsidR="00DD047A">
        <w:rPr>
          <w:rFonts w:ascii="Arial" w:hAnsi="Arial" w:cs="Arial"/>
          <w:sz w:val="24"/>
        </w:rPr>
        <w:t>:</w:t>
      </w:r>
    </w:p>
    <w:p w:rsidR="003C3F9A" w:rsidRPr="00DD047A" w:rsidRDefault="00DD047A" w:rsidP="00DD047A">
      <w:pPr>
        <w:pStyle w:val="Akapitzlist"/>
        <w:numPr>
          <w:ilvl w:val="3"/>
          <w:numId w:val="5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</w:t>
      </w:r>
      <w:r w:rsidR="003C3F9A" w:rsidRPr="00DD047A">
        <w:rPr>
          <w:rFonts w:ascii="Arial" w:hAnsi="Arial" w:cs="Arial"/>
          <w:sz w:val="24"/>
        </w:rPr>
        <w:t xml:space="preserve">rak odnotowania w </w:t>
      </w:r>
      <w:r w:rsidR="00B3072A">
        <w:rPr>
          <w:rFonts w:ascii="Arial" w:hAnsi="Arial" w:cs="Arial"/>
          <w:sz w:val="24"/>
        </w:rPr>
        <w:t>repertorium</w:t>
      </w:r>
      <w:r w:rsidR="003C3F9A" w:rsidRPr="00DD047A">
        <w:rPr>
          <w:rFonts w:ascii="Arial" w:hAnsi="Arial" w:cs="Arial"/>
          <w:sz w:val="24"/>
        </w:rPr>
        <w:t xml:space="preserve"> niektórych ustawowo wymaganych danych, tj.:</w:t>
      </w:r>
    </w:p>
    <w:p w:rsidR="00B72B6E" w:rsidRDefault="00B72B6E" w:rsidP="003C3F9A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daty </w:t>
      </w:r>
      <w:r w:rsidR="00E47AFC">
        <w:rPr>
          <w:rFonts w:ascii="Arial" w:hAnsi="Arial" w:cs="Arial"/>
          <w:sz w:val="24"/>
        </w:rPr>
        <w:t xml:space="preserve">przyjęcia </w:t>
      </w:r>
      <w:r>
        <w:rPr>
          <w:rFonts w:ascii="Arial" w:hAnsi="Arial" w:cs="Arial"/>
          <w:sz w:val="24"/>
        </w:rPr>
        <w:t>zlecenia – w jednym wpisie z 2020 r. o lp. 11;</w:t>
      </w:r>
    </w:p>
    <w:p w:rsidR="003810E6" w:rsidRPr="003810E6" w:rsidRDefault="003810E6" w:rsidP="003810E6">
      <w:pPr>
        <w:pStyle w:val="Akapitzlist"/>
        <w:tabs>
          <w:tab w:val="left" w:pos="6690"/>
        </w:tabs>
        <w:spacing w:before="120" w:after="120" w:line="360" w:lineRule="auto"/>
        <w:jc w:val="right"/>
        <w:rPr>
          <w:rFonts w:ascii="Arial" w:hAnsi="Arial" w:cs="Arial"/>
          <w:sz w:val="24"/>
        </w:rPr>
      </w:pPr>
      <w:r w:rsidRPr="00DD047A">
        <w:rPr>
          <w:rFonts w:ascii="Arial" w:hAnsi="Arial" w:cs="Arial"/>
          <w:sz w:val="24"/>
        </w:rPr>
        <w:t>[Dowód: akta kontroli, str.</w:t>
      </w:r>
      <w:r>
        <w:rPr>
          <w:rFonts w:ascii="Arial" w:hAnsi="Arial" w:cs="Arial"/>
          <w:sz w:val="24"/>
        </w:rPr>
        <w:t xml:space="preserve"> </w:t>
      </w:r>
      <w:r w:rsidR="00336CBD">
        <w:rPr>
          <w:rFonts w:ascii="Arial" w:hAnsi="Arial" w:cs="Arial"/>
          <w:sz w:val="24"/>
        </w:rPr>
        <w:t>4</w:t>
      </w:r>
      <w:r w:rsidRPr="00DD047A">
        <w:rPr>
          <w:rFonts w:ascii="Arial" w:hAnsi="Arial" w:cs="Arial"/>
          <w:sz w:val="24"/>
        </w:rPr>
        <w:t>]</w:t>
      </w:r>
    </w:p>
    <w:p w:rsidR="00B43210" w:rsidRPr="00DD047A" w:rsidRDefault="00B43210" w:rsidP="00B43210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4"/>
        </w:rPr>
      </w:pPr>
      <w:r w:rsidRPr="00DD047A">
        <w:rPr>
          <w:rFonts w:ascii="Arial" w:hAnsi="Arial" w:cs="Arial"/>
          <w:sz w:val="24"/>
        </w:rPr>
        <w:t xml:space="preserve">oznaczenia dokumentu albo adnotacji o jego braku na tłumaczonym dokumencie – w </w:t>
      </w:r>
      <w:r>
        <w:rPr>
          <w:rFonts w:ascii="Arial" w:hAnsi="Arial" w:cs="Arial"/>
          <w:sz w:val="24"/>
        </w:rPr>
        <w:t>5</w:t>
      </w:r>
      <w:r w:rsidRPr="00DD047A">
        <w:rPr>
          <w:rFonts w:ascii="Arial" w:hAnsi="Arial" w:cs="Arial"/>
          <w:sz w:val="24"/>
        </w:rPr>
        <w:t xml:space="preserve"> wpisach</w:t>
      </w:r>
      <w:r w:rsidR="006124E7">
        <w:rPr>
          <w:rFonts w:ascii="Arial" w:hAnsi="Arial" w:cs="Arial"/>
          <w:sz w:val="24"/>
        </w:rPr>
        <w:t xml:space="preserve"> z </w:t>
      </w:r>
      <w:r>
        <w:rPr>
          <w:rFonts w:ascii="Arial" w:hAnsi="Arial" w:cs="Arial"/>
          <w:sz w:val="24"/>
        </w:rPr>
        <w:t xml:space="preserve">2021 r. wpisy o </w:t>
      </w:r>
      <w:r w:rsidRPr="00DD047A">
        <w:rPr>
          <w:rFonts w:ascii="Arial" w:hAnsi="Arial" w:cs="Arial"/>
          <w:sz w:val="24"/>
        </w:rPr>
        <w:t>lp.:</w:t>
      </w:r>
      <w:r>
        <w:rPr>
          <w:rFonts w:ascii="Arial" w:hAnsi="Arial" w:cs="Arial"/>
          <w:sz w:val="24"/>
        </w:rPr>
        <w:t xml:space="preserve"> 7, 8, 9,10 i 14</w:t>
      </w:r>
      <w:r w:rsidRPr="00DD047A">
        <w:rPr>
          <w:rFonts w:ascii="Arial" w:hAnsi="Arial" w:cs="Arial"/>
          <w:sz w:val="24"/>
        </w:rPr>
        <w:t>)</w:t>
      </w:r>
      <w:r w:rsidR="00550A01">
        <w:rPr>
          <w:rFonts w:ascii="Arial" w:hAnsi="Arial" w:cs="Arial"/>
          <w:sz w:val="24"/>
        </w:rPr>
        <w:t>;</w:t>
      </w:r>
    </w:p>
    <w:p w:rsidR="00B43210" w:rsidRPr="00DD047A" w:rsidRDefault="00B43210" w:rsidP="00B43210">
      <w:pPr>
        <w:pStyle w:val="Akapitzlist"/>
        <w:tabs>
          <w:tab w:val="left" w:pos="6690"/>
        </w:tabs>
        <w:spacing w:before="120" w:after="120" w:line="360" w:lineRule="auto"/>
        <w:jc w:val="right"/>
        <w:rPr>
          <w:rFonts w:ascii="Arial" w:hAnsi="Arial" w:cs="Arial"/>
          <w:sz w:val="24"/>
        </w:rPr>
      </w:pPr>
      <w:r w:rsidRPr="00DD047A">
        <w:rPr>
          <w:rFonts w:ascii="Arial" w:hAnsi="Arial" w:cs="Arial"/>
          <w:sz w:val="24"/>
        </w:rPr>
        <w:lastRenderedPageBreak/>
        <w:t>[Dowód: akta kontroli, str.</w:t>
      </w:r>
      <w:r>
        <w:rPr>
          <w:rFonts w:ascii="Arial" w:hAnsi="Arial" w:cs="Arial"/>
          <w:sz w:val="24"/>
        </w:rPr>
        <w:t xml:space="preserve"> </w:t>
      </w:r>
      <w:r w:rsidR="00336CBD">
        <w:rPr>
          <w:rFonts w:ascii="Arial" w:hAnsi="Arial" w:cs="Arial"/>
          <w:sz w:val="24"/>
        </w:rPr>
        <w:t>10, 12</w:t>
      </w:r>
      <w:r w:rsidRPr="00DD047A">
        <w:rPr>
          <w:rFonts w:ascii="Arial" w:hAnsi="Arial" w:cs="Arial"/>
          <w:sz w:val="24"/>
        </w:rPr>
        <w:t>]</w:t>
      </w:r>
    </w:p>
    <w:p w:rsidR="00B43210" w:rsidRPr="00DD047A" w:rsidRDefault="00B43210" w:rsidP="003810E6">
      <w:pPr>
        <w:spacing w:before="120" w:after="120" w:line="360" w:lineRule="auto"/>
        <w:ind w:left="708" w:firstLine="708"/>
        <w:rPr>
          <w:rFonts w:ascii="Arial" w:hAnsi="Arial" w:cs="Arial"/>
          <w:sz w:val="24"/>
        </w:rPr>
      </w:pPr>
      <w:r w:rsidRPr="00DD047A">
        <w:rPr>
          <w:rFonts w:ascii="Arial" w:hAnsi="Arial" w:cs="Arial"/>
          <w:sz w:val="24"/>
        </w:rPr>
        <w:t>W myśl stanowiska Komisji Odpowiedzialności Zawodowej Tłumaczy Przysięgłych przy Ministrze Sprawiedliwości z dnia 21 listopada 2019 r.</w:t>
      </w:r>
      <w:r w:rsidR="00550A01" w:rsidRPr="00DD047A">
        <w:rPr>
          <w:rStyle w:val="Odwoanieprzypisudolnego"/>
          <w:rFonts w:ascii="Arial" w:hAnsi="Arial" w:cs="Arial"/>
          <w:sz w:val="24"/>
        </w:rPr>
        <w:footnoteReference w:id="6"/>
      </w:r>
      <w:r w:rsidRPr="00DD047A">
        <w:rPr>
          <w:rFonts w:ascii="Arial" w:hAnsi="Arial" w:cs="Arial"/>
          <w:sz w:val="24"/>
        </w:rPr>
        <w:t xml:space="preserve">: </w:t>
      </w:r>
      <w:r w:rsidRPr="00DD047A">
        <w:rPr>
          <w:rFonts w:ascii="Arial" w:hAnsi="Arial" w:cs="Arial"/>
          <w:sz w:val="24"/>
        </w:rPr>
        <w:br/>
        <w:t xml:space="preserve">„(…) </w:t>
      </w:r>
      <w:r w:rsidRPr="001E05A1">
        <w:rPr>
          <w:rFonts w:ascii="Arial" w:hAnsi="Arial" w:cs="Arial"/>
          <w:sz w:val="24"/>
        </w:rPr>
        <w:t>Numer dokumentu</w:t>
      </w:r>
      <w:r w:rsidRPr="00DD047A">
        <w:rPr>
          <w:rFonts w:ascii="Arial" w:hAnsi="Arial" w:cs="Arial"/>
          <w:sz w:val="24"/>
        </w:rPr>
        <w:t xml:space="preserve"> może być w tej rubryce wpisany jako oznaczenie dokumentu, jeśli dokument jest opatrzony numerem</w:t>
      </w:r>
      <w:r w:rsidR="001E05A1">
        <w:rPr>
          <w:rFonts w:ascii="Arial" w:hAnsi="Arial" w:cs="Arial"/>
          <w:sz w:val="24"/>
        </w:rPr>
        <w:t xml:space="preserve">, jeśli jednak dokument nie ma swojego numeru – należy wpisać każde inne oznaczenie, na przykład składające się z samych liter i cyfr. </w:t>
      </w:r>
      <w:r w:rsidRPr="00DD047A">
        <w:rPr>
          <w:rFonts w:ascii="Arial" w:hAnsi="Arial" w:cs="Arial"/>
          <w:sz w:val="24"/>
        </w:rPr>
        <w:t>W razie braku daty lub oznaczenia dokumentu, należy ten fakt odnotować zwrotem „bez oznaczenia” lub skrótami „b.</w:t>
      </w:r>
      <w:r w:rsidR="00550A01">
        <w:rPr>
          <w:rFonts w:ascii="Arial" w:hAnsi="Arial" w:cs="Arial"/>
          <w:sz w:val="24"/>
        </w:rPr>
        <w:t xml:space="preserve"> </w:t>
      </w:r>
      <w:r w:rsidRPr="00DD047A">
        <w:rPr>
          <w:rFonts w:ascii="Arial" w:hAnsi="Arial" w:cs="Arial"/>
          <w:sz w:val="24"/>
        </w:rPr>
        <w:t>d.” albo „b.</w:t>
      </w:r>
      <w:r w:rsidR="00550A01">
        <w:rPr>
          <w:rFonts w:ascii="Arial" w:hAnsi="Arial" w:cs="Arial"/>
          <w:sz w:val="24"/>
        </w:rPr>
        <w:t xml:space="preserve"> </w:t>
      </w:r>
      <w:r w:rsidRPr="00DD047A">
        <w:rPr>
          <w:rFonts w:ascii="Arial" w:hAnsi="Arial" w:cs="Arial"/>
          <w:sz w:val="24"/>
        </w:rPr>
        <w:t>o.”</w:t>
      </w:r>
    </w:p>
    <w:p w:rsidR="00B43210" w:rsidRPr="00DD047A" w:rsidRDefault="00B43210" w:rsidP="00B43210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4"/>
        </w:rPr>
      </w:pPr>
      <w:r w:rsidRPr="00DD047A">
        <w:rPr>
          <w:rFonts w:ascii="Arial" w:hAnsi="Arial" w:cs="Arial"/>
          <w:sz w:val="24"/>
        </w:rPr>
        <w:t xml:space="preserve">daty dokumentu albo adnotacji o jej braku na tłumaczonym dokumencie – </w:t>
      </w:r>
      <w:r w:rsidRPr="00DD047A">
        <w:rPr>
          <w:rFonts w:ascii="Arial" w:hAnsi="Arial" w:cs="Arial"/>
          <w:sz w:val="24"/>
        </w:rPr>
        <w:br/>
        <w:t xml:space="preserve">w </w:t>
      </w:r>
      <w:r>
        <w:rPr>
          <w:rFonts w:ascii="Arial" w:hAnsi="Arial" w:cs="Arial"/>
          <w:sz w:val="24"/>
        </w:rPr>
        <w:t>1</w:t>
      </w:r>
      <w:r w:rsidRPr="00DD047A">
        <w:rPr>
          <w:rFonts w:ascii="Arial" w:hAnsi="Arial" w:cs="Arial"/>
          <w:sz w:val="24"/>
        </w:rPr>
        <w:t xml:space="preserve"> wpis</w:t>
      </w:r>
      <w:r>
        <w:rPr>
          <w:rFonts w:ascii="Arial" w:hAnsi="Arial" w:cs="Arial"/>
          <w:sz w:val="24"/>
        </w:rPr>
        <w:t>ie</w:t>
      </w:r>
      <w:r w:rsidR="00896282">
        <w:rPr>
          <w:rFonts w:ascii="Arial" w:hAnsi="Arial" w:cs="Arial"/>
          <w:sz w:val="24"/>
        </w:rPr>
        <w:t xml:space="preserve"> z 2021 r. o lp. 14</w:t>
      </w:r>
      <w:r w:rsidR="00550A01">
        <w:rPr>
          <w:rFonts w:ascii="Arial" w:hAnsi="Arial" w:cs="Arial"/>
          <w:sz w:val="24"/>
        </w:rPr>
        <w:t>;</w:t>
      </w:r>
    </w:p>
    <w:p w:rsidR="00B43210" w:rsidRPr="00DD047A" w:rsidRDefault="00B43210" w:rsidP="00B43210">
      <w:pPr>
        <w:pStyle w:val="Akapitzlist"/>
        <w:tabs>
          <w:tab w:val="left" w:pos="6690"/>
        </w:tabs>
        <w:spacing w:before="120" w:after="120" w:line="360" w:lineRule="auto"/>
        <w:jc w:val="right"/>
        <w:rPr>
          <w:rFonts w:ascii="Arial" w:hAnsi="Arial" w:cs="Arial"/>
          <w:sz w:val="24"/>
        </w:rPr>
      </w:pPr>
      <w:r w:rsidRPr="00DD047A">
        <w:rPr>
          <w:rFonts w:ascii="Arial" w:hAnsi="Arial" w:cs="Arial"/>
          <w:sz w:val="24"/>
        </w:rPr>
        <w:t>[Dowód: akta kontroli, str.</w:t>
      </w:r>
      <w:r w:rsidR="00896282">
        <w:rPr>
          <w:rFonts w:ascii="Arial" w:hAnsi="Arial" w:cs="Arial"/>
          <w:sz w:val="24"/>
        </w:rPr>
        <w:t xml:space="preserve"> </w:t>
      </w:r>
      <w:r w:rsidR="00336CBD">
        <w:rPr>
          <w:rFonts w:ascii="Arial" w:hAnsi="Arial" w:cs="Arial"/>
          <w:sz w:val="24"/>
        </w:rPr>
        <w:t>12</w:t>
      </w:r>
      <w:r w:rsidRPr="00DD047A">
        <w:rPr>
          <w:rFonts w:ascii="Arial" w:hAnsi="Arial" w:cs="Arial"/>
          <w:sz w:val="24"/>
        </w:rPr>
        <w:t>]</w:t>
      </w:r>
    </w:p>
    <w:p w:rsidR="00B43210" w:rsidRPr="00B43210" w:rsidRDefault="00B43210" w:rsidP="00F554CC">
      <w:pPr>
        <w:pStyle w:val="Akapitzlist"/>
        <w:spacing w:before="120" w:after="120" w:line="360" w:lineRule="auto"/>
        <w:ind w:firstLine="696"/>
        <w:rPr>
          <w:rFonts w:ascii="Arial" w:hAnsi="Arial" w:cs="Arial"/>
          <w:sz w:val="24"/>
        </w:rPr>
      </w:pPr>
      <w:r w:rsidRPr="00DD047A">
        <w:rPr>
          <w:rFonts w:ascii="Arial" w:hAnsi="Arial" w:cs="Arial"/>
          <w:sz w:val="24"/>
        </w:rPr>
        <w:t xml:space="preserve">Zgodnie z ww. stanowiskiem „data dokumentu podobnie jak w innych rubrykach, powinna być pełna i podana zgodnie ze zwyczajem zapisu dat </w:t>
      </w:r>
      <w:r w:rsidRPr="00DD047A">
        <w:rPr>
          <w:rFonts w:ascii="Arial" w:hAnsi="Arial" w:cs="Arial"/>
          <w:sz w:val="24"/>
        </w:rPr>
        <w:br/>
        <w:t>w Polsce (…). W razie braku daty lub oznaczenia dokumentu, należy ten fakt odnotować zwrotem „bez oznaczenia lub skrótami „b.</w:t>
      </w:r>
      <w:r w:rsidR="00550A01">
        <w:rPr>
          <w:rFonts w:ascii="Arial" w:hAnsi="Arial" w:cs="Arial"/>
          <w:sz w:val="24"/>
        </w:rPr>
        <w:t xml:space="preserve"> </w:t>
      </w:r>
      <w:r w:rsidRPr="00DD047A">
        <w:rPr>
          <w:rFonts w:ascii="Arial" w:hAnsi="Arial" w:cs="Arial"/>
          <w:sz w:val="24"/>
        </w:rPr>
        <w:t>d.” lub „b.</w:t>
      </w:r>
      <w:r w:rsidR="00550A01">
        <w:rPr>
          <w:rFonts w:ascii="Arial" w:hAnsi="Arial" w:cs="Arial"/>
          <w:sz w:val="24"/>
        </w:rPr>
        <w:t xml:space="preserve"> </w:t>
      </w:r>
      <w:r w:rsidRPr="00DD047A">
        <w:rPr>
          <w:rFonts w:ascii="Arial" w:hAnsi="Arial" w:cs="Arial"/>
          <w:sz w:val="24"/>
        </w:rPr>
        <w:t>o.”</w:t>
      </w:r>
    </w:p>
    <w:p w:rsidR="00D03E98" w:rsidRDefault="00D03E98" w:rsidP="00D03E98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4"/>
        </w:rPr>
      </w:pPr>
      <w:r w:rsidRPr="00CA2CD7">
        <w:rPr>
          <w:rFonts w:ascii="Arial" w:hAnsi="Arial" w:cs="Arial"/>
          <w:sz w:val="24"/>
        </w:rPr>
        <w:t xml:space="preserve">uwag o </w:t>
      </w:r>
      <w:r>
        <w:rPr>
          <w:rFonts w:ascii="Arial" w:hAnsi="Arial" w:cs="Arial"/>
          <w:sz w:val="24"/>
        </w:rPr>
        <w:t xml:space="preserve">rodzaju, </w:t>
      </w:r>
      <w:r w:rsidRPr="00CA2CD7">
        <w:rPr>
          <w:rFonts w:ascii="Arial" w:hAnsi="Arial" w:cs="Arial"/>
          <w:sz w:val="24"/>
        </w:rPr>
        <w:t>formie i stanie dokumentu – w</w:t>
      </w:r>
      <w:r>
        <w:rPr>
          <w:rFonts w:ascii="Arial" w:hAnsi="Arial" w:cs="Arial"/>
          <w:sz w:val="24"/>
        </w:rPr>
        <w:t>e wszystkich</w:t>
      </w:r>
      <w:r w:rsidRPr="00CA2CD7">
        <w:rPr>
          <w:rFonts w:ascii="Arial" w:hAnsi="Arial" w:cs="Arial"/>
          <w:sz w:val="24"/>
        </w:rPr>
        <w:t xml:space="preserve"> </w:t>
      </w:r>
      <w:r w:rsidR="00C37D17">
        <w:rPr>
          <w:rFonts w:ascii="Arial" w:hAnsi="Arial" w:cs="Arial"/>
          <w:sz w:val="24"/>
        </w:rPr>
        <w:t>17</w:t>
      </w:r>
      <w:r>
        <w:rPr>
          <w:rFonts w:ascii="Arial" w:hAnsi="Arial" w:cs="Arial"/>
          <w:sz w:val="24"/>
        </w:rPr>
        <w:t xml:space="preserve"> </w:t>
      </w:r>
      <w:r w:rsidRPr="00CA2CD7">
        <w:rPr>
          <w:rFonts w:ascii="Arial" w:hAnsi="Arial" w:cs="Arial"/>
          <w:sz w:val="24"/>
        </w:rPr>
        <w:t>wpisach</w:t>
      </w:r>
      <w:r>
        <w:rPr>
          <w:rFonts w:ascii="Arial" w:hAnsi="Arial" w:cs="Arial"/>
          <w:sz w:val="24"/>
        </w:rPr>
        <w:t xml:space="preserve"> </w:t>
      </w:r>
      <w:r w:rsidR="0024217A">
        <w:rPr>
          <w:rFonts w:ascii="Arial" w:hAnsi="Arial" w:cs="Arial"/>
          <w:sz w:val="24"/>
        </w:rPr>
        <w:t>będących</w:t>
      </w:r>
      <w:r>
        <w:rPr>
          <w:rFonts w:ascii="Arial" w:hAnsi="Arial" w:cs="Arial"/>
          <w:sz w:val="24"/>
        </w:rPr>
        <w:t xml:space="preserve"> tłumaczenia</w:t>
      </w:r>
      <w:r w:rsidR="0024217A">
        <w:rPr>
          <w:rFonts w:ascii="Arial" w:hAnsi="Arial" w:cs="Arial"/>
          <w:sz w:val="24"/>
        </w:rPr>
        <w:t>mi</w:t>
      </w:r>
      <w:r>
        <w:rPr>
          <w:rFonts w:ascii="Arial" w:hAnsi="Arial" w:cs="Arial"/>
          <w:sz w:val="24"/>
        </w:rPr>
        <w:t xml:space="preserve"> pisemn</w:t>
      </w:r>
      <w:r w:rsidR="0024217A">
        <w:rPr>
          <w:rFonts w:ascii="Arial" w:hAnsi="Arial" w:cs="Arial"/>
          <w:sz w:val="24"/>
        </w:rPr>
        <w:t>ymi</w:t>
      </w:r>
      <w:r w:rsidRPr="00CA2CD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(za 2020 r. wpisy o lp.:</w:t>
      </w:r>
      <w:r w:rsidR="00C37D1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2, </w:t>
      </w:r>
      <w:r w:rsidR="00C37D17">
        <w:rPr>
          <w:rFonts w:ascii="Arial" w:hAnsi="Arial" w:cs="Arial"/>
          <w:sz w:val="24"/>
        </w:rPr>
        <w:t>3, 5, 6, 7</w:t>
      </w:r>
      <w:r w:rsidR="0024217A">
        <w:rPr>
          <w:rFonts w:ascii="Arial" w:hAnsi="Arial" w:cs="Arial"/>
          <w:sz w:val="24"/>
        </w:rPr>
        <w:t xml:space="preserve">, </w:t>
      </w:r>
      <w:r w:rsidR="00C37D17">
        <w:rPr>
          <w:rFonts w:ascii="Arial" w:hAnsi="Arial" w:cs="Arial"/>
          <w:sz w:val="24"/>
        </w:rPr>
        <w:t>8</w:t>
      </w:r>
      <w:r w:rsidR="00F554CC">
        <w:rPr>
          <w:rFonts w:ascii="Arial" w:hAnsi="Arial" w:cs="Arial"/>
          <w:sz w:val="24"/>
        </w:rPr>
        <w:t xml:space="preserve"> </w:t>
      </w:r>
      <w:r w:rsidR="00336CBD">
        <w:rPr>
          <w:rFonts w:ascii="Arial" w:hAnsi="Arial" w:cs="Arial"/>
          <w:sz w:val="24"/>
        </w:rPr>
        <w:br/>
      </w:r>
      <w:r w:rsidR="00F554CC">
        <w:rPr>
          <w:rFonts w:ascii="Arial" w:hAnsi="Arial" w:cs="Arial"/>
          <w:sz w:val="24"/>
        </w:rPr>
        <w:t xml:space="preserve">i </w:t>
      </w:r>
      <w:r w:rsidR="00C37D17">
        <w:rPr>
          <w:rFonts w:ascii="Arial" w:hAnsi="Arial" w:cs="Arial"/>
          <w:sz w:val="24"/>
        </w:rPr>
        <w:t>14</w:t>
      </w:r>
      <w:r w:rsidR="0024217A">
        <w:rPr>
          <w:rFonts w:ascii="Arial" w:hAnsi="Arial" w:cs="Arial"/>
          <w:sz w:val="24"/>
        </w:rPr>
        <w:t>;</w:t>
      </w:r>
      <w:r w:rsidR="00C37D17">
        <w:rPr>
          <w:rFonts w:ascii="Arial" w:hAnsi="Arial" w:cs="Arial"/>
          <w:sz w:val="24"/>
        </w:rPr>
        <w:t xml:space="preserve"> za 2021 r. wpisy o lp.: 2</w:t>
      </w:r>
      <w:r w:rsidR="00F554CC">
        <w:rPr>
          <w:rFonts w:ascii="Arial" w:hAnsi="Arial" w:cs="Arial"/>
          <w:sz w:val="24"/>
        </w:rPr>
        <w:t xml:space="preserve">, </w:t>
      </w:r>
      <w:r w:rsidR="00C37D17">
        <w:rPr>
          <w:rFonts w:ascii="Arial" w:hAnsi="Arial" w:cs="Arial"/>
          <w:sz w:val="24"/>
        </w:rPr>
        <w:t>3, 7, 8 , 9, 10, 12</w:t>
      </w:r>
      <w:r w:rsidR="00F554CC">
        <w:rPr>
          <w:rFonts w:ascii="Arial" w:hAnsi="Arial" w:cs="Arial"/>
          <w:sz w:val="24"/>
        </w:rPr>
        <w:t xml:space="preserve">, </w:t>
      </w:r>
      <w:r w:rsidR="00C37D17">
        <w:rPr>
          <w:rFonts w:ascii="Arial" w:hAnsi="Arial" w:cs="Arial"/>
          <w:sz w:val="24"/>
        </w:rPr>
        <w:t>13, 14</w:t>
      </w:r>
      <w:r w:rsidR="00F554CC">
        <w:rPr>
          <w:rFonts w:ascii="Arial" w:hAnsi="Arial" w:cs="Arial"/>
          <w:sz w:val="24"/>
        </w:rPr>
        <w:t xml:space="preserve"> i</w:t>
      </w:r>
      <w:r w:rsidR="00C37D17">
        <w:rPr>
          <w:rFonts w:ascii="Arial" w:hAnsi="Arial" w:cs="Arial"/>
          <w:sz w:val="24"/>
        </w:rPr>
        <w:t xml:space="preserve"> 15</w:t>
      </w:r>
      <w:r>
        <w:rPr>
          <w:rFonts w:ascii="Arial" w:hAnsi="Arial" w:cs="Arial"/>
          <w:sz w:val="24"/>
        </w:rPr>
        <w:t>)</w:t>
      </w:r>
      <w:r w:rsidR="00550A01">
        <w:rPr>
          <w:rFonts w:ascii="Arial" w:hAnsi="Arial" w:cs="Arial"/>
          <w:sz w:val="24"/>
        </w:rPr>
        <w:t>;</w:t>
      </w:r>
    </w:p>
    <w:p w:rsidR="00D03E98" w:rsidRPr="00A5507A" w:rsidRDefault="00D03E98" w:rsidP="00D03E98">
      <w:pPr>
        <w:pStyle w:val="Akapitzlist"/>
        <w:tabs>
          <w:tab w:val="left" w:pos="6690"/>
        </w:tabs>
        <w:spacing w:before="120" w:after="120" w:line="360" w:lineRule="auto"/>
        <w:jc w:val="right"/>
        <w:rPr>
          <w:rFonts w:ascii="Arial" w:hAnsi="Arial" w:cs="Arial"/>
          <w:sz w:val="24"/>
        </w:rPr>
      </w:pPr>
      <w:r w:rsidRPr="00A5507A">
        <w:rPr>
          <w:rFonts w:ascii="Arial" w:hAnsi="Arial" w:cs="Arial"/>
          <w:sz w:val="24"/>
        </w:rPr>
        <w:t>[Dowód: akta kontroli, str.</w:t>
      </w:r>
      <w:r>
        <w:rPr>
          <w:rFonts w:ascii="Arial" w:hAnsi="Arial" w:cs="Arial"/>
          <w:sz w:val="24"/>
        </w:rPr>
        <w:t xml:space="preserve"> </w:t>
      </w:r>
      <w:r w:rsidR="00BE0E9E">
        <w:rPr>
          <w:rFonts w:ascii="Arial" w:hAnsi="Arial" w:cs="Arial"/>
          <w:sz w:val="24"/>
        </w:rPr>
        <w:t>2-13</w:t>
      </w:r>
      <w:r w:rsidRPr="00A5507A">
        <w:rPr>
          <w:rFonts w:ascii="Arial" w:hAnsi="Arial" w:cs="Arial"/>
          <w:sz w:val="24"/>
        </w:rPr>
        <w:t>]</w:t>
      </w:r>
    </w:p>
    <w:p w:rsidR="00D03E98" w:rsidRPr="00D24973" w:rsidRDefault="00D03E98" w:rsidP="00F554CC">
      <w:pPr>
        <w:spacing w:before="120" w:after="120" w:line="360" w:lineRule="auto"/>
        <w:ind w:left="708" w:firstLine="708"/>
        <w:rPr>
          <w:rFonts w:ascii="Arial" w:hAnsi="Arial" w:cs="Arial"/>
          <w:sz w:val="24"/>
        </w:rPr>
      </w:pPr>
      <w:r w:rsidRPr="00D24973">
        <w:rPr>
          <w:rFonts w:ascii="Arial" w:hAnsi="Arial" w:cs="Arial"/>
          <w:sz w:val="24"/>
        </w:rPr>
        <w:t xml:space="preserve">Zgodnie ze stanowiskiem </w:t>
      </w:r>
      <w:r w:rsidR="00862C91">
        <w:rPr>
          <w:rFonts w:ascii="Arial" w:hAnsi="Arial" w:cs="Arial"/>
          <w:sz w:val="24"/>
        </w:rPr>
        <w:t>KOZTP</w:t>
      </w:r>
      <w:r w:rsidRPr="00D24973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w rubryce „uwagi </w:t>
      </w:r>
      <w:r w:rsidRPr="00D24973">
        <w:rPr>
          <w:rFonts w:ascii="Arial" w:hAnsi="Arial" w:cs="Arial"/>
          <w:sz w:val="24"/>
        </w:rPr>
        <w:t xml:space="preserve">o rodzaju, formie </w:t>
      </w:r>
      <w:r w:rsidR="00F554CC">
        <w:rPr>
          <w:rFonts w:ascii="Arial" w:hAnsi="Arial" w:cs="Arial"/>
          <w:sz w:val="24"/>
        </w:rPr>
        <w:br/>
      </w:r>
      <w:r w:rsidRPr="00D24973">
        <w:rPr>
          <w:rFonts w:ascii="Arial" w:hAnsi="Arial" w:cs="Arial"/>
          <w:sz w:val="24"/>
        </w:rPr>
        <w:t>i sta</w:t>
      </w:r>
      <w:r>
        <w:rPr>
          <w:rFonts w:ascii="Arial" w:hAnsi="Arial" w:cs="Arial"/>
          <w:sz w:val="24"/>
        </w:rPr>
        <w:t>nie</w:t>
      </w:r>
      <w:r w:rsidRPr="00D24973">
        <w:rPr>
          <w:rFonts w:ascii="Arial" w:hAnsi="Arial" w:cs="Arial"/>
          <w:sz w:val="24"/>
        </w:rPr>
        <w:t xml:space="preserve"> dokumentu</w:t>
      </w:r>
      <w:r>
        <w:rPr>
          <w:rFonts w:ascii="Arial" w:hAnsi="Arial" w:cs="Arial"/>
          <w:sz w:val="24"/>
        </w:rPr>
        <w:t>”</w:t>
      </w:r>
      <w:r w:rsidRPr="00D24973">
        <w:rPr>
          <w:rFonts w:ascii="Arial" w:hAnsi="Arial" w:cs="Arial"/>
          <w:sz w:val="24"/>
        </w:rPr>
        <w:t xml:space="preserve">: </w:t>
      </w:r>
      <w:r w:rsidR="00C37D17">
        <w:rPr>
          <w:rFonts w:ascii="Arial" w:hAnsi="Arial" w:cs="Arial"/>
          <w:sz w:val="24"/>
        </w:rPr>
        <w:t>Jeśli rodzaj dokumentu nie jest podany w jego nazwie (patrz rubryka „data, nazwa i oznaczenie dokumentu), na przykład dyplom, świadectwo, zaświadczenie, akt notarialny itp., zaś jego stan wykazuje zniszczenie lub ogólną nieczytelność, wynikającą np. ze sporządzeni</w:t>
      </w:r>
      <w:r w:rsidR="00F554CC">
        <w:rPr>
          <w:rFonts w:ascii="Arial" w:hAnsi="Arial" w:cs="Arial"/>
          <w:sz w:val="24"/>
        </w:rPr>
        <w:t>a</w:t>
      </w:r>
      <w:r w:rsidR="00C37D17">
        <w:rPr>
          <w:rFonts w:ascii="Arial" w:hAnsi="Arial" w:cs="Arial"/>
          <w:sz w:val="24"/>
        </w:rPr>
        <w:t xml:space="preserve"> go pismem odręcznym, należy w tej rubryce te dane podać, np. dyplom, nieczytelne wpisy odręczne”. Brak uwagi na temat stanu dokumentu oznacza, że dokument jest w dob</w:t>
      </w:r>
      <w:r w:rsidR="000B4C4D">
        <w:rPr>
          <w:rFonts w:ascii="Arial" w:hAnsi="Arial" w:cs="Arial"/>
          <w:sz w:val="24"/>
        </w:rPr>
        <w:t>r</w:t>
      </w:r>
      <w:r w:rsidR="00C37D17">
        <w:rPr>
          <w:rFonts w:ascii="Arial" w:hAnsi="Arial" w:cs="Arial"/>
          <w:sz w:val="24"/>
        </w:rPr>
        <w:t xml:space="preserve">ym stanie, nie nasuwającym żadnych zastrzeżeń. </w:t>
      </w:r>
      <w:r w:rsidRPr="000B4C4D">
        <w:rPr>
          <w:rFonts w:ascii="Arial" w:hAnsi="Arial" w:cs="Arial"/>
          <w:sz w:val="24"/>
        </w:rPr>
        <w:t>Zawsze</w:t>
      </w:r>
      <w:r w:rsidRPr="00D24973">
        <w:rPr>
          <w:rFonts w:ascii="Arial" w:hAnsi="Arial" w:cs="Arial"/>
          <w:sz w:val="24"/>
        </w:rPr>
        <w:t xml:space="preserve"> jednak należy w tej rubryce stwierdzi</w:t>
      </w:r>
      <w:r>
        <w:rPr>
          <w:rFonts w:ascii="Arial" w:hAnsi="Arial" w:cs="Arial"/>
          <w:sz w:val="24"/>
        </w:rPr>
        <w:t>ć</w:t>
      </w:r>
      <w:r w:rsidRPr="00D24973">
        <w:rPr>
          <w:rFonts w:ascii="Arial" w:hAnsi="Arial" w:cs="Arial"/>
          <w:sz w:val="24"/>
        </w:rPr>
        <w:t xml:space="preserve">, czy dokument jest </w:t>
      </w:r>
      <w:r w:rsidR="000B4C4D">
        <w:rPr>
          <w:rFonts w:ascii="Arial" w:hAnsi="Arial" w:cs="Arial"/>
          <w:sz w:val="24"/>
        </w:rPr>
        <w:t xml:space="preserve"> </w:t>
      </w:r>
      <w:r w:rsidRPr="00D24973">
        <w:rPr>
          <w:rFonts w:ascii="Arial" w:hAnsi="Arial" w:cs="Arial"/>
          <w:sz w:val="24"/>
        </w:rPr>
        <w:t xml:space="preserve">w formie oryginału lub tekstu niesygnowanego (kopii, wydruku faksu, skanu, itp.). </w:t>
      </w:r>
      <w:r w:rsidRPr="00D24973">
        <w:rPr>
          <w:rFonts w:ascii="Arial" w:hAnsi="Arial" w:cs="Arial"/>
          <w:sz w:val="24"/>
        </w:rPr>
        <w:lastRenderedPageBreak/>
        <w:t>Natomiast rubryka ta nie wymaga oczywiście wpisu w przypadku tłumaczenia ustnego”</w:t>
      </w:r>
      <w:r w:rsidR="00F554CC">
        <w:rPr>
          <w:rFonts w:ascii="Arial" w:hAnsi="Arial" w:cs="Arial"/>
          <w:sz w:val="24"/>
        </w:rPr>
        <w:t>.</w:t>
      </w:r>
    </w:p>
    <w:p w:rsidR="008224B0" w:rsidRPr="008224B0" w:rsidRDefault="008224B0" w:rsidP="008224B0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4"/>
        </w:rPr>
      </w:pPr>
      <w:r w:rsidRPr="00DD047A">
        <w:rPr>
          <w:rFonts w:ascii="Arial" w:hAnsi="Arial" w:cs="Arial"/>
          <w:sz w:val="24"/>
        </w:rPr>
        <w:t xml:space="preserve">rodzaju wykonanej czynności – </w:t>
      </w:r>
      <w:r w:rsidRPr="00CA2CD7">
        <w:rPr>
          <w:rFonts w:ascii="Arial" w:hAnsi="Arial" w:cs="Arial"/>
          <w:sz w:val="24"/>
        </w:rPr>
        <w:t>w</w:t>
      </w:r>
      <w:r>
        <w:rPr>
          <w:rFonts w:ascii="Arial" w:hAnsi="Arial" w:cs="Arial"/>
          <w:sz w:val="24"/>
        </w:rPr>
        <w:t>e wszystkich</w:t>
      </w:r>
      <w:r w:rsidRPr="00CA2CD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17 </w:t>
      </w:r>
      <w:r w:rsidRPr="00CA2CD7">
        <w:rPr>
          <w:rFonts w:ascii="Arial" w:hAnsi="Arial" w:cs="Arial"/>
          <w:sz w:val="24"/>
        </w:rPr>
        <w:t>wpisach</w:t>
      </w:r>
      <w:r>
        <w:rPr>
          <w:rFonts w:ascii="Arial" w:hAnsi="Arial" w:cs="Arial"/>
          <w:sz w:val="24"/>
        </w:rPr>
        <w:t xml:space="preserve"> dot. tłumacze</w:t>
      </w:r>
      <w:r w:rsidR="00550A01">
        <w:rPr>
          <w:rFonts w:ascii="Arial" w:hAnsi="Arial" w:cs="Arial"/>
          <w:sz w:val="24"/>
        </w:rPr>
        <w:t>ń</w:t>
      </w:r>
      <w:r>
        <w:rPr>
          <w:rFonts w:ascii="Arial" w:hAnsi="Arial" w:cs="Arial"/>
          <w:sz w:val="24"/>
        </w:rPr>
        <w:t xml:space="preserve"> pisemn</w:t>
      </w:r>
      <w:r w:rsidR="00550A01">
        <w:rPr>
          <w:rFonts w:ascii="Arial" w:hAnsi="Arial" w:cs="Arial"/>
          <w:sz w:val="24"/>
        </w:rPr>
        <w:t>ych</w:t>
      </w:r>
      <w:r w:rsidRPr="00CA2CD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(za 2020 r. wpisy o lp.: 2, 3, 5, 6, 7</w:t>
      </w:r>
      <w:r w:rsidR="00550A01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8</w:t>
      </w:r>
      <w:r w:rsidR="00F554CC">
        <w:rPr>
          <w:rFonts w:ascii="Arial" w:hAnsi="Arial" w:cs="Arial"/>
          <w:sz w:val="24"/>
        </w:rPr>
        <w:t xml:space="preserve"> i</w:t>
      </w:r>
      <w:r w:rsidR="00550A0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14</w:t>
      </w:r>
      <w:r w:rsidR="00550A01">
        <w:rPr>
          <w:rFonts w:ascii="Arial" w:hAnsi="Arial" w:cs="Arial"/>
          <w:sz w:val="24"/>
        </w:rPr>
        <w:t>;</w:t>
      </w:r>
      <w:r>
        <w:rPr>
          <w:rFonts w:ascii="Arial" w:hAnsi="Arial" w:cs="Arial"/>
          <w:sz w:val="24"/>
        </w:rPr>
        <w:t xml:space="preserve"> za 2021 r. wpisy o lp.: </w:t>
      </w:r>
      <w:r w:rsidR="00F554CC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2</w:t>
      </w:r>
      <w:r w:rsidR="00550A01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3, 7, 8 , 9, 10, 12</w:t>
      </w:r>
      <w:r w:rsidR="00550A01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13, 14</w:t>
      </w:r>
      <w:r w:rsidR="00F554CC">
        <w:rPr>
          <w:rFonts w:ascii="Arial" w:hAnsi="Arial" w:cs="Arial"/>
          <w:sz w:val="24"/>
        </w:rPr>
        <w:t xml:space="preserve"> i</w:t>
      </w:r>
      <w:r>
        <w:rPr>
          <w:rFonts w:ascii="Arial" w:hAnsi="Arial" w:cs="Arial"/>
          <w:sz w:val="24"/>
        </w:rPr>
        <w:t xml:space="preserve"> 15),</w:t>
      </w:r>
    </w:p>
    <w:p w:rsidR="008224B0" w:rsidRPr="00DD047A" w:rsidRDefault="008224B0" w:rsidP="008224B0">
      <w:pPr>
        <w:tabs>
          <w:tab w:val="left" w:pos="1276"/>
          <w:tab w:val="left" w:pos="6690"/>
        </w:tabs>
        <w:spacing w:before="120" w:after="120" w:line="360" w:lineRule="auto"/>
        <w:ind w:left="360" w:firstLine="491"/>
        <w:jc w:val="right"/>
        <w:rPr>
          <w:rFonts w:ascii="Arial" w:hAnsi="Arial" w:cs="Arial"/>
          <w:sz w:val="24"/>
        </w:rPr>
      </w:pPr>
      <w:r w:rsidRPr="00DD047A">
        <w:rPr>
          <w:rFonts w:ascii="Arial" w:hAnsi="Arial" w:cs="Arial"/>
          <w:sz w:val="24"/>
        </w:rPr>
        <w:t xml:space="preserve">[Dowód: akta kontroli, str. </w:t>
      </w:r>
      <w:r w:rsidR="00410152">
        <w:rPr>
          <w:rFonts w:ascii="Arial" w:hAnsi="Arial" w:cs="Arial"/>
          <w:sz w:val="24"/>
        </w:rPr>
        <w:t>2-13</w:t>
      </w:r>
      <w:r w:rsidRPr="00DD047A">
        <w:rPr>
          <w:rFonts w:ascii="Arial" w:hAnsi="Arial" w:cs="Arial"/>
          <w:sz w:val="24"/>
        </w:rPr>
        <w:t>]</w:t>
      </w:r>
    </w:p>
    <w:p w:rsidR="00D03E98" w:rsidRPr="004B47CC" w:rsidRDefault="008224B0" w:rsidP="00F554CC">
      <w:pPr>
        <w:spacing w:before="120" w:after="120" w:line="360" w:lineRule="auto"/>
        <w:ind w:left="708" w:firstLine="708"/>
        <w:rPr>
          <w:rFonts w:ascii="Arial" w:hAnsi="Arial" w:cs="Arial"/>
          <w:sz w:val="24"/>
        </w:rPr>
      </w:pPr>
      <w:r w:rsidRPr="00DD047A">
        <w:rPr>
          <w:rFonts w:ascii="Arial" w:hAnsi="Arial" w:cs="Arial"/>
          <w:sz w:val="24"/>
        </w:rPr>
        <w:t>W myśl ww. stanowiska „wpis do tej rubryki ma określić czynność wykonaną przez tłumacza przysięgłego, do wykonania której pozostaje uprawniony mocą art. 13 ustawy</w:t>
      </w:r>
      <w:r w:rsidR="00BC4B23">
        <w:rPr>
          <w:rFonts w:ascii="Arial" w:hAnsi="Arial" w:cs="Arial"/>
          <w:sz w:val="24"/>
        </w:rPr>
        <w:t xml:space="preserve"> o zawodzie tłumacza przysięgłego</w:t>
      </w:r>
      <w:r w:rsidRPr="00DD047A">
        <w:rPr>
          <w:rFonts w:ascii="Arial" w:hAnsi="Arial" w:cs="Arial"/>
          <w:sz w:val="24"/>
        </w:rPr>
        <w:t xml:space="preserve">, a więc jedną z następujących czynności: tłumaczenie pisemne </w:t>
      </w:r>
      <w:r w:rsidRPr="00DC0D8C">
        <w:rPr>
          <w:rFonts w:ascii="Arial" w:hAnsi="Arial" w:cs="Arial"/>
          <w:sz w:val="24"/>
        </w:rPr>
        <w:t>z języka</w:t>
      </w:r>
      <w:r w:rsidRPr="00DD047A">
        <w:rPr>
          <w:rFonts w:ascii="Arial" w:hAnsi="Arial" w:cs="Arial"/>
          <w:sz w:val="24"/>
        </w:rPr>
        <w:t xml:space="preserve"> (…) na język (…), tłumaczenie ustne (zawsze na język […] </w:t>
      </w:r>
      <w:r w:rsidRPr="00DC0D8C">
        <w:rPr>
          <w:rFonts w:ascii="Arial" w:hAnsi="Arial" w:cs="Arial"/>
          <w:sz w:val="24"/>
        </w:rPr>
        <w:t>i z języka</w:t>
      </w:r>
      <w:r w:rsidRPr="00DD047A">
        <w:rPr>
          <w:rFonts w:ascii="Arial" w:hAnsi="Arial" w:cs="Arial"/>
          <w:sz w:val="24"/>
        </w:rPr>
        <w:t xml:space="preserve"> […] na język polski), poświadczenie dostarczonego tłumaczenia pisemnego </w:t>
      </w:r>
      <w:r w:rsidRPr="00DC0D8C">
        <w:rPr>
          <w:rFonts w:ascii="Arial" w:hAnsi="Arial" w:cs="Arial"/>
          <w:sz w:val="24"/>
        </w:rPr>
        <w:t>z języka</w:t>
      </w:r>
      <w:r w:rsidRPr="00DD047A">
        <w:rPr>
          <w:rFonts w:ascii="Arial" w:hAnsi="Arial" w:cs="Arial"/>
          <w:sz w:val="24"/>
        </w:rPr>
        <w:t xml:space="preserve"> (…) na język, odpis dokumentu w języku (…), poświadczenie dostarczonego odpisu dokumentu w języku (…). </w:t>
      </w:r>
    </w:p>
    <w:p w:rsidR="003C3F9A" w:rsidRPr="00D83E8B" w:rsidRDefault="00635162" w:rsidP="00D83E8B">
      <w:pPr>
        <w:pStyle w:val="Akapitzlist"/>
        <w:numPr>
          <w:ilvl w:val="3"/>
          <w:numId w:val="5"/>
        </w:numPr>
        <w:spacing w:before="120" w:after="120" w:line="360" w:lineRule="auto"/>
        <w:rPr>
          <w:rFonts w:ascii="Arial" w:hAnsi="Arial" w:cs="Arial"/>
          <w:sz w:val="24"/>
        </w:rPr>
      </w:pPr>
      <w:r w:rsidRPr="00D85190">
        <w:rPr>
          <w:rFonts w:ascii="Arial" w:hAnsi="Arial" w:cs="Arial"/>
          <w:sz w:val="24"/>
        </w:rPr>
        <w:t>Nieprawidłow</w:t>
      </w:r>
      <w:r w:rsidR="008E2823">
        <w:rPr>
          <w:rFonts w:ascii="Arial" w:hAnsi="Arial" w:cs="Arial"/>
          <w:sz w:val="24"/>
        </w:rPr>
        <w:t>a</w:t>
      </w:r>
      <w:r w:rsidRPr="00D85190">
        <w:rPr>
          <w:rFonts w:ascii="Arial" w:hAnsi="Arial" w:cs="Arial"/>
          <w:sz w:val="24"/>
        </w:rPr>
        <w:t xml:space="preserve"> naz</w:t>
      </w:r>
      <w:r w:rsidR="00D41102">
        <w:rPr>
          <w:rFonts w:ascii="Arial" w:hAnsi="Arial" w:cs="Arial"/>
          <w:sz w:val="24"/>
        </w:rPr>
        <w:t>w</w:t>
      </w:r>
      <w:r w:rsidR="008E2823">
        <w:rPr>
          <w:rFonts w:ascii="Arial" w:hAnsi="Arial" w:cs="Arial"/>
          <w:sz w:val="24"/>
        </w:rPr>
        <w:t>a</w:t>
      </w:r>
      <w:r w:rsidRPr="00D85190">
        <w:rPr>
          <w:rFonts w:ascii="Arial" w:hAnsi="Arial" w:cs="Arial"/>
          <w:sz w:val="24"/>
        </w:rPr>
        <w:t xml:space="preserve"> </w:t>
      </w:r>
      <w:r w:rsidR="003C3F9A" w:rsidRPr="00D85190">
        <w:rPr>
          <w:rFonts w:ascii="Arial" w:hAnsi="Arial" w:cs="Arial"/>
          <w:sz w:val="24"/>
        </w:rPr>
        <w:t>rubryk</w:t>
      </w:r>
      <w:r w:rsidR="00D61FDB">
        <w:rPr>
          <w:rFonts w:ascii="Arial" w:hAnsi="Arial" w:cs="Arial"/>
          <w:sz w:val="24"/>
        </w:rPr>
        <w:t>i</w:t>
      </w:r>
      <w:r w:rsidR="003C3F9A" w:rsidRPr="00D85190">
        <w:rPr>
          <w:rFonts w:ascii="Arial" w:hAnsi="Arial" w:cs="Arial"/>
          <w:sz w:val="24"/>
        </w:rPr>
        <w:t xml:space="preserve"> </w:t>
      </w:r>
      <w:r w:rsidR="00B3072A">
        <w:rPr>
          <w:rFonts w:ascii="Arial" w:hAnsi="Arial" w:cs="Arial"/>
          <w:sz w:val="24"/>
        </w:rPr>
        <w:t>repertorium</w:t>
      </w:r>
      <w:r w:rsidR="00D41102">
        <w:rPr>
          <w:rFonts w:ascii="Arial" w:hAnsi="Arial" w:cs="Arial"/>
          <w:sz w:val="24"/>
        </w:rPr>
        <w:t xml:space="preserve"> -</w:t>
      </w:r>
      <w:r w:rsidR="00D83E8B">
        <w:rPr>
          <w:rFonts w:ascii="Arial" w:hAnsi="Arial" w:cs="Arial"/>
          <w:sz w:val="24"/>
        </w:rPr>
        <w:t xml:space="preserve"> „</w:t>
      </w:r>
      <w:r w:rsidR="003C3F9A" w:rsidRPr="00D83E8B">
        <w:rPr>
          <w:rFonts w:ascii="Arial" w:hAnsi="Arial" w:cs="Arial"/>
          <w:sz w:val="24"/>
        </w:rPr>
        <w:t>nazwisko (nazwa) i adres zleceniodawcy</w:t>
      </w:r>
      <w:r w:rsidR="00D83E8B">
        <w:rPr>
          <w:rFonts w:ascii="Arial" w:hAnsi="Arial" w:cs="Arial"/>
          <w:sz w:val="24"/>
        </w:rPr>
        <w:t>”</w:t>
      </w:r>
      <w:r w:rsidR="00D41102">
        <w:rPr>
          <w:rFonts w:ascii="Arial" w:hAnsi="Arial" w:cs="Arial"/>
          <w:sz w:val="24"/>
        </w:rPr>
        <w:t>.</w:t>
      </w:r>
    </w:p>
    <w:p w:rsidR="003C3F9A" w:rsidRDefault="003C3F9A" w:rsidP="00BC4B23">
      <w:pPr>
        <w:spacing w:before="120" w:after="120" w:line="360" w:lineRule="auto"/>
        <w:ind w:left="708" w:firstLine="708"/>
        <w:rPr>
          <w:rFonts w:ascii="Arial" w:hAnsi="Arial" w:cs="Arial"/>
          <w:sz w:val="24"/>
        </w:rPr>
      </w:pPr>
      <w:r w:rsidRPr="00D85190">
        <w:rPr>
          <w:rFonts w:ascii="Arial" w:hAnsi="Arial" w:cs="Arial"/>
          <w:sz w:val="24"/>
        </w:rPr>
        <w:t>Prawidłowo – zgodnie z treścią art. 17 ust. 2 pkt 2 ustawy o zawodzie tłumacza przysięgłego – rubryka ta powinna zostać nazwana „</w:t>
      </w:r>
      <w:r w:rsidR="000E681C">
        <w:rPr>
          <w:rFonts w:ascii="Arial" w:hAnsi="Arial" w:cs="Arial"/>
          <w:sz w:val="24"/>
        </w:rPr>
        <w:t>o</w:t>
      </w:r>
      <w:r w:rsidRPr="00D85190">
        <w:rPr>
          <w:rFonts w:ascii="Arial" w:hAnsi="Arial" w:cs="Arial"/>
          <w:sz w:val="24"/>
        </w:rPr>
        <w:t xml:space="preserve">znaczenie zleceniodawcy albo zamawiającego wykonanie oznaczonego tłumaczenia”. Zgodnie </w:t>
      </w:r>
      <w:r w:rsidR="00A95E85">
        <w:rPr>
          <w:rFonts w:ascii="Arial" w:hAnsi="Arial" w:cs="Arial"/>
          <w:sz w:val="24"/>
        </w:rPr>
        <w:t>ze</w:t>
      </w:r>
      <w:r w:rsidRPr="00D85190">
        <w:rPr>
          <w:rFonts w:ascii="Arial" w:hAnsi="Arial" w:cs="Arial"/>
          <w:sz w:val="24"/>
        </w:rPr>
        <w:t xml:space="preserve"> stanowiskiem</w:t>
      </w:r>
      <w:r w:rsidR="00A95E85" w:rsidRPr="00A95E85">
        <w:rPr>
          <w:rFonts w:ascii="Arial" w:hAnsi="Arial" w:cs="Arial"/>
          <w:sz w:val="24"/>
        </w:rPr>
        <w:t xml:space="preserve"> </w:t>
      </w:r>
      <w:r w:rsidR="00862C91">
        <w:rPr>
          <w:rFonts w:ascii="Arial" w:hAnsi="Arial" w:cs="Arial"/>
          <w:sz w:val="24"/>
        </w:rPr>
        <w:t>KOZTP</w:t>
      </w:r>
      <w:r w:rsidRPr="00D85190">
        <w:rPr>
          <w:rFonts w:ascii="Arial" w:hAnsi="Arial" w:cs="Arial"/>
          <w:sz w:val="24"/>
        </w:rPr>
        <w:t xml:space="preserve"> „</w:t>
      </w:r>
      <w:r w:rsidR="00661F79">
        <w:rPr>
          <w:rFonts w:ascii="Arial" w:hAnsi="Arial" w:cs="Arial"/>
          <w:sz w:val="24"/>
        </w:rPr>
        <w:t>’</w:t>
      </w:r>
      <w:r w:rsidR="00A95E85">
        <w:rPr>
          <w:rFonts w:ascii="Arial" w:hAnsi="Arial" w:cs="Arial"/>
          <w:sz w:val="24"/>
        </w:rPr>
        <w:t>o</w:t>
      </w:r>
      <w:r w:rsidRPr="00D85190">
        <w:rPr>
          <w:rFonts w:ascii="Arial" w:hAnsi="Arial" w:cs="Arial"/>
          <w:sz w:val="24"/>
        </w:rPr>
        <w:t xml:space="preserve">znaczenie zleceniodawcy albo zamawiającego wykonanie oznaczonego tłumaczenia’ nie jest równoznaczne </w:t>
      </w:r>
      <w:r w:rsidR="00A95E85">
        <w:rPr>
          <w:rFonts w:ascii="Arial" w:hAnsi="Arial" w:cs="Arial"/>
          <w:sz w:val="24"/>
        </w:rPr>
        <w:br/>
      </w:r>
      <w:r w:rsidRPr="00D85190">
        <w:rPr>
          <w:rFonts w:ascii="Arial" w:hAnsi="Arial" w:cs="Arial"/>
          <w:sz w:val="24"/>
        </w:rPr>
        <w:t xml:space="preserve">z błędnym określeniem występującym w różnych wersjach </w:t>
      </w:r>
      <w:r w:rsidR="00B3072A">
        <w:rPr>
          <w:rFonts w:ascii="Arial" w:hAnsi="Arial" w:cs="Arial"/>
          <w:sz w:val="24"/>
        </w:rPr>
        <w:t>repertorium</w:t>
      </w:r>
      <w:r w:rsidRPr="00D85190">
        <w:rPr>
          <w:rFonts w:ascii="Arial" w:hAnsi="Arial" w:cs="Arial"/>
          <w:sz w:val="24"/>
        </w:rPr>
        <w:t xml:space="preserve"> jako ‘nazwisko (nazwa) i adres zleceniodawcy’. Pomijając bowiem brak rozróżnienia między zleceniodawcą a zamawiającym, termin ‘oznaczenie’ należy rozumieć wyłącznie jako imię i nazwisko osoby fizycznej lub nazwę osoby prawnej lub podmiotu nieposiadającego osobowości prawnej (…). Umieszczenie w tej rubryce adresu zleceniodawcy lub zamawiającego nie jest więc obowiązkowe i brak tego elementu nie stanowi naruszenia zasad poprawności. </w:t>
      </w:r>
    </w:p>
    <w:p w:rsidR="005F5F9B" w:rsidRDefault="005F5F9B" w:rsidP="00A678D5">
      <w:pPr>
        <w:pStyle w:val="Akapitzlist"/>
        <w:numPr>
          <w:ilvl w:val="3"/>
          <w:numId w:val="5"/>
        </w:numPr>
        <w:tabs>
          <w:tab w:val="left" w:pos="6690"/>
        </w:tabs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Nieprawidłowe oznaczanie liczby porządkowej i dat we wszystkich wpisach </w:t>
      </w:r>
      <w:r>
        <w:rPr>
          <w:rFonts w:ascii="Arial" w:hAnsi="Arial" w:cs="Arial"/>
          <w:sz w:val="24"/>
        </w:rPr>
        <w:br/>
        <w:t>w repertorium:</w:t>
      </w:r>
    </w:p>
    <w:p w:rsidR="00A662F5" w:rsidRPr="00A678D5" w:rsidRDefault="00661F79" w:rsidP="005F5F9B">
      <w:pPr>
        <w:pStyle w:val="Akapitzlist"/>
        <w:numPr>
          <w:ilvl w:val="0"/>
          <w:numId w:val="12"/>
        </w:numPr>
        <w:tabs>
          <w:tab w:val="left" w:pos="6690"/>
        </w:tabs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</w:t>
      </w:r>
      <w:r w:rsidR="005F5F9B">
        <w:rPr>
          <w:rFonts w:ascii="Arial" w:hAnsi="Arial" w:cs="Arial"/>
          <w:sz w:val="24"/>
        </w:rPr>
        <w:t>ie zachowano porządku numeracji</w:t>
      </w:r>
      <w:r w:rsidR="006300B2">
        <w:rPr>
          <w:rFonts w:ascii="Arial" w:hAnsi="Arial" w:cs="Arial"/>
          <w:sz w:val="24"/>
        </w:rPr>
        <w:t xml:space="preserve"> we wpisach liczby porządkowej</w:t>
      </w:r>
      <w:r w:rsidR="005F5F9B">
        <w:rPr>
          <w:rFonts w:ascii="Arial" w:hAnsi="Arial" w:cs="Arial"/>
          <w:sz w:val="24"/>
        </w:rPr>
        <w:t xml:space="preserve"> - p</w:t>
      </w:r>
      <w:r w:rsidR="00896282" w:rsidRPr="00A678D5">
        <w:rPr>
          <w:rFonts w:ascii="Arial" w:hAnsi="Arial" w:cs="Arial"/>
          <w:sz w:val="24"/>
        </w:rPr>
        <w:t xml:space="preserve">ierwszy wpis w repertorium za 2020 r. z datą 2020.01.31 został oznaczony </w:t>
      </w:r>
      <w:r w:rsidR="00896282" w:rsidRPr="00A678D5">
        <w:rPr>
          <w:rFonts w:ascii="Arial" w:hAnsi="Arial" w:cs="Arial"/>
          <w:sz w:val="24"/>
        </w:rPr>
        <w:lastRenderedPageBreak/>
        <w:t>liczbą porządkową 2</w:t>
      </w:r>
      <w:r w:rsidR="005F5F9B">
        <w:rPr>
          <w:rFonts w:ascii="Arial" w:hAnsi="Arial" w:cs="Arial"/>
          <w:sz w:val="24"/>
        </w:rPr>
        <w:t xml:space="preserve"> (za 2019 r. odnotowano tylko </w:t>
      </w:r>
      <w:r w:rsidR="00862C91">
        <w:rPr>
          <w:rFonts w:ascii="Arial" w:hAnsi="Arial" w:cs="Arial"/>
          <w:sz w:val="24"/>
        </w:rPr>
        <w:t>jeden</w:t>
      </w:r>
      <w:r w:rsidR="005F5F9B">
        <w:rPr>
          <w:rFonts w:ascii="Arial" w:hAnsi="Arial" w:cs="Arial"/>
          <w:sz w:val="24"/>
        </w:rPr>
        <w:t xml:space="preserve"> wpis</w:t>
      </w:r>
      <w:r w:rsidR="00862C91">
        <w:rPr>
          <w:rFonts w:ascii="Arial" w:hAnsi="Arial" w:cs="Arial"/>
          <w:sz w:val="24"/>
        </w:rPr>
        <w:t xml:space="preserve"> o lp. 1</w:t>
      </w:r>
      <w:r w:rsidR="005F5F9B">
        <w:rPr>
          <w:rFonts w:ascii="Arial" w:hAnsi="Arial" w:cs="Arial"/>
          <w:sz w:val="24"/>
        </w:rPr>
        <w:t>)</w:t>
      </w:r>
      <w:r w:rsidR="00896282" w:rsidRPr="00A678D5">
        <w:rPr>
          <w:rFonts w:ascii="Arial" w:hAnsi="Arial" w:cs="Arial"/>
          <w:sz w:val="24"/>
        </w:rPr>
        <w:t xml:space="preserve">, </w:t>
      </w:r>
      <w:r w:rsidR="006300B2">
        <w:rPr>
          <w:rFonts w:ascii="Arial" w:hAnsi="Arial" w:cs="Arial"/>
          <w:sz w:val="24"/>
        </w:rPr>
        <w:br/>
      </w:r>
      <w:r w:rsidR="00896282" w:rsidRPr="00A678D5">
        <w:rPr>
          <w:rFonts w:ascii="Arial" w:hAnsi="Arial" w:cs="Arial"/>
          <w:sz w:val="24"/>
        </w:rPr>
        <w:t xml:space="preserve">a ostatni z tego roku </w:t>
      </w:r>
      <w:r w:rsidR="005F5F9B">
        <w:rPr>
          <w:rFonts w:ascii="Arial" w:hAnsi="Arial" w:cs="Arial"/>
          <w:sz w:val="24"/>
        </w:rPr>
        <w:t xml:space="preserve">- </w:t>
      </w:r>
      <w:r w:rsidR="00896282" w:rsidRPr="00A678D5">
        <w:rPr>
          <w:rFonts w:ascii="Arial" w:hAnsi="Arial" w:cs="Arial"/>
          <w:sz w:val="24"/>
        </w:rPr>
        <w:t xml:space="preserve">z datą 2020.11.13 </w:t>
      </w:r>
      <w:r w:rsidR="005F5F9B">
        <w:rPr>
          <w:rFonts w:ascii="Arial" w:hAnsi="Arial" w:cs="Arial"/>
          <w:sz w:val="24"/>
        </w:rPr>
        <w:t xml:space="preserve">- </w:t>
      </w:r>
      <w:r w:rsidR="00896282" w:rsidRPr="00A678D5">
        <w:rPr>
          <w:rFonts w:ascii="Arial" w:hAnsi="Arial" w:cs="Arial"/>
          <w:sz w:val="24"/>
        </w:rPr>
        <w:t>został oznaczony</w:t>
      </w:r>
      <w:r w:rsidR="00B839A8" w:rsidRPr="00A678D5">
        <w:rPr>
          <w:rFonts w:ascii="Arial" w:hAnsi="Arial" w:cs="Arial"/>
          <w:sz w:val="24"/>
        </w:rPr>
        <w:t xml:space="preserve"> liczbą porządkową 1. </w:t>
      </w:r>
      <w:r w:rsidR="005F5F9B">
        <w:rPr>
          <w:rFonts w:ascii="Arial" w:hAnsi="Arial" w:cs="Arial"/>
          <w:sz w:val="24"/>
        </w:rPr>
        <w:t>Natomiast r</w:t>
      </w:r>
      <w:r w:rsidR="00B839A8" w:rsidRPr="00A678D5">
        <w:rPr>
          <w:rFonts w:ascii="Arial" w:hAnsi="Arial" w:cs="Arial"/>
          <w:sz w:val="24"/>
        </w:rPr>
        <w:t xml:space="preserve">ok 2021 </w:t>
      </w:r>
      <w:r w:rsidR="00862C91">
        <w:rPr>
          <w:rFonts w:ascii="Arial" w:hAnsi="Arial" w:cs="Arial"/>
          <w:sz w:val="24"/>
        </w:rPr>
        <w:t xml:space="preserve">rozpoczęto </w:t>
      </w:r>
      <w:r w:rsidR="005F5F9B" w:rsidRPr="00A678D5">
        <w:rPr>
          <w:rFonts w:ascii="Arial" w:hAnsi="Arial" w:cs="Arial"/>
          <w:sz w:val="24"/>
        </w:rPr>
        <w:t xml:space="preserve">datą 2021.02.07 </w:t>
      </w:r>
      <w:r w:rsidR="00862C91">
        <w:rPr>
          <w:rFonts w:ascii="Arial" w:hAnsi="Arial" w:cs="Arial"/>
          <w:sz w:val="24"/>
        </w:rPr>
        <w:t>oznaczając wpis lp.</w:t>
      </w:r>
      <w:r w:rsidR="00B839A8" w:rsidRPr="00A678D5">
        <w:rPr>
          <w:rFonts w:ascii="Arial" w:hAnsi="Arial" w:cs="Arial"/>
          <w:sz w:val="24"/>
        </w:rPr>
        <w:t xml:space="preserve"> 2. </w:t>
      </w:r>
      <w:r w:rsidR="00896282" w:rsidRPr="00A678D5">
        <w:rPr>
          <w:rFonts w:ascii="Arial" w:hAnsi="Arial" w:cs="Arial"/>
          <w:sz w:val="24"/>
        </w:rPr>
        <w:t xml:space="preserve"> </w:t>
      </w:r>
    </w:p>
    <w:p w:rsidR="00A662F5" w:rsidRPr="00D61FDB" w:rsidRDefault="00A662F5" w:rsidP="00A662F5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bookmarkStart w:id="2" w:name="_Hlk87964046"/>
      <w:r w:rsidRPr="00D61FDB">
        <w:rPr>
          <w:rFonts w:ascii="Arial" w:hAnsi="Arial" w:cs="Arial"/>
          <w:sz w:val="24"/>
        </w:rPr>
        <w:t>[Dowód: akta kontroli, str.</w:t>
      </w:r>
      <w:r w:rsidR="00410152">
        <w:rPr>
          <w:rFonts w:ascii="Arial" w:hAnsi="Arial" w:cs="Arial"/>
          <w:sz w:val="24"/>
        </w:rPr>
        <w:t xml:space="preserve"> 2-13</w:t>
      </w:r>
      <w:r w:rsidRPr="00D61FDB">
        <w:rPr>
          <w:rFonts w:ascii="Arial" w:hAnsi="Arial" w:cs="Arial"/>
          <w:sz w:val="24"/>
        </w:rPr>
        <w:t>]</w:t>
      </w:r>
    </w:p>
    <w:bookmarkEnd w:id="2"/>
    <w:p w:rsidR="00A662F5" w:rsidRDefault="00A662F5" w:rsidP="005F5F9B">
      <w:pPr>
        <w:spacing w:before="120" w:after="120" w:line="360" w:lineRule="auto"/>
        <w:ind w:left="708" w:firstLine="708"/>
        <w:rPr>
          <w:rFonts w:ascii="Arial" w:hAnsi="Arial" w:cs="Arial"/>
          <w:sz w:val="24"/>
        </w:rPr>
      </w:pPr>
      <w:r w:rsidRPr="00D61FDB">
        <w:rPr>
          <w:rFonts w:ascii="Arial" w:hAnsi="Arial" w:cs="Arial"/>
          <w:sz w:val="24"/>
        </w:rPr>
        <w:t>W myśl stanowiska</w:t>
      </w:r>
      <w:r w:rsidR="00862C91">
        <w:rPr>
          <w:rFonts w:ascii="Arial" w:hAnsi="Arial" w:cs="Arial"/>
          <w:sz w:val="24"/>
        </w:rPr>
        <w:t xml:space="preserve"> KOZTP</w:t>
      </w:r>
      <w:r w:rsidR="00932584" w:rsidRPr="00D61FDB">
        <w:rPr>
          <w:rFonts w:ascii="Arial" w:hAnsi="Arial" w:cs="Arial"/>
          <w:sz w:val="24"/>
        </w:rPr>
        <w:t>,</w:t>
      </w:r>
      <w:r w:rsidRPr="00D61FDB">
        <w:rPr>
          <w:rFonts w:ascii="Arial" w:hAnsi="Arial" w:cs="Arial"/>
          <w:sz w:val="24"/>
        </w:rPr>
        <w:t xml:space="preserve"> </w:t>
      </w:r>
      <w:r w:rsidR="009D112F" w:rsidRPr="00D61FDB">
        <w:rPr>
          <w:rFonts w:ascii="Arial" w:hAnsi="Arial" w:cs="Arial"/>
          <w:sz w:val="24"/>
        </w:rPr>
        <w:t>l</w:t>
      </w:r>
      <w:r w:rsidRPr="00D61FDB">
        <w:rPr>
          <w:rFonts w:ascii="Arial" w:hAnsi="Arial" w:cs="Arial"/>
          <w:sz w:val="24"/>
        </w:rPr>
        <w:t xml:space="preserve">iczba porządkowa </w:t>
      </w:r>
      <w:r w:rsidR="009D112F" w:rsidRPr="00D61FDB">
        <w:rPr>
          <w:rFonts w:ascii="Arial" w:hAnsi="Arial" w:cs="Arial"/>
          <w:sz w:val="24"/>
        </w:rPr>
        <w:t>„</w:t>
      </w:r>
      <w:r w:rsidRPr="00A95E85">
        <w:rPr>
          <w:rFonts w:ascii="Arial" w:hAnsi="Arial" w:cs="Arial"/>
          <w:sz w:val="24"/>
        </w:rPr>
        <w:t xml:space="preserve">jest numerem kolejnym wpisu do </w:t>
      </w:r>
      <w:r w:rsidR="00B3072A">
        <w:rPr>
          <w:rFonts w:ascii="Arial" w:hAnsi="Arial" w:cs="Arial"/>
          <w:sz w:val="24"/>
        </w:rPr>
        <w:t>repertorium</w:t>
      </w:r>
      <w:r w:rsidRPr="00A95E85">
        <w:rPr>
          <w:rFonts w:ascii="Arial" w:hAnsi="Arial" w:cs="Arial"/>
          <w:sz w:val="24"/>
        </w:rPr>
        <w:t>.</w:t>
      </w:r>
      <w:r w:rsidRPr="00D61FDB">
        <w:rPr>
          <w:rFonts w:ascii="Arial" w:hAnsi="Arial" w:cs="Arial"/>
          <w:sz w:val="24"/>
        </w:rPr>
        <w:t xml:space="preserve"> Zaleca się</w:t>
      </w:r>
      <w:r w:rsidR="009D112F" w:rsidRPr="00D61FDB">
        <w:rPr>
          <w:rFonts w:ascii="Arial" w:hAnsi="Arial" w:cs="Arial"/>
          <w:sz w:val="24"/>
        </w:rPr>
        <w:t>,</w:t>
      </w:r>
      <w:r w:rsidRPr="00D61FDB">
        <w:rPr>
          <w:rFonts w:ascii="Arial" w:hAnsi="Arial" w:cs="Arial"/>
          <w:sz w:val="24"/>
        </w:rPr>
        <w:t xml:space="preserve"> aby liczba porządkowa była pisana cyframi arabskimi, którymi oznacza się wpisy dokonywane od pierwszego do ostatniego dnia danego roku, dla każdego roku oddzielnie”.</w:t>
      </w:r>
    </w:p>
    <w:p w:rsidR="005F5F9B" w:rsidRDefault="00862C91" w:rsidP="005F5F9B">
      <w:pPr>
        <w:pStyle w:val="Akapitzlist"/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</w:t>
      </w:r>
      <w:r w:rsidR="005F5F9B">
        <w:rPr>
          <w:rFonts w:ascii="Arial" w:hAnsi="Arial" w:cs="Arial"/>
          <w:sz w:val="24"/>
        </w:rPr>
        <w:t xml:space="preserve"> pojedynczym</w:t>
      </w:r>
      <w:r w:rsidR="00A678D5" w:rsidRPr="005F5F9B">
        <w:rPr>
          <w:rFonts w:ascii="Arial" w:hAnsi="Arial" w:cs="Arial"/>
          <w:sz w:val="24"/>
        </w:rPr>
        <w:t xml:space="preserve"> wpisie z 2020 r. o lp. 10 odnotowano 2 różne tłumaczenia ustne</w:t>
      </w:r>
      <w:r>
        <w:rPr>
          <w:rFonts w:ascii="Arial" w:hAnsi="Arial" w:cs="Arial"/>
          <w:sz w:val="24"/>
        </w:rPr>
        <w:t>, od dwóch różnych zleceniodawców</w:t>
      </w:r>
      <w:r w:rsidR="006300B2">
        <w:rPr>
          <w:rFonts w:ascii="Arial" w:hAnsi="Arial" w:cs="Arial"/>
          <w:sz w:val="24"/>
        </w:rPr>
        <w:t>/zamawiających</w:t>
      </w:r>
      <w:r w:rsidR="00A678D5" w:rsidRPr="005F5F9B">
        <w:rPr>
          <w:rFonts w:ascii="Arial" w:hAnsi="Arial" w:cs="Arial"/>
          <w:sz w:val="24"/>
        </w:rPr>
        <w:t xml:space="preserve">. </w:t>
      </w:r>
    </w:p>
    <w:p w:rsidR="005F5F9B" w:rsidRPr="005F5F9B" w:rsidRDefault="005F5F9B" w:rsidP="005F5F9B">
      <w:pPr>
        <w:pStyle w:val="Akapitzlist"/>
        <w:tabs>
          <w:tab w:val="left" w:pos="6690"/>
        </w:tabs>
        <w:spacing w:before="120" w:after="120" w:line="360" w:lineRule="auto"/>
        <w:ind w:left="862"/>
        <w:jc w:val="right"/>
        <w:rPr>
          <w:rFonts w:ascii="Arial" w:hAnsi="Arial" w:cs="Arial"/>
          <w:sz w:val="24"/>
        </w:rPr>
      </w:pPr>
      <w:r w:rsidRPr="005F5F9B">
        <w:rPr>
          <w:rFonts w:ascii="Arial" w:hAnsi="Arial" w:cs="Arial"/>
          <w:sz w:val="24"/>
        </w:rPr>
        <w:t xml:space="preserve">[Dowód: akta kontroli, str. </w:t>
      </w:r>
      <w:r w:rsidR="00410152">
        <w:rPr>
          <w:rFonts w:ascii="Arial" w:hAnsi="Arial" w:cs="Arial"/>
          <w:sz w:val="24"/>
        </w:rPr>
        <w:t>4-5</w:t>
      </w:r>
      <w:r w:rsidRPr="005F5F9B">
        <w:rPr>
          <w:rFonts w:ascii="Arial" w:hAnsi="Arial" w:cs="Arial"/>
          <w:sz w:val="24"/>
        </w:rPr>
        <w:t>]</w:t>
      </w:r>
    </w:p>
    <w:p w:rsidR="00244A43" w:rsidRDefault="00A678D5" w:rsidP="00244A43">
      <w:pPr>
        <w:pStyle w:val="Akapitzlist"/>
        <w:spacing w:before="120" w:after="120" w:line="360" w:lineRule="auto"/>
        <w:ind w:left="862" w:firstLine="554"/>
        <w:rPr>
          <w:rFonts w:ascii="Arial" w:hAnsi="Arial" w:cs="Arial"/>
          <w:sz w:val="24"/>
        </w:rPr>
      </w:pPr>
      <w:r w:rsidRPr="005F5F9B">
        <w:rPr>
          <w:rFonts w:ascii="Arial" w:hAnsi="Arial" w:cs="Arial"/>
          <w:sz w:val="24"/>
        </w:rPr>
        <w:t>Zgodnie ze stanowiskiem KOZTP: „liczba porządkowa wpisu dotyczy zawsze jednego dokumentu, wpisywanie kilku dokumentów pod jednym numerem nie jest praktyką właściwą</w:t>
      </w:r>
      <w:r w:rsidR="005F5F9B">
        <w:rPr>
          <w:rFonts w:ascii="Arial" w:hAnsi="Arial" w:cs="Arial"/>
          <w:sz w:val="24"/>
        </w:rPr>
        <w:t>.</w:t>
      </w:r>
    </w:p>
    <w:p w:rsidR="00B31D1B" w:rsidRDefault="00B31D1B" w:rsidP="00244A43">
      <w:pPr>
        <w:pStyle w:val="Akapitzlist"/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</w:t>
      </w:r>
      <w:r w:rsidR="00F44470" w:rsidRPr="005769C9">
        <w:rPr>
          <w:rFonts w:ascii="Arial" w:hAnsi="Arial" w:cs="Arial"/>
          <w:sz w:val="24"/>
        </w:rPr>
        <w:t xml:space="preserve">e wpisach o lp. 7 i 8 z 2020 r. oraz wpisach o lp. 2 i 3 z 2021 r. </w:t>
      </w:r>
      <w:r w:rsidR="00C5280C">
        <w:rPr>
          <w:rFonts w:ascii="Arial" w:hAnsi="Arial" w:cs="Arial"/>
          <w:sz w:val="24"/>
        </w:rPr>
        <w:t xml:space="preserve">odnotowanych w jednej rubryce </w:t>
      </w:r>
      <w:r w:rsidR="00F44470" w:rsidRPr="005769C9">
        <w:rPr>
          <w:rFonts w:ascii="Arial" w:hAnsi="Arial" w:cs="Arial"/>
          <w:sz w:val="24"/>
        </w:rPr>
        <w:t>nie uzupełniono</w:t>
      </w:r>
      <w:r>
        <w:rPr>
          <w:rFonts w:ascii="Arial" w:hAnsi="Arial" w:cs="Arial"/>
          <w:sz w:val="24"/>
        </w:rPr>
        <w:t xml:space="preserve"> wszystkich danych </w:t>
      </w:r>
      <w:r w:rsidR="00C5280C">
        <w:rPr>
          <w:rFonts w:ascii="Arial" w:hAnsi="Arial" w:cs="Arial"/>
          <w:sz w:val="24"/>
        </w:rPr>
        <w:t xml:space="preserve">odrębnie </w:t>
      </w:r>
      <w:r w:rsidR="006300B2">
        <w:rPr>
          <w:rFonts w:ascii="Arial" w:hAnsi="Arial" w:cs="Arial"/>
          <w:sz w:val="24"/>
        </w:rPr>
        <w:t>dla każdego wpisu</w:t>
      </w:r>
      <w:r w:rsidR="007E4BBA" w:rsidRPr="005769C9">
        <w:rPr>
          <w:rFonts w:ascii="Arial" w:hAnsi="Arial" w:cs="Arial"/>
          <w:sz w:val="24"/>
        </w:rPr>
        <w:t xml:space="preserve">. </w:t>
      </w:r>
    </w:p>
    <w:p w:rsidR="006300B2" w:rsidRPr="006300B2" w:rsidRDefault="006300B2" w:rsidP="006300B2">
      <w:pPr>
        <w:pStyle w:val="Akapitzlist"/>
        <w:tabs>
          <w:tab w:val="left" w:pos="6690"/>
        </w:tabs>
        <w:spacing w:before="120" w:after="120" w:line="360" w:lineRule="auto"/>
        <w:ind w:left="862"/>
        <w:jc w:val="right"/>
        <w:rPr>
          <w:rFonts w:ascii="Arial" w:hAnsi="Arial" w:cs="Arial"/>
          <w:sz w:val="24"/>
        </w:rPr>
      </w:pPr>
      <w:r w:rsidRPr="005F5F9B">
        <w:rPr>
          <w:rFonts w:ascii="Arial" w:hAnsi="Arial" w:cs="Arial"/>
          <w:sz w:val="24"/>
        </w:rPr>
        <w:t xml:space="preserve">[Dowód: akta kontroli, str. </w:t>
      </w:r>
      <w:r w:rsidR="00410152">
        <w:rPr>
          <w:rFonts w:ascii="Arial" w:hAnsi="Arial" w:cs="Arial"/>
          <w:sz w:val="24"/>
        </w:rPr>
        <w:t>4-5, 8-9</w:t>
      </w:r>
      <w:r w:rsidRPr="005F5F9B">
        <w:rPr>
          <w:rFonts w:ascii="Arial" w:hAnsi="Arial" w:cs="Arial"/>
          <w:sz w:val="24"/>
        </w:rPr>
        <w:t>]</w:t>
      </w:r>
    </w:p>
    <w:p w:rsidR="006300B2" w:rsidRDefault="007E4BBA" w:rsidP="00B31D1B">
      <w:pPr>
        <w:pStyle w:val="Akapitzlist"/>
        <w:spacing w:before="120" w:after="120" w:line="360" w:lineRule="auto"/>
        <w:ind w:left="862" w:firstLine="554"/>
        <w:rPr>
          <w:rFonts w:ascii="Arial" w:hAnsi="Arial" w:cs="Arial"/>
          <w:sz w:val="24"/>
        </w:rPr>
      </w:pPr>
      <w:r w:rsidRPr="005769C9">
        <w:rPr>
          <w:rFonts w:ascii="Arial" w:hAnsi="Arial" w:cs="Arial"/>
          <w:sz w:val="24"/>
        </w:rPr>
        <w:t>W przypadku wpisów</w:t>
      </w:r>
      <w:r w:rsidR="000D132F">
        <w:rPr>
          <w:rFonts w:ascii="Arial" w:hAnsi="Arial" w:cs="Arial"/>
          <w:sz w:val="24"/>
        </w:rPr>
        <w:t xml:space="preserve"> </w:t>
      </w:r>
      <w:r w:rsidR="00CF6F19">
        <w:rPr>
          <w:rFonts w:ascii="Arial" w:hAnsi="Arial" w:cs="Arial"/>
          <w:sz w:val="24"/>
        </w:rPr>
        <w:t>o lp.</w:t>
      </w:r>
      <w:r w:rsidRPr="005769C9">
        <w:rPr>
          <w:rFonts w:ascii="Arial" w:hAnsi="Arial" w:cs="Arial"/>
          <w:sz w:val="24"/>
        </w:rPr>
        <w:t xml:space="preserve"> 7 i 8 z 2020 r. w rubryce „nazwa, data </w:t>
      </w:r>
      <w:r w:rsidR="006300B2">
        <w:rPr>
          <w:rFonts w:ascii="Arial" w:hAnsi="Arial" w:cs="Arial"/>
          <w:sz w:val="24"/>
        </w:rPr>
        <w:br/>
      </w:r>
      <w:r w:rsidRPr="005769C9">
        <w:rPr>
          <w:rFonts w:ascii="Arial" w:hAnsi="Arial" w:cs="Arial"/>
          <w:sz w:val="24"/>
        </w:rPr>
        <w:t>i numer dokumentu” wpisano</w:t>
      </w:r>
      <w:r w:rsidR="006300B2">
        <w:rPr>
          <w:rFonts w:ascii="Arial" w:hAnsi="Arial" w:cs="Arial"/>
          <w:sz w:val="24"/>
        </w:rPr>
        <w:t xml:space="preserve"> dane</w:t>
      </w:r>
      <w:r w:rsidRPr="005769C9">
        <w:rPr>
          <w:rFonts w:ascii="Arial" w:hAnsi="Arial" w:cs="Arial"/>
          <w:sz w:val="24"/>
        </w:rPr>
        <w:t xml:space="preserve"> jed</w:t>
      </w:r>
      <w:r w:rsidR="006300B2">
        <w:rPr>
          <w:rFonts w:ascii="Arial" w:hAnsi="Arial" w:cs="Arial"/>
          <w:sz w:val="24"/>
        </w:rPr>
        <w:t>nego</w:t>
      </w:r>
      <w:r w:rsidRPr="005769C9">
        <w:rPr>
          <w:rFonts w:ascii="Arial" w:hAnsi="Arial" w:cs="Arial"/>
          <w:sz w:val="24"/>
        </w:rPr>
        <w:t xml:space="preserve"> dokument</w:t>
      </w:r>
      <w:r w:rsidR="006300B2">
        <w:rPr>
          <w:rFonts w:ascii="Arial" w:hAnsi="Arial" w:cs="Arial"/>
          <w:sz w:val="24"/>
        </w:rPr>
        <w:t>u (jego nazwę, datę i numer)</w:t>
      </w:r>
      <w:r w:rsidRPr="005769C9">
        <w:rPr>
          <w:rFonts w:ascii="Arial" w:hAnsi="Arial" w:cs="Arial"/>
          <w:sz w:val="24"/>
        </w:rPr>
        <w:t xml:space="preserve">. Z podanych informacji nie wiadomo, czy dane te odnoszą się </w:t>
      </w:r>
      <w:r w:rsidR="005769C9" w:rsidRPr="005769C9">
        <w:rPr>
          <w:rFonts w:ascii="Arial" w:hAnsi="Arial" w:cs="Arial"/>
          <w:sz w:val="24"/>
        </w:rPr>
        <w:br/>
      </w:r>
      <w:r w:rsidRPr="005769C9">
        <w:rPr>
          <w:rFonts w:ascii="Arial" w:hAnsi="Arial" w:cs="Arial"/>
          <w:sz w:val="24"/>
        </w:rPr>
        <w:t xml:space="preserve">do wpisu nr 7, 8, czy też obu. </w:t>
      </w:r>
    </w:p>
    <w:p w:rsidR="006300B2" w:rsidRDefault="007E4BBA" w:rsidP="00B31D1B">
      <w:pPr>
        <w:pStyle w:val="Akapitzlist"/>
        <w:spacing w:before="120" w:after="120" w:line="360" w:lineRule="auto"/>
        <w:ind w:left="862" w:firstLine="554"/>
        <w:rPr>
          <w:rFonts w:ascii="Arial" w:hAnsi="Arial" w:cs="Arial"/>
          <w:sz w:val="24"/>
        </w:rPr>
      </w:pPr>
      <w:r w:rsidRPr="005769C9">
        <w:rPr>
          <w:rFonts w:ascii="Arial" w:hAnsi="Arial" w:cs="Arial"/>
          <w:sz w:val="24"/>
        </w:rPr>
        <w:t>Dane odnoszące się</w:t>
      </w:r>
      <w:r w:rsidR="005769C9">
        <w:rPr>
          <w:rFonts w:ascii="Arial" w:hAnsi="Arial" w:cs="Arial"/>
          <w:sz w:val="24"/>
        </w:rPr>
        <w:t xml:space="preserve"> </w:t>
      </w:r>
      <w:r w:rsidR="006300B2">
        <w:rPr>
          <w:rFonts w:ascii="Arial" w:hAnsi="Arial" w:cs="Arial"/>
          <w:sz w:val="24"/>
        </w:rPr>
        <w:t xml:space="preserve">odrębnie do </w:t>
      </w:r>
      <w:r w:rsidRPr="005769C9">
        <w:rPr>
          <w:rFonts w:ascii="Arial" w:hAnsi="Arial" w:cs="Arial"/>
          <w:sz w:val="24"/>
        </w:rPr>
        <w:t>wpis</w:t>
      </w:r>
      <w:r w:rsidR="006300B2">
        <w:rPr>
          <w:rFonts w:ascii="Arial" w:hAnsi="Arial" w:cs="Arial"/>
          <w:sz w:val="24"/>
        </w:rPr>
        <w:t>u</w:t>
      </w:r>
      <w:r w:rsidRPr="005769C9">
        <w:rPr>
          <w:rFonts w:ascii="Arial" w:hAnsi="Arial" w:cs="Arial"/>
          <w:sz w:val="24"/>
        </w:rPr>
        <w:t xml:space="preserve"> nr 7 i 8 zapisano </w:t>
      </w:r>
      <w:r w:rsidR="00B31D1B">
        <w:rPr>
          <w:rFonts w:ascii="Arial" w:hAnsi="Arial" w:cs="Arial"/>
          <w:sz w:val="24"/>
        </w:rPr>
        <w:t xml:space="preserve">jedynie </w:t>
      </w:r>
      <w:r w:rsidR="006300B2">
        <w:rPr>
          <w:rFonts w:ascii="Arial" w:hAnsi="Arial" w:cs="Arial"/>
          <w:sz w:val="24"/>
        </w:rPr>
        <w:br/>
      </w:r>
      <w:r w:rsidRPr="005769C9">
        <w:rPr>
          <w:rFonts w:ascii="Arial" w:hAnsi="Arial" w:cs="Arial"/>
          <w:sz w:val="24"/>
        </w:rPr>
        <w:t>w rubrykach</w:t>
      </w:r>
      <w:r w:rsidR="006300B2">
        <w:rPr>
          <w:rFonts w:ascii="Arial" w:hAnsi="Arial" w:cs="Arial"/>
          <w:sz w:val="24"/>
        </w:rPr>
        <w:t>:</w:t>
      </w:r>
      <w:r w:rsidRPr="005769C9">
        <w:rPr>
          <w:rFonts w:ascii="Arial" w:hAnsi="Arial" w:cs="Arial"/>
          <w:sz w:val="24"/>
        </w:rPr>
        <w:t xml:space="preserve"> „liczba stron tłumaczenia lub odpisu”, „liczba sporządzonych egzemplarzy” oraz </w:t>
      </w:r>
      <w:bookmarkStart w:id="3" w:name="_Hlk88567960"/>
      <w:r w:rsidRPr="005769C9">
        <w:rPr>
          <w:rFonts w:ascii="Arial" w:hAnsi="Arial" w:cs="Arial"/>
          <w:sz w:val="24"/>
        </w:rPr>
        <w:t xml:space="preserve">„wysokość pobranego wynagrodzenia”. </w:t>
      </w:r>
      <w:bookmarkEnd w:id="3"/>
    </w:p>
    <w:p w:rsidR="00F44470" w:rsidRPr="00B31D1B" w:rsidRDefault="005769C9" w:rsidP="00B31D1B">
      <w:pPr>
        <w:pStyle w:val="Akapitzlist"/>
        <w:spacing w:before="120" w:after="120" w:line="360" w:lineRule="auto"/>
        <w:ind w:left="862" w:firstLine="554"/>
        <w:rPr>
          <w:rFonts w:ascii="Arial" w:hAnsi="Arial" w:cs="Arial"/>
          <w:sz w:val="24"/>
        </w:rPr>
      </w:pPr>
      <w:r w:rsidRPr="00B31D1B">
        <w:rPr>
          <w:rFonts w:ascii="Arial" w:hAnsi="Arial" w:cs="Arial"/>
          <w:sz w:val="24"/>
        </w:rPr>
        <w:t xml:space="preserve">W przypadku wpisów 2 i 3 z 2021 r. odrębne dane wpisano w rubrykach „nazwa, data i numer dokumentu”, „liczba stron tłumaczenia lub odpisu”, „liczba sporządzonych egzemplarzy” oraz „wysokość pobranego wynagrodzenia”. </w:t>
      </w:r>
    </w:p>
    <w:p w:rsidR="005F5F9B" w:rsidRDefault="00B31D1B" w:rsidP="005F5F9B">
      <w:pPr>
        <w:pStyle w:val="Akapitzlist"/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wszystkie daty w repertorium zapisano </w:t>
      </w:r>
      <w:r w:rsidR="005769C9">
        <w:rPr>
          <w:rFonts w:ascii="Arial" w:hAnsi="Arial" w:cs="Arial"/>
          <w:sz w:val="24"/>
        </w:rPr>
        <w:t>nieprawidłow</w:t>
      </w:r>
      <w:r>
        <w:rPr>
          <w:rFonts w:ascii="Arial" w:hAnsi="Arial" w:cs="Arial"/>
          <w:sz w:val="24"/>
        </w:rPr>
        <w:t xml:space="preserve">o, </w:t>
      </w:r>
      <w:r w:rsidR="00B72B6E" w:rsidRPr="005F5F9B">
        <w:rPr>
          <w:rFonts w:ascii="Arial" w:hAnsi="Arial" w:cs="Arial"/>
          <w:sz w:val="24"/>
        </w:rPr>
        <w:t xml:space="preserve">niezgodnie ze zwyczajem zapisu dat w Polsce. </w:t>
      </w:r>
    </w:p>
    <w:p w:rsidR="005F5F9B" w:rsidRPr="00C5280C" w:rsidRDefault="005F5F9B" w:rsidP="00C5280C">
      <w:pPr>
        <w:pStyle w:val="Akapitzlist"/>
        <w:tabs>
          <w:tab w:val="left" w:pos="6690"/>
        </w:tabs>
        <w:spacing w:before="120" w:after="120" w:line="360" w:lineRule="auto"/>
        <w:ind w:left="862"/>
        <w:jc w:val="right"/>
        <w:rPr>
          <w:rFonts w:ascii="Arial" w:hAnsi="Arial" w:cs="Arial"/>
          <w:sz w:val="24"/>
        </w:rPr>
      </w:pPr>
      <w:r w:rsidRPr="005F5F9B">
        <w:rPr>
          <w:rFonts w:ascii="Arial" w:hAnsi="Arial" w:cs="Arial"/>
          <w:sz w:val="24"/>
        </w:rPr>
        <w:t xml:space="preserve">[Dowód: akta kontroli, str. </w:t>
      </w:r>
      <w:r w:rsidR="00410152">
        <w:rPr>
          <w:rFonts w:ascii="Arial" w:hAnsi="Arial" w:cs="Arial"/>
          <w:sz w:val="24"/>
        </w:rPr>
        <w:t>2-13</w:t>
      </w:r>
      <w:r w:rsidRPr="005F5F9B">
        <w:rPr>
          <w:rFonts w:ascii="Arial" w:hAnsi="Arial" w:cs="Arial"/>
          <w:sz w:val="24"/>
        </w:rPr>
        <w:t>]</w:t>
      </w:r>
    </w:p>
    <w:p w:rsidR="009640CB" w:rsidRPr="005F5F9B" w:rsidRDefault="005F5F9B" w:rsidP="00B31D1B">
      <w:pPr>
        <w:pStyle w:val="Akapitzlist"/>
        <w:spacing w:before="120" w:after="120" w:line="360" w:lineRule="auto"/>
        <w:ind w:left="862" w:firstLine="55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Z</w:t>
      </w:r>
      <w:r w:rsidR="00B72B6E" w:rsidRPr="005F5F9B">
        <w:rPr>
          <w:rFonts w:ascii="Arial" w:hAnsi="Arial" w:cs="Arial"/>
          <w:sz w:val="24"/>
        </w:rPr>
        <w:t xml:space="preserve">godnie ze stanowiskiem </w:t>
      </w:r>
      <w:r>
        <w:rPr>
          <w:rFonts w:ascii="Arial" w:hAnsi="Arial" w:cs="Arial"/>
          <w:sz w:val="24"/>
        </w:rPr>
        <w:t>KOZTP</w:t>
      </w:r>
      <w:r w:rsidR="00B72B6E" w:rsidRPr="005F5F9B">
        <w:rPr>
          <w:rFonts w:ascii="Arial" w:hAnsi="Arial" w:cs="Arial"/>
          <w:sz w:val="24"/>
        </w:rPr>
        <w:t>: „Zarówno data zlecenia, jak i data zwrotu dokumentu wraz z tłumaczeniem, powinny być pełne i podane zgodnie ze zwyczajem zapisu dat w Polsce.” W</w:t>
      </w:r>
      <w:r w:rsidR="00244A43">
        <w:rPr>
          <w:rFonts w:ascii="Arial" w:hAnsi="Arial" w:cs="Arial"/>
          <w:sz w:val="24"/>
        </w:rPr>
        <w:t xml:space="preserve"> polskiej tradycji piśmienniczej, ustaliła się następująca kolejność zapisywania składników daty kalendarzowej: dzień </w:t>
      </w:r>
      <w:r w:rsidR="00B72B6E" w:rsidRPr="005F5F9B">
        <w:rPr>
          <w:rFonts w:ascii="Arial" w:hAnsi="Arial" w:cs="Arial"/>
          <w:sz w:val="24"/>
        </w:rPr>
        <w:t>– miesiąc – rok</w:t>
      </w:r>
      <w:r w:rsidR="00B72B6E">
        <w:rPr>
          <w:rStyle w:val="Odwoanieprzypisudolnego"/>
          <w:rFonts w:ascii="Arial" w:hAnsi="Arial" w:cs="Arial"/>
          <w:sz w:val="24"/>
        </w:rPr>
        <w:footnoteReference w:id="7"/>
      </w:r>
      <w:r w:rsidR="00B72B6E" w:rsidRPr="005F5F9B">
        <w:rPr>
          <w:rFonts w:ascii="Arial" w:hAnsi="Arial" w:cs="Arial"/>
          <w:sz w:val="24"/>
        </w:rPr>
        <w:t>.</w:t>
      </w:r>
    </w:p>
    <w:p w:rsidR="00203C29" w:rsidRPr="00F9166A" w:rsidRDefault="00203C29" w:rsidP="00D61FDB">
      <w:pPr>
        <w:numPr>
          <w:ilvl w:val="0"/>
          <w:numId w:val="5"/>
        </w:numPr>
        <w:spacing w:before="240" w:after="24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Zakres, przyczyny i skutki stwierdzonych nieprawidłowości oraz osoby odpowiedzialne za nieprawidłowości</w:t>
      </w:r>
      <w:r w:rsidR="00C96B5C">
        <w:rPr>
          <w:rFonts w:ascii="Arial" w:hAnsi="Arial" w:cs="Arial"/>
          <w:b/>
          <w:bCs/>
          <w:sz w:val="24"/>
          <w:szCs w:val="24"/>
        </w:rPr>
        <w:t>.</w:t>
      </w:r>
    </w:p>
    <w:p w:rsidR="000042EE" w:rsidRDefault="00F11A01" w:rsidP="00203C29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wyniku kontroli ujawniono </w:t>
      </w:r>
      <w:r w:rsidR="00AB1ACF">
        <w:rPr>
          <w:rFonts w:ascii="Arial" w:hAnsi="Arial" w:cs="Arial"/>
          <w:sz w:val="24"/>
          <w:szCs w:val="24"/>
        </w:rPr>
        <w:t>nieprawidłowości</w:t>
      </w:r>
      <w:r w:rsidR="00932584">
        <w:rPr>
          <w:rFonts w:ascii="Arial" w:hAnsi="Arial" w:cs="Arial"/>
          <w:sz w:val="24"/>
          <w:szCs w:val="24"/>
        </w:rPr>
        <w:t xml:space="preserve"> </w:t>
      </w:r>
      <w:r w:rsidR="005D686B">
        <w:rPr>
          <w:rFonts w:ascii="Arial" w:hAnsi="Arial" w:cs="Arial"/>
          <w:sz w:val="24"/>
          <w:szCs w:val="24"/>
        </w:rPr>
        <w:t>w prowadz</w:t>
      </w:r>
      <w:r w:rsidR="00274E62">
        <w:rPr>
          <w:rFonts w:ascii="Arial" w:hAnsi="Arial" w:cs="Arial"/>
          <w:sz w:val="24"/>
          <w:szCs w:val="24"/>
        </w:rPr>
        <w:t>e</w:t>
      </w:r>
      <w:r w:rsidR="005D686B">
        <w:rPr>
          <w:rFonts w:ascii="Arial" w:hAnsi="Arial" w:cs="Arial"/>
          <w:sz w:val="24"/>
          <w:szCs w:val="24"/>
        </w:rPr>
        <w:t xml:space="preserve">niu </w:t>
      </w:r>
      <w:r w:rsidR="00B3072A">
        <w:rPr>
          <w:rFonts w:ascii="Arial" w:hAnsi="Arial" w:cs="Arial"/>
          <w:sz w:val="24"/>
        </w:rPr>
        <w:t>repertorium</w:t>
      </w:r>
      <w:r w:rsidR="005D686B">
        <w:rPr>
          <w:rFonts w:ascii="Arial" w:hAnsi="Arial" w:cs="Arial"/>
          <w:sz w:val="24"/>
          <w:szCs w:val="24"/>
        </w:rPr>
        <w:t xml:space="preserve"> </w:t>
      </w:r>
      <w:r w:rsidR="005D686B">
        <w:rPr>
          <w:rFonts w:ascii="Arial" w:hAnsi="Arial" w:cs="Arial"/>
          <w:sz w:val="24"/>
          <w:szCs w:val="24"/>
        </w:rPr>
        <w:br/>
      </w:r>
      <w:r w:rsidR="00CA5FA6">
        <w:rPr>
          <w:rFonts w:ascii="Arial" w:hAnsi="Arial" w:cs="Arial"/>
          <w:sz w:val="24"/>
          <w:szCs w:val="24"/>
        </w:rPr>
        <w:t xml:space="preserve">w </w:t>
      </w:r>
      <w:r w:rsidR="005D686B">
        <w:rPr>
          <w:rFonts w:ascii="Arial" w:hAnsi="Arial" w:cs="Arial"/>
          <w:sz w:val="24"/>
          <w:szCs w:val="24"/>
        </w:rPr>
        <w:t xml:space="preserve">zakresie </w:t>
      </w:r>
      <w:r w:rsidR="004057AD">
        <w:rPr>
          <w:rFonts w:ascii="Arial" w:hAnsi="Arial" w:cs="Arial"/>
          <w:sz w:val="24"/>
          <w:szCs w:val="24"/>
        </w:rPr>
        <w:t>stosowani</w:t>
      </w:r>
      <w:r w:rsidR="005D686B">
        <w:rPr>
          <w:rFonts w:ascii="Arial" w:hAnsi="Arial" w:cs="Arial"/>
          <w:sz w:val="24"/>
          <w:szCs w:val="24"/>
        </w:rPr>
        <w:t>a</w:t>
      </w:r>
      <w:r w:rsidR="004057AD">
        <w:rPr>
          <w:rFonts w:ascii="Arial" w:hAnsi="Arial" w:cs="Arial"/>
          <w:sz w:val="24"/>
          <w:szCs w:val="24"/>
        </w:rPr>
        <w:t xml:space="preserve"> </w:t>
      </w:r>
      <w:r w:rsidR="00CA5FA6" w:rsidRPr="00DF489A">
        <w:rPr>
          <w:rFonts w:ascii="Arial" w:hAnsi="Arial" w:cs="Arial"/>
          <w:sz w:val="24"/>
        </w:rPr>
        <w:t xml:space="preserve">art. 17 ust. </w:t>
      </w:r>
      <w:r w:rsidR="000042EE">
        <w:rPr>
          <w:rFonts w:ascii="Arial" w:hAnsi="Arial" w:cs="Arial"/>
          <w:sz w:val="24"/>
        </w:rPr>
        <w:t xml:space="preserve">2 </w:t>
      </w:r>
      <w:r w:rsidR="00CA5FA6" w:rsidRPr="00DF489A">
        <w:rPr>
          <w:rFonts w:ascii="Arial" w:hAnsi="Arial" w:cs="Arial"/>
          <w:sz w:val="24"/>
        </w:rPr>
        <w:t xml:space="preserve">pkt </w:t>
      </w:r>
      <w:r w:rsidR="00D83E8B">
        <w:rPr>
          <w:rFonts w:ascii="Arial" w:hAnsi="Arial" w:cs="Arial"/>
          <w:sz w:val="24"/>
        </w:rPr>
        <w:t>1</w:t>
      </w:r>
      <w:r w:rsidR="00E47AFC">
        <w:rPr>
          <w:rFonts w:ascii="Arial" w:hAnsi="Arial" w:cs="Arial"/>
          <w:sz w:val="24"/>
        </w:rPr>
        <w:t>, 3</w:t>
      </w:r>
      <w:r w:rsidR="00FC42C0">
        <w:rPr>
          <w:rFonts w:ascii="Arial" w:hAnsi="Arial" w:cs="Arial"/>
          <w:sz w:val="24"/>
        </w:rPr>
        <w:t xml:space="preserve"> i 4</w:t>
      </w:r>
      <w:r w:rsidR="00932584">
        <w:rPr>
          <w:rFonts w:ascii="Arial" w:hAnsi="Arial" w:cs="Arial"/>
          <w:sz w:val="24"/>
        </w:rPr>
        <w:t xml:space="preserve"> </w:t>
      </w:r>
      <w:r w:rsidR="00CA5FA6" w:rsidRPr="00DF489A">
        <w:rPr>
          <w:rFonts w:ascii="Arial" w:hAnsi="Arial" w:cs="Arial"/>
          <w:sz w:val="24"/>
        </w:rPr>
        <w:t>ustawy o zawodzie tłumacza przysięgłeg</w:t>
      </w:r>
      <w:r w:rsidR="00FC42C0">
        <w:rPr>
          <w:rFonts w:ascii="Arial" w:hAnsi="Arial" w:cs="Arial"/>
          <w:sz w:val="24"/>
        </w:rPr>
        <w:t xml:space="preserve">o oraz </w:t>
      </w:r>
      <w:r w:rsidR="00BF5AF2">
        <w:rPr>
          <w:rFonts w:ascii="Arial" w:hAnsi="Arial" w:cs="Arial"/>
          <w:sz w:val="24"/>
        </w:rPr>
        <w:t>nieprawidłowość w zakresie nazewnictwa jednej rubryki repertorium, niezachowanie kolejności numeracji w oznaczaniu wpisów liczbą porządkową</w:t>
      </w:r>
      <w:r w:rsidR="00C5280C">
        <w:rPr>
          <w:rFonts w:ascii="Arial" w:hAnsi="Arial" w:cs="Arial"/>
          <w:sz w:val="24"/>
        </w:rPr>
        <w:t xml:space="preserve">, nieuzupełnianie wszystkich danych w rubrykach repertorium </w:t>
      </w:r>
      <w:r w:rsidR="00BF5AF2">
        <w:rPr>
          <w:rFonts w:ascii="Arial" w:hAnsi="Arial" w:cs="Arial"/>
          <w:sz w:val="24"/>
        </w:rPr>
        <w:t xml:space="preserve">oraz </w:t>
      </w:r>
      <w:r w:rsidR="009D6AA8">
        <w:rPr>
          <w:rFonts w:ascii="Arial" w:hAnsi="Arial" w:cs="Arial"/>
          <w:sz w:val="24"/>
        </w:rPr>
        <w:t xml:space="preserve">zapisywanie </w:t>
      </w:r>
      <w:r w:rsidR="00BF5AF2">
        <w:rPr>
          <w:rFonts w:ascii="Arial" w:hAnsi="Arial" w:cs="Arial"/>
          <w:sz w:val="24"/>
        </w:rPr>
        <w:t xml:space="preserve">dat </w:t>
      </w:r>
      <w:r w:rsidR="009D6AA8">
        <w:rPr>
          <w:rFonts w:ascii="Arial" w:hAnsi="Arial" w:cs="Arial"/>
          <w:sz w:val="24"/>
        </w:rPr>
        <w:t>niezgodnie ze zwyczajem zapisu dat w Polsce</w:t>
      </w:r>
      <w:r w:rsidR="00BF5AF2">
        <w:rPr>
          <w:rFonts w:ascii="Arial" w:hAnsi="Arial" w:cs="Arial"/>
          <w:sz w:val="24"/>
        </w:rPr>
        <w:t>.</w:t>
      </w:r>
    </w:p>
    <w:p w:rsidR="000042EE" w:rsidRDefault="00203C29" w:rsidP="00203C29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 w:rsidRPr="00CB4E15">
        <w:rPr>
          <w:rFonts w:ascii="Arial" w:hAnsi="Arial" w:cs="Arial"/>
          <w:sz w:val="24"/>
          <w:szCs w:val="24"/>
        </w:rPr>
        <w:t xml:space="preserve">Za przyczynę stwierdzonych </w:t>
      </w:r>
      <w:r w:rsidR="00D83E8B">
        <w:rPr>
          <w:rFonts w:ascii="Arial" w:hAnsi="Arial" w:cs="Arial"/>
          <w:sz w:val="24"/>
          <w:szCs w:val="24"/>
        </w:rPr>
        <w:t>nieprawidłowości</w:t>
      </w:r>
      <w:r w:rsidRPr="00CB4E15">
        <w:rPr>
          <w:rFonts w:ascii="Arial" w:hAnsi="Arial" w:cs="Arial"/>
          <w:sz w:val="24"/>
          <w:szCs w:val="24"/>
        </w:rPr>
        <w:t xml:space="preserve"> uznano </w:t>
      </w:r>
      <w:r w:rsidR="00AF3E3F">
        <w:rPr>
          <w:rFonts w:ascii="Arial" w:hAnsi="Arial" w:cs="Arial"/>
          <w:sz w:val="24"/>
          <w:szCs w:val="24"/>
        </w:rPr>
        <w:t>niezachowanie należytej staranności przy odnotowywaniu wymaganych danych</w:t>
      </w:r>
      <w:r w:rsidR="007F1D5F">
        <w:rPr>
          <w:rFonts w:ascii="Arial" w:hAnsi="Arial" w:cs="Arial"/>
          <w:sz w:val="24"/>
          <w:szCs w:val="24"/>
        </w:rPr>
        <w:t xml:space="preserve"> w prowadz</w:t>
      </w:r>
      <w:r w:rsidR="00AF3E3F">
        <w:rPr>
          <w:rFonts w:ascii="Arial" w:hAnsi="Arial" w:cs="Arial"/>
          <w:sz w:val="24"/>
          <w:szCs w:val="24"/>
        </w:rPr>
        <w:t>onym</w:t>
      </w:r>
      <w:r w:rsidR="007F1D5F">
        <w:rPr>
          <w:rFonts w:ascii="Arial" w:hAnsi="Arial" w:cs="Arial"/>
          <w:sz w:val="24"/>
          <w:szCs w:val="24"/>
        </w:rPr>
        <w:t xml:space="preserve"> </w:t>
      </w:r>
      <w:r w:rsidR="00B3072A">
        <w:rPr>
          <w:rFonts w:ascii="Arial" w:hAnsi="Arial" w:cs="Arial"/>
          <w:sz w:val="24"/>
        </w:rPr>
        <w:t>repertorium</w:t>
      </w:r>
      <w:r w:rsidR="00F11A01">
        <w:rPr>
          <w:rFonts w:ascii="Arial" w:hAnsi="Arial" w:cs="Arial"/>
          <w:sz w:val="24"/>
          <w:szCs w:val="24"/>
        </w:rPr>
        <w:t xml:space="preserve">. </w:t>
      </w:r>
    </w:p>
    <w:p w:rsidR="00203C29" w:rsidRPr="00203C29" w:rsidRDefault="00203C29" w:rsidP="00203C29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 w:rsidRPr="00CB4E15">
        <w:rPr>
          <w:rFonts w:ascii="Arial" w:hAnsi="Arial" w:cs="Arial"/>
          <w:sz w:val="24"/>
          <w:szCs w:val="24"/>
        </w:rPr>
        <w:t xml:space="preserve">Skutkiem </w:t>
      </w:r>
      <w:r>
        <w:rPr>
          <w:rFonts w:ascii="Arial" w:hAnsi="Arial" w:cs="Arial"/>
          <w:sz w:val="24"/>
          <w:szCs w:val="24"/>
        </w:rPr>
        <w:t>stwierdzon</w:t>
      </w:r>
      <w:r w:rsidR="00DF489A">
        <w:rPr>
          <w:rFonts w:ascii="Arial" w:hAnsi="Arial" w:cs="Arial"/>
          <w:sz w:val="24"/>
          <w:szCs w:val="24"/>
        </w:rPr>
        <w:t xml:space="preserve">ych </w:t>
      </w:r>
      <w:r w:rsidR="00AE2F7C">
        <w:rPr>
          <w:rFonts w:ascii="Arial" w:hAnsi="Arial" w:cs="Arial"/>
          <w:sz w:val="24"/>
          <w:szCs w:val="24"/>
        </w:rPr>
        <w:t>nieprawidłowości</w:t>
      </w:r>
      <w:r w:rsidR="00F11A01">
        <w:rPr>
          <w:rFonts w:ascii="Arial" w:hAnsi="Arial" w:cs="Arial"/>
          <w:sz w:val="24"/>
          <w:szCs w:val="24"/>
        </w:rPr>
        <w:t xml:space="preserve"> jest odstępstwo od stanu pożądanego </w:t>
      </w:r>
      <w:r w:rsidR="00AF3E3F">
        <w:rPr>
          <w:rFonts w:ascii="Arial" w:hAnsi="Arial" w:cs="Arial"/>
          <w:sz w:val="24"/>
          <w:szCs w:val="24"/>
        </w:rPr>
        <w:t xml:space="preserve">w postaci nieprawidłowego i nierzetelnego prowadzenia </w:t>
      </w:r>
      <w:r w:rsidR="00C96B5C">
        <w:rPr>
          <w:rFonts w:ascii="Arial" w:hAnsi="Arial" w:cs="Arial"/>
          <w:sz w:val="24"/>
          <w:szCs w:val="24"/>
        </w:rPr>
        <w:t>c</w:t>
      </w:r>
      <w:r w:rsidR="00AF3E3F">
        <w:rPr>
          <w:rFonts w:ascii="Arial" w:hAnsi="Arial" w:cs="Arial"/>
          <w:sz w:val="24"/>
          <w:szCs w:val="24"/>
        </w:rPr>
        <w:t xml:space="preserve">zęści wpisów </w:t>
      </w:r>
      <w:r w:rsidR="008D494E">
        <w:rPr>
          <w:rFonts w:ascii="Arial" w:hAnsi="Arial" w:cs="Arial"/>
          <w:sz w:val="24"/>
          <w:szCs w:val="24"/>
        </w:rPr>
        <w:t xml:space="preserve">w </w:t>
      </w:r>
      <w:r w:rsidR="00B3072A">
        <w:rPr>
          <w:rFonts w:ascii="Arial" w:hAnsi="Arial" w:cs="Arial"/>
          <w:sz w:val="24"/>
        </w:rPr>
        <w:t>repertorium</w:t>
      </w:r>
      <w:r w:rsidR="00DF489A">
        <w:rPr>
          <w:rFonts w:ascii="Arial" w:hAnsi="Arial" w:cs="Arial"/>
          <w:sz w:val="24"/>
          <w:szCs w:val="24"/>
        </w:rPr>
        <w:t xml:space="preserve">. </w:t>
      </w:r>
    </w:p>
    <w:p w:rsidR="001C2695" w:rsidRPr="006315FC" w:rsidRDefault="001C2695" w:rsidP="001C2695">
      <w:pPr>
        <w:numPr>
          <w:ilvl w:val="0"/>
          <w:numId w:val="13"/>
        </w:numPr>
        <w:spacing w:before="120" w:after="240" w:line="360" w:lineRule="auto"/>
        <w:ind w:left="0" w:firstLine="0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4" w:name="_Hlk89679438"/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Zalecenia lub wnioski dotyczące usunięcia nieprawidłowości lub usprawnienia funkcjonowania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podmiotu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kontrolowane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go.</w:t>
      </w:r>
    </w:p>
    <w:p w:rsidR="001C2695" w:rsidRPr="006315FC" w:rsidRDefault="001C2695" w:rsidP="001C2695">
      <w:p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sz w:val="24"/>
          <w:szCs w:val="24"/>
          <w:lang w:eastAsia="en-US"/>
        </w:rPr>
        <w:t>W związku z ustaleniami kontroli zalecam:</w:t>
      </w:r>
    </w:p>
    <w:p w:rsidR="001C2695" w:rsidRDefault="001C2695" w:rsidP="001C2695">
      <w:pPr>
        <w:numPr>
          <w:ilvl w:val="0"/>
          <w:numId w:val="14"/>
        </w:numPr>
        <w:spacing w:before="120" w:after="120" w:line="36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Odnotowywać w </w:t>
      </w:r>
      <w:r w:rsidRPr="00544F0D">
        <w:rPr>
          <w:rFonts w:ascii="Arial" w:hAnsi="Arial" w:cs="Arial"/>
          <w:sz w:val="24"/>
        </w:rPr>
        <w:t>repe</w:t>
      </w:r>
      <w:r>
        <w:rPr>
          <w:rFonts w:ascii="Arial" w:hAnsi="Arial" w:cs="Arial"/>
          <w:sz w:val="24"/>
        </w:rPr>
        <w:t>r</w:t>
      </w:r>
      <w:r w:rsidRPr="00544F0D">
        <w:rPr>
          <w:rFonts w:ascii="Arial" w:hAnsi="Arial" w:cs="Arial"/>
          <w:sz w:val="24"/>
        </w:rPr>
        <w:t>torium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informacje, o których mowa w </w:t>
      </w:r>
      <w:r w:rsidRPr="00DF489A">
        <w:rPr>
          <w:rFonts w:ascii="Arial" w:hAnsi="Arial" w:cs="Arial"/>
          <w:sz w:val="24"/>
        </w:rPr>
        <w:t xml:space="preserve">art. 17 ust. </w:t>
      </w:r>
      <w:r>
        <w:rPr>
          <w:rFonts w:ascii="Arial" w:hAnsi="Arial" w:cs="Arial"/>
          <w:sz w:val="24"/>
        </w:rPr>
        <w:t xml:space="preserve">2 </w:t>
      </w:r>
      <w:r w:rsidRPr="00DF489A">
        <w:rPr>
          <w:rFonts w:ascii="Arial" w:hAnsi="Arial" w:cs="Arial"/>
          <w:sz w:val="24"/>
        </w:rPr>
        <w:t xml:space="preserve">pkt </w:t>
      </w:r>
      <w:r w:rsidR="004E7A80">
        <w:rPr>
          <w:rFonts w:ascii="Arial" w:hAnsi="Arial" w:cs="Arial"/>
          <w:sz w:val="24"/>
        </w:rPr>
        <w:t xml:space="preserve">1, </w:t>
      </w:r>
      <w:r>
        <w:rPr>
          <w:rFonts w:ascii="Arial" w:hAnsi="Arial" w:cs="Arial"/>
          <w:sz w:val="24"/>
        </w:rPr>
        <w:t xml:space="preserve">3 </w:t>
      </w:r>
      <w:r>
        <w:rPr>
          <w:rFonts w:ascii="Arial" w:hAnsi="Arial" w:cs="Arial"/>
          <w:sz w:val="24"/>
        </w:rPr>
        <w:br/>
        <w:t xml:space="preserve">i 4 </w:t>
      </w:r>
      <w:r w:rsidRPr="00DF489A">
        <w:rPr>
          <w:rFonts w:ascii="Arial" w:hAnsi="Arial" w:cs="Arial"/>
          <w:sz w:val="24"/>
        </w:rPr>
        <w:t>ustawy o zawodzie tłumacza przysięgłego</w:t>
      </w:r>
      <w:r>
        <w:rPr>
          <w:rFonts w:ascii="Arial" w:eastAsiaTheme="minorHAnsi" w:hAnsi="Arial" w:cs="Arial"/>
          <w:sz w:val="24"/>
          <w:szCs w:val="24"/>
          <w:lang w:eastAsia="en-US"/>
        </w:rPr>
        <w:t>, tj</w:t>
      </w:r>
      <w:r w:rsidRPr="002419C2">
        <w:rPr>
          <w:rFonts w:ascii="Arial" w:eastAsiaTheme="minorHAnsi" w:hAnsi="Arial" w:cs="Arial"/>
          <w:sz w:val="24"/>
          <w:szCs w:val="24"/>
          <w:lang w:eastAsia="en-US"/>
        </w:rPr>
        <w:t>.</w:t>
      </w:r>
      <w:r>
        <w:rPr>
          <w:rFonts w:ascii="Arial" w:eastAsiaTheme="minorHAnsi" w:hAnsi="Arial" w:cs="Arial"/>
          <w:sz w:val="24"/>
          <w:szCs w:val="24"/>
          <w:lang w:eastAsia="en-US"/>
        </w:rPr>
        <w:t>:</w:t>
      </w:r>
    </w:p>
    <w:p w:rsidR="001C2695" w:rsidRPr="007D211B" w:rsidRDefault="004D7192" w:rsidP="001C2695">
      <w:pPr>
        <w:pStyle w:val="Akapitzlist"/>
        <w:numPr>
          <w:ilvl w:val="0"/>
          <w:numId w:val="15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</w:rPr>
        <w:t>datę przyjęcia zlecenia</w:t>
      </w:r>
      <w:r w:rsidR="001C2695" w:rsidRPr="007D211B">
        <w:rPr>
          <w:rFonts w:ascii="Arial" w:hAnsi="Arial" w:cs="Arial"/>
          <w:sz w:val="24"/>
        </w:rPr>
        <w:t>;</w:t>
      </w:r>
    </w:p>
    <w:p w:rsidR="001C2695" w:rsidRPr="00936704" w:rsidRDefault="001C2695" w:rsidP="001C2695">
      <w:pPr>
        <w:pStyle w:val="Akapitzlist"/>
        <w:numPr>
          <w:ilvl w:val="0"/>
          <w:numId w:val="15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D047A">
        <w:rPr>
          <w:rFonts w:ascii="Arial" w:hAnsi="Arial" w:cs="Arial"/>
          <w:sz w:val="24"/>
        </w:rPr>
        <w:t>oznaczeni</w:t>
      </w:r>
      <w:r>
        <w:rPr>
          <w:rFonts w:ascii="Arial" w:hAnsi="Arial" w:cs="Arial"/>
          <w:sz w:val="24"/>
        </w:rPr>
        <w:t>e</w:t>
      </w:r>
      <w:r w:rsidRPr="00DD047A">
        <w:rPr>
          <w:rFonts w:ascii="Arial" w:hAnsi="Arial" w:cs="Arial"/>
          <w:sz w:val="24"/>
        </w:rPr>
        <w:t xml:space="preserve"> dokumentu albo adnotacj</w:t>
      </w:r>
      <w:r>
        <w:rPr>
          <w:rFonts w:ascii="Arial" w:hAnsi="Arial" w:cs="Arial"/>
          <w:sz w:val="24"/>
        </w:rPr>
        <w:t xml:space="preserve">ę </w:t>
      </w:r>
      <w:r w:rsidRPr="00DD047A">
        <w:rPr>
          <w:rFonts w:ascii="Arial" w:hAnsi="Arial" w:cs="Arial"/>
          <w:sz w:val="24"/>
        </w:rPr>
        <w:t>o jego braku na tłumaczonym dokumencie</w:t>
      </w:r>
      <w:r>
        <w:rPr>
          <w:rFonts w:ascii="Arial" w:hAnsi="Arial" w:cs="Arial"/>
          <w:sz w:val="24"/>
        </w:rPr>
        <w:t>;</w:t>
      </w:r>
    </w:p>
    <w:p w:rsidR="001C2695" w:rsidRPr="00B86521" w:rsidRDefault="001C2695" w:rsidP="001C2695">
      <w:pPr>
        <w:pStyle w:val="Akapitzlist"/>
        <w:numPr>
          <w:ilvl w:val="0"/>
          <w:numId w:val="15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D047A">
        <w:rPr>
          <w:rFonts w:ascii="Arial" w:hAnsi="Arial" w:cs="Arial"/>
          <w:sz w:val="24"/>
        </w:rPr>
        <w:t>dat</w:t>
      </w:r>
      <w:r>
        <w:rPr>
          <w:rFonts w:ascii="Arial" w:hAnsi="Arial" w:cs="Arial"/>
          <w:sz w:val="24"/>
        </w:rPr>
        <w:t>ę</w:t>
      </w:r>
      <w:r w:rsidRPr="00DD047A">
        <w:rPr>
          <w:rFonts w:ascii="Arial" w:hAnsi="Arial" w:cs="Arial"/>
          <w:sz w:val="24"/>
        </w:rPr>
        <w:t xml:space="preserve"> dokumentu albo adnotacj</w:t>
      </w:r>
      <w:r>
        <w:rPr>
          <w:rFonts w:ascii="Arial" w:hAnsi="Arial" w:cs="Arial"/>
          <w:sz w:val="24"/>
        </w:rPr>
        <w:t>ę</w:t>
      </w:r>
      <w:r w:rsidRPr="00DD047A">
        <w:rPr>
          <w:rFonts w:ascii="Arial" w:hAnsi="Arial" w:cs="Arial"/>
          <w:sz w:val="24"/>
        </w:rPr>
        <w:t xml:space="preserve"> o jej braku na tłumaczonym dokumencie</w:t>
      </w:r>
      <w:r>
        <w:rPr>
          <w:rFonts w:ascii="Arial" w:hAnsi="Arial" w:cs="Arial"/>
          <w:sz w:val="24"/>
        </w:rPr>
        <w:t>;</w:t>
      </w:r>
    </w:p>
    <w:p w:rsidR="001C2695" w:rsidRPr="004D7192" w:rsidRDefault="004D7192" w:rsidP="001C2695">
      <w:pPr>
        <w:pStyle w:val="Akapitzlist"/>
        <w:numPr>
          <w:ilvl w:val="0"/>
          <w:numId w:val="15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</w:rPr>
        <w:t>uwagi o rodzaju, formie i s</w:t>
      </w:r>
      <w:r w:rsidR="00B26AE1">
        <w:rPr>
          <w:rFonts w:ascii="Arial" w:hAnsi="Arial" w:cs="Arial"/>
          <w:sz w:val="24"/>
        </w:rPr>
        <w:t>t</w:t>
      </w:r>
      <w:r>
        <w:rPr>
          <w:rFonts w:ascii="Arial" w:hAnsi="Arial" w:cs="Arial"/>
          <w:sz w:val="24"/>
        </w:rPr>
        <w:t>anie dokumentu</w:t>
      </w:r>
      <w:r w:rsidR="001C2695">
        <w:rPr>
          <w:rFonts w:ascii="Arial" w:hAnsi="Arial" w:cs="Arial"/>
          <w:sz w:val="24"/>
        </w:rPr>
        <w:t>,</w:t>
      </w:r>
    </w:p>
    <w:p w:rsidR="004D7192" w:rsidRPr="00AD2060" w:rsidRDefault="00922CB1" w:rsidP="001C2695">
      <w:pPr>
        <w:pStyle w:val="Akapitzlist"/>
        <w:numPr>
          <w:ilvl w:val="0"/>
          <w:numId w:val="15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rodzaj wykonanej czynności.</w:t>
      </w:r>
    </w:p>
    <w:p w:rsidR="004E7A80" w:rsidRPr="005E7103" w:rsidRDefault="004E7A80" w:rsidP="005E7103">
      <w:pPr>
        <w:pStyle w:val="Akapitzlist"/>
        <w:numPr>
          <w:ilvl w:val="0"/>
          <w:numId w:val="14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</w:rPr>
        <w:lastRenderedPageBreak/>
        <w:t>Prawidłowo nazywać rubryk</w:t>
      </w:r>
      <w:r w:rsidR="005E7103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 xml:space="preserve"> w repertorium</w:t>
      </w:r>
      <w:r w:rsidR="00510095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5E7103">
        <w:rPr>
          <w:rFonts w:ascii="Arial" w:eastAsiaTheme="minorHAnsi" w:hAnsi="Arial" w:cs="Arial"/>
          <w:sz w:val="24"/>
          <w:szCs w:val="24"/>
          <w:lang w:eastAsia="en-US"/>
        </w:rPr>
        <w:t xml:space="preserve">zgodnie z treścią </w:t>
      </w:r>
      <w:r w:rsidR="005E7103">
        <w:rPr>
          <w:rFonts w:ascii="Arial" w:hAnsi="Arial" w:cs="Arial"/>
          <w:sz w:val="24"/>
        </w:rPr>
        <w:t>art. 17 ust. 2 pkt 2 ustawy o zawodzie tłumacza przysięgłego,</w:t>
      </w:r>
      <w:r w:rsidR="005E7103" w:rsidRPr="00845637">
        <w:rPr>
          <w:rFonts w:ascii="Arial" w:hAnsi="Arial" w:cs="Arial"/>
          <w:sz w:val="24"/>
        </w:rPr>
        <w:t xml:space="preserve"> </w:t>
      </w:r>
      <w:r w:rsidR="005E7103" w:rsidRPr="00845637">
        <w:rPr>
          <w:rFonts w:ascii="Arial" w:eastAsiaTheme="minorHAnsi" w:hAnsi="Arial" w:cs="Arial"/>
          <w:sz w:val="24"/>
          <w:szCs w:val="24"/>
          <w:lang w:eastAsia="en-US"/>
        </w:rPr>
        <w:t>tj.</w:t>
      </w:r>
      <w:r w:rsidR="004D7192" w:rsidRPr="005E7103">
        <w:rPr>
          <w:rFonts w:ascii="Arial" w:hAnsi="Arial" w:cs="Arial"/>
          <w:sz w:val="24"/>
        </w:rPr>
        <w:t xml:space="preserve"> </w:t>
      </w:r>
      <w:r w:rsidR="005E7103">
        <w:rPr>
          <w:rFonts w:ascii="Arial" w:hAnsi="Arial" w:cs="Arial"/>
          <w:sz w:val="24"/>
        </w:rPr>
        <w:t>rubrykę</w:t>
      </w:r>
      <w:r w:rsidR="004D7192" w:rsidRPr="005E7103">
        <w:rPr>
          <w:rFonts w:ascii="Arial" w:hAnsi="Arial" w:cs="Arial"/>
          <w:sz w:val="24"/>
        </w:rPr>
        <w:t xml:space="preserve"> „nazwisko (nazwa) i adres zleceniodawcy</w:t>
      </w:r>
      <w:r w:rsidR="00B26AE1">
        <w:rPr>
          <w:rFonts w:ascii="Arial" w:hAnsi="Arial" w:cs="Arial"/>
          <w:sz w:val="24"/>
        </w:rPr>
        <w:t>”</w:t>
      </w:r>
      <w:r w:rsidRPr="005E7103">
        <w:rPr>
          <w:rFonts w:ascii="Arial" w:hAnsi="Arial" w:cs="Arial"/>
          <w:sz w:val="24"/>
        </w:rPr>
        <w:t xml:space="preserve"> </w:t>
      </w:r>
      <w:r w:rsidR="005E7103">
        <w:rPr>
          <w:rFonts w:ascii="Arial" w:hAnsi="Arial" w:cs="Arial"/>
          <w:sz w:val="24"/>
        </w:rPr>
        <w:t xml:space="preserve">zamienić na </w:t>
      </w:r>
      <w:r w:rsidR="004D7192" w:rsidRPr="005E7103">
        <w:rPr>
          <w:rFonts w:ascii="Arial" w:hAnsi="Arial" w:cs="Arial"/>
          <w:sz w:val="24"/>
          <w:szCs w:val="24"/>
        </w:rPr>
        <w:t>„oznaczenie zleceniodawcy albo zamawiającego wykonanie oznaczonego tłumaczenia”.</w:t>
      </w:r>
    </w:p>
    <w:p w:rsidR="001C2695" w:rsidRPr="00F34A97" w:rsidRDefault="001C2695" w:rsidP="001C2695">
      <w:pPr>
        <w:pStyle w:val="Akapitzlist"/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4"/>
        </w:rPr>
      </w:pPr>
      <w:r w:rsidRPr="00F34A97">
        <w:rPr>
          <w:rFonts w:ascii="Arial" w:eastAsiaTheme="minorHAnsi" w:hAnsi="Arial" w:cs="Arial"/>
          <w:sz w:val="24"/>
          <w:szCs w:val="24"/>
          <w:lang w:eastAsia="en-US"/>
        </w:rPr>
        <w:t xml:space="preserve">Prawidłowo </w:t>
      </w:r>
      <w:r w:rsidR="004D7192">
        <w:rPr>
          <w:rFonts w:ascii="Arial" w:eastAsiaTheme="minorHAnsi" w:hAnsi="Arial" w:cs="Arial"/>
          <w:sz w:val="24"/>
          <w:szCs w:val="24"/>
          <w:lang w:eastAsia="en-US"/>
        </w:rPr>
        <w:t xml:space="preserve">oznaczać liczbę porządkową i daty we wszystkich wpisach </w:t>
      </w:r>
      <w:r w:rsidR="005E7103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4D7192">
        <w:rPr>
          <w:rFonts w:ascii="Arial" w:eastAsiaTheme="minorHAnsi" w:hAnsi="Arial" w:cs="Arial"/>
          <w:sz w:val="24"/>
          <w:szCs w:val="24"/>
          <w:lang w:eastAsia="en-US"/>
        </w:rPr>
        <w:t xml:space="preserve">w repertorium, tj. zachować porządek numeracji, </w:t>
      </w:r>
      <w:r w:rsidR="008576B3">
        <w:rPr>
          <w:rFonts w:ascii="Arial" w:eastAsiaTheme="minorHAnsi" w:hAnsi="Arial" w:cs="Arial"/>
          <w:sz w:val="24"/>
          <w:szCs w:val="24"/>
          <w:lang w:eastAsia="en-US"/>
        </w:rPr>
        <w:t xml:space="preserve">jedną </w:t>
      </w:r>
      <w:r w:rsidR="004D7192">
        <w:rPr>
          <w:rFonts w:ascii="Arial" w:eastAsiaTheme="minorHAnsi" w:hAnsi="Arial" w:cs="Arial"/>
          <w:sz w:val="24"/>
          <w:szCs w:val="24"/>
          <w:lang w:eastAsia="en-US"/>
        </w:rPr>
        <w:t>liczb</w:t>
      </w:r>
      <w:r w:rsidR="008576B3">
        <w:rPr>
          <w:rFonts w:ascii="Arial" w:eastAsiaTheme="minorHAnsi" w:hAnsi="Arial" w:cs="Arial"/>
          <w:sz w:val="24"/>
          <w:szCs w:val="24"/>
          <w:lang w:eastAsia="en-US"/>
        </w:rPr>
        <w:t>ą</w:t>
      </w:r>
      <w:r w:rsidR="004D7192">
        <w:rPr>
          <w:rFonts w:ascii="Arial" w:eastAsiaTheme="minorHAnsi" w:hAnsi="Arial" w:cs="Arial"/>
          <w:sz w:val="24"/>
          <w:szCs w:val="24"/>
          <w:lang w:eastAsia="en-US"/>
        </w:rPr>
        <w:t xml:space="preserve"> porządkową oznaczać zawsze jeden wpis, do każdego wpisu uzupełniać wszystkie dane </w:t>
      </w:r>
      <w:r w:rsidR="005E7103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4D7192">
        <w:rPr>
          <w:rFonts w:ascii="Arial" w:eastAsiaTheme="minorHAnsi" w:hAnsi="Arial" w:cs="Arial"/>
          <w:sz w:val="24"/>
          <w:szCs w:val="24"/>
          <w:lang w:eastAsia="en-US"/>
        </w:rPr>
        <w:t>w rubrykach</w:t>
      </w:r>
      <w:r w:rsidR="00B26AE1">
        <w:rPr>
          <w:rFonts w:ascii="Arial" w:eastAsiaTheme="minorHAnsi" w:hAnsi="Arial" w:cs="Arial"/>
          <w:sz w:val="24"/>
          <w:szCs w:val="24"/>
          <w:lang w:eastAsia="en-US"/>
        </w:rPr>
        <w:t xml:space="preserve">, a </w:t>
      </w:r>
      <w:r w:rsidR="004D7192">
        <w:rPr>
          <w:rFonts w:ascii="Arial" w:eastAsiaTheme="minorHAnsi" w:hAnsi="Arial" w:cs="Arial"/>
          <w:sz w:val="24"/>
          <w:szCs w:val="24"/>
          <w:lang w:eastAsia="en-US"/>
        </w:rPr>
        <w:t xml:space="preserve">daty zapisywać zgodnie ze zwyczajem zapisu dat w Polsce </w:t>
      </w:r>
      <w:r w:rsidR="00B26AE1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4D7192">
        <w:rPr>
          <w:rFonts w:ascii="Arial" w:eastAsiaTheme="minorHAnsi" w:hAnsi="Arial" w:cs="Arial"/>
          <w:sz w:val="24"/>
          <w:szCs w:val="24"/>
          <w:lang w:eastAsia="en-US"/>
        </w:rPr>
        <w:t>(dzień-miesiąc-rok)</w:t>
      </w:r>
      <w:r w:rsidRPr="00F34A97">
        <w:rPr>
          <w:rFonts w:ascii="Arial" w:hAnsi="Arial" w:cs="Arial"/>
          <w:sz w:val="24"/>
        </w:rPr>
        <w:t>.</w:t>
      </w:r>
    </w:p>
    <w:p w:rsidR="001C2695" w:rsidRPr="00F34A97" w:rsidRDefault="001C2695" w:rsidP="001C2695">
      <w:pPr>
        <w:pStyle w:val="Akapitzlist"/>
        <w:numPr>
          <w:ilvl w:val="0"/>
          <w:numId w:val="13"/>
        </w:numPr>
        <w:spacing w:before="120" w:after="120" w:line="360" w:lineRule="auto"/>
        <w:ind w:left="0" w:firstLine="0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F34A9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Ocena wskazująca na niezasadność zajmowania stanowiska lub pełnienia funkcji przez osobę odpowiedzialną za stwierdzone nieprawidłowości: </w:t>
      </w:r>
      <w:r w:rsidRPr="00F34A97">
        <w:rPr>
          <w:rFonts w:ascii="Arial" w:eastAsiaTheme="minorHAnsi" w:hAnsi="Arial" w:cs="Arial"/>
          <w:sz w:val="24"/>
          <w:szCs w:val="24"/>
          <w:lang w:eastAsia="en-US"/>
        </w:rPr>
        <w:t>nie dotyczy.</w:t>
      </w:r>
    </w:p>
    <w:p w:rsidR="001C2695" w:rsidRPr="006315FC" w:rsidRDefault="001C2695" w:rsidP="001C2695">
      <w:pPr>
        <w:numPr>
          <w:ilvl w:val="0"/>
          <w:numId w:val="13"/>
        </w:numPr>
        <w:spacing w:before="120" w:after="120" w:line="360" w:lineRule="auto"/>
        <w:ind w:left="0" w:firstLine="0"/>
        <w:rPr>
          <w:rFonts w:ascii="Arial" w:eastAsiaTheme="minorHAnsi" w:hAnsi="Arial" w:cs="Arial"/>
          <w:b/>
          <w:w w:val="90"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Na podstawie art. 49 oraz art. 46 ust. 3 pkt 3 ustawy o kontroli, </w:t>
      </w:r>
      <w:r w:rsidRPr="00F34A97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proszę </w:t>
      </w:r>
      <w:r w:rsidRPr="00F34A97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br/>
        <w:t>o przekazanie pisemnej informacji o sposobie wykonania zaleceń,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wykorzystaniu wniosków lub przyczynach ich niewykorzystania, o podjętych działaniach lub przyczynach ich niepodjęcia, albo o innym sposobie usunięcia stwierdzonych nieprawidłowości (uchybień), </w:t>
      </w:r>
      <w:r w:rsidRPr="00293E83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w terminie 14 dni od dnia otrzymania niniejszego dokumentu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</w:p>
    <w:p w:rsidR="001C2695" w:rsidRPr="006315FC" w:rsidRDefault="001C2695" w:rsidP="001C2695">
      <w:pPr>
        <w:numPr>
          <w:ilvl w:val="0"/>
          <w:numId w:val="13"/>
        </w:numPr>
        <w:spacing w:before="120" w:after="120" w:line="360" w:lineRule="auto"/>
        <w:ind w:left="0" w:firstLine="0"/>
        <w:rPr>
          <w:rFonts w:ascii="Arial" w:hAnsi="Arial" w:cs="Arial"/>
          <w:b/>
          <w:color w:val="FF0000"/>
          <w:sz w:val="20"/>
          <w:szCs w:val="20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Zgodnie z </w:t>
      </w:r>
      <w:r w:rsidRPr="006315FC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art. 48 </w:t>
      </w:r>
      <w:r w:rsidRPr="006315FC">
        <w:rPr>
          <w:rFonts w:ascii="Arial" w:eastAsiaTheme="minorHAnsi" w:hAnsi="Arial" w:cs="Arial"/>
          <w:b/>
          <w:iCs/>
          <w:sz w:val="24"/>
          <w:szCs w:val="24"/>
          <w:lang w:eastAsia="en-US"/>
        </w:rPr>
        <w:t xml:space="preserve">ustawy 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o kontroli</w:t>
      </w:r>
      <w:r w:rsidRPr="006315FC">
        <w:rPr>
          <w:rFonts w:ascii="Arial" w:eastAsiaTheme="minorHAnsi" w:hAnsi="Arial" w:cs="Arial"/>
          <w:b/>
          <w:iCs/>
          <w:sz w:val="24"/>
          <w:szCs w:val="24"/>
          <w:lang w:eastAsia="en-US"/>
        </w:rPr>
        <w:t xml:space="preserve">, 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od wystąpienia pokontrolnego nie przysługują środki odwoławcze.</w:t>
      </w:r>
      <w:r w:rsidRPr="006315FC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:rsidR="001C2695" w:rsidRPr="007A3049" w:rsidRDefault="001C2695" w:rsidP="001C2695">
      <w:pPr>
        <w:keepNext/>
        <w:keepLines/>
        <w:spacing w:before="100" w:beforeAutospacing="1" w:after="120" w:line="360" w:lineRule="auto"/>
        <w:ind w:left="5670"/>
        <w:jc w:val="center"/>
        <w:rPr>
          <w:rFonts w:ascii="Arial" w:eastAsia="Times New Roman" w:hAnsi="Arial" w:cs="Arial"/>
          <w:b/>
          <w:color w:val="FF0000"/>
          <w:sz w:val="20"/>
          <w:szCs w:val="20"/>
        </w:rPr>
      </w:pPr>
      <w:r w:rsidRPr="007A3049">
        <w:rPr>
          <w:rFonts w:ascii="Arial" w:eastAsia="Times New Roman" w:hAnsi="Arial" w:cs="Arial"/>
          <w:b/>
          <w:color w:val="FF0000"/>
          <w:sz w:val="20"/>
          <w:szCs w:val="20"/>
        </w:rPr>
        <w:t>Z up. Wojewody Opolskiego</w:t>
      </w:r>
    </w:p>
    <w:p w:rsidR="001C2695" w:rsidRPr="007A3049" w:rsidRDefault="001C2695" w:rsidP="001C2695">
      <w:pPr>
        <w:keepNext/>
        <w:keepLines/>
        <w:tabs>
          <w:tab w:val="left" w:pos="-7513"/>
        </w:tabs>
        <w:spacing w:before="480"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 xml:space="preserve">Barbara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Zwierzewicz</w:t>
      </w:r>
      <w:proofErr w:type="spellEnd"/>
    </w:p>
    <w:p w:rsidR="00C96B5C" w:rsidRPr="001C2695" w:rsidRDefault="001C2695" w:rsidP="001C2695">
      <w:pPr>
        <w:spacing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0"/>
          <w:szCs w:val="20"/>
        </w:rPr>
      </w:pPr>
      <w:r w:rsidRPr="007A3049">
        <w:rPr>
          <w:rFonts w:ascii="Arial" w:eastAsia="Times New Roman" w:hAnsi="Arial" w:cs="Arial"/>
          <w:color w:val="FF0000"/>
          <w:sz w:val="20"/>
          <w:szCs w:val="20"/>
        </w:rPr>
        <w:t xml:space="preserve">Dyrektor Wydziału </w:t>
      </w:r>
      <w:r w:rsidRPr="007A3049">
        <w:rPr>
          <w:rFonts w:ascii="Arial" w:eastAsia="Times New Roman" w:hAnsi="Arial" w:cs="Arial"/>
          <w:color w:val="FF0000"/>
          <w:sz w:val="20"/>
          <w:szCs w:val="20"/>
        </w:rPr>
        <w:br/>
        <w:t>Prawnego i Nadzoru</w:t>
      </w:r>
      <w:bookmarkEnd w:id="4"/>
    </w:p>
    <w:sectPr w:rsidR="00C96B5C" w:rsidRPr="001C2695" w:rsidSect="00922CB1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1BE" w:rsidRDefault="00A021BE" w:rsidP="005E4DEB">
      <w:pPr>
        <w:spacing w:after="0" w:line="240" w:lineRule="auto"/>
      </w:pPr>
      <w:r>
        <w:separator/>
      </w:r>
    </w:p>
  </w:endnote>
  <w:endnote w:type="continuationSeparator" w:id="0">
    <w:p w:rsidR="00A021BE" w:rsidRDefault="00A021BE" w:rsidP="005E4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2926115"/>
      <w:docPartObj>
        <w:docPartGallery w:val="Page Numbers (Bottom of Page)"/>
        <w:docPartUnique/>
      </w:docPartObj>
    </w:sdtPr>
    <w:sdtEndPr/>
    <w:sdtContent>
      <w:p w:rsidR="00F45644" w:rsidRDefault="00F45644" w:rsidP="004057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CB1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1BE" w:rsidRDefault="00A021BE" w:rsidP="005E4DEB">
      <w:pPr>
        <w:spacing w:after="0" w:line="240" w:lineRule="auto"/>
      </w:pPr>
      <w:r>
        <w:separator/>
      </w:r>
    </w:p>
  </w:footnote>
  <w:footnote w:type="continuationSeparator" w:id="0">
    <w:p w:rsidR="00A021BE" w:rsidRDefault="00A021BE" w:rsidP="005E4DEB">
      <w:pPr>
        <w:spacing w:after="0" w:line="240" w:lineRule="auto"/>
      </w:pPr>
      <w:r>
        <w:continuationSeparator/>
      </w:r>
    </w:p>
  </w:footnote>
  <w:footnote w:id="1">
    <w:p w:rsidR="005E4DEB" w:rsidRPr="00C61DFB" w:rsidRDefault="005E4DEB" w:rsidP="005E4DEB">
      <w:pPr>
        <w:pStyle w:val="Tekstprzypisudolnego"/>
        <w:rPr>
          <w:rFonts w:ascii="Arial" w:hAnsi="Arial" w:cs="Arial"/>
        </w:rPr>
      </w:pPr>
      <w:r w:rsidRPr="00C61DFB">
        <w:rPr>
          <w:rStyle w:val="Odwoanieprzypisudolnego"/>
          <w:rFonts w:ascii="Arial" w:hAnsi="Arial" w:cs="Arial"/>
        </w:rPr>
        <w:footnoteRef/>
      </w:r>
      <w:r w:rsidRPr="00C61DFB">
        <w:rPr>
          <w:rFonts w:ascii="Arial" w:hAnsi="Arial" w:cs="Arial"/>
        </w:rPr>
        <w:t xml:space="preserve"> Dalej: </w:t>
      </w:r>
      <w:r w:rsidR="001A47F6">
        <w:rPr>
          <w:rFonts w:ascii="Arial" w:hAnsi="Arial" w:cs="Arial"/>
        </w:rPr>
        <w:t>ustawa o zawodzie tłumacza przysięgłego</w:t>
      </w:r>
    </w:p>
  </w:footnote>
  <w:footnote w:id="2">
    <w:p w:rsidR="00F57989" w:rsidRPr="00D15423" w:rsidRDefault="00F57989" w:rsidP="00F57989">
      <w:pPr>
        <w:pStyle w:val="Tekstprzypisudolnego"/>
        <w:rPr>
          <w:rFonts w:ascii="Arial" w:hAnsi="Arial" w:cs="Arial"/>
        </w:rPr>
      </w:pPr>
      <w:r w:rsidRPr="00D15423">
        <w:rPr>
          <w:rStyle w:val="Odwoanieprzypisudolnego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Zgodnie z informacją podan</w:t>
      </w:r>
      <w:r w:rsidR="003F0246">
        <w:rPr>
          <w:rFonts w:ascii="Arial" w:hAnsi="Arial" w:cs="Arial"/>
        </w:rPr>
        <w:t>ą</w:t>
      </w:r>
      <w:r w:rsidRPr="00D15423">
        <w:rPr>
          <w:rFonts w:ascii="Arial" w:hAnsi="Arial" w:cs="Arial"/>
        </w:rPr>
        <w:t xml:space="preserve"> na stronie  </w:t>
      </w:r>
      <w:hyperlink r:id="rId1" w:history="1">
        <w:r w:rsidRPr="00D15423">
          <w:rPr>
            <w:rStyle w:val="Hipercze"/>
            <w:rFonts w:ascii="Arial" w:hAnsi="Arial" w:cs="Arial"/>
            <w:color w:val="auto"/>
            <w:u w:val="none"/>
          </w:rPr>
          <w:t>https://www.gov.pl/web/sprawiedliwosc/tlumacze-przysiegli</w:t>
        </w:r>
      </w:hyperlink>
      <w:r w:rsidRPr="00D15423">
        <w:rPr>
          <w:rFonts w:ascii="Arial" w:hAnsi="Arial" w:cs="Arial"/>
        </w:rPr>
        <w:t xml:space="preserve"> w zakładce Znajdź tłumacza przysięgłego</w:t>
      </w:r>
      <w:r w:rsidR="002651AB" w:rsidRPr="00D15423">
        <w:rPr>
          <w:rFonts w:ascii="Arial" w:hAnsi="Arial" w:cs="Arial"/>
        </w:rPr>
        <w:t>.</w:t>
      </w:r>
    </w:p>
  </w:footnote>
  <w:footnote w:id="3">
    <w:p w:rsidR="00B72B6E" w:rsidRDefault="00B72B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F3E3F">
        <w:rPr>
          <w:rFonts w:ascii="Arial" w:hAnsi="Arial" w:cs="Arial"/>
          <w:szCs w:val="24"/>
        </w:rPr>
        <w:t xml:space="preserve">W wyniku kontroli ujawniono nieprawidłowości </w:t>
      </w:r>
      <w:r w:rsidRPr="00AF3E3F">
        <w:rPr>
          <w:rFonts w:ascii="Arial" w:hAnsi="Arial" w:cs="Arial"/>
        </w:rPr>
        <w:t xml:space="preserve">w zakresie </w:t>
      </w:r>
      <w:r w:rsidRPr="00AF3E3F">
        <w:rPr>
          <w:rFonts w:ascii="Arial" w:hAnsi="Arial" w:cs="Arial"/>
          <w:szCs w:val="24"/>
        </w:rPr>
        <w:t>liczby porządkowej wszystkich wpisów w repe</w:t>
      </w:r>
      <w:r w:rsidR="00D926E2">
        <w:rPr>
          <w:rFonts w:ascii="Arial" w:hAnsi="Arial" w:cs="Arial"/>
          <w:szCs w:val="24"/>
        </w:rPr>
        <w:t>r</w:t>
      </w:r>
      <w:r w:rsidRPr="00AF3E3F">
        <w:rPr>
          <w:rFonts w:ascii="Arial" w:hAnsi="Arial" w:cs="Arial"/>
          <w:szCs w:val="24"/>
        </w:rPr>
        <w:t>torium</w:t>
      </w:r>
      <w:r>
        <w:rPr>
          <w:rFonts w:ascii="Arial" w:hAnsi="Arial" w:cs="Arial"/>
          <w:szCs w:val="24"/>
        </w:rPr>
        <w:t xml:space="preserve"> – szczegóły opisano w dalszej części projektu wystąpienia pokontrolnego.</w:t>
      </w:r>
    </w:p>
  </w:footnote>
  <w:footnote w:id="4">
    <w:p w:rsidR="005B68D9" w:rsidRPr="00D15423" w:rsidRDefault="005B68D9" w:rsidP="005B68D9">
      <w:pPr>
        <w:pStyle w:val="Tekstprzypisudolnego"/>
        <w:rPr>
          <w:rFonts w:ascii="Arial" w:hAnsi="Arial" w:cs="Arial"/>
        </w:rPr>
      </w:pPr>
      <w:r w:rsidRPr="00D15423">
        <w:rPr>
          <w:rStyle w:val="Odwoanieprzypisudolnego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Zgodnie z interpretacją przedstawioną w piśmie Ministerstwa Sprawiedliwości z dnia 8 lipca 2013 r., znak DZP-V-670-391/13, trzyletnią przerwę w wykonywaniu czynności tłumacza przysięgłego można</w:t>
      </w:r>
      <w:r w:rsidRPr="00DF489A">
        <w:rPr>
          <w:rFonts w:ascii="Arial" w:hAnsi="Arial" w:cs="Arial"/>
        </w:rPr>
        <w:t xml:space="preserve"> </w:t>
      </w:r>
      <w:r w:rsidRPr="00D15423">
        <w:rPr>
          <w:rFonts w:ascii="Arial" w:hAnsi="Arial" w:cs="Arial"/>
        </w:rPr>
        <w:t>stwierdzić wówczas, gdy od ostatniej czynności odnotowanej w repe</w:t>
      </w:r>
      <w:r>
        <w:rPr>
          <w:rFonts w:ascii="Arial" w:hAnsi="Arial" w:cs="Arial"/>
        </w:rPr>
        <w:t>rt</w:t>
      </w:r>
      <w:r w:rsidRPr="00D15423">
        <w:rPr>
          <w:rFonts w:ascii="Arial" w:hAnsi="Arial" w:cs="Arial"/>
        </w:rPr>
        <w:t xml:space="preserve">orium tłumacza przysięgłego upłynęły ponad 3 lata. Stanowisko dostępne na stronie </w:t>
      </w:r>
      <w:hyperlink r:id="rId2" w:history="1">
        <w:r w:rsidRPr="00D15423">
          <w:rPr>
            <w:rStyle w:val="Hipercze"/>
            <w:rFonts w:ascii="Arial" w:hAnsi="Arial" w:cs="Arial"/>
            <w:color w:val="auto"/>
            <w:u w:val="none"/>
          </w:rPr>
          <w:t>www.bip.mazowieckie.pl</w:t>
        </w:r>
      </w:hyperlink>
      <w:r w:rsidRPr="00D15423">
        <w:rPr>
          <w:rFonts w:ascii="Arial" w:hAnsi="Arial" w:cs="Arial"/>
        </w:rPr>
        <w:t xml:space="preserve">, w zakładce – Urząd wojewódzki, </w:t>
      </w:r>
      <w:proofErr w:type="spellStart"/>
      <w:r w:rsidRPr="00D15423">
        <w:rPr>
          <w:rFonts w:ascii="Arial" w:hAnsi="Arial" w:cs="Arial"/>
        </w:rPr>
        <w:t>podzakładce</w:t>
      </w:r>
      <w:proofErr w:type="spellEnd"/>
      <w:r w:rsidRPr="00D15423">
        <w:rPr>
          <w:rFonts w:ascii="Arial" w:hAnsi="Arial" w:cs="Arial"/>
        </w:rPr>
        <w:t xml:space="preserve"> Informacje wydziałów i biur » Wydział Kontroli » Tłumacze przysięgli.</w:t>
      </w:r>
    </w:p>
  </w:footnote>
  <w:footnote w:id="5">
    <w:p w:rsidR="00D15423" w:rsidRPr="00D15423" w:rsidRDefault="00D15423">
      <w:pPr>
        <w:pStyle w:val="Tekstprzypisudolnego"/>
        <w:rPr>
          <w:rFonts w:ascii="Arial" w:hAnsi="Arial" w:cs="Arial"/>
        </w:rPr>
      </w:pPr>
      <w:r w:rsidRPr="00D15423">
        <w:rPr>
          <w:rStyle w:val="Odwoanieprzypisudolnego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Rozporządzenie Ministra Sprawiedliwości z dnia 24 stycznia 2005 r. w sprawie wynagrodzenia za czynności tłumacza przysięgłego (</w:t>
      </w:r>
      <w:r w:rsidR="005C55D7">
        <w:rPr>
          <w:rFonts w:ascii="Arial" w:hAnsi="Arial" w:cs="Arial"/>
        </w:rPr>
        <w:t xml:space="preserve">tj. </w:t>
      </w:r>
      <w:r w:rsidRPr="00D15423">
        <w:rPr>
          <w:rFonts w:ascii="Arial" w:hAnsi="Arial" w:cs="Arial"/>
        </w:rPr>
        <w:t>Dz.U. z 2021 r., poz. 261)</w:t>
      </w:r>
      <w:r w:rsidR="006A19C4">
        <w:rPr>
          <w:rFonts w:ascii="Arial" w:hAnsi="Arial" w:cs="Arial"/>
        </w:rPr>
        <w:t>. Dalej: Rozporz</w:t>
      </w:r>
      <w:r w:rsidR="0065286A">
        <w:rPr>
          <w:rFonts w:ascii="Arial" w:hAnsi="Arial" w:cs="Arial"/>
        </w:rPr>
        <w:t>ą</w:t>
      </w:r>
      <w:r w:rsidR="006A19C4">
        <w:rPr>
          <w:rFonts w:ascii="Arial" w:hAnsi="Arial" w:cs="Arial"/>
        </w:rPr>
        <w:t>dzenie.</w:t>
      </w:r>
    </w:p>
  </w:footnote>
  <w:footnote w:id="6">
    <w:p w:rsidR="00550A01" w:rsidRPr="00544F0D" w:rsidRDefault="00550A01" w:rsidP="00550A01">
      <w:pPr>
        <w:pStyle w:val="Tekstprzypisudolnego"/>
        <w:rPr>
          <w:rFonts w:ascii="Arial" w:hAnsi="Arial" w:cs="Arial"/>
          <w:sz w:val="18"/>
          <w:szCs w:val="18"/>
        </w:rPr>
      </w:pPr>
      <w:r w:rsidRPr="00DF489A">
        <w:rPr>
          <w:rStyle w:val="Odwoanieprzypisudolnego"/>
          <w:rFonts w:ascii="Arial" w:hAnsi="Arial" w:cs="Arial"/>
        </w:rPr>
        <w:footnoteRef/>
      </w:r>
      <w:r w:rsidRPr="00DF489A">
        <w:rPr>
          <w:rFonts w:ascii="Arial" w:hAnsi="Arial" w:cs="Arial"/>
        </w:rPr>
        <w:t xml:space="preserve"> Udostępnionym na stronie internetowej </w:t>
      </w:r>
      <w:hyperlink r:id="rId3" w:history="1">
        <w:r w:rsidRPr="00DF489A">
          <w:rPr>
            <w:rStyle w:val="Hipercze"/>
            <w:rFonts w:ascii="Arial" w:hAnsi="Arial" w:cs="Arial"/>
            <w:color w:val="auto"/>
            <w:u w:val="none"/>
          </w:rPr>
          <w:t>www.gov.pl/web/sprawiedliwosc</w:t>
        </w:r>
      </w:hyperlink>
      <w:r w:rsidRPr="00DF489A">
        <w:rPr>
          <w:rFonts w:ascii="Arial" w:hAnsi="Arial" w:cs="Arial"/>
        </w:rPr>
        <w:t xml:space="preserve">, w zakładce – Co robimy, </w:t>
      </w:r>
      <w:proofErr w:type="spellStart"/>
      <w:r w:rsidRPr="00DF489A">
        <w:rPr>
          <w:rFonts w:ascii="Arial" w:hAnsi="Arial" w:cs="Arial"/>
        </w:rPr>
        <w:t>podzakładce</w:t>
      </w:r>
      <w:proofErr w:type="spellEnd"/>
      <w:r w:rsidRPr="00DF489A">
        <w:rPr>
          <w:rFonts w:ascii="Arial" w:hAnsi="Arial" w:cs="Arial"/>
        </w:rPr>
        <w:t xml:space="preserve"> Dla obywateli » Tłumacze przysięgli » Komisja Odpowiedzialności Zawodowej Tłumaczy Przysięgłych</w:t>
      </w:r>
      <w:r>
        <w:rPr>
          <w:rFonts w:ascii="Arial" w:hAnsi="Arial" w:cs="Arial"/>
        </w:rPr>
        <w:t>.</w:t>
      </w:r>
      <w:r w:rsidR="00862C91">
        <w:rPr>
          <w:rFonts w:ascii="Arial" w:hAnsi="Arial" w:cs="Arial"/>
        </w:rPr>
        <w:t xml:space="preserve"> Dalej: KOZTP</w:t>
      </w:r>
    </w:p>
  </w:footnote>
  <w:footnote w:id="7">
    <w:p w:rsidR="00B72B6E" w:rsidRDefault="00B72B6E">
      <w:pPr>
        <w:pStyle w:val="Tekstprzypisudolnego"/>
      </w:pPr>
      <w:r>
        <w:rPr>
          <w:rStyle w:val="Odwoanieprzypisudolnego"/>
        </w:rPr>
        <w:footnoteRef/>
      </w:r>
      <w:r>
        <w:t xml:space="preserve"> Zgodnie z informacją podaną na stronie</w:t>
      </w:r>
      <w:r w:rsidR="00244A43">
        <w:t xml:space="preserve"> </w:t>
      </w:r>
      <w:r w:rsidR="00244A43" w:rsidRPr="00244A43">
        <w:t>https://sjp.pwn.pl/poradnia/haslo/zapis-daty;10340.html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7E66"/>
    <w:multiLevelType w:val="hybridMultilevel"/>
    <w:tmpl w:val="2686351A"/>
    <w:lvl w:ilvl="0" w:tplc="095E983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" w15:restartNumberingAfterBreak="0">
    <w:nsid w:val="07091603"/>
    <w:multiLevelType w:val="hybridMultilevel"/>
    <w:tmpl w:val="86B8C3E0"/>
    <w:lvl w:ilvl="0" w:tplc="F61E7412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275158C"/>
    <w:multiLevelType w:val="hybridMultilevel"/>
    <w:tmpl w:val="5E32FE4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5057D0E"/>
    <w:multiLevelType w:val="hybridMultilevel"/>
    <w:tmpl w:val="1D3CEFAE"/>
    <w:lvl w:ilvl="0" w:tplc="9E966A08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95040"/>
    <w:multiLevelType w:val="hybridMultilevel"/>
    <w:tmpl w:val="C3BA4A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86F83"/>
    <w:multiLevelType w:val="hybridMultilevel"/>
    <w:tmpl w:val="ADFE80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D1B2E"/>
    <w:multiLevelType w:val="hybridMultilevel"/>
    <w:tmpl w:val="6F4AC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eastAsiaTheme="minorEastAsia" w:hAnsi="Arial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10" w15:restartNumberingAfterBreak="0">
    <w:nsid w:val="4C1C1E87"/>
    <w:multiLevelType w:val="hybridMultilevel"/>
    <w:tmpl w:val="B738931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594EA4"/>
    <w:multiLevelType w:val="hybridMultilevel"/>
    <w:tmpl w:val="C61A5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02D26"/>
    <w:multiLevelType w:val="multilevel"/>
    <w:tmpl w:val="2318CDFC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663246CA"/>
    <w:multiLevelType w:val="hybridMultilevel"/>
    <w:tmpl w:val="D37A6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15" w15:restartNumberingAfterBreak="0">
    <w:nsid w:val="73C11040"/>
    <w:multiLevelType w:val="multilevel"/>
    <w:tmpl w:val="29AC305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2"/>
  </w:num>
  <w:num w:numId="5">
    <w:abstractNumId w:val="15"/>
  </w:num>
  <w:num w:numId="6">
    <w:abstractNumId w:val="14"/>
  </w:num>
  <w:num w:numId="7">
    <w:abstractNumId w:val="7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0"/>
  </w:num>
  <w:num w:numId="13">
    <w:abstractNumId w:val="2"/>
  </w:num>
  <w:num w:numId="14">
    <w:abstractNumId w:val="5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EB"/>
    <w:rsid w:val="000042EE"/>
    <w:rsid w:val="00006017"/>
    <w:rsid w:val="00017FEB"/>
    <w:rsid w:val="000248A3"/>
    <w:rsid w:val="00027A31"/>
    <w:rsid w:val="00032942"/>
    <w:rsid w:val="0006207D"/>
    <w:rsid w:val="00062EE5"/>
    <w:rsid w:val="0007089F"/>
    <w:rsid w:val="00077152"/>
    <w:rsid w:val="0009097C"/>
    <w:rsid w:val="000B2140"/>
    <w:rsid w:val="000B23B5"/>
    <w:rsid w:val="000B4C4D"/>
    <w:rsid w:val="000C4C05"/>
    <w:rsid w:val="000D035D"/>
    <w:rsid w:val="000D132F"/>
    <w:rsid w:val="000D39B7"/>
    <w:rsid w:val="000E0504"/>
    <w:rsid w:val="000E681C"/>
    <w:rsid w:val="000E7669"/>
    <w:rsid w:val="000F0EFB"/>
    <w:rsid w:val="00104ABA"/>
    <w:rsid w:val="00105D30"/>
    <w:rsid w:val="00125923"/>
    <w:rsid w:val="00126A24"/>
    <w:rsid w:val="001326A0"/>
    <w:rsid w:val="0013437D"/>
    <w:rsid w:val="0013622C"/>
    <w:rsid w:val="00154275"/>
    <w:rsid w:val="0015788F"/>
    <w:rsid w:val="0017207E"/>
    <w:rsid w:val="00175623"/>
    <w:rsid w:val="0018480A"/>
    <w:rsid w:val="001860A9"/>
    <w:rsid w:val="0019558E"/>
    <w:rsid w:val="001A0339"/>
    <w:rsid w:val="001A47F6"/>
    <w:rsid w:val="001B172E"/>
    <w:rsid w:val="001B2E7C"/>
    <w:rsid w:val="001C2695"/>
    <w:rsid w:val="001E05A1"/>
    <w:rsid w:val="001F0979"/>
    <w:rsid w:val="001F4E9B"/>
    <w:rsid w:val="0020076E"/>
    <w:rsid w:val="00203C29"/>
    <w:rsid w:val="00203C74"/>
    <w:rsid w:val="00204B2A"/>
    <w:rsid w:val="002300EA"/>
    <w:rsid w:val="0024217A"/>
    <w:rsid w:val="00242276"/>
    <w:rsid w:val="00244A43"/>
    <w:rsid w:val="002554C1"/>
    <w:rsid w:val="00255664"/>
    <w:rsid w:val="002651AB"/>
    <w:rsid w:val="00274E62"/>
    <w:rsid w:val="002879EE"/>
    <w:rsid w:val="002B1781"/>
    <w:rsid w:val="002C7455"/>
    <w:rsid w:val="002E25F4"/>
    <w:rsid w:val="0030138E"/>
    <w:rsid w:val="00302F57"/>
    <w:rsid w:val="00311B24"/>
    <w:rsid w:val="00316263"/>
    <w:rsid w:val="00336CBD"/>
    <w:rsid w:val="00340C82"/>
    <w:rsid w:val="003442AB"/>
    <w:rsid w:val="003552F0"/>
    <w:rsid w:val="003632FC"/>
    <w:rsid w:val="003666A2"/>
    <w:rsid w:val="00380EA3"/>
    <w:rsid w:val="003810E6"/>
    <w:rsid w:val="003A1B37"/>
    <w:rsid w:val="003A6BC2"/>
    <w:rsid w:val="003B43ED"/>
    <w:rsid w:val="003C37D2"/>
    <w:rsid w:val="003C3F9A"/>
    <w:rsid w:val="003E69B4"/>
    <w:rsid w:val="003E728C"/>
    <w:rsid w:val="003F0246"/>
    <w:rsid w:val="003F0F72"/>
    <w:rsid w:val="0040157E"/>
    <w:rsid w:val="004057AD"/>
    <w:rsid w:val="004078DE"/>
    <w:rsid w:val="00410152"/>
    <w:rsid w:val="00412FE4"/>
    <w:rsid w:val="00417D94"/>
    <w:rsid w:val="00426782"/>
    <w:rsid w:val="00431E17"/>
    <w:rsid w:val="004340D4"/>
    <w:rsid w:val="004579C8"/>
    <w:rsid w:val="00463707"/>
    <w:rsid w:val="00485264"/>
    <w:rsid w:val="00491655"/>
    <w:rsid w:val="00497444"/>
    <w:rsid w:val="004A1712"/>
    <w:rsid w:val="004A3627"/>
    <w:rsid w:val="004A3F50"/>
    <w:rsid w:val="004A4A97"/>
    <w:rsid w:val="004B47CC"/>
    <w:rsid w:val="004C4A9F"/>
    <w:rsid w:val="004D3588"/>
    <w:rsid w:val="004D399B"/>
    <w:rsid w:val="004D7192"/>
    <w:rsid w:val="004E1D57"/>
    <w:rsid w:val="004E6E5B"/>
    <w:rsid w:val="004E7A80"/>
    <w:rsid w:val="004F4105"/>
    <w:rsid w:val="004F72CE"/>
    <w:rsid w:val="00510095"/>
    <w:rsid w:val="00544F0D"/>
    <w:rsid w:val="00550A01"/>
    <w:rsid w:val="00556DB4"/>
    <w:rsid w:val="005645B5"/>
    <w:rsid w:val="0056692B"/>
    <w:rsid w:val="005769C9"/>
    <w:rsid w:val="005B68D9"/>
    <w:rsid w:val="005C55D7"/>
    <w:rsid w:val="005D4E0E"/>
    <w:rsid w:val="005D686B"/>
    <w:rsid w:val="005E4DEB"/>
    <w:rsid w:val="005E512A"/>
    <w:rsid w:val="005E7103"/>
    <w:rsid w:val="005F5F9B"/>
    <w:rsid w:val="006009E3"/>
    <w:rsid w:val="006124E7"/>
    <w:rsid w:val="0061352A"/>
    <w:rsid w:val="00614D99"/>
    <w:rsid w:val="00617BCF"/>
    <w:rsid w:val="00620290"/>
    <w:rsid w:val="006300B2"/>
    <w:rsid w:val="00633682"/>
    <w:rsid w:val="00635162"/>
    <w:rsid w:val="00644708"/>
    <w:rsid w:val="0065286A"/>
    <w:rsid w:val="006558F2"/>
    <w:rsid w:val="0065615C"/>
    <w:rsid w:val="00661F79"/>
    <w:rsid w:val="0068226D"/>
    <w:rsid w:val="006871C3"/>
    <w:rsid w:val="00695332"/>
    <w:rsid w:val="006A19C4"/>
    <w:rsid w:val="006B2488"/>
    <w:rsid w:val="006D14A9"/>
    <w:rsid w:val="006D2F9A"/>
    <w:rsid w:val="006D627A"/>
    <w:rsid w:val="006E4C03"/>
    <w:rsid w:val="006F2E3A"/>
    <w:rsid w:val="00702934"/>
    <w:rsid w:val="00720232"/>
    <w:rsid w:val="007340D5"/>
    <w:rsid w:val="00751C63"/>
    <w:rsid w:val="00755F1C"/>
    <w:rsid w:val="00756BEE"/>
    <w:rsid w:val="00776CBD"/>
    <w:rsid w:val="00783915"/>
    <w:rsid w:val="00784968"/>
    <w:rsid w:val="007A63BF"/>
    <w:rsid w:val="007B00F2"/>
    <w:rsid w:val="007C5306"/>
    <w:rsid w:val="007D119D"/>
    <w:rsid w:val="007D4706"/>
    <w:rsid w:val="007E4BBA"/>
    <w:rsid w:val="007F119E"/>
    <w:rsid w:val="007F1D5F"/>
    <w:rsid w:val="007F3BCC"/>
    <w:rsid w:val="00807CFF"/>
    <w:rsid w:val="00821A26"/>
    <w:rsid w:val="008224B0"/>
    <w:rsid w:val="00822D8C"/>
    <w:rsid w:val="00823899"/>
    <w:rsid w:val="0082685F"/>
    <w:rsid w:val="008277A0"/>
    <w:rsid w:val="00843523"/>
    <w:rsid w:val="0084799D"/>
    <w:rsid w:val="008576B3"/>
    <w:rsid w:val="00862C91"/>
    <w:rsid w:val="00875514"/>
    <w:rsid w:val="00893257"/>
    <w:rsid w:val="00896282"/>
    <w:rsid w:val="0089785E"/>
    <w:rsid w:val="008B569E"/>
    <w:rsid w:val="008C1900"/>
    <w:rsid w:val="008D054A"/>
    <w:rsid w:val="008D2EF4"/>
    <w:rsid w:val="008D494E"/>
    <w:rsid w:val="008E2823"/>
    <w:rsid w:val="00903F1D"/>
    <w:rsid w:val="00914EF2"/>
    <w:rsid w:val="0092036C"/>
    <w:rsid w:val="00922CB1"/>
    <w:rsid w:val="00927D25"/>
    <w:rsid w:val="009310C8"/>
    <w:rsid w:val="00932584"/>
    <w:rsid w:val="009511E3"/>
    <w:rsid w:val="009579EB"/>
    <w:rsid w:val="009640CB"/>
    <w:rsid w:val="00966485"/>
    <w:rsid w:val="0097442C"/>
    <w:rsid w:val="00977883"/>
    <w:rsid w:val="00986466"/>
    <w:rsid w:val="00994C41"/>
    <w:rsid w:val="009A5686"/>
    <w:rsid w:val="009A713C"/>
    <w:rsid w:val="009B221F"/>
    <w:rsid w:val="009D112F"/>
    <w:rsid w:val="009D2A89"/>
    <w:rsid w:val="009D4506"/>
    <w:rsid w:val="009D6AA8"/>
    <w:rsid w:val="009E50D0"/>
    <w:rsid w:val="00A021BE"/>
    <w:rsid w:val="00A22BBF"/>
    <w:rsid w:val="00A305DF"/>
    <w:rsid w:val="00A3111E"/>
    <w:rsid w:val="00A341AD"/>
    <w:rsid w:val="00A34C9C"/>
    <w:rsid w:val="00A43EDD"/>
    <w:rsid w:val="00A44EAA"/>
    <w:rsid w:val="00A51600"/>
    <w:rsid w:val="00A538B9"/>
    <w:rsid w:val="00A5507A"/>
    <w:rsid w:val="00A62684"/>
    <w:rsid w:val="00A63720"/>
    <w:rsid w:val="00A662F5"/>
    <w:rsid w:val="00A678D5"/>
    <w:rsid w:val="00A70C1B"/>
    <w:rsid w:val="00A80B6A"/>
    <w:rsid w:val="00A8408F"/>
    <w:rsid w:val="00A86FAE"/>
    <w:rsid w:val="00A872DA"/>
    <w:rsid w:val="00A95E85"/>
    <w:rsid w:val="00AA0957"/>
    <w:rsid w:val="00AB1ACF"/>
    <w:rsid w:val="00AB323D"/>
    <w:rsid w:val="00AB6870"/>
    <w:rsid w:val="00AC2C98"/>
    <w:rsid w:val="00AE2F7C"/>
    <w:rsid w:val="00AF3E3F"/>
    <w:rsid w:val="00B055B1"/>
    <w:rsid w:val="00B06112"/>
    <w:rsid w:val="00B21303"/>
    <w:rsid w:val="00B26AE1"/>
    <w:rsid w:val="00B3072A"/>
    <w:rsid w:val="00B31D1B"/>
    <w:rsid w:val="00B417A5"/>
    <w:rsid w:val="00B43210"/>
    <w:rsid w:val="00B54CBD"/>
    <w:rsid w:val="00B57A13"/>
    <w:rsid w:val="00B72B6E"/>
    <w:rsid w:val="00B7390B"/>
    <w:rsid w:val="00B839A8"/>
    <w:rsid w:val="00BB3470"/>
    <w:rsid w:val="00BC4B23"/>
    <w:rsid w:val="00BC793B"/>
    <w:rsid w:val="00BD48FA"/>
    <w:rsid w:val="00BE0E9E"/>
    <w:rsid w:val="00BE5948"/>
    <w:rsid w:val="00BF1304"/>
    <w:rsid w:val="00BF2E42"/>
    <w:rsid w:val="00BF5AF2"/>
    <w:rsid w:val="00C10CFD"/>
    <w:rsid w:val="00C277C9"/>
    <w:rsid w:val="00C31A5D"/>
    <w:rsid w:val="00C37D17"/>
    <w:rsid w:val="00C45419"/>
    <w:rsid w:val="00C5280C"/>
    <w:rsid w:val="00C56A2B"/>
    <w:rsid w:val="00C86256"/>
    <w:rsid w:val="00C952DF"/>
    <w:rsid w:val="00C961B3"/>
    <w:rsid w:val="00C96B5C"/>
    <w:rsid w:val="00CA1F3F"/>
    <w:rsid w:val="00CA2CD7"/>
    <w:rsid w:val="00CA5DC7"/>
    <w:rsid w:val="00CA5FA6"/>
    <w:rsid w:val="00CA7C48"/>
    <w:rsid w:val="00CB322C"/>
    <w:rsid w:val="00CD4E31"/>
    <w:rsid w:val="00CE6A2D"/>
    <w:rsid w:val="00CF6F19"/>
    <w:rsid w:val="00D01E15"/>
    <w:rsid w:val="00D023B9"/>
    <w:rsid w:val="00D03E98"/>
    <w:rsid w:val="00D11F42"/>
    <w:rsid w:val="00D15423"/>
    <w:rsid w:val="00D24973"/>
    <w:rsid w:val="00D26391"/>
    <w:rsid w:val="00D30619"/>
    <w:rsid w:val="00D35BD3"/>
    <w:rsid w:val="00D41102"/>
    <w:rsid w:val="00D52033"/>
    <w:rsid w:val="00D55B0E"/>
    <w:rsid w:val="00D61FDB"/>
    <w:rsid w:val="00D81A3C"/>
    <w:rsid w:val="00D83E8B"/>
    <w:rsid w:val="00D83EC8"/>
    <w:rsid w:val="00D85190"/>
    <w:rsid w:val="00D92174"/>
    <w:rsid w:val="00D926E2"/>
    <w:rsid w:val="00D9620F"/>
    <w:rsid w:val="00DA7C25"/>
    <w:rsid w:val="00DC0D8C"/>
    <w:rsid w:val="00DD047A"/>
    <w:rsid w:val="00DD334C"/>
    <w:rsid w:val="00DE2186"/>
    <w:rsid w:val="00DE700A"/>
    <w:rsid w:val="00DF489A"/>
    <w:rsid w:val="00E02788"/>
    <w:rsid w:val="00E3019E"/>
    <w:rsid w:val="00E30829"/>
    <w:rsid w:val="00E47AFC"/>
    <w:rsid w:val="00E57950"/>
    <w:rsid w:val="00E62EC0"/>
    <w:rsid w:val="00E65F13"/>
    <w:rsid w:val="00E70C96"/>
    <w:rsid w:val="00E74435"/>
    <w:rsid w:val="00EB0949"/>
    <w:rsid w:val="00EC2FEC"/>
    <w:rsid w:val="00EC654C"/>
    <w:rsid w:val="00EE14E8"/>
    <w:rsid w:val="00F11A01"/>
    <w:rsid w:val="00F2464E"/>
    <w:rsid w:val="00F404B4"/>
    <w:rsid w:val="00F44470"/>
    <w:rsid w:val="00F45644"/>
    <w:rsid w:val="00F52A5E"/>
    <w:rsid w:val="00F554CC"/>
    <w:rsid w:val="00F57989"/>
    <w:rsid w:val="00F62331"/>
    <w:rsid w:val="00F75FD4"/>
    <w:rsid w:val="00F77FEB"/>
    <w:rsid w:val="00F81FA4"/>
    <w:rsid w:val="00F9166A"/>
    <w:rsid w:val="00FB154B"/>
    <w:rsid w:val="00FB7CB4"/>
    <w:rsid w:val="00FC42C0"/>
    <w:rsid w:val="00FD2562"/>
    <w:rsid w:val="00FE15B9"/>
    <w:rsid w:val="00FF39D8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301A8E"/>
  <w15:docId w15:val="{230A4A02-3149-4CE4-8048-ADEF005B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4DE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5E4DEB"/>
    <w:rPr>
      <w:sz w:val="20"/>
      <w:szCs w:val="20"/>
    </w:rPr>
  </w:style>
  <w:style w:type="character" w:customStyle="1" w:styleId="ListLabel10">
    <w:name w:val="ListLabel 10"/>
    <w:qFormat/>
    <w:rsid w:val="005E4DEB"/>
    <w:rPr>
      <w:b/>
    </w:rPr>
  </w:style>
  <w:style w:type="paragraph" w:styleId="Akapitzlist">
    <w:name w:val="List Paragraph"/>
    <w:basedOn w:val="Normalny"/>
    <w:qFormat/>
    <w:rsid w:val="005E4DE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D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E4DEB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4DEB"/>
    <w:rPr>
      <w:vertAlign w:val="superscript"/>
    </w:rPr>
  </w:style>
  <w:style w:type="paragraph" w:customStyle="1" w:styleId="Zawartoramki">
    <w:name w:val="Zawartość ramki"/>
    <w:basedOn w:val="Normalny"/>
    <w:qFormat/>
    <w:rsid w:val="005E4DEB"/>
  </w:style>
  <w:style w:type="character" w:styleId="Hipercze">
    <w:name w:val="Hyperlink"/>
    <w:basedOn w:val="Domylnaczcionkaakapitu"/>
    <w:uiPriority w:val="99"/>
    <w:unhideWhenUsed/>
    <w:rsid w:val="0070293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7089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64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644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1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32F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7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pl/web/sprawiedliwosc" TargetMode="External"/><Relationship Id="rId2" Type="http://schemas.openxmlformats.org/officeDocument/2006/relationships/hyperlink" Target="http://www.bip.mazowieckie.pl" TargetMode="External"/><Relationship Id="rId1" Type="http://schemas.openxmlformats.org/officeDocument/2006/relationships/hyperlink" Target="https://www.gov.pl/web/sprawiedliwosc/tlumacze-przysiegl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3A372-0DF8-485C-8BD2-B0CC17196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1867</Words>
  <Characters>11208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wystąpienia pokontrolnego</vt:lpstr>
    </vt:vector>
  </TitlesOfParts>
  <Company>OUW</Company>
  <LinksUpToDate>false</LinksUpToDate>
  <CharactersWithSpaces>13049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wystąpienia pokontrolnego</dc:title>
  <dc:creator>Estera Kołodziej</dc:creator>
  <cp:lastModifiedBy>Estera Kołodziej</cp:lastModifiedBy>
  <cp:revision>3</cp:revision>
  <cp:lastPrinted>2021-12-06T09:15:00Z</cp:lastPrinted>
  <dcterms:created xsi:type="dcterms:W3CDTF">2021-12-13T08:45:00Z</dcterms:created>
  <dcterms:modified xsi:type="dcterms:W3CDTF">2021-12-13T08:48:00Z</dcterms:modified>
</cp:coreProperties>
</file>