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503BB7AC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A039ED">
        <w:rPr>
          <w:rFonts w:ascii="Lato" w:hAnsi="Lato" w:cs="Arial"/>
          <w:b/>
          <w:sz w:val="20"/>
          <w:szCs w:val="20"/>
        </w:rPr>
        <w:t xml:space="preserve">złotnictwa i </w:t>
      </w:r>
      <w:r w:rsidR="00722FC3">
        <w:rPr>
          <w:rFonts w:ascii="Lato" w:hAnsi="Lato" w:cs="Arial"/>
          <w:b/>
          <w:sz w:val="20"/>
          <w:szCs w:val="20"/>
        </w:rPr>
        <w:t>jubilerstwa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857D95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4DB4AE20" w14:textId="7AC6279E" w:rsidR="00722FC3" w:rsidRPr="00722FC3" w:rsidRDefault="001724F2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1C2C6CAF" w14:textId="77777777" w:rsid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788D2D9" w14:textId="4F5C1F5F" w:rsidR="00722FC3" w:rsidRP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70DA4C6" w14:textId="1DC3B2EE" w:rsidR="00722FC3" w:rsidRPr="00722FC3" w:rsidRDefault="00722FC3" w:rsidP="00722FC3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 propozycji nowych zawodów, stanowiących załącznik nr 5 do umowy,</w:t>
      </w:r>
    </w:p>
    <w:p w14:paraId="717726E1" w14:textId="5A24E8AF" w:rsidR="00722FC3" w:rsidRPr="00722FC3" w:rsidRDefault="00722FC3" w:rsidP="00722FC3">
      <w:pPr>
        <w:numPr>
          <w:ilvl w:val="0"/>
          <w:numId w:val="22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ze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uczniów i uczennice z różnymi rodzajami niepełnosprawności,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31B759C" w14:textId="65260EE0" w:rsidR="00722FC3" w:rsidRPr="00722FC3" w:rsidRDefault="00722FC3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4F7B9C7D" w14:textId="77777777" w:rsidR="00722FC3" w:rsidRPr="00722FC3" w:rsidRDefault="00722FC3" w:rsidP="00722FC3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2F57CE" w14:textId="77777777" w:rsidR="00722FC3" w:rsidRPr="00722FC3" w:rsidRDefault="00722FC3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6D180182" w14:textId="77777777" w:rsidR="00722FC3" w:rsidRPr="00722FC3" w:rsidRDefault="00722FC3" w:rsidP="00722FC3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podstawy programowej kształcenia w zawodzie złotnik-jubiler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6 do Umowy,</w:t>
      </w:r>
    </w:p>
    <w:p w14:paraId="4CFECB51" w14:textId="07A88417" w:rsidR="00722FC3" w:rsidRPr="00722FC3" w:rsidRDefault="00722FC3" w:rsidP="00722FC3">
      <w:pPr>
        <w:numPr>
          <w:ilvl w:val="0"/>
          <w:numId w:val="24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projektu/projektów podstaw programowych nowego/nowych zawodu/zawodów związanych ze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etapie,</w:t>
      </w:r>
    </w:p>
    <w:p w14:paraId="65CABC43" w14:textId="3DC4B821" w:rsidR="00722FC3" w:rsidRPr="00722FC3" w:rsidRDefault="00722FC3" w:rsidP="00722FC3">
      <w:pPr>
        <w:numPr>
          <w:ilvl w:val="0"/>
          <w:numId w:val="24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opisu specyfiki pracy w 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instrText xml:space="preserve"> MERGEFIELD M_6 </w:instrTex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Calibri" w:hAnsi="Lato" w:cs="Times New Roman"/>
          <w:noProof/>
          <w:kern w:val="2"/>
          <w:sz w:val="20"/>
          <w:szCs w:val="20"/>
          <w14:ligatures w14:val="standardContextual"/>
        </w:rPr>
        <w:t>zawodzie złotnik-jubiler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 xml:space="preserve">nowym/nowych zawodzie/zawodach związanym/związanych ze 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Calibri" w:hAnsi="Lato" w:cs="Times New Roman"/>
          <w:iCs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, o</w:t>
      </w:r>
      <w:r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Calibri" w:hAnsi="Lato" w:cs="Times New Roman"/>
          <w:iCs/>
          <w:kern w:val="2"/>
          <w:sz w:val="20"/>
          <w:szCs w:val="20"/>
          <w14:ligatures w14:val="standardContextual"/>
        </w:rPr>
        <w:t>których mowa w pkt 2,</w:t>
      </w:r>
      <w:r w:rsidRPr="00722FC3">
        <w:rPr>
          <w:rFonts w:ascii="Lato" w:eastAsia="Calibri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oraz określenie związanych z tą specyfiką </w:t>
      </w:r>
      <w:proofErr w:type="spellStart"/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722F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i ograniczeń, zgodnie ze wzorem określonym w załączniku nr 7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8486B3C" w14:textId="77777777" w:rsidR="00722FC3" w:rsidRDefault="00722FC3" w:rsidP="00722FC3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2DA54E60" w14:textId="3ED8A540" w:rsidR="00722FC3" w:rsidRPr="00722FC3" w:rsidRDefault="00722FC3" w:rsidP="00722FC3">
      <w:pPr>
        <w:spacing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 ramach Etapu III:</w:t>
      </w:r>
    </w:p>
    <w:p w14:paraId="287D3F5F" w14:textId="77777777" w:rsidR="00722FC3" w:rsidRDefault="00722FC3" w:rsidP="00722FC3">
      <w:pPr>
        <w:numPr>
          <w:ilvl w:val="0"/>
          <w:numId w:val="2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pisemnej propozycji kwalifikacji wolnorynkowych/sektorowych w grupie zawodów związanych ze 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begin"/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instrText xml:space="preserve"> MERGEFIELD M_4 </w:instrTex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separate"/>
      </w:r>
      <w:r w:rsidRPr="00722FC3">
        <w:rPr>
          <w:rFonts w:ascii="Lato" w:eastAsia="Times New Roman" w:hAnsi="Lato" w:cs="Arial"/>
          <w:noProof/>
          <w:kern w:val="2"/>
          <w:sz w:val="20"/>
          <w:szCs w:val="20"/>
          <w14:ligatures w14:val="standardContextual"/>
        </w:rPr>
        <w:t>złotnictwem i jubilerstwem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fldChar w:fldCharType="end"/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w tym kwalifikacji adresowanych do osób z różnymi rodzajami niepełnosprawności, z uwzględnieniem zmian technologicznych wynikających z transformacji cyfrowej i ekologicznej, zgodnie ze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 </w:t>
      </w:r>
      <w:r w:rsidRPr="00722FC3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wzorem określonym w załączniku nr 7</w:t>
      </w:r>
    </w:p>
    <w:p w14:paraId="62902E15" w14:textId="1B8645D7" w:rsidR="001724F2" w:rsidRDefault="001724F2" w:rsidP="00804F9A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722FC3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 w:rsidRPr="00722FC3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722FC3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722FC3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722FC3">
        <w:rPr>
          <w:rFonts w:ascii="Lato" w:hAnsi="Lato" w:cs="Arial"/>
          <w:b/>
          <w:bCs/>
          <w:sz w:val="20"/>
          <w:szCs w:val="20"/>
        </w:rPr>
        <w:t>……</w:t>
      </w:r>
      <w:r w:rsidR="00E73933" w:rsidRPr="00722FC3">
        <w:rPr>
          <w:rFonts w:ascii="Lato" w:hAnsi="Lato" w:cs="Arial"/>
          <w:b/>
          <w:bCs/>
          <w:sz w:val="20"/>
          <w:szCs w:val="20"/>
        </w:rPr>
        <w:t>…</w:t>
      </w:r>
      <w:r w:rsidR="00722FC3">
        <w:rPr>
          <w:rFonts w:ascii="Lato" w:hAnsi="Lato" w:cs="Arial"/>
          <w:b/>
          <w:bCs/>
          <w:sz w:val="20"/>
          <w:szCs w:val="20"/>
        </w:rPr>
        <w:t xml:space="preserve"> </w:t>
      </w:r>
      <w:r w:rsidRPr="00722FC3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722FC3">
        <w:rPr>
          <w:rFonts w:ascii="Lato" w:hAnsi="Lato" w:cs="Arial"/>
          <w:b/>
          <w:bCs/>
          <w:sz w:val="20"/>
          <w:szCs w:val="20"/>
        </w:rPr>
        <w:t xml:space="preserve"> </w:t>
      </w:r>
      <w:r w:rsidRPr="00722FC3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722FC3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722FC3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722FC3">
        <w:rPr>
          <w:rFonts w:ascii="Lato" w:hAnsi="Lato" w:cs="Arial"/>
          <w:b/>
          <w:bCs/>
          <w:sz w:val="20"/>
          <w:szCs w:val="20"/>
        </w:rPr>
        <w:t>.</w:t>
      </w:r>
      <w:r w:rsidR="00E73933" w:rsidRPr="00722FC3">
        <w:rPr>
          <w:rFonts w:ascii="Lato" w:hAnsi="Lato" w:cs="Arial"/>
          <w:b/>
          <w:bCs/>
          <w:sz w:val="20"/>
          <w:szCs w:val="20"/>
        </w:rPr>
        <w:t>……...</w:t>
      </w:r>
      <w:r w:rsidRPr="00722FC3">
        <w:rPr>
          <w:rFonts w:ascii="Lato" w:hAnsi="Lato" w:cs="Arial"/>
          <w:b/>
          <w:bCs/>
          <w:sz w:val="20"/>
          <w:szCs w:val="20"/>
        </w:rPr>
        <w:t>…</w:t>
      </w:r>
      <w:r w:rsidR="003B4732" w:rsidRPr="00722FC3">
        <w:rPr>
          <w:rFonts w:ascii="Lato" w:hAnsi="Lato" w:cs="Arial"/>
          <w:b/>
          <w:bCs/>
          <w:sz w:val="20"/>
          <w:szCs w:val="20"/>
        </w:rPr>
        <w:t>…)</w:t>
      </w:r>
      <w:r w:rsidRPr="00722FC3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5D5A95CF" w14:textId="77777777" w:rsidR="00804F9A" w:rsidRPr="00804F9A" w:rsidRDefault="00804F9A" w:rsidP="00804F9A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2B412B73" w14:textId="77777777" w:rsidR="00722FC3" w:rsidRPr="00722FC3" w:rsidRDefault="00722FC3" w:rsidP="00722FC3">
            <w:pPr>
              <w:numPr>
                <w:ilvl w:val="0"/>
                <w:numId w:val="26"/>
              </w:num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złotnik-jubiler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:vertAlign w:val="superscript"/>
                <w14:ligatures w14:val="standardContextual"/>
              </w:rPr>
              <w:footnoteReference w:id="2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 zawodach szkolnictwa branżowego oraz propozycji nowych zawodów, stanowiących załącznik nr 5 do umowy,</w:t>
            </w:r>
          </w:p>
          <w:p w14:paraId="7E2CA63A" w14:textId="77777777" w:rsidR="00722FC3" w:rsidRPr="00722FC3" w:rsidRDefault="00722FC3" w:rsidP="00722FC3">
            <w:pPr>
              <w:numPr>
                <w:ilvl w:val="0"/>
                <w:numId w:val="26"/>
              </w:numPr>
              <w:tabs>
                <w:tab w:val="left" w:pos="4820"/>
              </w:tabs>
              <w:spacing w:before="120"/>
              <w:ind w:left="301" w:hanging="284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ze 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złotnictwem i jubilerstwem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11F1FBE7" w14:textId="77777777" w:rsidR="00722FC3" w:rsidRPr="00722FC3" w:rsidRDefault="00722FC3" w:rsidP="00722FC3">
            <w:pPr>
              <w:tabs>
                <w:tab w:val="left" w:pos="4820"/>
              </w:tabs>
              <w:spacing w:before="120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- z uwzględnieniem zmian technologicznych wynikających z transformacji cyfrowej i ekologicznej.</w:t>
            </w:r>
          </w:p>
          <w:p w14:paraId="4A0F9B3E" w14:textId="328E6A32" w:rsidR="001724F2" w:rsidRPr="00A039ED" w:rsidRDefault="001724F2" w:rsidP="00A039ED">
            <w:pPr>
              <w:pStyle w:val="Akapitzlist"/>
              <w:tabs>
                <w:tab w:val="left" w:pos="152"/>
                <w:tab w:val="left" w:pos="294"/>
                <w:tab w:val="left" w:pos="4820"/>
              </w:tabs>
              <w:ind w:left="152" w:hanging="152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2E249278" w14:textId="77777777" w:rsidR="00722FC3" w:rsidRPr="00722FC3" w:rsidRDefault="00722FC3" w:rsidP="00722FC3">
            <w:pPr>
              <w:numPr>
                <w:ilvl w:val="0"/>
                <w:numId w:val="27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podstawy programowej kształcenia w zawodzie złotnik-jubiler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zwanych dalej „modyfikacją podstaw programowych” według Arkusza modyfikacji podstawy programowej kształcenia w zawodzie, stanowiącego załącznik nr 6 do Umowy,</w:t>
            </w:r>
          </w:p>
          <w:p w14:paraId="4C13C25C" w14:textId="77777777" w:rsidR="00722FC3" w:rsidRPr="00722FC3" w:rsidRDefault="00722FC3" w:rsidP="00722FC3">
            <w:pPr>
              <w:numPr>
                <w:ilvl w:val="0"/>
                <w:numId w:val="27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ze 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złotnictwem i jubilerstwem</w:t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etapie,</w:t>
            </w:r>
          </w:p>
          <w:p w14:paraId="2D14292D" w14:textId="77777777" w:rsidR="00722FC3" w:rsidRPr="00722FC3" w:rsidRDefault="00722FC3" w:rsidP="00722FC3">
            <w:pPr>
              <w:numPr>
                <w:ilvl w:val="0"/>
                <w:numId w:val="27"/>
              </w:numPr>
              <w:ind w:left="301" w:hanging="301"/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opisu specyfiki pracy w </w:t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M_6 </w:instrText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Calibri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zawodzie złotnik-jubiler</w:t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 i </w:t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t xml:space="preserve">nowym/nowych zawodzie/zawodach związanym/związanych ze </w:t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Calibri" w:hAnsi="Lato" w:cs="Times New Roman"/>
                <w:iCs/>
                <w:noProof/>
                <w:kern w:val="2"/>
                <w:sz w:val="20"/>
                <w:szCs w:val="20"/>
                <w14:ligatures w14:val="standardContextual"/>
              </w:rPr>
              <w:t>złotnictwem i jubilerstwem</w:t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Calibri" w:hAnsi="Lato" w:cs="Times New Roman"/>
                <w:iCs/>
                <w:kern w:val="2"/>
                <w:sz w:val="20"/>
                <w:szCs w:val="20"/>
                <w14:ligatures w14:val="standardContextual"/>
              </w:rPr>
              <w:t>, o których mowa w pkt 2,</w:t>
            </w:r>
            <w:r w:rsidRPr="00722FC3">
              <w:rPr>
                <w:rFonts w:ascii="Lato" w:eastAsia="Calibri" w:hAnsi="Lato" w:cs="Times New Roman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oraz określenie związanych z tą specyfiką </w:t>
            </w:r>
            <w:proofErr w:type="spellStart"/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>ryzyk</w:t>
            </w:r>
            <w:proofErr w:type="spellEnd"/>
            <w:r w:rsidRPr="00722FC3">
              <w:rPr>
                <w:rFonts w:ascii="Lato" w:eastAsia="Calibri" w:hAnsi="Lato" w:cs="Times New Roman"/>
                <w:kern w:val="2"/>
                <w:sz w:val="20"/>
                <w:szCs w:val="20"/>
                <w14:ligatures w14:val="standardContextual"/>
              </w:rPr>
              <w:t xml:space="preserve"> i ograniczeń, zgodnie ze wzorem określonym w załączniku nr 7</w:t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477EFBD6" w14:textId="1C8CD237" w:rsidR="001724F2" w:rsidRPr="00A039ED" w:rsidRDefault="001724F2" w:rsidP="00722FC3">
            <w:pPr>
              <w:pStyle w:val="Akapitzlist"/>
              <w:tabs>
                <w:tab w:val="left" w:pos="4820"/>
              </w:tabs>
              <w:ind w:left="301" w:hanging="301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571718" w:rsidRPr="003C1B2B" w14:paraId="2F3C5D0F" w14:textId="77777777" w:rsidTr="005734EB">
        <w:tc>
          <w:tcPr>
            <w:tcW w:w="442" w:type="dxa"/>
            <w:vAlign w:val="center"/>
          </w:tcPr>
          <w:p w14:paraId="4984D459" w14:textId="39CACC56" w:rsidR="00571718" w:rsidRPr="00571718" w:rsidRDefault="00571718" w:rsidP="00571718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571718">
              <w:rPr>
                <w:rFonts w:ascii="Lato" w:hAnsi="Lato" w:cs="Arial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806" w:type="dxa"/>
          </w:tcPr>
          <w:p w14:paraId="22C2905B" w14:textId="77777777" w:rsidR="00722FC3" w:rsidRPr="00722FC3" w:rsidRDefault="00722FC3" w:rsidP="00722FC3">
            <w:pPr>
              <w:numPr>
                <w:ilvl w:val="0"/>
                <w:numId w:val="28"/>
              </w:numPr>
              <w:tabs>
                <w:tab w:val="left" w:pos="4820"/>
              </w:tabs>
              <w:ind w:left="301" w:hanging="301"/>
              <w:contextualSpacing/>
              <w:jc w:val="both"/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</w:pP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pisemnej propozycji kwalifikacji wolnorynkowych/sektorowych w grupie zawodów związanych ze </w:t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722FC3">
              <w:rPr>
                <w:rFonts w:ascii="Lato" w:eastAsia="Times New Roman" w:hAnsi="Lato" w:cs="Arial"/>
                <w:noProof/>
                <w:kern w:val="2"/>
                <w:sz w:val="20"/>
                <w:szCs w:val="20"/>
                <w14:ligatures w14:val="standardContextual"/>
              </w:rPr>
              <w:t>złotnictwem i jubilerstwem</w:t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722FC3">
              <w:rPr>
                <w:rFonts w:ascii="Lato" w:eastAsia="Times New Roman" w:hAnsi="Lato" w:cs="Arial"/>
                <w:kern w:val="2"/>
                <w:sz w:val="20"/>
                <w:szCs w:val="20"/>
                <w14:ligatures w14:val="standardContextual"/>
              </w:rPr>
              <w:t>, w tym kwalifikacji adresowanych do osób z różnymi rodzajami niepełnosprawności, z uwzględnieniem zmian technologicznych wynikających z transformacji cyfrowej i ekologicznej, zgodnie ze wzorem określonym w załączniku nr 7.</w:t>
            </w:r>
          </w:p>
          <w:p w14:paraId="07D3287C" w14:textId="6169377C" w:rsidR="00571718" w:rsidRPr="00A039ED" w:rsidRDefault="00571718" w:rsidP="00722FC3">
            <w:pPr>
              <w:pStyle w:val="Akapitzlist"/>
              <w:tabs>
                <w:tab w:val="left" w:pos="4820"/>
              </w:tabs>
              <w:ind w:left="301" w:hanging="301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4E1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7E187879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0BD2C0D5" w14:textId="77777777" w:rsidR="00571718" w:rsidRPr="003C1B2B" w:rsidRDefault="00571718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lastRenderedPageBreak/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4E2F" w14:textId="77777777" w:rsidR="008C43C5" w:rsidRDefault="008C43C5">
      <w:pPr>
        <w:spacing w:after="0" w:line="240" w:lineRule="auto"/>
      </w:pPr>
      <w:r>
        <w:separator/>
      </w:r>
    </w:p>
  </w:endnote>
  <w:endnote w:type="continuationSeparator" w:id="0">
    <w:p w14:paraId="36BAA707" w14:textId="77777777" w:rsidR="008C43C5" w:rsidRDefault="008C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9F0D" w14:textId="77777777" w:rsidR="008C43C5" w:rsidRDefault="008C43C5">
      <w:pPr>
        <w:spacing w:after="0" w:line="240" w:lineRule="auto"/>
      </w:pPr>
      <w:r>
        <w:separator/>
      </w:r>
    </w:p>
  </w:footnote>
  <w:footnote w:type="continuationSeparator" w:id="0">
    <w:p w14:paraId="46F4E8F7" w14:textId="77777777" w:rsidR="008C43C5" w:rsidRDefault="008C43C5">
      <w:pPr>
        <w:spacing w:after="0" w:line="240" w:lineRule="auto"/>
      </w:pPr>
      <w:r>
        <w:continuationSeparator/>
      </w:r>
    </w:p>
  </w:footnote>
  <w:footnote w:id="1">
    <w:p w14:paraId="57175E36" w14:textId="77777777" w:rsidR="00722FC3" w:rsidRPr="002A7442" w:rsidRDefault="00722FC3" w:rsidP="00722FC3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0B599813" w14:textId="77777777" w:rsidR="00722FC3" w:rsidRPr="002A7442" w:rsidRDefault="00722FC3" w:rsidP="00722FC3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5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9"/>
  </w:num>
  <w:num w:numId="5" w16cid:durableId="1283729525">
    <w:abstractNumId w:val="4"/>
  </w:num>
  <w:num w:numId="6" w16cid:durableId="159349705">
    <w:abstractNumId w:val="6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5"/>
  </w:num>
  <w:num w:numId="15" w16cid:durableId="1524973547">
    <w:abstractNumId w:val="8"/>
  </w:num>
  <w:num w:numId="16" w16cid:durableId="1661538122">
    <w:abstractNumId w:val="14"/>
  </w:num>
  <w:num w:numId="17" w16cid:durableId="25101266">
    <w:abstractNumId w:val="24"/>
  </w:num>
  <w:num w:numId="18" w16cid:durableId="1021975604">
    <w:abstractNumId w:val="2"/>
  </w:num>
  <w:num w:numId="19" w16cid:durableId="1949922019">
    <w:abstractNumId w:val="10"/>
  </w:num>
  <w:num w:numId="20" w16cid:durableId="1986469056">
    <w:abstractNumId w:val="20"/>
  </w:num>
  <w:num w:numId="21" w16cid:durableId="1363436565">
    <w:abstractNumId w:val="7"/>
  </w:num>
  <w:num w:numId="22" w16cid:durableId="1632127612">
    <w:abstractNumId w:val="12"/>
  </w:num>
  <w:num w:numId="23" w16cid:durableId="581717876">
    <w:abstractNumId w:val="18"/>
  </w:num>
  <w:num w:numId="24" w16cid:durableId="722869491">
    <w:abstractNumId w:val="11"/>
  </w:num>
  <w:num w:numId="25" w16cid:durableId="961808700">
    <w:abstractNumId w:val="23"/>
  </w:num>
  <w:num w:numId="26" w16cid:durableId="1121025399">
    <w:abstractNumId w:val="1"/>
  </w:num>
  <w:num w:numId="27" w16cid:durableId="2017686168">
    <w:abstractNumId w:val="19"/>
  </w:num>
  <w:num w:numId="28" w16cid:durableId="266351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0E29EA"/>
    <w:rsid w:val="001119A7"/>
    <w:rsid w:val="001724F2"/>
    <w:rsid w:val="001A6B41"/>
    <w:rsid w:val="001C4686"/>
    <w:rsid w:val="002A3A25"/>
    <w:rsid w:val="00353C3F"/>
    <w:rsid w:val="00370E0D"/>
    <w:rsid w:val="003B4732"/>
    <w:rsid w:val="003C1B2B"/>
    <w:rsid w:val="003C4FAC"/>
    <w:rsid w:val="0044082C"/>
    <w:rsid w:val="00445E20"/>
    <w:rsid w:val="004B724F"/>
    <w:rsid w:val="004F449B"/>
    <w:rsid w:val="005602C1"/>
    <w:rsid w:val="00571718"/>
    <w:rsid w:val="005734EB"/>
    <w:rsid w:val="00662043"/>
    <w:rsid w:val="0066558F"/>
    <w:rsid w:val="00704583"/>
    <w:rsid w:val="00722FC3"/>
    <w:rsid w:val="0075464B"/>
    <w:rsid w:val="007F3D51"/>
    <w:rsid w:val="00804F9A"/>
    <w:rsid w:val="00857D95"/>
    <w:rsid w:val="00866E23"/>
    <w:rsid w:val="00876FBA"/>
    <w:rsid w:val="008C43C5"/>
    <w:rsid w:val="009207F5"/>
    <w:rsid w:val="009C72AA"/>
    <w:rsid w:val="00A039ED"/>
    <w:rsid w:val="00A45C4E"/>
    <w:rsid w:val="00B20FA7"/>
    <w:rsid w:val="00BE0DDA"/>
    <w:rsid w:val="00D92D8D"/>
    <w:rsid w:val="00DA54B3"/>
    <w:rsid w:val="00DE48BE"/>
    <w:rsid w:val="00DF1DC8"/>
    <w:rsid w:val="00E73933"/>
    <w:rsid w:val="00E75EF9"/>
    <w:rsid w:val="00EF0123"/>
    <w:rsid w:val="00F177C8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22</cp:revision>
  <cp:lastPrinted>2022-09-08T13:34:00Z</cp:lastPrinted>
  <dcterms:created xsi:type="dcterms:W3CDTF">2024-10-31T14:03:00Z</dcterms:created>
  <dcterms:modified xsi:type="dcterms:W3CDTF">2025-07-28T13:25:00Z</dcterms:modified>
</cp:coreProperties>
</file>