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17742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774C4D">
        <w:rPr>
          <w:rFonts w:asciiTheme="minorHAnsi" w:hAnsiTheme="minorHAnsi" w:cstheme="minorHAnsi"/>
          <w:bCs/>
          <w:sz w:val="24"/>
          <w:szCs w:val="24"/>
        </w:rPr>
        <w:t>3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67719" w:rsidRPr="00467719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27553" w:rsidRDefault="00B27553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B27553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DOOŚ-WDŚZIL.420.29.2021.MKW.11</w:t>
      </w:r>
    </w:p>
    <w:bookmarkEnd w:id="0"/>
    <w:p w:rsidR="00B35A7F" w:rsidRPr="00467719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27553" w:rsidRPr="00B27553" w:rsidRDefault="00B27553" w:rsidP="00B2755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7553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–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zawiadamiam, że postępowanie odwoławcze od decyzji Regionalnego Dyrektora Ochrony Środowiska w Kielcach z dnia 30 lipca 2021 r., znak: WOO-I.420.16.2020.KT.46, o środowiskowych uwarunkowaniach dla przedsięwzięcia pn. Rozbudowa drogi krajowej nr 74 do parametrów drogi 2-jezdniowej, klasy ekspresowej na odcinku od przejścia nr 74 do parametrów drogi 2 jezdniowej, klasy ekspresowej na odcinku od przejścia przez Kielce (węzeł Kielce Zachód/S7 - węzeł Kielce Bocianek/DK73 nie mogło być zako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ńczone w wyznaczonym terminie. </w:t>
      </w:r>
      <w:r w:rsidRPr="00B27553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konieczność przeprowadzenia dodatkowego postępowania wyjaśniającego. W związku z powyższym Generalny Dyrektor Ochrony Środowiska pismem z dnia 31 grudnia 2021 r. wezwał Generalnego Dyrektora Dróg Krajowych i Autostrad do złożenia wyjaśnień oraz uzupełnienia raportu o oddziaływaniu przedsięwzięcia na środowisko.</w:t>
      </w:r>
    </w:p>
    <w:p w:rsidR="00B27553" w:rsidRPr="00B27553" w:rsidRDefault="00B27553" w:rsidP="00B2755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7553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15 marca 2022 r.</w:t>
      </w:r>
    </w:p>
    <w:p w:rsidR="003268E2" w:rsidRDefault="00B27553" w:rsidP="00B2755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7553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– zgodnie z art. 37 § 1 Kpa – stronie służy prawo do wniesienia ponaglenia.</w:t>
      </w:r>
    </w:p>
    <w:p w:rsidR="00B27553" w:rsidRDefault="00B27553" w:rsidP="00B2755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782A5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457259" w:rsidRPr="0046771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467719" w:rsidRPr="00467719">
        <w:rPr>
          <w:rFonts w:asciiTheme="minorHAnsi" w:hAnsiTheme="minorHAnsi" w:cstheme="minorHAnsi"/>
          <w:color w:val="000000"/>
        </w:rPr>
        <w:t xml:space="preserve">Anna </w:t>
      </w:r>
      <w:r w:rsidR="00774C4D">
        <w:rPr>
          <w:rFonts w:asciiTheme="minorHAnsi" w:hAnsiTheme="minorHAnsi" w:cstheme="minorHAnsi"/>
          <w:color w:val="000000"/>
        </w:rPr>
        <w:t>Jasińska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27553" w:rsidRPr="00B27553" w:rsidRDefault="00B27553" w:rsidP="00B2755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27553">
        <w:rPr>
          <w:rFonts w:asciiTheme="minorHAnsi" w:hAnsiTheme="minorHAnsi" w:cstheme="minorHAnsi"/>
          <w:bCs/>
        </w:rPr>
        <w:t xml:space="preserve">Art. 36 Kpa O każdym przypadku niezałatwienia sprawy w terminie organ administracji publicznej jest obowiązany zawiadomić strony, podając przyczyny zwłoki, wskazując nowy </w:t>
      </w:r>
      <w:r w:rsidRPr="00B27553">
        <w:rPr>
          <w:rFonts w:asciiTheme="minorHAnsi" w:hAnsiTheme="minorHAnsi" w:cstheme="minorHAnsi"/>
          <w:bCs/>
        </w:rPr>
        <w:lastRenderedPageBreak/>
        <w:t>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:rsidR="00B27553" w:rsidRPr="00B27553" w:rsidRDefault="00B27553" w:rsidP="00B2755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27553">
        <w:rPr>
          <w:rFonts w:asciiTheme="minorHAnsi" w:hAnsiTheme="minorHAnsi" w:cstheme="minorHAnsi"/>
          <w:bCs/>
        </w:rPr>
        <w:t>Art. 37 § 1 Kpa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B27553" w:rsidRPr="00B27553" w:rsidRDefault="00B27553" w:rsidP="00B2755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27553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467719" w:rsidRDefault="00B27553" w:rsidP="00B2755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27553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467719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B2755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2755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2755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27553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2755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292BA8"/>
    <w:rsid w:val="003268E2"/>
    <w:rsid w:val="003A4832"/>
    <w:rsid w:val="00457259"/>
    <w:rsid w:val="00467719"/>
    <w:rsid w:val="004F5C94"/>
    <w:rsid w:val="005F5CFC"/>
    <w:rsid w:val="00617ABD"/>
    <w:rsid w:val="006568C0"/>
    <w:rsid w:val="006663A9"/>
    <w:rsid w:val="007122C2"/>
    <w:rsid w:val="007151D4"/>
    <w:rsid w:val="00726E38"/>
    <w:rsid w:val="007704E4"/>
    <w:rsid w:val="007710E5"/>
    <w:rsid w:val="00774C4D"/>
    <w:rsid w:val="00782A5A"/>
    <w:rsid w:val="0084152D"/>
    <w:rsid w:val="0085442F"/>
    <w:rsid w:val="00893F78"/>
    <w:rsid w:val="00A40900"/>
    <w:rsid w:val="00B05EE2"/>
    <w:rsid w:val="00B27553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2CA64-53B1-4286-9B1A-9A260D44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2023-06-30T06:09:00Z</dcterms:created>
  <dcterms:modified xsi:type="dcterms:W3CDTF">2023-06-30T06:09:00Z</dcterms:modified>
</cp:coreProperties>
</file>