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8BCD4E" w14:textId="0F704437" w:rsidR="00D30113" w:rsidRPr="005A22D5" w:rsidRDefault="00D30113" w:rsidP="000D312B">
      <w:pPr>
        <w:spacing w:line="276" w:lineRule="auto"/>
        <w:jc w:val="right"/>
        <w:rPr>
          <w:rFonts w:ascii="Tahoma" w:hAnsi="Tahoma" w:cs="Tahoma"/>
          <w:color w:val="000000"/>
          <w:sz w:val="19"/>
          <w:szCs w:val="19"/>
        </w:rPr>
      </w:pPr>
      <w:r w:rsidRPr="005A22D5">
        <w:rPr>
          <w:rFonts w:ascii="Tahoma" w:hAnsi="Tahoma" w:cs="Tahoma"/>
          <w:color w:val="000000"/>
          <w:sz w:val="21"/>
          <w:szCs w:val="21"/>
        </w:rPr>
        <w:t xml:space="preserve">                                                           </w:t>
      </w:r>
      <w:r w:rsidRPr="005A22D5">
        <w:rPr>
          <w:rFonts w:ascii="Tahoma" w:hAnsi="Tahoma" w:cs="Tahoma"/>
          <w:color w:val="000000"/>
          <w:sz w:val="21"/>
          <w:szCs w:val="21"/>
        </w:rPr>
        <w:tab/>
      </w:r>
      <w:r w:rsidRPr="005A22D5">
        <w:rPr>
          <w:rFonts w:ascii="Tahoma" w:hAnsi="Tahoma" w:cs="Tahoma"/>
          <w:color w:val="000000"/>
          <w:sz w:val="21"/>
          <w:szCs w:val="21"/>
        </w:rPr>
        <w:tab/>
        <w:t xml:space="preserve">                </w:t>
      </w:r>
      <w:r w:rsidRPr="005A22D5">
        <w:rPr>
          <w:rFonts w:ascii="Tahoma" w:hAnsi="Tahoma" w:cs="Tahoma"/>
          <w:color w:val="000000"/>
          <w:sz w:val="19"/>
          <w:szCs w:val="19"/>
        </w:rPr>
        <w:t xml:space="preserve">Słupsk, dnia </w:t>
      </w:r>
      <w:r w:rsidR="0038681F">
        <w:rPr>
          <w:rFonts w:ascii="Tahoma" w:hAnsi="Tahoma" w:cs="Tahoma"/>
          <w:color w:val="000000"/>
          <w:sz w:val="19"/>
          <w:szCs w:val="19"/>
        </w:rPr>
        <w:t>15</w:t>
      </w:r>
      <w:r w:rsidR="00732717">
        <w:rPr>
          <w:rFonts w:ascii="Tahoma" w:hAnsi="Tahoma" w:cs="Tahoma"/>
          <w:color w:val="000000"/>
          <w:sz w:val="19"/>
          <w:szCs w:val="19"/>
        </w:rPr>
        <w:t>.</w:t>
      </w:r>
      <w:r w:rsidR="00B25B76">
        <w:rPr>
          <w:rFonts w:ascii="Tahoma" w:hAnsi="Tahoma" w:cs="Tahoma"/>
          <w:color w:val="000000"/>
          <w:sz w:val="19"/>
          <w:szCs w:val="19"/>
        </w:rPr>
        <w:t>11</w:t>
      </w:r>
      <w:r w:rsidRPr="004E617C">
        <w:rPr>
          <w:rFonts w:ascii="Tahoma" w:hAnsi="Tahoma" w:cs="Tahoma"/>
          <w:color w:val="000000"/>
          <w:sz w:val="19"/>
          <w:szCs w:val="19"/>
        </w:rPr>
        <w:t>.20</w:t>
      </w:r>
      <w:r w:rsidR="0038681F">
        <w:rPr>
          <w:rFonts w:ascii="Tahoma" w:hAnsi="Tahoma" w:cs="Tahoma"/>
          <w:color w:val="000000"/>
          <w:sz w:val="19"/>
          <w:szCs w:val="19"/>
        </w:rPr>
        <w:t>21</w:t>
      </w:r>
      <w:r w:rsidRPr="004E617C">
        <w:rPr>
          <w:rFonts w:ascii="Tahoma" w:hAnsi="Tahoma" w:cs="Tahoma"/>
          <w:color w:val="000000"/>
          <w:sz w:val="19"/>
          <w:szCs w:val="19"/>
        </w:rPr>
        <w:t>r.</w:t>
      </w:r>
    </w:p>
    <w:p w14:paraId="3F6C3A92" w14:textId="5A3CB87D" w:rsidR="004F3596" w:rsidRDefault="00D30113" w:rsidP="000D312B">
      <w:pPr>
        <w:pStyle w:val="Nagwek4"/>
        <w:spacing w:line="276" w:lineRule="auto"/>
      </w:pPr>
      <w:r w:rsidRPr="005A22D5">
        <w:rPr>
          <w:rFonts w:ascii="Tahoma" w:hAnsi="Tahoma" w:cs="Tahoma"/>
          <w:sz w:val="21"/>
          <w:szCs w:val="21"/>
        </w:rPr>
        <w:tab/>
      </w:r>
      <w:r w:rsidR="004F3596" w:rsidRPr="00752C29">
        <w:rPr>
          <w:b w:val="0"/>
          <w:noProof/>
        </w:rPr>
        <w:drawing>
          <wp:inline distT="0" distB="0" distL="0" distR="0" wp14:anchorId="19C89797" wp14:editId="50710C58">
            <wp:extent cx="678012" cy="662305"/>
            <wp:effectExtent l="0" t="0" r="8255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921" cy="680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3596">
        <w:rPr>
          <w:b w:val="0"/>
        </w:rPr>
        <w:t xml:space="preserve"> </w:t>
      </w:r>
    </w:p>
    <w:p w14:paraId="360FCE27" w14:textId="59436836" w:rsidR="004F3596" w:rsidRPr="006A632D" w:rsidRDefault="004F3596" w:rsidP="000D312B">
      <w:pPr>
        <w:pStyle w:val="Nagwek4"/>
        <w:spacing w:before="0" w:after="0" w:line="276" w:lineRule="auto"/>
        <w:rPr>
          <w:rFonts w:ascii="Tahoma" w:hAnsi="Tahoma" w:cs="Tahoma"/>
          <w:sz w:val="16"/>
          <w:szCs w:val="16"/>
        </w:rPr>
      </w:pPr>
      <w:r w:rsidRPr="006A632D">
        <w:rPr>
          <w:rFonts w:ascii="Tahoma" w:hAnsi="Tahoma" w:cs="Tahoma"/>
          <w:sz w:val="16"/>
          <w:szCs w:val="16"/>
        </w:rPr>
        <w:t xml:space="preserve">   </w:t>
      </w:r>
      <w:r>
        <w:rPr>
          <w:rFonts w:ascii="Tahoma" w:hAnsi="Tahoma" w:cs="Tahoma"/>
          <w:sz w:val="16"/>
          <w:szCs w:val="16"/>
        </w:rPr>
        <w:t xml:space="preserve">     </w:t>
      </w:r>
      <w:r w:rsidRPr="006A632D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 </w:t>
      </w:r>
      <w:r w:rsidRPr="006A632D">
        <w:rPr>
          <w:rFonts w:ascii="Tahoma" w:hAnsi="Tahoma" w:cs="Tahoma"/>
          <w:sz w:val="16"/>
          <w:szCs w:val="16"/>
        </w:rPr>
        <w:t xml:space="preserve">Główny Inspektorat </w:t>
      </w:r>
    </w:p>
    <w:p w14:paraId="17648337" w14:textId="35F37E5C" w:rsidR="004F3596" w:rsidRPr="006A632D" w:rsidRDefault="004F3596" w:rsidP="000D312B">
      <w:pPr>
        <w:pStyle w:val="Nagwek4"/>
        <w:spacing w:before="0" w:after="0" w:line="276" w:lineRule="auto"/>
        <w:rPr>
          <w:rFonts w:ascii="Tahoma" w:hAnsi="Tahoma" w:cs="Tahoma"/>
          <w:sz w:val="16"/>
          <w:szCs w:val="16"/>
        </w:rPr>
      </w:pPr>
      <w:r w:rsidRPr="006A632D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      R</w:t>
      </w:r>
      <w:r w:rsidRPr="006A632D">
        <w:rPr>
          <w:rFonts w:ascii="Tahoma" w:hAnsi="Tahoma" w:cs="Tahoma"/>
          <w:sz w:val="16"/>
          <w:szCs w:val="16"/>
        </w:rPr>
        <w:t xml:space="preserve">ybołówstwa Morskiego </w:t>
      </w:r>
    </w:p>
    <w:p w14:paraId="060A8EAE" w14:textId="77777777" w:rsidR="004F3596" w:rsidRPr="006A632D" w:rsidRDefault="004F3596" w:rsidP="000D312B">
      <w:pPr>
        <w:pStyle w:val="Nagwek3"/>
        <w:spacing w:before="0" w:after="0" w:line="276" w:lineRule="auto"/>
        <w:rPr>
          <w:rFonts w:ascii="Tahoma" w:hAnsi="Tahoma" w:cs="Tahoma"/>
          <w:sz w:val="16"/>
          <w:szCs w:val="16"/>
        </w:rPr>
      </w:pPr>
      <w:r w:rsidRPr="006A632D">
        <w:rPr>
          <w:rFonts w:ascii="Tahoma" w:hAnsi="Tahoma" w:cs="Tahoma"/>
          <w:sz w:val="16"/>
          <w:szCs w:val="16"/>
        </w:rPr>
        <w:t xml:space="preserve"> 76-200 SŁUPSK ul. Jana Pawła II nr 1</w:t>
      </w:r>
    </w:p>
    <w:p w14:paraId="5E105771" w14:textId="77777777" w:rsidR="004F3596" w:rsidRPr="006A632D" w:rsidRDefault="004F3596" w:rsidP="000D312B">
      <w:pPr>
        <w:pStyle w:val="Nagwek3"/>
        <w:spacing w:before="0" w:after="0" w:line="276" w:lineRule="auto"/>
        <w:rPr>
          <w:rFonts w:ascii="Tahoma" w:hAnsi="Tahoma" w:cs="Tahoma"/>
          <w:sz w:val="16"/>
          <w:szCs w:val="16"/>
        </w:rPr>
      </w:pPr>
      <w:r w:rsidRPr="000D312B">
        <w:rPr>
          <w:rFonts w:ascii="Tahoma" w:hAnsi="Tahoma" w:cs="Tahoma"/>
          <w:sz w:val="16"/>
          <w:szCs w:val="16"/>
        </w:rPr>
        <w:t xml:space="preserve">  </w:t>
      </w:r>
      <w:proofErr w:type="spellStart"/>
      <w:r w:rsidRPr="00B65372">
        <w:rPr>
          <w:rFonts w:ascii="Tahoma" w:hAnsi="Tahoma" w:cs="Tahoma"/>
          <w:sz w:val="16"/>
          <w:szCs w:val="16"/>
        </w:rPr>
        <w:t>tel</w:t>
      </w:r>
      <w:proofErr w:type="spellEnd"/>
      <w:r w:rsidRPr="00B65372">
        <w:rPr>
          <w:rFonts w:ascii="Tahoma" w:hAnsi="Tahoma" w:cs="Tahoma"/>
          <w:sz w:val="16"/>
          <w:szCs w:val="16"/>
        </w:rPr>
        <w:t xml:space="preserve">/fax: 84-24-457, </w:t>
      </w:r>
      <w:proofErr w:type="spellStart"/>
      <w:r w:rsidRPr="00B65372">
        <w:rPr>
          <w:rFonts w:ascii="Tahoma" w:hAnsi="Tahoma" w:cs="Tahoma"/>
          <w:sz w:val="16"/>
          <w:szCs w:val="16"/>
        </w:rPr>
        <w:t>tel</w:t>
      </w:r>
      <w:proofErr w:type="spellEnd"/>
      <w:r w:rsidRPr="00B65372">
        <w:rPr>
          <w:rFonts w:ascii="Tahoma" w:hAnsi="Tahoma" w:cs="Tahoma"/>
          <w:sz w:val="16"/>
          <w:szCs w:val="16"/>
        </w:rPr>
        <w:t xml:space="preserve">: 84-68-491; </w:t>
      </w:r>
    </w:p>
    <w:p w14:paraId="13A70322" w14:textId="3B06B9EE" w:rsidR="00D30113" w:rsidRPr="005A22D5" w:rsidRDefault="00D30113" w:rsidP="000D312B">
      <w:pPr>
        <w:spacing w:line="276" w:lineRule="auto"/>
        <w:rPr>
          <w:rFonts w:ascii="Tahoma" w:hAnsi="Tahoma" w:cs="Tahoma"/>
          <w:color w:val="000000"/>
          <w:sz w:val="21"/>
          <w:szCs w:val="21"/>
        </w:rPr>
      </w:pPr>
      <w:r w:rsidRPr="005A22D5">
        <w:rPr>
          <w:rFonts w:ascii="Tahoma" w:hAnsi="Tahoma" w:cs="Tahoma"/>
          <w:color w:val="000000"/>
          <w:sz w:val="21"/>
          <w:szCs w:val="21"/>
        </w:rPr>
        <w:tab/>
      </w:r>
      <w:r w:rsidRPr="005A22D5">
        <w:rPr>
          <w:rFonts w:ascii="Tahoma" w:hAnsi="Tahoma" w:cs="Tahoma"/>
          <w:color w:val="000000"/>
          <w:sz w:val="21"/>
          <w:szCs w:val="21"/>
        </w:rPr>
        <w:tab/>
        <w:t xml:space="preserve">        </w:t>
      </w:r>
      <w:r w:rsidRPr="005A22D5">
        <w:rPr>
          <w:rFonts w:ascii="Tahoma" w:hAnsi="Tahoma" w:cs="Tahoma"/>
          <w:color w:val="000000"/>
          <w:sz w:val="21"/>
          <w:szCs w:val="21"/>
        </w:rPr>
        <w:tab/>
      </w:r>
      <w:r w:rsidRPr="005A22D5">
        <w:rPr>
          <w:rFonts w:ascii="Tahoma" w:hAnsi="Tahoma" w:cs="Tahoma"/>
          <w:color w:val="000000"/>
          <w:sz w:val="21"/>
          <w:szCs w:val="21"/>
        </w:rPr>
        <w:tab/>
      </w:r>
      <w:r w:rsidRPr="005A22D5">
        <w:rPr>
          <w:rFonts w:ascii="Tahoma" w:hAnsi="Tahoma" w:cs="Tahoma"/>
          <w:color w:val="000000"/>
          <w:sz w:val="21"/>
          <w:szCs w:val="21"/>
        </w:rPr>
        <w:tab/>
      </w:r>
    </w:p>
    <w:p w14:paraId="045FAA4C" w14:textId="7552B048" w:rsidR="00D30113" w:rsidRPr="005A22D5" w:rsidRDefault="00D30113" w:rsidP="000D312B">
      <w:pPr>
        <w:spacing w:line="276" w:lineRule="auto"/>
        <w:rPr>
          <w:rFonts w:ascii="Tahoma" w:hAnsi="Tahoma" w:cs="Tahoma"/>
          <w:color w:val="000000"/>
          <w:sz w:val="18"/>
          <w:szCs w:val="18"/>
        </w:rPr>
      </w:pPr>
    </w:p>
    <w:p w14:paraId="6BE47225" w14:textId="77777777" w:rsidR="00037194" w:rsidRPr="00986FFD" w:rsidRDefault="00037194" w:rsidP="000D312B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35FBE4B6" w14:textId="77777777" w:rsidR="00037194" w:rsidRPr="00C65F79" w:rsidRDefault="00037194" w:rsidP="000D312B">
      <w:pPr>
        <w:spacing w:line="276" w:lineRule="auto"/>
        <w:jc w:val="center"/>
        <w:rPr>
          <w:rFonts w:ascii="Tahoma" w:hAnsi="Tahoma" w:cs="Tahoma"/>
          <w:b/>
          <w:sz w:val="19"/>
          <w:szCs w:val="19"/>
        </w:rPr>
      </w:pPr>
      <w:r w:rsidRPr="00C65F79">
        <w:rPr>
          <w:rFonts w:ascii="Tahoma" w:hAnsi="Tahoma" w:cs="Tahoma"/>
          <w:b/>
          <w:sz w:val="19"/>
          <w:szCs w:val="19"/>
        </w:rPr>
        <w:t>ZAPYTANIE OFERTOWE O CENĘ</w:t>
      </w:r>
    </w:p>
    <w:p w14:paraId="1B81E9EB" w14:textId="77777777" w:rsidR="00037194" w:rsidRPr="00C65F79" w:rsidRDefault="00037194" w:rsidP="000D312B">
      <w:pPr>
        <w:spacing w:line="276" w:lineRule="auto"/>
        <w:jc w:val="both"/>
        <w:rPr>
          <w:rFonts w:ascii="Tahoma" w:hAnsi="Tahoma" w:cs="Tahoma"/>
          <w:i/>
          <w:sz w:val="19"/>
          <w:szCs w:val="19"/>
        </w:rPr>
      </w:pPr>
    </w:p>
    <w:p w14:paraId="61F7A101" w14:textId="77777777" w:rsidR="00037194" w:rsidRPr="00C65F79" w:rsidRDefault="00037194" w:rsidP="000D312B">
      <w:pPr>
        <w:spacing w:line="276" w:lineRule="auto"/>
        <w:jc w:val="both"/>
        <w:rPr>
          <w:rFonts w:ascii="Tahoma" w:hAnsi="Tahoma" w:cs="Tahoma"/>
          <w:sz w:val="19"/>
          <w:szCs w:val="19"/>
        </w:rPr>
      </w:pPr>
    </w:p>
    <w:p w14:paraId="3B4B6C37" w14:textId="2339A3EE" w:rsidR="007A7ECF" w:rsidRPr="000D312B" w:rsidRDefault="004F3596" w:rsidP="000D312B">
      <w:pPr>
        <w:spacing w:line="360" w:lineRule="auto"/>
        <w:ind w:firstLine="709"/>
        <w:jc w:val="both"/>
        <w:rPr>
          <w:rFonts w:asciiTheme="minorHAnsi" w:hAnsiTheme="minorHAnsi" w:cstheme="minorHAnsi"/>
          <w:sz w:val="22"/>
          <w:szCs w:val="22"/>
          <w:vertAlign w:val="superscript"/>
        </w:rPr>
      </w:pPr>
      <w:r w:rsidRPr="000D312B">
        <w:rPr>
          <w:rFonts w:asciiTheme="minorHAnsi" w:hAnsiTheme="minorHAnsi" w:cstheme="minorHAnsi"/>
          <w:sz w:val="22"/>
          <w:szCs w:val="22"/>
        </w:rPr>
        <w:t>Główny Inspektorat Rybołówstwa Morskiego</w:t>
      </w:r>
      <w:r w:rsidR="007A7ECF" w:rsidRPr="000D312B">
        <w:rPr>
          <w:rFonts w:asciiTheme="minorHAnsi" w:hAnsiTheme="minorHAnsi" w:cstheme="minorHAnsi"/>
          <w:sz w:val="22"/>
          <w:szCs w:val="22"/>
        </w:rPr>
        <w:t xml:space="preserve"> </w:t>
      </w:r>
      <w:r w:rsidR="00D30113" w:rsidRPr="000D312B">
        <w:rPr>
          <w:rFonts w:asciiTheme="minorHAnsi" w:hAnsiTheme="minorHAnsi" w:cstheme="minorHAnsi"/>
          <w:sz w:val="22"/>
          <w:szCs w:val="22"/>
        </w:rPr>
        <w:t xml:space="preserve">ogłaszania postępowanie poniżej </w:t>
      </w:r>
      <w:r w:rsidR="00B65372" w:rsidRPr="000D312B">
        <w:rPr>
          <w:rFonts w:asciiTheme="minorHAnsi" w:hAnsiTheme="minorHAnsi" w:cstheme="minorHAnsi"/>
          <w:sz w:val="22"/>
          <w:szCs w:val="22"/>
        </w:rPr>
        <w:t>130 000 zł</w:t>
      </w:r>
      <w:r w:rsidR="00D30113" w:rsidRPr="000D312B">
        <w:rPr>
          <w:rFonts w:asciiTheme="minorHAnsi" w:hAnsiTheme="minorHAnsi" w:cstheme="minorHAnsi"/>
          <w:sz w:val="22"/>
          <w:szCs w:val="22"/>
        </w:rPr>
        <w:t xml:space="preserve"> </w:t>
      </w:r>
      <w:r w:rsidR="00F678ED" w:rsidRPr="000D312B">
        <w:rPr>
          <w:rFonts w:asciiTheme="minorHAnsi" w:hAnsiTheme="minorHAnsi" w:cstheme="minorHAnsi"/>
          <w:sz w:val="22"/>
          <w:szCs w:val="22"/>
        </w:rPr>
        <w:t>pn.:</w:t>
      </w:r>
      <w:r w:rsidR="00D30113" w:rsidRPr="000D312B">
        <w:rPr>
          <w:rFonts w:asciiTheme="minorHAnsi" w:hAnsiTheme="minorHAnsi" w:cstheme="minorHAnsi"/>
          <w:sz w:val="22"/>
          <w:szCs w:val="22"/>
        </w:rPr>
        <w:t xml:space="preserve"> „</w:t>
      </w:r>
      <w:r w:rsidR="0006246E" w:rsidRPr="000D312B">
        <w:rPr>
          <w:rFonts w:asciiTheme="minorHAnsi" w:hAnsiTheme="minorHAnsi" w:cstheme="minorHAnsi"/>
          <w:sz w:val="22"/>
          <w:szCs w:val="22"/>
        </w:rPr>
        <w:t xml:space="preserve">Dostawa oleju żeglugowego dla jednostek pływających </w:t>
      </w:r>
      <w:r w:rsidR="00AB01F4" w:rsidRPr="000D312B">
        <w:rPr>
          <w:rFonts w:asciiTheme="minorHAnsi" w:hAnsiTheme="minorHAnsi" w:cstheme="minorHAnsi"/>
          <w:sz w:val="22"/>
          <w:szCs w:val="22"/>
        </w:rPr>
        <w:t>G</w:t>
      </w:r>
      <w:r w:rsidR="0006246E" w:rsidRPr="000D312B">
        <w:rPr>
          <w:rFonts w:asciiTheme="minorHAnsi" w:hAnsiTheme="minorHAnsi" w:cstheme="minorHAnsi"/>
          <w:sz w:val="22"/>
          <w:szCs w:val="22"/>
        </w:rPr>
        <w:t>łównego Inspektora</w:t>
      </w:r>
      <w:r w:rsidR="00AB01F4" w:rsidRPr="000D312B">
        <w:rPr>
          <w:rFonts w:asciiTheme="minorHAnsi" w:hAnsiTheme="minorHAnsi" w:cstheme="minorHAnsi"/>
          <w:sz w:val="22"/>
          <w:szCs w:val="22"/>
        </w:rPr>
        <w:t>tu</w:t>
      </w:r>
      <w:r w:rsidR="0006246E" w:rsidRPr="000D312B">
        <w:rPr>
          <w:rFonts w:asciiTheme="minorHAnsi" w:hAnsiTheme="minorHAnsi" w:cstheme="minorHAnsi"/>
          <w:sz w:val="22"/>
          <w:szCs w:val="22"/>
        </w:rPr>
        <w:t xml:space="preserve"> Rybołówstwa Morskiego</w:t>
      </w:r>
      <w:r w:rsidR="00D30113" w:rsidRPr="000D312B">
        <w:rPr>
          <w:rFonts w:asciiTheme="minorHAnsi" w:hAnsiTheme="minorHAnsi" w:cstheme="minorHAnsi"/>
          <w:sz w:val="22"/>
          <w:szCs w:val="22"/>
        </w:rPr>
        <w:t>”.</w:t>
      </w:r>
      <w:r w:rsidR="00B65372" w:rsidRPr="000D312B">
        <w:rPr>
          <w:rFonts w:asciiTheme="minorHAnsi" w:hAnsiTheme="minorHAnsi" w:cstheme="minorHAnsi"/>
          <w:sz w:val="22"/>
          <w:szCs w:val="22"/>
        </w:rPr>
        <w:t xml:space="preserve"> </w:t>
      </w:r>
      <w:r w:rsidR="001724E1" w:rsidRPr="000D312B">
        <w:rPr>
          <w:rFonts w:asciiTheme="minorHAnsi" w:hAnsiTheme="minorHAnsi" w:cstheme="minorHAnsi"/>
          <w:sz w:val="22"/>
          <w:szCs w:val="22"/>
        </w:rPr>
        <w:t>Ustawy z dnia 11.10.2019</w:t>
      </w:r>
      <w:r w:rsidR="00B65372" w:rsidRPr="000D312B">
        <w:rPr>
          <w:rFonts w:asciiTheme="minorHAnsi" w:hAnsiTheme="minorHAnsi" w:cstheme="minorHAnsi"/>
          <w:sz w:val="22"/>
          <w:szCs w:val="22"/>
        </w:rPr>
        <w:t xml:space="preserve"> r. Prawo Zamówień Publicznych nie stosuje się na p</w:t>
      </w:r>
      <w:r w:rsidR="0038681F" w:rsidRPr="000D312B">
        <w:rPr>
          <w:rFonts w:asciiTheme="minorHAnsi" w:hAnsiTheme="minorHAnsi" w:cstheme="minorHAnsi"/>
          <w:sz w:val="22"/>
          <w:szCs w:val="22"/>
        </w:rPr>
        <w:t>odstawie art. 2.1 ust. 1.</w:t>
      </w:r>
      <w:r w:rsidR="00B65372" w:rsidRPr="000D312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EF6EE5C" w14:textId="33BBA94C" w:rsidR="0097776B" w:rsidRPr="000D312B" w:rsidRDefault="007A7ECF" w:rsidP="000D312B">
      <w:pPr>
        <w:pStyle w:val="Akapitzlist"/>
        <w:numPr>
          <w:ilvl w:val="0"/>
          <w:numId w:val="16"/>
        </w:numPr>
        <w:spacing w:before="12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0D312B">
        <w:rPr>
          <w:rFonts w:asciiTheme="minorHAnsi" w:hAnsiTheme="minorHAnsi" w:cstheme="minorHAnsi"/>
        </w:rPr>
        <w:t>Przedmiot</w:t>
      </w:r>
      <w:r w:rsidR="00D30113" w:rsidRPr="000D312B">
        <w:rPr>
          <w:rFonts w:asciiTheme="minorHAnsi" w:hAnsiTheme="minorHAnsi" w:cstheme="minorHAnsi"/>
        </w:rPr>
        <w:t>em</w:t>
      </w:r>
      <w:r w:rsidRPr="000D312B">
        <w:rPr>
          <w:rFonts w:asciiTheme="minorHAnsi" w:hAnsiTheme="minorHAnsi" w:cstheme="minorHAnsi"/>
        </w:rPr>
        <w:t xml:space="preserve"> zamówienia </w:t>
      </w:r>
      <w:r w:rsidR="00D30113" w:rsidRPr="000D312B">
        <w:rPr>
          <w:rFonts w:asciiTheme="minorHAnsi" w:hAnsiTheme="minorHAnsi" w:cstheme="minorHAnsi"/>
        </w:rPr>
        <w:t xml:space="preserve">jest </w:t>
      </w:r>
      <w:r w:rsidR="0019606F" w:rsidRPr="000D312B">
        <w:rPr>
          <w:rFonts w:asciiTheme="minorHAnsi" w:hAnsiTheme="minorHAnsi" w:cstheme="minorHAnsi"/>
          <w:bCs/>
        </w:rPr>
        <w:t xml:space="preserve">dostawa sukcesywna </w:t>
      </w:r>
      <w:r w:rsidR="00717934" w:rsidRPr="000D312B">
        <w:rPr>
          <w:rFonts w:asciiTheme="minorHAnsi" w:hAnsiTheme="minorHAnsi" w:cstheme="minorHAnsi"/>
          <w:bCs/>
        </w:rPr>
        <w:t>oleju</w:t>
      </w:r>
      <w:r w:rsidR="0097776B" w:rsidRPr="000D312B">
        <w:rPr>
          <w:rFonts w:asciiTheme="minorHAnsi" w:hAnsiTheme="minorHAnsi" w:cstheme="minorHAnsi"/>
        </w:rPr>
        <w:t xml:space="preserve"> żeglugowego MGO – DMA zgodnie z normą  8217:201</w:t>
      </w:r>
      <w:r w:rsidR="00B11DDB" w:rsidRPr="000D312B">
        <w:rPr>
          <w:rFonts w:asciiTheme="minorHAnsi" w:hAnsiTheme="minorHAnsi" w:cstheme="minorHAnsi"/>
        </w:rPr>
        <w:t>7</w:t>
      </w:r>
      <w:r w:rsidR="0097776B" w:rsidRPr="000D312B">
        <w:rPr>
          <w:rFonts w:asciiTheme="minorHAnsi" w:hAnsiTheme="minorHAnsi" w:cstheme="minorHAnsi"/>
        </w:rPr>
        <w:t xml:space="preserve"> DMA dla statków Kontroler-</w:t>
      </w:r>
      <w:r w:rsidR="00F36C2D" w:rsidRPr="000D312B">
        <w:rPr>
          <w:rFonts w:asciiTheme="minorHAnsi" w:hAnsiTheme="minorHAnsi" w:cstheme="minorHAnsi"/>
        </w:rPr>
        <w:t>19, Kontroler-21</w:t>
      </w:r>
      <w:r w:rsidR="0097776B" w:rsidRPr="000D312B">
        <w:rPr>
          <w:rFonts w:asciiTheme="minorHAnsi" w:hAnsiTheme="minorHAnsi" w:cstheme="minorHAnsi"/>
        </w:rPr>
        <w:t xml:space="preserve"> i Kontroler-25, w okresie od 01.01.202</w:t>
      </w:r>
      <w:r w:rsidR="001724E1" w:rsidRPr="000D312B">
        <w:rPr>
          <w:rFonts w:asciiTheme="minorHAnsi" w:hAnsiTheme="minorHAnsi" w:cstheme="minorHAnsi"/>
        </w:rPr>
        <w:t>2</w:t>
      </w:r>
      <w:r w:rsidR="0097776B" w:rsidRPr="000D312B">
        <w:rPr>
          <w:rFonts w:asciiTheme="minorHAnsi" w:hAnsiTheme="minorHAnsi" w:cstheme="minorHAnsi"/>
        </w:rPr>
        <w:t>r. do 31.12.202</w:t>
      </w:r>
      <w:r w:rsidR="001724E1" w:rsidRPr="000D312B">
        <w:rPr>
          <w:rFonts w:asciiTheme="minorHAnsi" w:hAnsiTheme="minorHAnsi" w:cstheme="minorHAnsi"/>
        </w:rPr>
        <w:t>2</w:t>
      </w:r>
      <w:r w:rsidR="0097776B" w:rsidRPr="000D312B">
        <w:rPr>
          <w:rFonts w:asciiTheme="minorHAnsi" w:hAnsiTheme="minorHAnsi" w:cstheme="minorHAnsi"/>
        </w:rPr>
        <w:t>r. Paliwo żeglugowe musi odpowiadać normie ISO 8217: 201</w:t>
      </w:r>
      <w:r w:rsidR="00B11DDB" w:rsidRPr="000D312B">
        <w:rPr>
          <w:rFonts w:asciiTheme="minorHAnsi" w:hAnsiTheme="minorHAnsi" w:cstheme="minorHAnsi"/>
        </w:rPr>
        <w:t>7</w:t>
      </w:r>
      <w:r w:rsidR="0097776B" w:rsidRPr="000D312B">
        <w:rPr>
          <w:rFonts w:asciiTheme="minorHAnsi" w:hAnsiTheme="minorHAnsi" w:cstheme="minorHAnsi"/>
        </w:rPr>
        <w:t xml:space="preserve"> DMA, zawartość siarki nie może przekraczać 0,1%, max., gęstość paliwa wynosi </w:t>
      </w:r>
      <w:r w:rsidR="00B11DDB" w:rsidRPr="000D312B">
        <w:rPr>
          <w:rFonts w:asciiTheme="minorHAnsi" w:hAnsiTheme="minorHAnsi" w:cstheme="minorHAnsi"/>
        </w:rPr>
        <w:t>max 0,84</w:t>
      </w:r>
      <w:r w:rsidR="0097776B" w:rsidRPr="000D312B">
        <w:rPr>
          <w:rFonts w:asciiTheme="minorHAnsi" w:hAnsiTheme="minorHAnsi" w:cstheme="minorHAnsi"/>
        </w:rPr>
        <w:t xml:space="preserve"> g/cm</w:t>
      </w:r>
      <w:r w:rsidR="0097776B" w:rsidRPr="000D312B">
        <w:rPr>
          <w:rFonts w:asciiTheme="minorHAnsi" w:hAnsiTheme="minorHAnsi" w:cstheme="minorHAnsi"/>
          <w:vertAlign w:val="superscript"/>
        </w:rPr>
        <w:t xml:space="preserve">3  </w:t>
      </w:r>
      <w:r w:rsidR="0097776B" w:rsidRPr="000D312B">
        <w:rPr>
          <w:rFonts w:asciiTheme="minorHAnsi" w:hAnsiTheme="minorHAnsi" w:cstheme="minorHAnsi"/>
        </w:rPr>
        <w:t xml:space="preserve">w </w:t>
      </w:r>
      <w:smartTag w:uri="urn:schemas-microsoft-com:office:smarttags" w:element="metricconverter">
        <w:smartTagPr>
          <w:attr w:name="ProductID" w:val="150C"/>
        </w:smartTagPr>
        <w:r w:rsidR="0097776B" w:rsidRPr="000D312B">
          <w:rPr>
            <w:rFonts w:asciiTheme="minorHAnsi" w:hAnsiTheme="minorHAnsi" w:cstheme="minorHAnsi"/>
          </w:rPr>
          <w:t>15</w:t>
        </w:r>
        <w:r w:rsidR="0097776B" w:rsidRPr="000D312B">
          <w:rPr>
            <w:rFonts w:asciiTheme="minorHAnsi" w:hAnsiTheme="minorHAnsi" w:cstheme="minorHAnsi"/>
            <w:vertAlign w:val="superscript"/>
          </w:rPr>
          <w:t>0</w:t>
        </w:r>
        <w:r w:rsidR="0097776B" w:rsidRPr="000D312B">
          <w:rPr>
            <w:rFonts w:asciiTheme="minorHAnsi" w:hAnsiTheme="minorHAnsi" w:cstheme="minorHAnsi"/>
          </w:rPr>
          <w:t>C</w:t>
        </w:r>
        <w:r w:rsidR="00B11DDB" w:rsidRPr="000D312B">
          <w:rPr>
            <w:rFonts w:asciiTheme="minorHAnsi" w:hAnsiTheme="minorHAnsi" w:cstheme="minorHAnsi"/>
          </w:rPr>
          <w:t>, index cetanowy min. 52</w:t>
        </w:r>
      </w:smartTag>
      <w:r w:rsidR="0097776B" w:rsidRPr="000D312B">
        <w:rPr>
          <w:rFonts w:asciiTheme="minorHAnsi" w:hAnsiTheme="minorHAnsi" w:cstheme="minorHAnsi"/>
        </w:rPr>
        <w:t xml:space="preserve">. </w:t>
      </w:r>
    </w:p>
    <w:p w14:paraId="52231C2F" w14:textId="58B19BE3" w:rsidR="0097776B" w:rsidRPr="000D312B" w:rsidRDefault="0097776B" w:rsidP="000D312B">
      <w:pPr>
        <w:pStyle w:val="Akapitzlist"/>
        <w:spacing w:before="120" w:line="360" w:lineRule="auto"/>
        <w:ind w:left="284"/>
        <w:jc w:val="both"/>
        <w:rPr>
          <w:rFonts w:asciiTheme="minorHAnsi" w:hAnsiTheme="minorHAnsi" w:cstheme="minorHAnsi"/>
        </w:rPr>
      </w:pPr>
      <w:r w:rsidRPr="000D312B">
        <w:rPr>
          <w:rFonts w:asciiTheme="minorHAnsi" w:hAnsiTheme="minorHAnsi" w:cstheme="minorHAnsi"/>
        </w:rPr>
        <w:t xml:space="preserve">Maksymalna ilość zamawianego paliwa w okresie obowiązywania umowy nie przekroczy </w:t>
      </w:r>
      <w:r w:rsidR="00F36C2D" w:rsidRPr="000D312B">
        <w:rPr>
          <w:rFonts w:asciiTheme="minorHAnsi" w:hAnsiTheme="minorHAnsi" w:cstheme="minorHAnsi"/>
        </w:rPr>
        <w:t>30 000 litrów</w:t>
      </w:r>
      <w:r w:rsidRPr="000D312B">
        <w:rPr>
          <w:rFonts w:asciiTheme="minorHAnsi" w:hAnsiTheme="minorHAnsi" w:cstheme="minorHAnsi"/>
        </w:rPr>
        <w:t xml:space="preserve">. Zamawiający zastrzega sobie prawo niezrealizowania maksymalnej ilości zamawianego paliwa w okresie obowiązywania umowy. Paliwo żeglugowe będące przedmiotem niniejszego postępowania jest objęte zwolnieniem z akcyzy przy dostawie. </w:t>
      </w:r>
    </w:p>
    <w:p w14:paraId="4C53D312" w14:textId="0041BDA9" w:rsidR="00057BB9" w:rsidRPr="000D312B" w:rsidRDefault="0097776B" w:rsidP="000D312B">
      <w:pPr>
        <w:pStyle w:val="Akapitzlist"/>
        <w:spacing w:before="120" w:line="360" w:lineRule="auto"/>
        <w:ind w:left="284"/>
        <w:jc w:val="both"/>
        <w:rPr>
          <w:rFonts w:asciiTheme="minorHAnsi" w:hAnsiTheme="minorHAnsi" w:cstheme="minorHAnsi"/>
        </w:rPr>
      </w:pPr>
      <w:r w:rsidRPr="000D312B">
        <w:rPr>
          <w:rFonts w:asciiTheme="minorHAnsi" w:hAnsiTheme="minorHAnsi" w:cstheme="minorHAnsi"/>
        </w:rPr>
        <w:t xml:space="preserve">Szczegółowe warunki realizacji przedmiotu zamówienia zostały zawarte we wzorze umowy stanowiącym załącznik nr 2 do zapytania ofertowego. </w:t>
      </w:r>
    </w:p>
    <w:p w14:paraId="130C7637" w14:textId="1B87781B" w:rsidR="00CE2E72" w:rsidRPr="000D312B" w:rsidRDefault="00D30113" w:rsidP="000D312B">
      <w:pPr>
        <w:pStyle w:val="Akapitzlist"/>
        <w:numPr>
          <w:ilvl w:val="0"/>
          <w:numId w:val="16"/>
        </w:numPr>
        <w:tabs>
          <w:tab w:val="left" w:pos="567"/>
        </w:tabs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0D312B">
        <w:rPr>
          <w:rFonts w:asciiTheme="minorHAnsi" w:hAnsiTheme="minorHAnsi" w:cstheme="minorHAnsi"/>
        </w:rPr>
        <w:t>Kryterium wyboru: Kryterium wyboru oferty najkorzystniejszej stanowi cena</w:t>
      </w:r>
      <w:r w:rsidRPr="000D312B">
        <w:rPr>
          <w:rFonts w:asciiTheme="minorHAnsi" w:hAnsiTheme="minorHAnsi" w:cstheme="minorHAnsi"/>
          <w:b/>
        </w:rPr>
        <w:t xml:space="preserve"> </w:t>
      </w:r>
      <w:r w:rsidRPr="000D312B">
        <w:rPr>
          <w:rFonts w:asciiTheme="minorHAnsi" w:hAnsiTheme="minorHAnsi" w:cstheme="minorHAnsi"/>
        </w:rPr>
        <w:t xml:space="preserve">(łączna cena oferty brutto) – waga kryterium </w:t>
      </w:r>
      <w:r w:rsidR="00AD1450" w:rsidRPr="000D312B">
        <w:rPr>
          <w:rFonts w:asciiTheme="minorHAnsi" w:hAnsiTheme="minorHAnsi" w:cstheme="minorHAnsi"/>
        </w:rPr>
        <w:t>10</w:t>
      </w:r>
      <w:r w:rsidR="00CD0DCA" w:rsidRPr="000D312B">
        <w:rPr>
          <w:rFonts w:asciiTheme="minorHAnsi" w:hAnsiTheme="minorHAnsi" w:cstheme="minorHAnsi"/>
        </w:rPr>
        <w:t>0</w:t>
      </w:r>
      <w:r w:rsidRPr="000D312B">
        <w:rPr>
          <w:rFonts w:asciiTheme="minorHAnsi" w:hAnsiTheme="minorHAnsi" w:cstheme="minorHAnsi"/>
        </w:rPr>
        <w:t>%</w:t>
      </w:r>
      <w:r w:rsidR="00AD1450" w:rsidRPr="000D312B">
        <w:rPr>
          <w:rFonts w:asciiTheme="minorHAnsi" w:hAnsiTheme="minorHAnsi" w:cstheme="minorHAnsi"/>
        </w:rPr>
        <w:t>.</w:t>
      </w:r>
      <w:r w:rsidR="002C3E2C" w:rsidRPr="000D312B">
        <w:rPr>
          <w:rFonts w:asciiTheme="minorHAnsi" w:hAnsiTheme="minorHAnsi" w:cstheme="minorHAnsi"/>
        </w:rPr>
        <w:t xml:space="preserve"> </w:t>
      </w:r>
    </w:p>
    <w:p w14:paraId="7FC1EDAA" w14:textId="339CD12D" w:rsidR="00287B88" w:rsidRPr="000D312B" w:rsidRDefault="0097776B" w:rsidP="000D312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D312B">
        <w:rPr>
          <w:rFonts w:asciiTheme="minorHAnsi" w:hAnsiTheme="minorHAnsi" w:cstheme="minorHAnsi"/>
          <w:sz w:val="22"/>
          <w:szCs w:val="22"/>
        </w:rPr>
        <w:t>3</w:t>
      </w:r>
      <w:r w:rsidR="007A7ECF" w:rsidRPr="000D312B">
        <w:rPr>
          <w:rFonts w:asciiTheme="minorHAnsi" w:hAnsiTheme="minorHAnsi" w:cstheme="minorHAnsi"/>
          <w:sz w:val="22"/>
          <w:szCs w:val="22"/>
        </w:rPr>
        <w:t xml:space="preserve">. </w:t>
      </w:r>
      <w:r w:rsidR="00287B88" w:rsidRPr="000D312B">
        <w:rPr>
          <w:rFonts w:asciiTheme="minorHAnsi" w:hAnsiTheme="minorHAnsi" w:cstheme="minorHAnsi"/>
          <w:sz w:val="22"/>
          <w:szCs w:val="22"/>
        </w:rPr>
        <w:t xml:space="preserve">Wykaz dokumentów, które Wykonawca powinien złożyć wraz z ofertą: </w:t>
      </w:r>
    </w:p>
    <w:p w14:paraId="4DC78300" w14:textId="201B432A" w:rsidR="00287B88" w:rsidRPr="000D312B" w:rsidRDefault="00287B88" w:rsidP="000D312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D312B">
        <w:rPr>
          <w:rFonts w:asciiTheme="minorHAnsi" w:hAnsiTheme="minorHAnsi" w:cstheme="minorHAnsi"/>
          <w:sz w:val="22"/>
          <w:szCs w:val="22"/>
        </w:rPr>
        <w:t>1) formularz oferty, którego wzór stanowi załączn</w:t>
      </w:r>
      <w:r w:rsidR="00944E52" w:rsidRPr="000D312B">
        <w:rPr>
          <w:rFonts w:asciiTheme="minorHAnsi" w:hAnsiTheme="minorHAnsi" w:cstheme="minorHAnsi"/>
          <w:sz w:val="22"/>
          <w:szCs w:val="22"/>
        </w:rPr>
        <w:t>ik nr 1 do zapytania ofertowego,</w:t>
      </w:r>
    </w:p>
    <w:p w14:paraId="3B7F81CD" w14:textId="7515A77A" w:rsidR="00944E52" w:rsidRPr="000D312B" w:rsidRDefault="00287B88" w:rsidP="000D312B">
      <w:pPr>
        <w:widowControl w:val="0"/>
        <w:tabs>
          <w:tab w:val="left" w:pos="426"/>
        </w:tabs>
        <w:suppressAutoHyphens/>
        <w:spacing w:after="4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D312B">
        <w:rPr>
          <w:rFonts w:asciiTheme="minorHAnsi" w:hAnsiTheme="minorHAnsi" w:cstheme="minorHAnsi"/>
          <w:sz w:val="22"/>
          <w:szCs w:val="22"/>
        </w:rPr>
        <w:t xml:space="preserve">2) </w:t>
      </w:r>
      <w:r w:rsidR="0097776B" w:rsidRPr="000D312B">
        <w:rPr>
          <w:rFonts w:asciiTheme="minorHAnsi" w:hAnsiTheme="minorHAnsi" w:cstheme="minorHAnsi"/>
          <w:sz w:val="22"/>
          <w:szCs w:val="22"/>
        </w:rPr>
        <w:t xml:space="preserve">zezwolenie na </w:t>
      </w:r>
      <w:r w:rsidR="0097776B" w:rsidRPr="000D312B">
        <w:rPr>
          <w:rFonts w:asciiTheme="minorHAnsi" w:hAnsiTheme="minorHAnsi" w:cstheme="minorHAnsi"/>
          <w:bCs/>
          <w:sz w:val="22"/>
          <w:szCs w:val="22"/>
        </w:rPr>
        <w:t xml:space="preserve">prowadzenie działalności gospodarczej w zakresie objętym niniejszym zamówieniem oraz aktualnej koncesji na obrót paliwami płynnymi na podstawie art. 32 ust. 1 pkt. 4 ustawy z 10 kwietnia 1997 roku Prawo energetyczne (tj. Dz.U. z 2017 poz. 220 z </w:t>
      </w:r>
      <w:proofErr w:type="spellStart"/>
      <w:r w:rsidR="0097776B" w:rsidRPr="000D312B">
        <w:rPr>
          <w:rFonts w:asciiTheme="minorHAnsi" w:hAnsiTheme="minorHAnsi" w:cstheme="minorHAnsi"/>
          <w:bCs/>
          <w:sz w:val="22"/>
          <w:szCs w:val="22"/>
        </w:rPr>
        <w:t>późn</w:t>
      </w:r>
      <w:proofErr w:type="spellEnd"/>
      <w:r w:rsidR="0097776B" w:rsidRPr="000D312B">
        <w:rPr>
          <w:rFonts w:asciiTheme="minorHAnsi" w:hAnsiTheme="minorHAnsi" w:cstheme="minorHAnsi"/>
          <w:bCs/>
          <w:sz w:val="22"/>
          <w:szCs w:val="22"/>
        </w:rPr>
        <w:t>. zm.).</w:t>
      </w:r>
    </w:p>
    <w:p w14:paraId="16C5B947" w14:textId="5AC6DE2B" w:rsidR="00633EE0" w:rsidRPr="000D312B" w:rsidRDefault="0097776B" w:rsidP="000D312B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D312B">
        <w:rPr>
          <w:rFonts w:asciiTheme="minorHAnsi" w:hAnsiTheme="minorHAnsi" w:cstheme="minorHAnsi"/>
          <w:sz w:val="22"/>
          <w:szCs w:val="22"/>
        </w:rPr>
        <w:t>4</w:t>
      </w:r>
      <w:r w:rsidR="00944E52" w:rsidRPr="000D312B">
        <w:rPr>
          <w:rFonts w:asciiTheme="minorHAnsi" w:hAnsiTheme="minorHAnsi" w:cstheme="minorHAnsi"/>
          <w:sz w:val="22"/>
          <w:szCs w:val="22"/>
        </w:rPr>
        <w:t>.</w:t>
      </w:r>
      <w:r w:rsidR="00944E52" w:rsidRPr="000D312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E171C" w:rsidRPr="000D312B">
        <w:rPr>
          <w:rFonts w:asciiTheme="minorHAnsi" w:hAnsiTheme="minorHAnsi" w:cstheme="minorHAnsi"/>
          <w:sz w:val="22"/>
          <w:szCs w:val="22"/>
        </w:rPr>
        <w:t>Sposób przygotowania oferty: ofertę należy złożyć w języku polskim, w formie pisemnej. Oferta winna być podpisana przez osobę upoważnioną. W przypadku składania oferty w siedzibie Zamawiającego lub przesłania pocztą na kopercie należy umieścić napis: Zapytanie ofertowe:</w:t>
      </w:r>
      <w:r w:rsidRPr="000D312B">
        <w:rPr>
          <w:rFonts w:asciiTheme="minorHAnsi" w:hAnsiTheme="minorHAnsi" w:cstheme="minorHAnsi"/>
          <w:sz w:val="22"/>
          <w:szCs w:val="22"/>
        </w:rPr>
        <w:t xml:space="preserve"> „Dostawa oleju żeglugowego dla jednostek Głównego Inspektoratu Rybołówstwa Morskiego”</w:t>
      </w:r>
      <w:r w:rsidR="003E171C" w:rsidRPr="000D312B">
        <w:rPr>
          <w:rFonts w:asciiTheme="minorHAnsi" w:hAnsiTheme="minorHAnsi" w:cstheme="minorHAnsi"/>
          <w:sz w:val="22"/>
          <w:szCs w:val="22"/>
        </w:rPr>
        <w:t xml:space="preserve">. </w:t>
      </w:r>
      <w:r w:rsidR="003E171C" w:rsidRPr="000D312B">
        <w:rPr>
          <w:rFonts w:asciiTheme="minorHAnsi" w:hAnsiTheme="minorHAnsi" w:cstheme="minorHAnsi"/>
          <w:b/>
          <w:sz w:val="22"/>
          <w:szCs w:val="22"/>
        </w:rPr>
        <w:t xml:space="preserve">Ofertę należy złożyć w siedzibie </w:t>
      </w:r>
      <w:r w:rsidR="003E171C" w:rsidRPr="000D312B">
        <w:rPr>
          <w:rFonts w:asciiTheme="minorHAnsi" w:hAnsiTheme="minorHAnsi" w:cstheme="minorHAnsi"/>
          <w:b/>
          <w:sz w:val="22"/>
          <w:szCs w:val="22"/>
        </w:rPr>
        <w:lastRenderedPageBreak/>
        <w:t>Zamawiającego w Słupsku przy</w:t>
      </w:r>
      <w:r w:rsidRPr="000D312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E171C" w:rsidRPr="000D312B">
        <w:rPr>
          <w:rFonts w:asciiTheme="minorHAnsi" w:hAnsiTheme="minorHAnsi" w:cstheme="minorHAnsi"/>
          <w:b/>
          <w:sz w:val="22"/>
          <w:szCs w:val="22"/>
        </w:rPr>
        <w:t xml:space="preserve"> ul. </w:t>
      </w:r>
      <w:r w:rsidRPr="000D312B">
        <w:rPr>
          <w:rFonts w:asciiTheme="minorHAnsi" w:hAnsiTheme="minorHAnsi" w:cstheme="minorHAnsi"/>
          <w:b/>
          <w:sz w:val="22"/>
          <w:szCs w:val="22"/>
        </w:rPr>
        <w:t>Ja</w:t>
      </w:r>
      <w:r w:rsidR="003E171C" w:rsidRPr="000D312B">
        <w:rPr>
          <w:rFonts w:asciiTheme="minorHAnsi" w:hAnsiTheme="minorHAnsi" w:cstheme="minorHAnsi"/>
          <w:b/>
          <w:sz w:val="22"/>
          <w:szCs w:val="22"/>
        </w:rPr>
        <w:t>na Pawła II 1  w pok. nr 734</w:t>
      </w:r>
      <w:r w:rsidR="001F5904" w:rsidRPr="000D312B">
        <w:rPr>
          <w:rFonts w:asciiTheme="minorHAnsi" w:hAnsiTheme="minorHAnsi" w:cstheme="minorHAnsi"/>
          <w:b/>
          <w:sz w:val="22"/>
          <w:szCs w:val="22"/>
        </w:rPr>
        <w:t xml:space="preserve"> (VII piętro)</w:t>
      </w:r>
      <w:r w:rsidR="003E171C" w:rsidRPr="000D312B">
        <w:rPr>
          <w:rFonts w:asciiTheme="minorHAnsi" w:hAnsiTheme="minorHAnsi" w:cstheme="minorHAnsi"/>
          <w:b/>
          <w:sz w:val="22"/>
          <w:szCs w:val="22"/>
        </w:rPr>
        <w:t xml:space="preserve"> do dnia </w:t>
      </w:r>
      <w:r w:rsidR="00B65372" w:rsidRPr="000D312B">
        <w:rPr>
          <w:rFonts w:asciiTheme="minorHAnsi" w:hAnsiTheme="minorHAnsi" w:cstheme="minorHAnsi"/>
          <w:b/>
          <w:sz w:val="22"/>
          <w:szCs w:val="22"/>
        </w:rPr>
        <w:t>07</w:t>
      </w:r>
      <w:r w:rsidR="003E171C" w:rsidRPr="000D312B">
        <w:rPr>
          <w:rFonts w:asciiTheme="minorHAnsi" w:hAnsiTheme="minorHAnsi" w:cstheme="minorHAnsi"/>
          <w:b/>
          <w:sz w:val="22"/>
          <w:szCs w:val="22"/>
        </w:rPr>
        <w:t>-</w:t>
      </w:r>
      <w:r w:rsidRPr="000D312B">
        <w:rPr>
          <w:rFonts w:asciiTheme="minorHAnsi" w:hAnsiTheme="minorHAnsi" w:cstheme="minorHAnsi"/>
          <w:b/>
          <w:sz w:val="22"/>
          <w:szCs w:val="22"/>
        </w:rPr>
        <w:t>12</w:t>
      </w:r>
      <w:r w:rsidR="003E171C" w:rsidRPr="000D312B">
        <w:rPr>
          <w:rFonts w:asciiTheme="minorHAnsi" w:hAnsiTheme="minorHAnsi" w:cstheme="minorHAnsi"/>
          <w:b/>
          <w:sz w:val="22"/>
          <w:szCs w:val="22"/>
        </w:rPr>
        <w:t>-20</w:t>
      </w:r>
      <w:r w:rsidR="00B65372" w:rsidRPr="000D312B">
        <w:rPr>
          <w:rFonts w:asciiTheme="minorHAnsi" w:hAnsiTheme="minorHAnsi" w:cstheme="minorHAnsi"/>
          <w:b/>
          <w:sz w:val="22"/>
          <w:szCs w:val="22"/>
        </w:rPr>
        <w:t>21</w:t>
      </w:r>
      <w:r w:rsidR="003E171C" w:rsidRPr="000D312B">
        <w:rPr>
          <w:rFonts w:asciiTheme="minorHAnsi" w:hAnsiTheme="minorHAnsi" w:cstheme="minorHAnsi"/>
          <w:b/>
          <w:sz w:val="22"/>
          <w:szCs w:val="22"/>
        </w:rPr>
        <w:t xml:space="preserve">r. godz. </w:t>
      </w:r>
      <w:r w:rsidR="00624E02" w:rsidRPr="000D312B">
        <w:rPr>
          <w:rFonts w:asciiTheme="minorHAnsi" w:hAnsiTheme="minorHAnsi" w:cstheme="minorHAnsi"/>
          <w:b/>
          <w:sz w:val="22"/>
          <w:szCs w:val="22"/>
        </w:rPr>
        <w:t>10</w:t>
      </w:r>
      <w:r w:rsidR="003E171C" w:rsidRPr="000D312B">
        <w:rPr>
          <w:rFonts w:asciiTheme="minorHAnsi" w:hAnsiTheme="minorHAnsi" w:cstheme="minorHAnsi"/>
          <w:b/>
          <w:sz w:val="22"/>
          <w:szCs w:val="22"/>
        </w:rPr>
        <w:t xml:space="preserve">:00. </w:t>
      </w:r>
    </w:p>
    <w:p w14:paraId="3BC8709E" w14:textId="79853522" w:rsidR="007A7ECF" w:rsidRPr="000D312B" w:rsidRDefault="002C6991" w:rsidP="000D312B">
      <w:pPr>
        <w:tabs>
          <w:tab w:val="left" w:pos="284"/>
        </w:tabs>
        <w:spacing w:line="360" w:lineRule="auto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0D312B">
        <w:rPr>
          <w:rFonts w:asciiTheme="minorHAnsi" w:hAnsiTheme="minorHAnsi" w:cstheme="minorHAnsi"/>
          <w:sz w:val="22"/>
          <w:szCs w:val="22"/>
        </w:rPr>
        <w:t>5</w:t>
      </w:r>
      <w:r w:rsidR="007A7ECF" w:rsidRPr="000D312B">
        <w:rPr>
          <w:rFonts w:asciiTheme="minorHAnsi" w:hAnsiTheme="minorHAnsi" w:cstheme="minorHAnsi"/>
          <w:sz w:val="22"/>
          <w:szCs w:val="22"/>
        </w:rPr>
        <w:t xml:space="preserve">. Opis sposobu obliczenia ceny: </w:t>
      </w:r>
    </w:p>
    <w:p w14:paraId="7EFC0F31" w14:textId="29230AC5" w:rsidR="00586402" w:rsidRPr="000D312B" w:rsidRDefault="00586402" w:rsidP="000D312B">
      <w:pPr>
        <w:pStyle w:val="Tekstpodstawowy"/>
        <w:numPr>
          <w:ilvl w:val="1"/>
          <w:numId w:val="12"/>
        </w:numPr>
        <w:spacing w:line="360" w:lineRule="auto"/>
        <w:ind w:left="284" w:hanging="284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D312B">
        <w:rPr>
          <w:rFonts w:asciiTheme="minorHAnsi" w:hAnsiTheme="minorHAnsi" w:cstheme="minorHAnsi"/>
          <w:b w:val="0"/>
          <w:sz w:val="22"/>
          <w:szCs w:val="22"/>
        </w:rPr>
        <w:t>Wykonawca przedstawi cenę</w:t>
      </w:r>
      <w:r w:rsidR="00F74E66" w:rsidRPr="000D312B">
        <w:rPr>
          <w:rFonts w:asciiTheme="minorHAnsi" w:hAnsiTheme="minorHAnsi" w:cstheme="minorHAnsi"/>
          <w:b w:val="0"/>
          <w:sz w:val="22"/>
          <w:szCs w:val="22"/>
        </w:rPr>
        <w:t xml:space="preserve"> ryczałtową</w:t>
      </w:r>
      <w:r w:rsidRPr="000D312B">
        <w:rPr>
          <w:rFonts w:asciiTheme="minorHAnsi" w:hAnsiTheme="minorHAnsi" w:cstheme="minorHAnsi"/>
          <w:b w:val="0"/>
          <w:sz w:val="22"/>
          <w:szCs w:val="22"/>
        </w:rPr>
        <w:t xml:space="preserve"> za realizację całości przedmiotu zamówienia w sposób określony w Formularzu oferty, stanowiącym załącznik nr 1 do zapytania ofertowego. </w:t>
      </w:r>
    </w:p>
    <w:p w14:paraId="22680B70" w14:textId="29E7D6EC" w:rsidR="0097776B" w:rsidRPr="000D312B" w:rsidRDefault="0097776B" w:rsidP="000D312B">
      <w:pPr>
        <w:widowControl w:val="0"/>
        <w:numPr>
          <w:ilvl w:val="1"/>
          <w:numId w:val="12"/>
        </w:numPr>
        <w:suppressAutoHyphens/>
        <w:spacing w:after="40" w:line="360" w:lineRule="auto"/>
        <w:ind w:left="284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en-US"/>
        </w:rPr>
      </w:pPr>
      <w:r w:rsidRPr="000D312B">
        <w:rPr>
          <w:rFonts w:asciiTheme="minorHAnsi" w:hAnsiTheme="minorHAnsi" w:cstheme="minorHAnsi"/>
          <w:bCs/>
          <w:sz w:val="22"/>
          <w:szCs w:val="22"/>
          <w:lang w:eastAsia="en-US"/>
        </w:rPr>
        <w:t>W Formularzu oferty, stanowiącym załącznik nr 1, Wykonawca dokona wyliczenia wartości brutto realizacji przedmiotu zamówienia (ceny oferty) w oparciu o podaną szacunkową wielkość zakupu oleju</w:t>
      </w:r>
      <w:r w:rsidR="002C6991" w:rsidRPr="000D312B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oraz </w:t>
      </w:r>
      <w:r w:rsidRPr="000D312B">
        <w:rPr>
          <w:rFonts w:asciiTheme="minorHAnsi" w:hAnsiTheme="minorHAnsi" w:cstheme="minorHAnsi"/>
          <w:bCs/>
          <w:sz w:val="22"/>
          <w:szCs w:val="22"/>
          <w:lang w:eastAsia="en-US"/>
        </w:rPr>
        <w:t>cenę jednostkową brutto za 1 litr przed upustem cenowym</w:t>
      </w:r>
      <w:r w:rsidR="002C6991" w:rsidRPr="000D312B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, </w:t>
      </w:r>
      <w:r w:rsidRPr="000D312B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obowiązującą u Wykonawcy na dany rodzaj oleju </w:t>
      </w:r>
      <w:r w:rsidRPr="000D312B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w dniu 0</w:t>
      </w:r>
      <w:r w:rsidR="00B65372" w:rsidRPr="000D312B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1</w:t>
      </w:r>
      <w:r w:rsidRPr="000D312B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.12.20</w:t>
      </w:r>
      <w:r w:rsidR="00B65372" w:rsidRPr="000D312B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21</w:t>
      </w:r>
      <w:r w:rsidRPr="000D312B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r</w:t>
      </w:r>
      <w:r w:rsidRPr="000D312B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. </w:t>
      </w:r>
    </w:p>
    <w:p w14:paraId="0C8B8788" w14:textId="77777777" w:rsidR="0097776B" w:rsidRPr="000D312B" w:rsidRDefault="0097776B" w:rsidP="000D312B">
      <w:pPr>
        <w:widowControl w:val="0"/>
        <w:numPr>
          <w:ilvl w:val="1"/>
          <w:numId w:val="12"/>
        </w:numPr>
        <w:suppressAutoHyphens/>
        <w:spacing w:after="40" w:line="360" w:lineRule="auto"/>
        <w:ind w:left="284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en-US"/>
        </w:rPr>
      </w:pPr>
      <w:r w:rsidRPr="000D312B">
        <w:rPr>
          <w:rFonts w:asciiTheme="minorHAnsi" w:hAnsiTheme="minorHAnsi" w:cstheme="minorHAnsi"/>
          <w:bCs/>
          <w:sz w:val="22"/>
          <w:szCs w:val="22"/>
          <w:lang w:eastAsia="en-US"/>
        </w:rPr>
        <w:t>Wskazane ceny i zaoferowane upusty winny zawierać w sobie wszystkie koszty związane z prawidłową i terminową realizacją zamówienia.</w:t>
      </w:r>
    </w:p>
    <w:p w14:paraId="5FDB1697" w14:textId="77777777" w:rsidR="0097776B" w:rsidRPr="000D312B" w:rsidRDefault="0097776B" w:rsidP="000D312B">
      <w:pPr>
        <w:widowControl w:val="0"/>
        <w:numPr>
          <w:ilvl w:val="1"/>
          <w:numId w:val="12"/>
        </w:numPr>
        <w:suppressAutoHyphens/>
        <w:spacing w:after="40" w:line="360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0D312B">
        <w:rPr>
          <w:rFonts w:asciiTheme="minorHAnsi" w:hAnsiTheme="minorHAnsi" w:cstheme="minorHAnsi"/>
          <w:bCs/>
          <w:sz w:val="22"/>
          <w:szCs w:val="22"/>
          <w:lang w:eastAsia="en-US"/>
        </w:rPr>
        <w:t>Cena jednostkowa oleju wskazana w ofercie służy jedynie do wyliczenia ceny (wartości) oferty, celem porównania złożonych ofert w postępowaniu. W trakcie realizacji przedmiotu zamówienia mogą one ulegać zmianie spowodowanej wzrostem lub obniżeniem stawek podatku od towarów i usług oraz akcyzowego.</w:t>
      </w:r>
    </w:p>
    <w:p w14:paraId="72FE82CF" w14:textId="77777777" w:rsidR="0097776B" w:rsidRPr="000D312B" w:rsidRDefault="0097776B" w:rsidP="000D312B">
      <w:pPr>
        <w:widowControl w:val="0"/>
        <w:numPr>
          <w:ilvl w:val="1"/>
          <w:numId w:val="12"/>
        </w:numPr>
        <w:suppressAutoHyphens/>
        <w:spacing w:after="40" w:line="360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0D312B">
        <w:rPr>
          <w:rFonts w:asciiTheme="minorHAnsi" w:hAnsiTheme="minorHAnsi" w:cstheme="minorHAnsi"/>
          <w:bCs/>
          <w:color w:val="000000"/>
          <w:sz w:val="22"/>
          <w:szCs w:val="22"/>
          <w:lang w:eastAsia="en-US"/>
        </w:rPr>
        <w:t xml:space="preserve">Uwzględniony w ofercie, przyznany Zamawiającemu % upustu ma charakter stały – nie ulegnie zmianie przez cały okres realizacji zamówienia. Będzie przyznawany procentowo w stosunku do każdorazowej dostawy oleju. </w:t>
      </w:r>
    </w:p>
    <w:p w14:paraId="4709BA8E" w14:textId="5D93E0F3" w:rsidR="0038593C" w:rsidRPr="000D312B" w:rsidRDefault="0038593C" w:rsidP="000D312B">
      <w:pPr>
        <w:pStyle w:val="Tekstpodstawowy"/>
        <w:numPr>
          <w:ilvl w:val="1"/>
          <w:numId w:val="12"/>
        </w:numPr>
        <w:spacing w:line="360" w:lineRule="auto"/>
        <w:ind w:left="284" w:hanging="284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D312B">
        <w:rPr>
          <w:rFonts w:asciiTheme="minorHAnsi" w:hAnsiTheme="minorHAnsi" w:cstheme="minorHAnsi"/>
          <w:b w:val="0"/>
          <w:sz w:val="22"/>
          <w:szCs w:val="22"/>
        </w:rPr>
        <w:t>Prawidłowe ustalenie podatku VAT należy do obowiązków Wykonawcy zgodnie z przepisami ustawy z dnia 11 marca 2004 r. o podatku od towarów i usług (</w:t>
      </w:r>
      <w:proofErr w:type="spellStart"/>
      <w:r w:rsidRPr="000D312B">
        <w:rPr>
          <w:rFonts w:asciiTheme="minorHAnsi" w:hAnsiTheme="minorHAnsi" w:cstheme="minorHAnsi"/>
          <w:b w:val="0"/>
          <w:sz w:val="22"/>
          <w:szCs w:val="22"/>
        </w:rPr>
        <w:t>t.j</w:t>
      </w:r>
      <w:proofErr w:type="spellEnd"/>
      <w:r w:rsidRPr="000D312B">
        <w:rPr>
          <w:rFonts w:asciiTheme="minorHAnsi" w:hAnsiTheme="minorHAnsi" w:cstheme="minorHAnsi"/>
          <w:b w:val="0"/>
          <w:sz w:val="22"/>
          <w:szCs w:val="22"/>
        </w:rPr>
        <w:t>. Dz.U. z 201</w:t>
      </w:r>
      <w:r w:rsidR="00043010" w:rsidRPr="000D312B">
        <w:rPr>
          <w:rFonts w:asciiTheme="minorHAnsi" w:hAnsiTheme="minorHAnsi" w:cstheme="minorHAnsi"/>
          <w:b w:val="0"/>
          <w:sz w:val="22"/>
          <w:szCs w:val="22"/>
        </w:rPr>
        <w:t>8</w:t>
      </w:r>
      <w:r w:rsidRPr="000D312B">
        <w:rPr>
          <w:rFonts w:asciiTheme="minorHAnsi" w:hAnsiTheme="minorHAnsi" w:cstheme="minorHAnsi"/>
          <w:b w:val="0"/>
          <w:sz w:val="22"/>
          <w:szCs w:val="22"/>
        </w:rPr>
        <w:t xml:space="preserve"> r., poz. </w:t>
      </w:r>
      <w:r w:rsidR="00043010" w:rsidRPr="000D312B">
        <w:rPr>
          <w:rFonts w:asciiTheme="minorHAnsi" w:hAnsiTheme="minorHAnsi" w:cstheme="minorHAnsi"/>
          <w:b w:val="0"/>
          <w:sz w:val="22"/>
          <w:szCs w:val="22"/>
        </w:rPr>
        <w:t>2174</w:t>
      </w:r>
      <w:r w:rsidR="00A46323" w:rsidRPr="000D312B">
        <w:rPr>
          <w:rFonts w:asciiTheme="minorHAnsi" w:hAnsiTheme="minorHAnsi" w:cstheme="minorHAnsi"/>
          <w:b w:val="0"/>
          <w:sz w:val="22"/>
          <w:szCs w:val="22"/>
        </w:rPr>
        <w:t xml:space="preserve"> z </w:t>
      </w:r>
      <w:proofErr w:type="spellStart"/>
      <w:r w:rsidR="00A46323" w:rsidRPr="000D312B">
        <w:rPr>
          <w:rFonts w:asciiTheme="minorHAnsi" w:hAnsiTheme="minorHAnsi" w:cstheme="minorHAnsi"/>
          <w:b w:val="0"/>
          <w:sz w:val="22"/>
          <w:szCs w:val="22"/>
        </w:rPr>
        <w:t>późn</w:t>
      </w:r>
      <w:proofErr w:type="spellEnd"/>
      <w:r w:rsidR="00A46323" w:rsidRPr="000D312B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  <w:proofErr w:type="spellStart"/>
      <w:r w:rsidR="00A46323" w:rsidRPr="000D312B">
        <w:rPr>
          <w:rFonts w:asciiTheme="minorHAnsi" w:hAnsiTheme="minorHAnsi" w:cstheme="minorHAnsi"/>
          <w:b w:val="0"/>
          <w:sz w:val="22"/>
          <w:szCs w:val="22"/>
        </w:rPr>
        <w:t>zm</w:t>
      </w:r>
      <w:proofErr w:type="spellEnd"/>
      <w:r w:rsidRPr="000D312B">
        <w:rPr>
          <w:rFonts w:asciiTheme="minorHAnsi" w:hAnsiTheme="minorHAnsi" w:cstheme="minorHAnsi"/>
          <w:b w:val="0"/>
          <w:sz w:val="22"/>
          <w:szCs w:val="22"/>
        </w:rPr>
        <w:t>).</w:t>
      </w:r>
    </w:p>
    <w:p w14:paraId="5B46B226" w14:textId="77777777" w:rsidR="0038593C" w:rsidRPr="000D312B" w:rsidRDefault="0038593C" w:rsidP="000D312B">
      <w:pPr>
        <w:pStyle w:val="Tekstpodstawowy"/>
        <w:numPr>
          <w:ilvl w:val="1"/>
          <w:numId w:val="12"/>
        </w:numPr>
        <w:spacing w:line="360" w:lineRule="auto"/>
        <w:ind w:left="284" w:hanging="284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D312B">
        <w:rPr>
          <w:rFonts w:asciiTheme="minorHAnsi" w:hAnsiTheme="minorHAnsi" w:cstheme="minorHAnsi"/>
          <w:b w:val="0"/>
          <w:sz w:val="22"/>
          <w:szCs w:val="22"/>
        </w:rPr>
        <w:t xml:space="preserve">Cena musi być podana w PLN cyfrowo i słownie z dokładnością do dwóch miejsc po przecinku. </w:t>
      </w:r>
    </w:p>
    <w:p w14:paraId="422D5078" w14:textId="77777777" w:rsidR="00A82832" w:rsidRPr="000D312B" w:rsidRDefault="00A82832" w:rsidP="000D312B">
      <w:pPr>
        <w:pStyle w:val="Tekstpodstawowy"/>
        <w:spacing w:line="36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1353729F" w14:textId="1C41D847" w:rsidR="007A7ECF" w:rsidRPr="000D312B" w:rsidRDefault="002C6991" w:rsidP="000D312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D312B">
        <w:rPr>
          <w:rFonts w:asciiTheme="minorHAnsi" w:hAnsiTheme="minorHAnsi" w:cstheme="minorHAnsi"/>
          <w:sz w:val="22"/>
          <w:szCs w:val="22"/>
        </w:rPr>
        <w:t>6</w:t>
      </w:r>
      <w:r w:rsidR="00C16985" w:rsidRPr="000D312B">
        <w:rPr>
          <w:rFonts w:asciiTheme="minorHAnsi" w:hAnsiTheme="minorHAnsi" w:cstheme="minorHAnsi"/>
          <w:sz w:val="22"/>
          <w:szCs w:val="22"/>
        </w:rPr>
        <w:t xml:space="preserve">. </w:t>
      </w:r>
      <w:r w:rsidR="007A7ECF" w:rsidRPr="000D312B">
        <w:rPr>
          <w:rFonts w:asciiTheme="minorHAnsi" w:hAnsiTheme="minorHAnsi" w:cstheme="minorHAnsi"/>
          <w:sz w:val="22"/>
          <w:szCs w:val="22"/>
        </w:rPr>
        <w:t>Kontakt z osobą prowadzącą zamówienie w imieniu Zamawiającego</w:t>
      </w:r>
      <w:r w:rsidR="00C65F79" w:rsidRPr="000D312B">
        <w:rPr>
          <w:rFonts w:asciiTheme="minorHAnsi" w:hAnsiTheme="minorHAnsi" w:cstheme="minorHAnsi"/>
          <w:sz w:val="22"/>
          <w:szCs w:val="22"/>
        </w:rPr>
        <w:t xml:space="preserve"> –</w:t>
      </w:r>
      <w:r w:rsidR="00F678ED" w:rsidRPr="000D312B">
        <w:rPr>
          <w:rFonts w:asciiTheme="minorHAnsi" w:hAnsiTheme="minorHAnsi" w:cstheme="minorHAnsi"/>
          <w:sz w:val="22"/>
          <w:szCs w:val="22"/>
        </w:rPr>
        <w:t xml:space="preserve"> Pan</w:t>
      </w:r>
      <w:r w:rsidR="004F3596" w:rsidRPr="000D312B">
        <w:rPr>
          <w:rFonts w:asciiTheme="minorHAnsi" w:hAnsiTheme="minorHAnsi" w:cstheme="minorHAnsi"/>
          <w:sz w:val="22"/>
          <w:szCs w:val="22"/>
        </w:rPr>
        <w:t xml:space="preserve"> </w:t>
      </w:r>
      <w:r w:rsidR="0046106B" w:rsidRPr="000D312B">
        <w:rPr>
          <w:rFonts w:asciiTheme="minorHAnsi" w:hAnsiTheme="minorHAnsi" w:cstheme="minorHAnsi"/>
          <w:sz w:val="22"/>
          <w:szCs w:val="22"/>
        </w:rPr>
        <w:t>Mirosław Gliszczyński</w:t>
      </w:r>
      <w:r w:rsidR="00C65F79" w:rsidRPr="000D312B">
        <w:rPr>
          <w:rFonts w:asciiTheme="minorHAnsi" w:hAnsiTheme="minorHAnsi" w:cstheme="minorHAnsi"/>
          <w:sz w:val="22"/>
          <w:szCs w:val="22"/>
        </w:rPr>
        <w:t xml:space="preserve">, </w:t>
      </w:r>
      <w:r w:rsidR="00131AB5" w:rsidRPr="000D312B">
        <w:rPr>
          <w:rFonts w:asciiTheme="minorHAnsi" w:hAnsiTheme="minorHAnsi" w:cstheme="minorHAnsi"/>
          <w:sz w:val="22"/>
          <w:szCs w:val="22"/>
        </w:rPr>
        <w:t xml:space="preserve">e-mail: </w:t>
      </w:r>
      <w:hyperlink r:id="rId9" w:history="1">
        <w:r w:rsidR="00B46915" w:rsidRPr="003A6F5F">
          <w:rPr>
            <w:rStyle w:val="Hipercze"/>
            <w:rFonts w:asciiTheme="minorHAnsi" w:hAnsiTheme="minorHAnsi" w:cstheme="minorHAnsi"/>
            <w:sz w:val="22"/>
            <w:szCs w:val="22"/>
          </w:rPr>
          <w:t>miroslaw.gliszczynski@girm.gov.pl</w:t>
        </w:r>
      </w:hyperlink>
      <w:r w:rsidR="004764E7" w:rsidRPr="000D312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3610925" w14:textId="77777777" w:rsidR="007A7ECF" w:rsidRPr="000D312B" w:rsidRDefault="007A7ECF" w:rsidP="000D312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B2775C8" w14:textId="77777777" w:rsidR="00AC7666" w:rsidRPr="000D312B" w:rsidRDefault="00AC7666" w:rsidP="000D312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3EB18A9" w14:textId="77777777" w:rsidR="00AC7666" w:rsidRPr="000D312B" w:rsidRDefault="00AC7666" w:rsidP="000D312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BC07369" w14:textId="77777777" w:rsidR="007A7ECF" w:rsidRPr="000D312B" w:rsidRDefault="007A7ECF" w:rsidP="000D312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D312B">
        <w:rPr>
          <w:rFonts w:asciiTheme="minorHAnsi" w:hAnsiTheme="minorHAnsi" w:cstheme="minorHAnsi"/>
          <w:sz w:val="22"/>
          <w:szCs w:val="22"/>
        </w:rPr>
        <w:t>W załączeniu:</w:t>
      </w:r>
    </w:p>
    <w:p w14:paraId="11184D07" w14:textId="77777777" w:rsidR="007A7ECF" w:rsidRPr="000D312B" w:rsidRDefault="0038593C" w:rsidP="000D312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D312B">
        <w:rPr>
          <w:rFonts w:asciiTheme="minorHAnsi" w:hAnsiTheme="minorHAnsi" w:cstheme="minorHAnsi"/>
          <w:sz w:val="22"/>
          <w:szCs w:val="22"/>
        </w:rPr>
        <w:t>1) formularz oferty</w:t>
      </w:r>
    </w:p>
    <w:p w14:paraId="6C4FBCC3" w14:textId="118E1DA8" w:rsidR="00A82832" w:rsidRPr="000D312B" w:rsidRDefault="0038593C" w:rsidP="000D312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D312B">
        <w:rPr>
          <w:rFonts w:asciiTheme="minorHAnsi" w:hAnsiTheme="minorHAnsi" w:cstheme="minorHAnsi"/>
          <w:sz w:val="22"/>
          <w:szCs w:val="22"/>
        </w:rPr>
        <w:t xml:space="preserve">2) </w:t>
      </w:r>
      <w:r w:rsidR="0038035B" w:rsidRPr="000D312B">
        <w:rPr>
          <w:rFonts w:asciiTheme="minorHAnsi" w:hAnsiTheme="minorHAnsi" w:cstheme="minorHAnsi"/>
          <w:sz w:val="22"/>
          <w:szCs w:val="22"/>
        </w:rPr>
        <w:t>wzór umowy</w:t>
      </w:r>
    </w:p>
    <w:p w14:paraId="4A098006" w14:textId="77777777" w:rsidR="00A82832" w:rsidRPr="000D312B" w:rsidRDefault="00A82832" w:rsidP="000D312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9813155" w14:textId="00A55748" w:rsidR="00A82832" w:rsidRPr="002428E1" w:rsidRDefault="002428E1" w:rsidP="002428E1">
      <w:pPr>
        <w:spacing w:line="360" w:lineRule="auto"/>
        <w:jc w:val="right"/>
        <w:rPr>
          <w:rFonts w:asciiTheme="minorHAnsi" w:hAnsiTheme="minorHAnsi" w:cstheme="minorHAnsi"/>
          <w:sz w:val="24"/>
          <w:szCs w:val="22"/>
        </w:rPr>
      </w:pPr>
      <w:bookmarkStart w:id="0" w:name="_GoBack"/>
      <w:bookmarkEnd w:id="0"/>
      <w:r w:rsidRPr="002428E1">
        <w:rPr>
          <w:rFonts w:asciiTheme="minorHAnsi" w:hAnsiTheme="minorHAnsi" w:cstheme="minorHAnsi"/>
          <w:sz w:val="24"/>
          <w:szCs w:val="22"/>
        </w:rPr>
        <w:t>Wioleta Lisowska</w:t>
      </w:r>
    </w:p>
    <w:p w14:paraId="5C2132C3" w14:textId="090CFB27" w:rsidR="002428E1" w:rsidRPr="002428E1" w:rsidRDefault="002428E1" w:rsidP="002428E1">
      <w:pPr>
        <w:spacing w:line="360" w:lineRule="auto"/>
        <w:jc w:val="right"/>
        <w:rPr>
          <w:rFonts w:asciiTheme="minorHAnsi" w:hAnsiTheme="minorHAnsi" w:cstheme="minorHAnsi"/>
          <w:szCs w:val="22"/>
        </w:rPr>
      </w:pPr>
      <w:r w:rsidRPr="002428E1">
        <w:rPr>
          <w:rFonts w:asciiTheme="minorHAnsi" w:hAnsiTheme="minorHAnsi" w:cstheme="minorHAnsi"/>
          <w:szCs w:val="22"/>
        </w:rPr>
        <w:t>Dyrektor Generalny</w:t>
      </w:r>
    </w:p>
    <w:p w14:paraId="12274EF6" w14:textId="695AB6BC" w:rsidR="002428E1" w:rsidRPr="002428E1" w:rsidRDefault="002428E1" w:rsidP="002428E1">
      <w:pPr>
        <w:spacing w:line="360" w:lineRule="auto"/>
        <w:jc w:val="right"/>
        <w:rPr>
          <w:rFonts w:asciiTheme="minorHAnsi" w:hAnsiTheme="minorHAnsi" w:cstheme="minorHAnsi"/>
          <w:szCs w:val="22"/>
        </w:rPr>
      </w:pPr>
      <w:r w:rsidRPr="002428E1">
        <w:rPr>
          <w:rFonts w:asciiTheme="minorHAnsi" w:hAnsiTheme="minorHAnsi" w:cstheme="minorHAnsi"/>
          <w:szCs w:val="22"/>
        </w:rPr>
        <w:t>Głównego Inspektoratu Rybołówstwa Morskiego</w:t>
      </w:r>
    </w:p>
    <w:p w14:paraId="002C3A77" w14:textId="77777777" w:rsidR="00037194" w:rsidRPr="000D312B" w:rsidRDefault="00037194" w:rsidP="002428E1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</w:p>
    <w:sectPr w:rsidR="00037194" w:rsidRPr="000D312B" w:rsidSect="001F0DF9"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6797B1" w14:textId="77777777" w:rsidR="009E0E27" w:rsidRDefault="009E0E27" w:rsidP="00037194">
      <w:r>
        <w:separator/>
      </w:r>
    </w:p>
  </w:endnote>
  <w:endnote w:type="continuationSeparator" w:id="0">
    <w:p w14:paraId="75E09531" w14:textId="77777777" w:rsidR="009E0E27" w:rsidRDefault="009E0E27" w:rsidP="00037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733B36" w14:textId="77777777" w:rsidR="009E0E27" w:rsidRDefault="009E0E27" w:rsidP="00037194">
      <w:r>
        <w:separator/>
      </w:r>
    </w:p>
  </w:footnote>
  <w:footnote w:type="continuationSeparator" w:id="0">
    <w:p w14:paraId="7732AC18" w14:textId="77777777" w:rsidR="009E0E27" w:rsidRDefault="009E0E27" w:rsidP="00037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E440A"/>
    <w:multiLevelType w:val="multilevel"/>
    <w:tmpl w:val="9452A54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ordinal"/>
      <w:lvlText w:val="18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0B683C56"/>
    <w:multiLevelType w:val="multilevel"/>
    <w:tmpl w:val="F9224EB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0E810D3F"/>
    <w:multiLevelType w:val="hybridMultilevel"/>
    <w:tmpl w:val="84AA14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DA13AF"/>
    <w:multiLevelType w:val="multilevel"/>
    <w:tmpl w:val="F7CA9DC4"/>
    <w:lvl w:ilvl="0">
      <w:start w:val="2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</w:rPr>
    </w:lvl>
  </w:abstractNum>
  <w:abstractNum w:abstractNumId="4">
    <w:nsid w:val="1E957F51"/>
    <w:multiLevelType w:val="hybridMultilevel"/>
    <w:tmpl w:val="700E68E4"/>
    <w:lvl w:ilvl="0" w:tplc="C0EEE00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2F97559"/>
    <w:multiLevelType w:val="hybridMultilevel"/>
    <w:tmpl w:val="6EB23AEA"/>
    <w:lvl w:ilvl="0" w:tplc="71869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6729DF"/>
    <w:multiLevelType w:val="hybridMultilevel"/>
    <w:tmpl w:val="31F26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0B6ACE4">
      <w:start w:val="1"/>
      <w:numFmt w:val="decimal"/>
      <w:lvlText w:val="%2."/>
      <w:lvlJc w:val="left"/>
      <w:pPr>
        <w:ind w:left="360" w:hanging="360"/>
      </w:pPr>
      <w:rPr>
        <w:b w:val="0"/>
      </w:rPr>
    </w:lvl>
    <w:lvl w:ilvl="2" w:tplc="0088E33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080850"/>
    <w:multiLevelType w:val="multilevel"/>
    <w:tmpl w:val="DDD00422"/>
    <w:lvl w:ilvl="0">
      <w:start w:val="17"/>
      <w:numFmt w:val="decimal"/>
      <w:lvlText w:val="%1."/>
      <w:lvlJc w:val="left"/>
      <w:pPr>
        <w:ind w:left="435" w:hanging="43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500F04CC"/>
    <w:multiLevelType w:val="hybridMultilevel"/>
    <w:tmpl w:val="EF2C33CC"/>
    <w:lvl w:ilvl="0" w:tplc="257EDA86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>
    <w:nsid w:val="57663C7E"/>
    <w:multiLevelType w:val="hybridMultilevel"/>
    <w:tmpl w:val="57BAECAC"/>
    <w:lvl w:ilvl="0" w:tplc="37E480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19F4C10"/>
    <w:multiLevelType w:val="multilevel"/>
    <w:tmpl w:val="AD8EB1F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69C16E38"/>
    <w:multiLevelType w:val="multilevel"/>
    <w:tmpl w:val="15DABD00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  <w:i w:val="0"/>
      </w:rPr>
    </w:lvl>
    <w:lvl w:ilvl="1">
      <w:start w:val="1"/>
      <w:numFmt w:val="decimal"/>
      <w:lvlText w:val="8.%2."/>
      <w:lvlJc w:val="left"/>
      <w:pPr>
        <w:ind w:left="720" w:hanging="720"/>
      </w:pPr>
      <w:rPr>
        <w:rFonts w:ascii="Tahoma" w:hAnsi="Tahoma" w:cs="Tahoma" w:hint="default"/>
        <w:b w:val="0"/>
        <w:sz w:val="19"/>
        <w:szCs w:val="19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2">
    <w:nsid w:val="6BC9519D"/>
    <w:multiLevelType w:val="hybridMultilevel"/>
    <w:tmpl w:val="9B88473C"/>
    <w:lvl w:ilvl="0" w:tplc="7F86D68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C60DE2"/>
    <w:multiLevelType w:val="hybridMultilevel"/>
    <w:tmpl w:val="C9741C18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F8789D"/>
    <w:multiLevelType w:val="multilevel"/>
    <w:tmpl w:val="9418DD70"/>
    <w:lvl w:ilvl="0">
      <w:start w:val="15"/>
      <w:numFmt w:val="decimal"/>
      <w:lvlText w:val="%1."/>
      <w:lvlJc w:val="left"/>
      <w:pPr>
        <w:ind w:left="644" w:hanging="360"/>
      </w:pPr>
      <w:rPr>
        <w:rFonts w:hint="default"/>
        <w:b/>
        <w:i w:val="0"/>
        <w:sz w:val="19"/>
        <w:szCs w:val="19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5">
    <w:nsid w:val="7608667D"/>
    <w:multiLevelType w:val="multilevel"/>
    <w:tmpl w:val="A922F7F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lvlText w:val="6.%2.%3."/>
      <w:lvlJc w:val="left"/>
      <w:pPr>
        <w:ind w:left="1288" w:hanging="720"/>
      </w:pPr>
      <w:rPr>
        <w:rFonts w:hint="default"/>
        <w:i w:val="0"/>
        <w:strike w:val="0"/>
        <w:color w:val="auto"/>
      </w:rPr>
    </w:lvl>
    <w:lvl w:ilvl="3">
      <w:start w:val="1"/>
      <w:numFmt w:val="decimal"/>
      <w:lvlText w:val="%1.%2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6">
    <w:nsid w:val="762C43C8"/>
    <w:multiLevelType w:val="multilevel"/>
    <w:tmpl w:val="A6AC8A0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>
    <w:nsid w:val="7CAD3D95"/>
    <w:multiLevelType w:val="hybridMultilevel"/>
    <w:tmpl w:val="3DE0402A"/>
    <w:lvl w:ilvl="0" w:tplc="0DEA259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BF758E"/>
    <w:multiLevelType w:val="multilevel"/>
    <w:tmpl w:val="7DE065D8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17.%2."/>
      <w:lvlJc w:val="left"/>
      <w:pPr>
        <w:ind w:left="1080" w:hanging="720"/>
      </w:pPr>
      <w:rPr>
        <w:rFonts w:hint="default"/>
        <w:sz w:val="19"/>
        <w:szCs w:val="19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3"/>
  </w:num>
  <w:num w:numId="3">
    <w:abstractNumId w:val="18"/>
  </w:num>
  <w:num w:numId="4">
    <w:abstractNumId w:val="15"/>
  </w:num>
  <w:num w:numId="5">
    <w:abstractNumId w:val="7"/>
  </w:num>
  <w:num w:numId="6">
    <w:abstractNumId w:val="1"/>
  </w:num>
  <w:num w:numId="7">
    <w:abstractNumId w:val="8"/>
  </w:num>
  <w:num w:numId="8">
    <w:abstractNumId w:val="9"/>
  </w:num>
  <w:num w:numId="9">
    <w:abstractNumId w:val="3"/>
  </w:num>
  <w:num w:numId="10">
    <w:abstractNumId w:val="14"/>
  </w:num>
  <w:num w:numId="11">
    <w:abstractNumId w:val="16"/>
  </w:num>
  <w:num w:numId="12">
    <w:abstractNumId w:val="10"/>
  </w:num>
  <w:num w:numId="13">
    <w:abstractNumId w:val="6"/>
  </w:num>
  <w:num w:numId="14">
    <w:abstractNumId w:val="2"/>
  </w:num>
  <w:num w:numId="15">
    <w:abstractNumId w:val="12"/>
  </w:num>
  <w:num w:numId="16">
    <w:abstractNumId w:val="5"/>
  </w:num>
  <w:num w:numId="17">
    <w:abstractNumId w:val="4"/>
  </w:num>
  <w:num w:numId="18">
    <w:abstractNumId w:val="1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194"/>
    <w:rsid w:val="00006575"/>
    <w:rsid w:val="00011D62"/>
    <w:rsid w:val="00037194"/>
    <w:rsid w:val="000416CC"/>
    <w:rsid w:val="00043010"/>
    <w:rsid w:val="00057BB9"/>
    <w:rsid w:val="0006246E"/>
    <w:rsid w:val="000A49EE"/>
    <w:rsid w:val="000D312B"/>
    <w:rsid w:val="00117FDB"/>
    <w:rsid w:val="00131AB5"/>
    <w:rsid w:val="00142F9E"/>
    <w:rsid w:val="00156F91"/>
    <w:rsid w:val="001724E1"/>
    <w:rsid w:val="00174E0C"/>
    <w:rsid w:val="0019606F"/>
    <w:rsid w:val="001B018F"/>
    <w:rsid w:val="001B2077"/>
    <w:rsid w:val="001F5904"/>
    <w:rsid w:val="00206171"/>
    <w:rsid w:val="002428E1"/>
    <w:rsid w:val="002730C9"/>
    <w:rsid w:val="00281DF4"/>
    <w:rsid w:val="00285CE9"/>
    <w:rsid w:val="00287B88"/>
    <w:rsid w:val="002B0CD8"/>
    <w:rsid w:val="002C3E2C"/>
    <w:rsid w:val="002C6991"/>
    <w:rsid w:val="002D0639"/>
    <w:rsid w:val="00316C6A"/>
    <w:rsid w:val="00320AFA"/>
    <w:rsid w:val="00345132"/>
    <w:rsid w:val="003518F5"/>
    <w:rsid w:val="0038035B"/>
    <w:rsid w:val="0038593C"/>
    <w:rsid w:val="0038681F"/>
    <w:rsid w:val="003D06A6"/>
    <w:rsid w:val="003E171C"/>
    <w:rsid w:val="003E4253"/>
    <w:rsid w:val="0046106B"/>
    <w:rsid w:val="004764E7"/>
    <w:rsid w:val="004B53A7"/>
    <w:rsid w:val="004E617C"/>
    <w:rsid w:val="004E6409"/>
    <w:rsid w:val="004E7C97"/>
    <w:rsid w:val="004F3596"/>
    <w:rsid w:val="004F5564"/>
    <w:rsid w:val="00503B52"/>
    <w:rsid w:val="00513087"/>
    <w:rsid w:val="0053574F"/>
    <w:rsid w:val="00584C33"/>
    <w:rsid w:val="00585665"/>
    <w:rsid w:val="00586402"/>
    <w:rsid w:val="005A6E4B"/>
    <w:rsid w:val="005B778C"/>
    <w:rsid w:val="005D1B63"/>
    <w:rsid w:val="005D3E7C"/>
    <w:rsid w:val="005E5ADE"/>
    <w:rsid w:val="00612526"/>
    <w:rsid w:val="00624E02"/>
    <w:rsid w:val="00633EE0"/>
    <w:rsid w:val="00643998"/>
    <w:rsid w:val="006B6412"/>
    <w:rsid w:val="006D5DB6"/>
    <w:rsid w:val="006E1804"/>
    <w:rsid w:val="006E1A37"/>
    <w:rsid w:val="006F7E76"/>
    <w:rsid w:val="0071287D"/>
    <w:rsid w:val="00717934"/>
    <w:rsid w:val="00732717"/>
    <w:rsid w:val="00752CB3"/>
    <w:rsid w:val="00767E41"/>
    <w:rsid w:val="007800D7"/>
    <w:rsid w:val="007A7ECF"/>
    <w:rsid w:val="007F512D"/>
    <w:rsid w:val="00826BE9"/>
    <w:rsid w:val="0083613C"/>
    <w:rsid w:val="008565E8"/>
    <w:rsid w:val="00894F92"/>
    <w:rsid w:val="008A1C47"/>
    <w:rsid w:val="008C0C0D"/>
    <w:rsid w:val="008E7645"/>
    <w:rsid w:val="0093051F"/>
    <w:rsid w:val="009415B7"/>
    <w:rsid w:val="009440C1"/>
    <w:rsid w:val="00944E52"/>
    <w:rsid w:val="0095688A"/>
    <w:rsid w:val="00972A25"/>
    <w:rsid w:val="0097776B"/>
    <w:rsid w:val="009E0E27"/>
    <w:rsid w:val="009F6ED5"/>
    <w:rsid w:val="00A16C4E"/>
    <w:rsid w:val="00A16CE7"/>
    <w:rsid w:val="00A46323"/>
    <w:rsid w:val="00A72F23"/>
    <w:rsid w:val="00A74FFE"/>
    <w:rsid w:val="00A82832"/>
    <w:rsid w:val="00A838F6"/>
    <w:rsid w:val="00AB01F4"/>
    <w:rsid w:val="00AC7666"/>
    <w:rsid w:val="00AD1450"/>
    <w:rsid w:val="00B11DDB"/>
    <w:rsid w:val="00B11F05"/>
    <w:rsid w:val="00B177B2"/>
    <w:rsid w:val="00B25B76"/>
    <w:rsid w:val="00B3135F"/>
    <w:rsid w:val="00B40F1A"/>
    <w:rsid w:val="00B434FC"/>
    <w:rsid w:val="00B46915"/>
    <w:rsid w:val="00B65372"/>
    <w:rsid w:val="00B738FD"/>
    <w:rsid w:val="00BA7C40"/>
    <w:rsid w:val="00C1149B"/>
    <w:rsid w:val="00C16985"/>
    <w:rsid w:val="00C518C9"/>
    <w:rsid w:val="00C51BB7"/>
    <w:rsid w:val="00C65F79"/>
    <w:rsid w:val="00C716AE"/>
    <w:rsid w:val="00C72830"/>
    <w:rsid w:val="00C828FA"/>
    <w:rsid w:val="00CA4FB8"/>
    <w:rsid w:val="00CD0DCA"/>
    <w:rsid w:val="00CE2E72"/>
    <w:rsid w:val="00D26B56"/>
    <w:rsid w:val="00D30113"/>
    <w:rsid w:val="00D456AE"/>
    <w:rsid w:val="00D55ECC"/>
    <w:rsid w:val="00D60BBC"/>
    <w:rsid w:val="00D81A7B"/>
    <w:rsid w:val="00DA55F7"/>
    <w:rsid w:val="00DC7B93"/>
    <w:rsid w:val="00E3522C"/>
    <w:rsid w:val="00E43F1A"/>
    <w:rsid w:val="00E6551C"/>
    <w:rsid w:val="00EC6505"/>
    <w:rsid w:val="00EE149E"/>
    <w:rsid w:val="00F13702"/>
    <w:rsid w:val="00F33E2A"/>
    <w:rsid w:val="00F36C2D"/>
    <w:rsid w:val="00F678ED"/>
    <w:rsid w:val="00F74E66"/>
    <w:rsid w:val="00F92000"/>
    <w:rsid w:val="00FA5C22"/>
    <w:rsid w:val="00FB0F83"/>
    <w:rsid w:val="00FE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573B7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1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3596"/>
    <w:pPr>
      <w:keepNext/>
      <w:spacing w:before="240" w:after="60"/>
      <w:outlineLvl w:val="2"/>
    </w:pPr>
    <w:rPr>
      <w:rFonts w:ascii="Calibri Light" w:hAnsi="Calibri Light"/>
      <w:b/>
      <w:bCs/>
      <w:color w:val="000000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3596"/>
    <w:pPr>
      <w:keepNext/>
      <w:spacing w:before="240" w:after="60"/>
      <w:outlineLvl w:val="3"/>
    </w:pPr>
    <w:rPr>
      <w:rFonts w:ascii="Calibri" w:hAnsi="Calibri"/>
      <w:b/>
      <w:bCs/>
      <w:color w:val="00000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37194"/>
    <w:pPr>
      <w:jc w:val="center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03719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0371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719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371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719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A7E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C65F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6E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6E4B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Normalny1">
    <w:name w:val="Normalny1"/>
    <w:basedOn w:val="Normalny"/>
    <w:rsid w:val="0038593C"/>
    <w:pPr>
      <w:widowControl w:val="0"/>
      <w:suppressAutoHyphens/>
    </w:pPr>
    <w:rPr>
      <w:rFonts w:eastAsia="Lucida Sans Unicode" w:cs="Tahoma"/>
      <w:sz w:val="24"/>
      <w:szCs w:val="24"/>
    </w:rPr>
  </w:style>
  <w:style w:type="paragraph" w:customStyle="1" w:styleId="Normalny2">
    <w:name w:val="Normalny2"/>
    <w:basedOn w:val="Normalny"/>
    <w:rsid w:val="004E7C97"/>
    <w:pPr>
      <w:widowControl w:val="0"/>
      <w:suppressAutoHyphens/>
    </w:pPr>
    <w:rPr>
      <w:rFonts w:eastAsia="Lucida Sans Unicode" w:cs="Tahoma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7C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7C9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7C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7C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7C9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F7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3596"/>
    <w:rPr>
      <w:rFonts w:ascii="Calibri Light" w:eastAsia="Times New Roman" w:hAnsi="Calibri Light" w:cs="Times New Roman"/>
      <w:b/>
      <w:bCs/>
      <w:color w:val="000000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3596"/>
    <w:rPr>
      <w:rFonts w:ascii="Calibri" w:eastAsia="Times New Roman" w:hAnsi="Calibri" w:cs="Times New Roman"/>
      <w:b/>
      <w:bCs/>
      <w:color w:val="000000"/>
      <w:sz w:val="28"/>
      <w:szCs w:val="28"/>
      <w:lang w:eastAsia="pl-PL"/>
    </w:rPr>
  </w:style>
  <w:style w:type="character" w:styleId="Hipercze">
    <w:name w:val="Hyperlink"/>
    <w:basedOn w:val="Domylnaczcionkaakapitu"/>
    <w:uiPriority w:val="99"/>
    <w:unhideWhenUsed/>
    <w:rsid w:val="004764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1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3596"/>
    <w:pPr>
      <w:keepNext/>
      <w:spacing w:before="240" w:after="60"/>
      <w:outlineLvl w:val="2"/>
    </w:pPr>
    <w:rPr>
      <w:rFonts w:ascii="Calibri Light" w:hAnsi="Calibri Light"/>
      <w:b/>
      <w:bCs/>
      <w:color w:val="000000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3596"/>
    <w:pPr>
      <w:keepNext/>
      <w:spacing w:before="240" w:after="60"/>
      <w:outlineLvl w:val="3"/>
    </w:pPr>
    <w:rPr>
      <w:rFonts w:ascii="Calibri" w:hAnsi="Calibri"/>
      <w:b/>
      <w:bCs/>
      <w:color w:val="00000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37194"/>
    <w:pPr>
      <w:jc w:val="center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03719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0371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719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371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719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A7E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C65F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6E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6E4B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Normalny1">
    <w:name w:val="Normalny1"/>
    <w:basedOn w:val="Normalny"/>
    <w:rsid w:val="0038593C"/>
    <w:pPr>
      <w:widowControl w:val="0"/>
      <w:suppressAutoHyphens/>
    </w:pPr>
    <w:rPr>
      <w:rFonts w:eastAsia="Lucida Sans Unicode" w:cs="Tahoma"/>
      <w:sz w:val="24"/>
      <w:szCs w:val="24"/>
    </w:rPr>
  </w:style>
  <w:style w:type="paragraph" w:customStyle="1" w:styleId="Normalny2">
    <w:name w:val="Normalny2"/>
    <w:basedOn w:val="Normalny"/>
    <w:rsid w:val="004E7C97"/>
    <w:pPr>
      <w:widowControl w:val="0"/>
      <w:suppressAutoHyphens/>
    </w:pPr>
    <w:rPr>
      <w:rFonts w:eastAsia="Lucida Sans Unicode" w:cs="Tahoma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7C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7C9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7C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7C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7C9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F7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3596"/>
    <w:rPr>
      <w:rFonts w:ascii="Calibri Light" w:eastAsia="Times New Roman" w:hAnsi="Calibri Light" w:cs="Times New Roman"/>
      <w:b/>
      <w:bCs/>
      <w:color w:val="000000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3596"/>
    <w:rPr>
      <w:rFonts w:ascii="Calibri" w:eastAsia="Times New Roman" w:hAnsi="Calibri" w:cs="Times New Roman"/>
      <w:b/>
      <w:bCs/>
      <w:color w:val="000000"/>
      <w:sz w:val="28"/>
      <w:szCs w:val="28"/>
      <w:lang w:eastAsia="pl-PL"/>
    </w:rPr>
  </w:style>
  <w:style w:type="character" w:styleId="Hipercze">
    <w:name w:val="Hyperlink"/>
    <w:basedOn w:val="Domylnaczcionkaakapitu"/>
    <w:uiPriority w:val="99"/>
    <w:unhideWhenUsed/>
    <w:rsid w:val="004764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iroslaw.gliszczynski@girm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609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Agnieszka Żurek</cp:lastModifiedBy>
  <cp:revision>5</cp:revision>
  <cp:lastPrinted>2021-11-09T12:19:00Z</cp:lastPrinted>
  <dcterms:created xsi:type="dcterms:W3CDTF">2021-11-09T12:23:00Z</dcterms:created>
  <dcterms:modified xsi:type="dcterms:W3CDTF">2021-11-15T10:19:00Z</dcterms:modified>
</cp:coreProperties>
</file>