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C242F9"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C242F9"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r w:rsidR="008A2FAA" w:rsidRPr="0077693E" w:rsidTr="00CE4CD7">
        <w:tblPrEx>
          <w:jc w:val="left"/>
          <w:shd w:val="clear" w:color="auto" w:fill="auto"/>
        </w:tblPrEx>
        <w:trPr>
          <w:gridAfter w:val="1"/>
          <w:wAfter w:w="113" w:type="dxa"/>
          <w:trHeight w:val="840"/>
        </w:trPr>
        <w:tc>
          <w:tcPr>
            <w:tcW w:w="846" w:type="dxa"/>
            <w:gridSpan w:val="2"/>
          </w:tcPr>
          <w:p w:rsidR="008A2FAA" w:rsidRDefault="008A2FAA"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198</w:t>
            </w:r>
          </w:p>
        </w:tc>
        <w:tc>
          <w:tcPr>
            <w:tcW w:w="2835" w:type="dxa"/>
            <w:gridSpan w:val="2"/>
          </w:tcPr>
          <w:p w:rsidR="008A2FAA" w:rsidRPr="000B5FE1" w:rsidRDefault="008A2FAA" w:rsidP="008A2FAA">
            <w:pPr>
              <w:pStyle w:val="TYTUAKTUprzedmiotregulacjiustawylubrozporzdzenia"/>
              <w:spacing w:line="276" w:lineRule="auto"/>
              <w:jc w:val="left"/>
            </w:pPr>
            <w:r>
              <w:rPr>
                <w:rFonts w:ascii="Times New Roman" w:hAnsi="Times New Roman" w:cs="Times New Roman"/>
                <w:b w:val="0"/>
                <w:sz w:val="22"/>
                <w:szCs w:val="22"/>
              </w:rPr>
              <w:t xml:space="preserve">Projekt rozporządzenia Ministra Obrony Narodowej w sprawie </w:t>
            </w:r>
            <w:r w:rsidRPr="008A2FAA">
              <w:rPr>
                <w:rFonts w:ascii="Times New Roman" w:hAnsi="Times New Roman" w:cs="Times New Roman"/>
                <w:b w:val="0"/>
                <w:sz w:val="22"/>
                <w:szCs w:val="22"/>
              </w:rPr>
              <w:t>w sprawie stawek uposażenia zasadniczego oraz dodatków do uposażenia zasadniczego żołnierzy</w:t>
            </w:r>
            <w:r w:rsidRPr="00E56170">
              <w:t xml:space="preserve"> </w:t>
            </w:r>
            <w:r w:rsidRPr="008A2FAA">
              <w:rPr>
                <w:rFonts w:ascii="Times New Roman" w:hAnsi="Times New Roman" w:cs="Times New Roman"/>
                <w:b w:val="0"/>
                <w:sz w:val="22"/>
                <w:szCs w:val="22"/>
              </w:rPr>
              <w:t>niebędących żołnierzami zawodowymi</w:t>
            </w:r>
            <w:r w:rsidRPr="00F06E33">
              <w:t xml:space="preserve"> </w:t>
            </w:r>
          </w:p>
          <w:p w:rsidR="008A2FAA"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8A2FAA"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8A2FAA">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Default="008A2FAA" w:rsidP="006A20F2">
            <w:pPr>
              <w:ind w:right="-142"/>
              <w:jc w:val="both"/>
              <w:rPr>
                <w:rFonts w:ascii="Times New Roman" w:hAnsi="Times New Roman" w:cs="Times New Roman"/>
              </w:rPr>
            </w:pPr>
            <w:r>
              <w:rPr>
                <w:rFonts w:ascii="Times New Roman" w:hAnsi="Times New Roman" w:cs="Times New Roman"/>
              </w:rPr>
              <w:t xml:space="preserve">Projektowane rozporządzenie określa wysokość uposażenia zasadniczego oraz dodatków do uposażenia zasadniczego </w:t>
            </w:r>
            <w:r w:rsidRPr="008A2FAA">
              <w:rPr>
                <w:rFonts w:ascii="Times New Roman" w:hAnsi="Times New Roman" w:cs="Times New Roman"/>
              </w:rPr>
              <w:t>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Default="008A2FAA"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8A2FAA" w:rsidRDefault="008A2FAA"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Dyrektor Departamentu Prawnego –</w:t>
            </w:r>
          </w:p>
          <w:p w:rsidR="008A2FAA" w:rsidRPr="0077693E" w:rsidRDefault="008A2FAA" w:rsidP="008A2FA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8A2FAA" w:rsidRPr="0077693E" w:rsidRDefault="008A2FAA" w:rsidP="00C635F4">
            <w:pPr>
              <w:spacing w:line="276" w:lineRule="auto"/>
              <w:jc w:val="center"/>
              <w:rPr>
                <w:rFonts w:ascii="Times New Roman" w:hAnsi="Times New Roman" w:cs="Times New Roman"/>
              </w:rPr>
            </w:pPr>
          </w:p>
        </w:tc>
      </w:tr>
      <w:tr w:rsidR="00921E19" w:rsidRPr="0077693E" w:rsidTr="00CE4CD7">
        <w:tblPrEx>
          <w:jc w:val="left"/>
          <w:shd w:val="clear" w:color="auto" w:fill="auto"/>
        </w:tblPrEx>
        <w:trPr>
          <w:gridAfter w:val="1"/>
          <w:wAfter w:w="113" w:type="dxa"/>
          <w:trHeight w:val="840"/>
        </w:trPr>
        <w:tc>
          <w:tcPr>
            <w:tcW w:w="846" w:type="dxa"/>
            <w:gridSpan w:val="2"/>
          </w:tcPr>
          <w:p w:rsidR="00921E19" w:rsidRDefault="00921E19"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199</w:t>
            </w:r>
          </w:p>
        </w:tc>
        <w:tc>
          <w:tcPr>
            <w:tcW w:w="2835" w:type="dxa"/>
            <w:gridSpan w:val="2"/>
          </w:tcPr>
          <w:p w:rsidR="00921E19" w:rsidRDefault="00921E19" w:rsidP="008A2FAA">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8A2FAA"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Default="00921E19" w:rsidP="006A20F2">
            <w:pPr>
              <w:ind w:right="-142"/>
              <w:jc w:val="both"/>
              <w:rPr>
                <w:rFonts w:ascii="Times New Roman" w:hAnsi="Times New Roman" w:cs="Times New Roman"/>
              </w:rPr>
            </w:pPr>
            <w:r>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Default="00921E19"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921E19" w:rsidRDefault="00921E19"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Dyrektor Departamentu Prawnego –</w:t>
            </w:r>
          </w:p>
          <w:p w:rsidR="00921E19" w:rsidRPr="0077693E" w:rsidRDefault="00921E19" w:rsidP="00921E1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21E19" w:rsidRPr="0077693E" w:rsidRDefault="00921E19" w:rsidP="00C635F4">
            <w:pPr>
              <w:spacing w:line="276" w:lineRule="auto"/>
              <w:jc w:val="center"/>
              <w:rPr>
                <w:rFonts w:ascii="Times New Roman" w:hAnsi="Times New Roman" w:cs="Times New Roman"/>
              </w:rPr>
            </w:pPr>
          </w:p>
        </w:tc>
      </w:tr>
      <w:tr w:rsidR="00CB109C" w:rsidRPr="0077693E" w:rsidTr="00CE4CD7">
        <w:tblPrEx>
          <w:jc w:val="left"/>
          <w:shd w:val="clear" w:color="auto" w:fill="auto"/>
        </w:tblPrEx>
        <w:trPr>
          <w:gridAfter w:val="1"/>
          <w:wAfter w:w="113" w:type="dxa"/>
          <w:trHeight w:val="840"/>
        </w:trPr>
        <w:tc>
          <w:tcPr>
            <w:tcW w:w="846" w:type="dxa"/>
            <w:gridSpan w:val="2"/>
          </w:tcPr>
          <w:p w:rsidR="00CB109C" w:rsidRDefault="00CB109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200</w:t>
            </w:r>
          </w:p>
        </w:tc>
        <w:tc>
          <w:tcPr>
            <w:tcW w:w="2835" w:type="dxa"/>
            <w:gridSpan w:val="2"/>
          </w:tcPr>
          <w:p w:rsidR="00CB109C" w:rsidRDefault="00CB109C" w:rsidP="00CB109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P</w:t>
            </w:r>
            <w:r w:rsidRPr="00CB109C">
              <w:rPr>
                <w:rFonts w:ascii="Times New Roman" w:hAnsi="Times New Roman" w:cs="Times New Roman"/>
                <w:b w:val="0"/>
                <w:sz w:val="22"/>
                <w:szCs w:val="22"/>
              </w:rPr>
              <w:t>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t xml:space="preserve">Projektowane rozporządzenie jest wydawane na podstawie </w:t>
            </w:r>
            <w:r w:rsidRPr="00CB109C">
              <w:rPr>
                <w:rFonts w:ascii="Times New Roman" w:eastAsiaTheme="minorHAnsi" w:hAnsi="Times New Roman" w:cs="Times New Roman"/>
                <w:b w:val="0"/>
                <w:bCs w:val="0"/>
                <w:sz w:val="22"/>
                <w:szCs w:val="22"/>
                <w:lang w:eastAsia="en-US"/>
              </w:rPr>
              <w:t>art. 76 ust. 2 ustawy z dnia 20 czerwca 1997 r. - Prawo o ruchu drogowym (Dz.U. z 2022 r. poz. 988 i poz. 1002)</w:t>
            </w:r>
          </w:p>
        </w:tc>
        <w:tc>
          <w:tcPr>
            <w:tcW w:w="3543" w:type="dxa"/>
            <w:gridSpan w:val="2"/>
          </w:tcPr>
          <w:p w:rsidR="00CB109C" w:rsidRDefault="00CB109C" w:rsidP="00CB109C">
            <w:pPr>
              <w:ind w:right="-142"/>
              <w:jc w:val="both"/>
              <w:rPr>
                <w:rFonts w:ascii="Times New Roman" w:hAnsi="Times New Roman" w:cs="Times New Roman"/>
              </w:rPr>
            </w:pPr>
            <w:r w:rsidRPr="00CB109C">
              <w:rPr>
                <w:rFonts w:ascii="Times New Roman" w:hAnsi="Times New Roman" w:cs="Times New Roman"/>
                <w:lang w:val="x-none"/>
              </w:rPr>
              <w:t xml:space="preserve">Zmiany </w:t>
            </w:r>
            <w:r w:rsidRPr="00CB109C">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Default="00CB109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CB109C" w:rsidRDefault="00CB109C" w:rsidP="00CB109C">
            <w:pPr>
              <w:jc w:val="center"/>
              <w:rPr>
                <w:rFonts w:ascii="Times New Roman" w:hAnsi="Times New Roman" w:cs="Times New Roman"/>
              </w:rPr>
            </w:pPr>
            <w:r>
              <w:rPr>
                <w:rFonts w:ascii="Times New Roman" w:hAnsi="Times New Roman" w:cs="Times New Roman"/>
              </w:rPr>
              <w:t>Dowódca Komponentu Wojsk Obrony Cyberprzestrzeni</w:t>
            </w:r>
          </w:p>
        </w:tc>
        <w:tc>
          <w:tcPr>
            <w:tcW w:w="1276" w:type="dxa"/>
            <w:gridSpan w:val="2"/>
          </w:tcPr>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Dyrektor Departamentu Prawnego –</w:t>
            </w:r>
          </w:p>
          <w:p w:rsidR="00CB109C" w:rsidRPr="0077693E" w:rsidRDefault="00CB109C" w:rsidP="00CB109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B109C" w:rsidRPr="0077693E" w:rsidRDefault="00CB109C" w:rsidP="00CB109C">
            <w:pPr>
              <w:spacing w:line="276" w:lineRule="auto"/>
              <w:jc w:val="center"/>
              <w:rPr>
                <w:rFonts w:ascii="Times New Roman" w:hAnsi="Times New Roman" w:cs="Times New Roman"/>
              </w:rPr>
            </w:pPr>
          </w:p>
        </w:tc>
      </w:tr>
      <w:tr w:rsidR="000F60DC" w:rsidRPr="0077693E" w:rsidTr="00CE4CD7">
        <w:tblPrEx>
          <w:jc w:val="left"/>
          <w:shd w:val="clear" w:color="auto" w:fill="auto"/>
        </w:tblPrEx>
        <w:trPr>
          <w:gridAfter w:val="1"/>
          <w:wAfter w:w="113" w:type="dxa"/>
          <w:trHeight w:val="840"/>
        </w:trPr>
        <w:tc>
          <w:tcPr>
            <w:tcW w:w="846" w:type="dxa"/>
            <w:gridSpan w:val="2"/>
          </w:tcPr>
          <w:p w:rsidR="000F60DC" w:rsidRDefault="000F60DC"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201</w:t>
            </w:r>
          </w:p>
        </w:tc>
        <w:tc>
          <w:tcPr>
            <w:tcW w:w="2835" w:type="dxa"/>
            <w:gridSpan w:val="2"/>
          </w:tcPr>
          <w:p w:rsidR="000F60DC" w:rsidRDefault="000F60DC" w:rsidP="000F60DC">
            <w:pPr>
              <w:pStyle w:val="TYTUAKTUprzedmiotregulacjiustawylubrozporzdzenia"/>
              <w:spacing w:line="276" w:lineRule="auto"/>
              <w:jc w:val="left"/>
              <w:rPr>
                <w:rFonts w:ascii="Times New Roman" w:hAnsi="Times New Roman" w:cs="Times New Roman"/>
                <w:b w:val="0"/>
                <w:sz w:val="22"/>
                <w:szCs w:val="22"/>
              </w:rPr>
            </w:pPr>
            <w:r>
              <w:rPr>
                <w:rFonts w:ascii="Times New Roman" w:hAnsi="Times New Roman" w:cs="Times New Roman"/>
                <w:b w:val="0"/>
                <w:sz w:val="22"/>
                <w:szCs w:val="22"/>
              </w:rPr>
              <w:t xml:space="preserve">Projekt rozporządzenia Ministra Obrony Narodowej w sprawie </w:t>
            </w:r>
            <w:r w:rsidRPr="000F60DC">
              <w:rPr>
                <w:rFonts w:ascii="Times New Roman" w:hAnsi="Times New Roman" w:cs="Times New Roman"/>
                <w:b w:val="0"/>
                <w:sz w:val="22"/>
                <w:szCs w:val="22"/>
              </w:rPr>
              <w:t xml:space="preserve">limitu przyjęć na studia na określonym kierunku dla kandydatów na żołnierzy zawodowych w </w:t>
            </w:r>
            <w:r w:rsidRPr="000F60DC">
              <w:rPr>
                <w:rFonts w:ascii="Times New Roman" w:hAnsi="Times New Roman" w:cs="Times New Roman"/>
                <w:b w:val="0"/>
                <w:sz w:val="22"/>
                <w:szCs w:val="22"/>
              </w:rPr>
              <w:lastRenderedPageBreak/>
              <w:t>poszczególnych uczelniach wojskowych</w:t>
            </w:r>
          </w:p>
        </w:tc>
        <w:tc>
          <w:tcPr>
            <w:tcW w:w="2977" w:type="dxa"/>
            <w:gridSpan w:val="2"/>
          </w:tcPr>
          <w:p w:rsidR="000F60DC"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Pr>
                <w:rFonts w:ascii="Times New Roman" w:eastAsiaTheme="minorHAnsi" w:hAnsi="Times New Roman" w:cs="Times New Roman"/>
                <w:b w:val="0"/>
                <w:bCs w:val="0"/>
                <w:sz w:val="22"/>
                <w:szCs w:val="22"/>
                <w:lang w:eastAsia="en-US"/>
              </w:rPr>
              <w:lastRenderedPageBreak/>
              <w:t xml:space="preserve">Projektowane rozporządzenie jest wydawane na podstawie </w:t>
            </w:r>
            <w:r w:rsidRPr="000F60DC">
              <w:rPr>
                <w:rFonts w:ascii="Times New Roman" w:eastAsiaTheme="minorHAnsi" w:hAnsi="Times New Roman" w:cs="Times New Roman"/>
                <w:b w:val="0"/>
                <w:bCs w:val="0"/>
                <w:sz w:val="22"/>
                <w:szCs w:val="22"/>
                <w:lang w:eastAsia="en-US"/>
              </w:rPr>
              <w:t>art. 444 ust. 3 ustawy z dnia 20 lipca 2018 r. – Prawo o szkolnictwie wyższym i nauce (Dz. U. z 2022 r. poz. 574</w:t>
            </w:r>
            <w:r w:rsidRPr="00CB109C">
              <w:rPr>
                <w:rFonts w:ascii="Times New Roman" w:eastAsiaTheme="minorHAnsi" w:hAnsi="Times New Roman" w:cs="Times New Roman"/>
                <w:b w:val="0"/>
                <w:bCs w:val="0"/>
                <w:sz w:val="22"/>
                <w:szCs w:val="22"/>
                <w:lang w:eastAsia="en-US"/>
              </w:rPr>
              <w:t>)</w:t>
            </w:r>
          </w:p>
        </w:tc>
        <w:tc>
          <w:tcPr>
            <w:tcW w:w="3543" w:type="dxa"/>
            <w:gridSpan w:val="2"/>
          </w:tcPr>
          <w:p w:rsidR="000F60DC" w:rsidRPr="000F60DC" w:rsidRDefault="000F60DC" w:rsidP="00CB109C">
            <w:pPr>
              <w:ind w:right="-142"/>
              <w:jc w:val="both"/>
              <w:rPr>
                <w:rFonts w:ascii="Times New Roman" w:hAnsi="Times New Roman" w:cs="Times New Roman"/>
              </w:rPr>
            </w:pPr>
            <w:r>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Default="000F60DC"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F60DC" w:rsidRDefault="000F60DC"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Dyrektor Departamentu Prawnego –</w:t>
            </w:r>
          </w:p>
          <w:p w:rsidR="000F60DC" w:rsidRPr="0077693E" w:rsidRDefault="000F60DC" w:rsidP="000F60D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F60DC" w:rsidRPr="0077693E" w:rsidRDefault="000F60DC" w:rsidP="00CB109C">
            <w:pPr>
              <w:spacing w:line="276" w:lineRule="auto"/>
              <w:jc w:val="center"/>
              <w:rPr>
                <w:rFonts w:ascii="Times New Roman" w:hAnsi="Times New Roman" w:cs="Times New Roman"/>
              </w:rPr>
            </w:pPr>
          </w:p>
        </w:tc>
      </w:tr>
      <w:tr w:rsidR="000547A4" w:rsidRPr="0077693E" w:rsidTr="000547A4">
        <w:tblPrEx>
          <w:jc w:val="left"/>
          <w:shd w:val="clear" w:color="auto" w:fill="auto"/>
        </w:tblPrEx>
        <w:trPr>
          <w:gridAfter w:val="1"/>
          <w:wAfter w:w="113" w:type="dxa"/>
          <w:trHeight w:val="840"/>
        </w:trPr>
        <w:tc>
          <w:tcPr>
            <w:tcW w:w="846" w:type="dxa"/>
            <w:gridSpan w:val="2"/>
          </w:tcPr>
          <w:p w:rsidR="000547A4" w:rsidRDefault="000547A4" w:rsidP="00CB109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202</w:t>
            </w:r>
          </w:p>
        </w:tc>
        <w:tc>
          <w:tcPr>
            <w:tcW w:w="2835" w:type="dxa"/>
            <w:gridSpan w:val="2"/>
          </w:tcPr>
          <w:p w:rsidR="000547A4" w:rsidRPr="000547A4" w:rsidRDefault="000547A4" w:rsidP="007620B2">
            <w:pPr>
              <w:spacing w:before="120" w:after="120"/>
              <w:rPr>
                <w:color w:val="000000" w:themeColor="text1"/>
                <w:szCs w:val="24"/>
              </w:rPr>
            </w:pPr>
            <w:r>
              <w:rPr>
                <w:rFonts w:ascii="Times New Roman" w:hAnsi="Times New Roman" w:cs="Times New Roman"/>
              </w:rPr>
              <w:t>Projekt rozporządzenia Ministra Obrony Narodowej</w:t>
            </w:r>
            <w:r>
              <w:rPr>
                <w:rFonts w:ascii="Times New Roman" w:hAnsi="Times New Roman" w:cs="Times New Roman"/>
                <w:b/>
              </w:rPr>
              <w:t xml:space="preserve"> </w:t>
            </w:r>
            <w:r w:rsidRPr="003506DB">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0547A4" w:rsidRDefault="000547A4" w:rsidP="000547A4">
            <w:pPr>
              <w:jc w:val="center"/>
              <w:rPr>
                <w:rFonts w:ascii="Times New Roman" w:hAnsi="Times New Roman" w:cs="Times New Roman"/>
              </w:rPr>
            </w:pPr>
            <w:r>
              <w:rPr>
                <w:rFonts w:ascii="Times New Roman" w:hAnsi="Times New Roman" w:cs="Times New Roman"/>
              </w:rPr>
              <w:t>Projektowane rozporządzenie jest wydawane na podstawie</w:t>
            </w:r>
            <w:r w:rsidRPr="000547A4">
              <w:rPr>
                <w:rFonts w:ascii="Times New Roman" w:hAnsi="Times New Roman" w:cs="Times New Roman"/>
              </w:rPr>
              <w:t xml:space="preserve"> art. 34b pkt 1 i 2 ustawy z dnia 17 grudnia 1974 r. o uposażeniu żołnierzy niezawodowych (Dz. U. z 2017 r. poz. 2146)</w:t>
            </w:r>
          </w:p>
        </w:tc>
        <w:tc>
          <w:tcPr>
            <w:tcW w:w="3543" w:type="dxa"/>
            <w:gridSpan w:val="2"/>
          </w:tcPr>
          <w:p w:rsidR="000547A4" w:rsidRDefault="000547A4" w:rsidP="00CB109C">
            <w:pPr>
              <w:ind w:right="-142"/>
              <w:jc w:val="both"/>
              <w:rPr>
                <w:rFonts w:ascii="Times New Roman" w:hAnsi="Times New Roman" w:cs="Times New Roman"/>
              </w:rPr>
            </w:pPr>
            <w:r>
              <w:rPr>
                <w:rFonts w:ascii="Times New Roman" w:hAnsi="Times New Roman" w:cs="Times New Roman"/>
              </w:rPr>
              <w:t>Projektowane rozporządzenie przewiduje wstrzymanie wypłaty dodatku dla żołnierzy niezawodowych biorących udział w działaniach na granicy</w:t>
            </w:r>
            <w:r w:rsidR="004639E4">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Default="000547A4" w:rsidP="00CB109C">
            <w:pPr>
              <w:jc w:val="center"/>
              <w:rPr>
                <w:rFonts w:ascii="Times New Roman" w:hAnsi="Times New Roman" w:cs="Times New Roman"/>
              </w:rPr>
            </w:pPr>
            <w:r>
              <w:rPr>
                <w:rFonts w:ascii="Times New Roman" w:hAnsi="Times New Roman" w:cs="Times New Roman"/>
              </w:rPr>
              <w:t>MON</w:t>
            </w:r>
          </w:p>
        </w:tc>
        <w:tc>
          <w:tcPr>
            <w:tcW w:w="1701" w:type="dxa"/>
            <w:gridSpan w:val="2"/>
          </w:tcPr>
          <w:p w:rsidR="000547A4" w:rsidRDefault="000547A4" w:rsidP="00CB109C">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Dyrektor Departamentu Prawnego –</w:t>
            </w:r>
          </w:p>
          <w:p w:rsidR="000547A4" w:rsidRPr="0077693E" w:rsidRDefault="000547A4" w:rsidP="000547A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47A4" w:rsidRPr="0077693E" w:rsidRDefault="000547A4" w:rsidP="00CB109C">
            <w:pPr>
              <w:spacing w:line="276" w:lineRule="auto"/>
              <w:jc w:val="center"/>
              <w:rPr>
                <w:rFonts w:ascii="Times New Roman" w:hAnsi="Times New Roman" w:cs="Times New Roman"/>
              </w:rPr>
            </w:pPr>
          </w:p>
        </w:tc>
      </w:tr>
      <w:tr w:rsidR="007620B2" w:rsidRPr="0077693E" w:rsidTr="000547A4">
        <w:tblPrEx>
          <w:jc w:val="left"/>
          <w:shd w:val="clear" w:color="auto" w:fill="auto"/>
        </w:tblPrEx>
        <w:trPr>
          <w:gridAfter w:val="1"/>
          <w:wAfter w:w="113" w:type="dxa"/>
          <w:trHeight w:val="840"/>
        </w:trPr>
        <w:tc>
          <w:tcPr>
            <w:tcW w:w="846" w:type="dxa"/>
            <w:gridSpan w:val="2"/>
          </w:tcPr>
          <w:p w:rsidR="007620B2" w:rsidRDefault="007620B2" w:rsidP="007620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203</w:t>
            </w:r>
          </w:p>
        </w:tc>
        <w:tc>
          <w:tcPr>
            <w:tcW w:w="2835" w:type="dxa"/>
            <w:gridSpan w:val="2"/>
          </w:tcPr>
          <w:p w:rsidR="007620B2" w:rsidRDefault="007620B2" w:rsidP="007620B2">
            <w:pPr>
              <w:spacing w:before="120" w:after="120"/>
              <w:rPr>
                <w:rFonts w:ascii="Times New Roman" w:hAnsi="Times New Roman" w:cs="Times New Roman"/>
                <w:bCs/>
              </w:rPr>
            </w:pPr>
            <w:r>
              <w:rPr>
                <w:rFonts w:ascii="Times New Roman" w:hAnsi="Times New Roman" w:cs="Times New Roman"/>
                <w:bCs/>
              </w:rPr>
              <w:t>P</w:t>
            </w:r>
            <w:r w:rsidRPr="007620B2">
              <w:rPr>
                <w:rFonts w:ascii="Times New Roman" w:hAnsi="Times New Roman" w:cs="Times New Roman"/>
                <w:bCs/>
              </w:rPr>
              <w:t>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Default="007620B2" w:rsidP="007620B2">
            <w:pPr>
              <w:spacing w:before="120" w:after="120"/>
              <w:jc w:val="center"/>
              <w:rPr>
                <w:rFonts w:ascii="Times New Roman" w:hAnsi="Times New Roman" w:cs="Times New Roman"/>
              </w:rPr>
            </w:pPr>
          </w:p>
        </w:tc>
        <w:tc>
          <w:tcPr>
            <w:tcW w:w="2977" w:type="dxa"/>
            <w:gridSpan w:val="2"/>
          </w:tcPr>
          <w:p w:rsidR="007620B2" w:rsidRDefault="007620B2" w:rsidP="007620B2">
            <w:pPr>
              <w:jc w:val="center"/>
              <w:rPr>
                <w:rFonts w:ascii="Times New Roman" w:hAnsi="Times New Roman" w:cs="Times New Roman"/>
              </w:rPr>
            </w:pPr>
            <w:r w:rsidRPr="007620B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Default="007620B2" w:rsidP="007620B2">
            <w:pPr>
              <w:ind w:right="-142"/>
              <w:jc w:val="both"/>
              <w:rPr>
                <w:rFonts w:ascii="Times New Roman" w:hAnsi="Times New Roman" w:cs="Times New Roman"/>
              </w:rPr>
            </w:pPr>
            <w:r w:rsidRPr="007620B2">
              <w:rPr>
                <w:rFonts w:ascii="Times New Roman" w:hAnsi="Times New Roman" w:cs="Times New Roman"/>
              </w:rPr>
              <w:t>Projektowane zmiany rozporządzenia są</w:t>
            </w:r>
            <w:r w:rsidRPr="007620B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Default="007620B2" w:rsidP="007620B2">
            <w:pPr>
              <w:jc w:val="center"/>
              <w:rPr>
                <w:rFonts w:ascii="Times New Roman" w:hAnsi="Times New Roman" w:cs="Times New Roman"/>
              </w:rPr>
            </w:pPr>
            <w:r>
              <w:rPr>
                <w:rFonts w:ascii="Times New Roman" w:hAnsi="Times New Roman" w:cs="Times New Roman"/>
              </w:rPr>
              <w:t>MON</w:t>
            </w:r>
          </w:p>
        </w:tc>
        <w:tc>
          <w:tcPr>
            <w:tcW w:w="1701" w:type="dxa"/>
            <w:gridSpan w:val="2"/>
          </w:tcPr>
          <w:p w:rsidR="007620B2" w:rsidRPr="007620B2" w:rsidRDefault="007620B2" w:rsidP="007620B2">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7620B2" w:rsidRPr="007620B2" w:rsidRDefault="007620B2" w:rsidP="007620B2">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7620B2" w:rsidRDefault="007620B2" w:rsidP="007620B2">
            <w:pPr>
              <w:jc w:val="center"/>
              <w:rPr>
                <w:rFonts w:ascii="Times New Roman" w:hAnsi="Times New Roman" w:cs="Times New Roman"/>
              </w:rPr>
            </w:pPr>
          </w:p>
        </w:tc>
        <w:tc>
          <w:tcPr>
            <w:tcW w:w="1276" w:type="dxa"/>
            <w:gridSpan w:val="2"/>
          </w:tcPr>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Dyrektor Departamentu Prawnego –</w:t>
            </w:r>
          </w:p>
          <w:p w:rsidR="007620B2" w:rsidRPr="0077693E" w:rsidRDefault="007620B2" w:rsidP="007620B2">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20B2" w:rsidRPr="0077693E" w:rsidRDefault="007620B2" w:rsidP="007620B2">
            <w:pPr>
              <w:spacing w:line="276" w:lineRule="auto"/>
              <w:jc w:val="center"/>
              <w:rPr>
                <w:rFonts w:ascii="Times New Roman" w:hAnsi="Times New Roman" w:cs="Times New Roman"/>
              </w:rPr>
            </w:pPr>
          </w:p>
        </w:tc>
      </w:tr>
      <w:tr w:rsidR="00D81C3E" w:rsidRPr="0077693E" w:rsidTr="000547A4">
        <w:tblPrEx>
          <w:jc w:val="left"/>
          <w:shd w:val="clear" w:color="auto" w:fill="auto"/>
        </w:tblPrEx>
        <w:trPr>
          <w:gridAfter w:val="1"/>
          <w:wAfter w:w="113" w:type="dxa"/>
          <w:trHeight w:val="840"/>
        </w:trPr>
        <w:tc>
          <w:tcPr>
            <w:tcW w:w="846" w:type="dxa"/>
            <w:gridSpan w:val="2"/>
          </w:tcPr>
          <w:p w:rsidR="00D81C3E" w:rsidRDefault="00D81C3E" w:rsidP="00D81C3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204</w:t>
            </w:r>
          </w:p>
        </w:tc>
        <w:tc>
          <w:tcPr>
            <w:tcW w:w="2835" w:type="dxa"/>
            <w:gridSpan w:val="2"/>
          </w:tcPr>
          <w:p w:rsidR="00D81C3E" w:rsidRPr="00DE6A85" w:rsidRDefault="00D81C3E" w:rsidP="00D81C3E">
            <w:pPr>
              <w:spacing w:before="120" w:after="120"/>
              <w:jc w:val="both"/>
              <w:rPr>
                <w:rFonts w:ascii="Times" w:hAnsi="Times" w:cs="Times"/>
                <w:szCs w:val="24"/>
              </w:rPr>
            </w:pPr>
            <w:r>
              <w:rPr>
                <w:rFonts w:ascii="Times" w:hAnsi="Times" w:cs="Times"/>
                <w:szCs w:val="24"/>
              </w:rPr>
              <w:t>Projekt rozporządzenia</w:t>
            </w:r>
            <w:r w:rsidRPr="00DE6A85">
              <w:rPr>
                <w:rFonts w:ascii="Times" w:hAnsi="Times" w:cs="Times"/>
                <w:szCs w:val="24"/>
              </w:rPr>
              <w:t xml:space="preserve"> Ministra Obrony Narodowej zmieniające rozporządzenie w sprawie dodatków do uposażenia zasadniczego żołnierzy zawodowych </w:t>
            </w:r>
          </w:p>
          <w:p w:rsidR="00D81C3E" w:rsidRDefault="00D81C3E" w:rsidP="00D81C3E">
            <w:pPr>
              <w:spacing w:before="120" w:after="120"/>
              <w:rPr>
                <w:rFonts w:ascii="Times New Roman" w:hAnsi="Times New Roman" w:cs="Times New Roman"/>
                <w:bCs/>
              </w:rPr>
            </w:pPr>
          </w:p>
        </w:tc>
        <w:tc>
          <w:tcPr>
            <w:tcW w:w="2977" w:type="dxa"/>
            <w:gridSpan w:val="2"/>
          </w:tcPr>
          <w:p w:rsidR="00D81C3E" w:rsidRPr="007620B2" w:rsidRDefault="00D81C3E" w:rsidP="00D81C3E">
            <w:pPr>
              <w:jc w:val="center"/>
              <w:rPr>
                <w:rFonts w:ascii="Times New Roman" w:hAnsi="Times New Roman" w:cs="Times New Roman"/>
              </w:rPr>
            </w:pPr>
            <w:r w:rsidRPr="00D81C3E">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7620B2" w:rsidRDefault="00D81C3E" w:rsidP="005A5862">
            <w:pPr>
              <w:ind w:right="-142"/>
              <w:jc w:val="both"/>
              <w:rPr>
                <w:rFonts w:ascii="Times New Roman" w:hAnsi="Times New Roman" w:cs="Times New Roman"/>
              </w:rPr>
            </w:pPr>
            <w:r w:rsidRPr="00D81C3E">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D81C3E">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Default="00D81C3E" w:rsidP="00D81C3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D81C3E" w:rsidRDefault="00D81C3E" w:rsidP="00D81C3E">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Dyrektor Departamentu Prawnego –</w:t>
            </w:r>
          </w:p>
          <w:p w:rsidR="00D81C3E" w:rsidRPr="0077693E" w:rsidRDefault="00D81C3E" w:rsidP="00D81C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81C3E" w:rsidRPr="0077693E" w:rsidRDefault="00D81C3E" w:rsidP="00D81C3E">
            <w:pPr>
              <w:spacing w:line="276" w:lineRule="auto"/>
              <w:jc w:val="center"/>
              <w:rPr>
                <w:rFonts w:ascii="Times New Roman" w:hAnsi="Times New Roman" w:cs="Times New Roman"/>
              </w:rPr>
            </w:pPr>
          </w:p>
        </w:tc>
      </w:tr>
      <w:tr w:rsidR="002A4601" w:rsidRPr="0077693E" w:rsidTr="002A4601">
        <w:tblPrEx>
          <w:jc w:val="left"/>
          <w:shd w:val="clear" w:color="auto" w:fill="auto"/>
        </w:tblPrEx>
        <w:trPr>
          <w:gridAfter w:val="1"/>
          <w:wAfter w:w="113" w:type="dxa"/>
          <w:trHeight w:val="840"/>
        </w:trPr>
        <w:tc>
          <w:tcPr>
            <w:tcW w:w="846" w:type="dxa"/>
            <w:gridSpan w:val="2"/>
          </w:tcPr>
          <w:p w:rsidR="002A4601" w:rsidRDefault="002A4601" w:rsidP="002A460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205</w:t>
            </w:r>
          </w:p>
        </w:tc>
        <w:tc>
          <w:tcPr>
            <w:tcW w:w="2835" w:type="dxa"/>
            <w:gridSpan w:val="2"/>
          </w:tcPr>
          <w:p w:rsidR="002A4601" w:rsidRDefault="002A4601" w:rsidP="002A4601">
            <w:pPr>
              <w:spacing w:after="120"/>
              <w:rPr>
                <w:rFonts w:ascii="Times" w:hAnsi="Times" w:cs="Times"/>
                <w:szCs w:val="24"/>
              </w:rPr>
            </w:pPr>
            <w:r>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D81C3E" w:rsidRDefault="002A4601" w:rsidP="005A5862">
            <w:pPr>
              <w:jc w:val="both"/>
              <w:rPr>
                <w:rFonts w:ascii="Times New Roman" w:hAnsi="Times New Roman" w:cs="Times New Roman"/>
              </w:rPr>
            </w:pPr>
            <w:r>
              <w:rPr>
                <w:rFonts w:ascii="Times New Roman" w:hAnsi="Times New Roman" w:cs="Times New Roman"/>
              </w:rPr>
              <w:t>art. 300 ust. 5 ustawy z dnia 11 marca 2022 r. o obronie Ojczyzny (Dz. U. poz. 655, z późn. zm.)</w:t>
            </w:r>
          </w:p>
        </w:tc>
        <w:tc>
          <w:tcPr>
            <w:tcW w:w="3543" w:type="dxa"/>
            <w:gridSpan w:val="2"/>
          </w:tcPr>
          <w:p w:rsidR="002A4601" w:rsidRPr="00D81C3E" w:rsidRDefault="002A4601" w:rsidP="005A5862">
            <w:pPr>
              <w:ind w:right="-142"/>
              <w:jc w:val="both"/>
              <w:rPr>
                <w:rFonts w:ascii="Times New Roman" w:hAnsi="Times New Roman" w:cs="Times New Roman"/>
              </w:rPr>
            </w:pPr>
            <w:r w:rsidRPr="002A4601">
              <w:rPr>
                <w:rFonts w:ascii="Times New Roman" w:hAnsi="Times New Roman" w:cs="Times New Roman"/>
              </w:rPr>
              <w:t xml:space="preserve">Projekt normuje problematykę warunków i trybu udzielania urlopów żołnierzom zawodowym w razie ogłoszenia mobilizacji, ogłoszenia stanu wojennego i w czasie wojny. </w:t>
            </w:r>
            <w:r>
              <w:rPr>
                <w:rFonts w:ascii="Times New Roman" w:hAnsi="Times New Roman" w:cs="Times New Roman"/>
              </w:rPr>
              <w:t>P</w:t>
            </w:r>
            <w:r w:rsidRPr="002A4601">
              <w:rPr>
                <w:rFonts w:ascii="Times New Roman" w:hAnsi="Times New Roman" w:cs="Times New Roman"/>
              </w:rPr>
              <w:t>rojekt reguluje kwestie dotyczące urlopu okolicznościowego, zdrowotnego i nagrodowego. Ponadto w projekcie zaproponowano warunki i tryb odwoływania z tych urlopów.</w:t>
            </w:r>
          </w:p>
        </w:tc>
        <w:tc>
          <w:tcPr>
            <w:tcW w:w="1134" w:type="dxa"/>
            <w:gridSpan w:val="2"/>
          </w:tcPr>
          <w:p w:rsidR="002A4601" w:rsidRDefault="002A4601"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2A4601" w:rsidRDefault="002A4601" w:rsidP="00BC43DF">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Dyrektor Departamentu Prawnego –</w:t>
            </w:r>
          </w:p>
          <w:p w:rsidR="002A4601" w:rsidRPr="0077693E" w:rsidRDefault="002A4601"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A4601" w:rsidRPr="0077693E" w:rsidRDefault="002A4601" w:rsidP="002A4601">
            <w:pPr>
              <w:spacing w:line="276" w:lineRule="auto"/>
              <w:jc w:val="center"/>
              <w:rPr>
                <w:rFonts w:ascii="Times New Roman" w:hAnsi="Times New Roman" w:cs="Times New Roman"/>
              </w:rPr>
            </w:pPr>
          </w:p>
        </w:tc>
      </w:tr>
      <w:tr w:rsidR="005A5862" w:rsidRPr="0077693E" w:rsidTr="002A4601">
        <w:tblPrEx>
          <w:jc w:val="left"/>
          <w:shd w:val="clear" w:color="auto" w:fill="auto"/>
        </w:tblPrEx>
        <w:trPr>
          <w:gridAfter w:val="1"/>
          <w:wAfter w:w="113" w:type="dxa"/>
          <w:trHeight w:val="840"/>
        </w:trPr>
        <w:tc>
          <w:tcPr>
            <w:tcW w:w="846" w:type="dxa"/>
            <w:gridSpan w:val="2"/>
          </w:tcPr>
          <w:p w:rsidR="005A5862" w:rsidRDefault="005A5862" w:rsidP="005A586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206</w:t>
            </w:r>
          </w:p>
        </w:tc>
        <w:tc>
          <w:tcPr>
            <w:tcW w:w="2835" w:type="dxa"/>
            <w:gridSpan w:val="2"/>
          </w:tcPr>
          <w:p w:rsidR="005A5862" w:rsidRDefault="005A5862" w:rsidP="005A5862">
            <w:pPr>
              <w:spacing w:after="120"/>
              <w:rPr>
                <w:rFonts w:ascii="Times" w:hAnsi="Times" w:cs="Times"/>
                <w:szCs w:val="24"/>
              </w:rPr>
            </w:pPr>
            <w:r>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Default="005A5862" w:rsidP="005A5862">
            <w:pPr>
              <w:jc w:val="both"/>
              <w:rPr>
                <w:rFonts w:ascii="Times New Roman" w:hAnsi="Times New Roman" w:cs="Times New Roman"/>
              </w:rPr>
            </w:pPr>
            <w:r w:rsidRPr="005A586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2A4601" w:rsidRDefault="005A5862" w:rsidP="005A5862">
            <w:pPr>
              <w:ind w:right="-142"/>
              <w:jc w:val="both"/>
              <w:rPr>
                <w:rFonts w:ascii="Times New Roman" w:hAnsi="Times New Roman" w:cs="Times New Roman"/>
              </w:rPr>
            </w:pPr>
            <w:r w:rsidRPr="005A586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5A586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Default="005A5862" w:rsidP="00BC43DF">
            <w:pPr>
              <w:jc w:val="center"/>
              <w:rPr>
                <w:rFonts w:ascii="Times New Roman" w:hAnsi="Times New Roman" w:cs="Times New Roman"/>
              </w:rPr>
            </w:pPr>
            <w:r>
              <w:rPr>
                <w:rFonts w:ascii="Times New Roman" w:hAnsi="Times New Roman" w:cs="Times New Roman"/>
              </w:rPr>
              <w:t>MON</w:t>
            </w:r>
          </w:p>
        </w:tc>
        <w:tc>
          <w:tcPr>
            <w:tcW w:w="1701" w:type="dxa"/>
            <w:gridSpan w:val="2"/>
          </w:tcPr>
          <w:p w:rsidR="005A5862" w:rsidRDefault="005A5862" w:rsidP="00BC43DF">
            <w:pPr>
              <w:jc w:val="center"/>
              <w:rPr>
                <w:rFonts w:ascii="Times New Roman" w:hAnsi="Times New Roman" w:cs="Times New Roman"/>
              </w:rPr>
            </w:pPr>
            <w:r>
              <w:rPr>
                <w:rFonts w:ascii="Times New Roman" w:hAnsi="Times New Roman" w:cs="Times New Roman"/>
              </w:rPr>
              <w:t>Prezes Agencji Mienia Wojskowego</w:t>
            </w:r>
          </w:p>
        </w:tc>
        <w:tc>
          <w:tcPr>
            <w:tcW w:w="1276" w:type="dxa"/>
            <w:gridSpan w:val="2"/>
          </w:tcPr>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Dyrektor Departamentu Prawnego –</w:t>
            </w:r>
          </w:p>
          <w:p w:rsidR="005A5862" w:rsidRPr="0077693E" w:rsidRDefault="005A5862" w:rsidP="00BC43D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5A5862" w:rsidRPr="0077693E" w:rsidRDefault="005A5862" w:rsidP="005A5862">
            <w:pPr>
              <w:spacing w:line="276" w:lineRule="auto"/>
              <w:jc w:val="center"/>
              <w:rPr>
                <w:rFonts w:ascii="Times New Roman" w:hAnsi="Times New Roman" w:cs="Times New Roman"/>
              </w:rPr>
            </w:pPr>
          </w:p>
        </w:tc>
      </w:tr>
      <w:tr w:rsidR="00B50213" w:rsidRPr="0077693E" w:rsidTr="002A4601">
        <w:tblPrEx>
          <w:jc w:val="left"/>
          <w:shd w:val="clear" w:color="auto" w:fill="auto"/>
        </w:tblPrEx>
        <w:trPr>
          <w:gridAfter w:val="1"/>
          <w:wAfter w:w="113" w:type="dxa"/>
          <w:trHeight w:val="840"/>
        </w:trPr>
        <w:tc>
          <w:tcPr>
            <w:tcW w:w="846" w:type="dxa"/>
            <w:gridSpan w:val="2"/>
          </w:tcPr>
          <w:p w:rsidR="00B50213" w:rsidRDefault="00B50213" w:rsidP="00B5021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207</w:t>
            </w:r>
          </w:p>
        </w:tc>
        <w:tc>
          <w:tcPr>
            <w:tcW w:w="2835" w:type="dxa"/>
            <w:gridSpan w:val="2"/>
          </w:tcPr>
          <w:p w:rsidR="00B50213" w:rsidRDefault="00B50213" w:rsidP="00B50213">
            <w:pPr>
              <w:spacing w:after="120"/>
              <w:rPr>
                <w:rFonts w:ascii="Times" w:hAnsi="Times" w:cs="Times"/>
                <w:szCs w:val="24"/>
              </w:rPr>
            </w:pPr>
            <w:r>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D81C3E" w:rsidRDefault="00B50213" w:rsidP="00B50213">
            <w:pPr>
              <w:jc w:val="both"/>
              <w:rPr>
                <w:rFonts w:ascii="Times New Roman" w:hAnsi="Times New Roman" w:cs="Times New Roman"/>
              </w:rPr>
            </w:pPr>
            <w:r>
              <w:rPr>
                <w:rFonts w:ascii="Times New Roman" w:hAnsi="Times New Roman" w:cs="Times New Roman"/>
              </w:rPr>
              <w:t>art. 202 ust. 1 ustawy z dnia 11 marca 2022 r. o obronie Ojczyzny (Dz. U. poz. 655, z późn. zm.)</w:t>
            </w:r>
          </w:p>
        </w:tc>
        <w:tc>
          <w:tcPr>
            <w:tcW w:w="3543" w:type="dxa"/>
            <w:gridSpan w:val="2"/>
          </w:tcPr>
          <w:p w:rsidR="00B50213" w:rsidRPr="000B08DB" w:rsidRDefault="00B50213" w:rsidP="00B50213">
            <w:pPr>
              <w:jc w:val="both"/>
              <w:rPr>
                <w:rFonts w:ascii="Times New Roman" w:hAnsi="Times New Roman" w:cs="Times New Roman"/>
              </w:rPr>
            </w:pPr>
            <w:r w:rsidRPr="000B08DB">
              <w:rPr>
                <w:rFonts w:ascii="Times New Roman" w:hAnsi="Times New Roman" w:cs="Times New Roman"/>
              </w:rPr>
              <w:t>W rozporządzeniu określono:</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0B08DB">
              <w:rPr>
                <w:rFonts w:ascii="Times New Roman" w:hAnsi="Times New Roman" w:cs="Times New Roman"/>
              </w:rPr>
              <w:lastRenderedPageBreak/>
              <w:t>padku posiadania kwalifikacji niezbędnych do zajmowania stanowiska w nowym korpusie;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 xml:space="preserve">tryb wyznaczania żołnierzy zawodowych poza jednostkę wojskową w przypadku powstania  </w:t>
            </w:r>
            <w:r w:rsidRPr="000B08DB">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0B08DB" w:rsidRDefault="00B50213" w:rsidP="00337D5B">
            <w:pPr>
              <w:numPr>
                <w:ilvl w:val="0"/>
                <w:numId w:val="43"/>
              </w:numPr>
              <w:ind w:left="324" w:hanging="284"/>
              <w:jc w:val="both"/>
              <w:rPr>
                <w:rFonts w:ascii="Times New Roman" w:hAnsi="Times New Roman" w:cs="Times New Roman"/>
              </w:rPr>
            </w:pPr>
            <w:r w:rsidRPr="000B08DB">
              <w:rPr>
                <w:rFonts w:ascii="Times New Roman" w:hAnsi="Times New Roman" w:cs="Times New Roman"/>
              </w:rPr>
              <w:t>terminy i sposób prowadzenia corocznej oceny sytuacji kadrowej.</w:t>
            </w:r>
          </w:p>
          <w:p w:rsidR="00B50213" w:rsidRPr="000B08DB" w:rsidRDefault="00B50213" w:rsidP="00B50213">
            <w:pPr>
              <w:ind w:right="-142"/>
              <w:jc w:val="both"/>
              <w:rPr>
                <w:rFonts w:ascii="Times New Roman" w:hAnsi="Times New Roman" w:cs="Times New Roman"/>
              </w:rPr>
            </w:pPr>
          </w:p>
        </w:tc>
        <w:tc>
          <w:tcPr>
            <w:tcW w:w="1134" w:type="dxa"/>
            <w:gridSpan w:val="2"/>
          </w:tcPr>
          <w:p w:rsidR="00B50213" w:rsidRDefault="00B50213" w:rsidP="00B5021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50213" w:rsidRDefault="00B50213" w:rsidP="00B5021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Dyrektor Departamentu Prawnego –</w:t>
            </w:r>
          </w:p>
          <w:p w:rsidR="00B50213" w:rsidRPr="0077693E" w:rsidRDefault="00B50213" w:rsidP="00B5021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B50213" w:rsidRPr="0077693E" w:rsidRDefault="00B50213" w:rsidP="00B50213">
            <w:pPr>
              <w:spacing w:line="276" w:lineRule="auto"/>
              <w:jc w:val="center"/>
              <w:rPr>
                <w:rFonts w:ascii="Times New Roman" w:hAnsi="Times New Roman" w:cs="Times New Roman"/>
              </w:rPr>
            </w:pPr>
          </w:p>
        </w:tc>
      </w:tr>
      <w:tr w:rsidR="00017DAB" w:rsidRPr="0077693E" w:rsidTr="002A4601">
        <w:tblPrEx>
          <w:jc w:val="left"/>
          <w:shd w:val="clear" w:color="auto" w:fill="auto"/>
        </w:tblPrEx>
        <w:trPr>
          <w:gridAfter w:val="1"/>
          <w:wAfter w:w="113" w:type="dxa"/>
          <w:trHeight w:val="840"/>
        </w:trPr>
        <w:tc>
          <w:tcPr>
            <w:tcW w:w="846" w:type="dxa"/>
            <w:gridSpan w:val="2"/>
          </w:tcPr>
          <w:p w:rsidR="00017DAB" w:rsidRDefault="00017DAB" w:rsidP="00017DA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208</w:t>
            </w:r>
          </w:p>
        </w:tc>
        <w:tc>
          <w:tcPr>
            <w:tcW w:w="2835" w:type="dxa"/>
            <w:gridSpan w:val="2"/>
          </w:tcPr>
          <w:p w:rsidR="00017DAB" w:rsidRDefault="00017DAB" w:rsidP="00017DAB">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017DAB" w:rsidRDefault="00017DAB" w:rsidP="00017DAB">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017DAB" w:rsidRDefault="00017DAB" w:rsidP="00017DAB">
            <w:pPr>
              <w:jc w:val="both"/>
              <w:rPr>
                <w:rFonts w:ascii="Times New Roman" w:hAnsi="Times New Roman" w:cs="Times New Roman"/>
              </w:rPr>
            </w:pPr>
          </w:p>
        </w:tc>
        <w:tc>
          <w:tcPr>
            <w:tcW w:w="3543" w:type="dxa"/>
            <w:gridSpan w:val="2"/>
          </w:tcPr>
          <w:p w:rsidR="00017DAB" w:rsidRPr="00017DAB" w:rsidRDefault="00017DAB" w:rsidP="00017DAB">
            <w:pPr>
              <w:spacing w:after="60" w:line="260" w:lineRule="exact"/>
              <w:jc w:val="both"/>
              <w:rPr>
                <w:rStyle w:val="article4326"/>
                <w:rFonts w:ascii="Times New Roman" w:hAnsi="Times New Roman" w:cs="Times New Roman"/>
                <w:sz w:val="24"/>
                <w:szCs w:val="24"/>
              </w:rPr>
            </w:pPr>
            <w:r w:rsidRPr="00017DAB">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017DAB" w:rsidRDefault="00017DAB" w:rsidP="00017DAB">
            <w:pPr>
              <w:jc w:val="both"/>
              <w:rPr>
                <w:rFonts w:ascii="Times New Roman" w:hAnsi="Times New Roman" w:cs="Times New Roman"/>
              </w:rPr>
            </w:pPr>
          </w:p>
        </w:tc>
        <w:tc>
          <w:tcPr>
            <w:tcW w:w="1134"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DAB" w:rsidRDefault="00017DAB" w:rsidP="00017DAB">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017DAB" w:rsidRPr="00861FE7" w:rsidRDefault="00017DAB" w:rsidP="00017DAB">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017DAB" w:rsidRPr="0077693E" w:rsidRDefault="00017DAB" w:rsidP="00017DAB">
            <w:pPr>
              <w:spacing w:line="276" w:lineRule="auto"/>
              <w:jc w:val="center"/>
              <w:rPr>
                <w:rFonts w:ascii="Times New Roman" w:hAnsi="Times New Roman" w:cs="Times New Roman"/>
              </w:rPr>
            </w:pPr>
          </w:p>
        </w:tc>
      </w:tr>
      <w:tr w:rsidR="00B64E40" w:rsidRPr="0077693E" w:rsidTr="002A4601">
        <w:tblPrEx>
          <w:jc w:val="left"/>
          <w:shd w:val="clear" w:color="auto" w:fill="auto"/>
        </w:tblPrEx>
        <w:trPr>
          <w:gridAfter w:val="1"/>
          <w:wAfter w:w="113" w:type="dxa"/>
          <w:trHeight w:val="840"/>
        </w:trPr>
        <w:tc>
          <w:tcPr>
            <w:tcW w:w="846" w:type="dxa"/>
            <w:gridSpan w:val="2"/>
          </w:tcPr>
          <w:p w:rsidR="00B64E40" w:rsidRDefault="00B64E40" w:rsidP="00B64E40">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209</w:t>
            </w:r>
          </w:p>
        </w:tc>
        <w:tc>
          <w:tcPr>
            <w:tcW w:w="2835" w:type="dxa"/>
            <w:gridSpan w:val="2"/>
          </w:tcPr>
          <w:p w:rsidR="00B64E40" w:rsidRDefault="00B64E40" w:rsidP="00B64E40">
            <w:pPr>
              <w:spacing w:after="120"/>
              <w:rPr>
                <w:rFonts w:ascii="Times" w:hAnsi="Times" w:cs="Times"/>
                <w:szCs w:val="24"/>
              </w:rPr>
            </w:pPr>
            <w:r>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017DAB" w:rsidRDefault="00B64E40" w:rsidP="00B64E40">
            <w:pPr>
              <w:spacing w:after="60"/>
              <w:jc w:val="both"/>
              <w:rPr>
                <w:rFonts w:ascii="Times New Roman" w:hAnsi="Times New Roman" w:cs="Times New Roman"/>
                <w:sz w:val="24"/>
                <w:szCs w:val="24"/>
              </w:rPr>
            </w:pPr>
            <w:r w:rsidRPr="00017DAB">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017DAB">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017DAB" w:rsidRDefault="00B64E40" w:rsidP="00B64E40">
            <w:pPr>
              <w:spacing w:after="60"/>
              <w:jc w:val="both"/>
              <w:rPr>
                <w:rFonts w:ascii="Times New Roman" w:hAnsi="Times New Roman" w:cs="Times New Roman"/>
                <w:sz w:val="24"/>
                <w:szCs w:val="24"/>
              </w:rPr>
            </w:pPr>
          </w:p>
        </w:tc>
        <w:tc>
          <w:tcPr>
            <w:tcW w:w="3543" w:type="dxa"/>
            <w:gridSpan w:val="2"/>
          </w:tcPr>
          <w:p w:rsidR="00B64E40" w:rsidRPr="00B64E40" w:rsidRDefault="00B64E40" w:rsidP="00B64E40">
            <w:pPr>
              <w:spacing w:after="120"/>
              <w:jc w:val="both"/>
              <w:rPr>
                <w:rFonts w:ascii="Times New Roman" w:hAnsi="Times New Roman" w:cs="Times New Roman"/>
                <w:iCs/>
                <w:sz w:val="24"/>
                <w:szCs w:val="24"/>
              </w:rPr>
            </w:pPr>
            <w:r w:rsidRPr="00B64E40">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B64E40">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017DAB"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64E40" w:rsidRDefault="00B64E40" w:rsidP="00B64E40">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B64E40" w:rsidRPr="00861FE7" w:rsidRDefault="00B64E40" w:rsidP="00B64E40">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B64E40" w:rsidRPr="0077693E" w:rsidRDefault="00B64E40" w:rsidP="00B64E40">
            <w:pPr>
              <w:spacing w:line="276" w:lineRule="auto"/>
              <w:jc w:val="center"/>
              <w:rPr>
                <w:rFonts w:ascii="Times New Roman" w:hAnsi="Times New Roman" w:cs="Times New Roman"/>
              </w:rPr>
            </w:pPr>
          </w:p>
        </w:tc>
      </w:tr>
      <w:tr w:rsidR="00C14416" w:rsidRPr="0077693E" w:rsidTr="002A4601">
        <w:tblPrEx>
          <w:jc w:val="left"/>
          <w:shd w:val="clear" w:color="auto" w:fill="auto"/>
        </w:tblPrEx>
        <w:trPr>
          <w:gridAfter w:val="1"/>
          <w:wAfter w:w="113" w:type="dxa"/>
          <w:trHeight w:val="840"/>
        </w:trPr>
        <w:tc>
          <w:tcPr>
            <w:tcW w:w="846" w:type="dxa"/>
            <w:gridSpan w:val="2"/>
          </w:tcPr>
          <w:p w:rsidR="00C14416" w:rsidRDefault="00C14416" w:rsidP="00C1441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210</w:t>
            </w:r>
          </w:p>
        </w:tc>
        <w:tc>
          <w:tcPr>
            <w:tcW w:w="2835" w:type="dxa"/>
            <w:gridSpan w:val="2"/>
          </w:tcPr>
          <w:p w:rsidR="00C14416" w:rsidRPr="00C14416" w:rsidRDefault="00C14416" w:rsidP="00C14416">
            <w:pPr>
              <w:spacing w:after="120"/>
              <w:rPr>
                <w:rFonts w:ascii="Times" w:hAnsi="Times" w:cs="Times"/>
                <w:szCs w:val="24"/>
              </w:rPr>
            </w:pPr>
            <w:r>
              <w:rPr>
                <w:rFonts w:ascii="Times" w:hAnsi="Times" w:cs="Times"/>
                <w:szCs w:val="24"/>
              </w:rPr>
              <w:t>Projekt r</w:t>
            </w:r>
            <w:r w:rsidRPr="00C14416">
              <w:rPr>
                <w:rFonts w:ascii="Times" w:hAnsi="Times" w:cs="Times"/>
                <w:szCs w:val="24"/>
              </w:rPr>
              <w:t>ozporządzeni</w:t>
            </w:r>
            <w:r>
              <w:rPr>
                <w:rFonts w:ascii="Times" w:hAnsi="Times" w:cs="Times"/>
                <w:szCs w:val="24"/>
              </w:rPr>
              <w:t>a</w:t>
            </w:r>
            <w:r w:rsidRPr="00C14416">
              <w:rPr>
                <w:rFonts w:ascii="Times" w:hAnsi="Times" w:cs="Times"/>
                <w:szCs w:val="24"/>
              </w:rPr>
              <w:t xml:space="preserve"> Ministra Obrony Narodowej w sprawie przyznawania żołnierzom zawodowym dodatkowego uposażenia rocznego </w:t>
            </w:r>
          </w:p>
          <w:p w:rsidR="00C14416" w:rsidRDefault="00C14416" w:rsidP="00C14416">
            <w:pPr>
              <w:spacing w:after="120"/>
              <w:rPr>
                <w:rFonts w:ascii="Times" w:hAnsi="Times" w:cs="Times"/>
                <w:szCs w:val="24"/>
              </w:rPr>
            </w:pPr>
          </w:p>
        </w:tc>
        <w:tc>
          <w:tcPr>
            <w:tcW w:w="2977" w:type="dxa"/>
            <w:gridSpan w:val="2"/>
          </w:tcPr>
          <w:p w:rsidR="00C14416" w:rsidRPr="00017DAB" w:rsidRDefault="00C14416" w:rsidP="00C14416">
            <w:pPr>
              <w:spacing w:after="60"/>
              <w:jc w:val="both"/>
              <w:rPr>
                <w:rFonts w:ascii="Times New Roman" w:hAnsi="Times New Roman" w:cs="Times New Roman"/>
                <w:sz w:val="24"/>
                <w:szCs w:val="24"/>
              </w:rPr>
            </w:pPr>
            <w:r w:rsidRPr="00C14416">
              <w:rPr>
                <w:rFonts w:ascii="Times New Roman" w:hAnsi="Times New Roman" w:cs="Times New Roman"/>
                <w:sz w:val="24"/>
                <w:szCs w:val="24"/>
              </w:rPr>
              <w:t>Projektowane rozporządzenie jest wydawane na podstawie art. 442 ust. 7 ustawy z dnia 11 marca 2022 r. o obronie Ojczyzny (Dz. U. poz. 655, z późn. zm.</w:t>
            </w:r>
            <w:r>
              <w:rPr>
                <w:rFonts w:ascii="Times New Roman" w:hAnsi="Times New Roman" w:cs="Times New Roman"/>
                <w:sz w:val="24"/>
                <w:szCs w:val="24"/>
              </w:rPr>
              <w:t>).</w:t>
            </w:r>
          </w:p>
        </w:tc>
        <w:tc>
          <w:tcPr>
            <w:tcW w:w="3543" w:type="dxa"/>
            <w:gridSpan w:val="2"/>
          </w:tcPr>
          <w:p w:rsidR="00C14416" w:rsidRPr="00B64E40" w:rsidRDefault="00C14416" w:rsidP="00C14416">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C14416">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14416" w:rsidRDefault="00C14416" w:rsidP="00C1441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C14416" w:rsidRPr="00861FE7" w:rsidRDefault="00C14416" w:rsidP="00C1441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C14416" w:rsidRPr="0077693E" w:rsidRDefault="00C14416" w:rsidP="00C14416">
            <w:pPr>
              <w:spacing w:line="276" w:lineRule="auto"/>
              <w:jc w:val="center"/>
              <w:rPr>
                <w:rFonts w:ascii="Times New Roman" w:hAnsi="Times New Roman" w:cs="Times New Roman"/>
              </w:rPr>
            </w:pPr>
          </w:p>
        </w:tc>
      </w:tr>
      <w:tr w:rsidR="00AD524F" w:rsidRPr="0077693E" w:rsidTr="002A4601">
        <w:tblPrEx>
          <w:jc w:val="left"/>
          <w:shd w:val="clear" w:color="auto" w:fill="auto"/>
        </w:tblPrEx>
        <w:trPr>
          <w:gridAfter w:val="1"/>
          <w:wAfter w:w="113" w:type="dxa"/>
          <w:trHeight w:val="840"/>
        </w:trPr>
        <w:tc>
          <w:tcPr>
            <w:tcW w:w="846" w:type="dxa"/>
            <w:gridSpan w:val="2"/>
          </w:tcPr>
          <w:p w:rsidR="00AD524F" w:rsidRDefault="00AD524F"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211</w:t>
            </w:r>
          </w:p>
        </w:tc>
        <w:tc>
          <w:tcPr>
            <w:tcW w:w="2835" w:type="dxa"/>
            <w:gridSpan w:val="2"/>
          </w:tcPr>
          <w:p w:rsidR="00AD524F" w:rsidRPr="00AD524F" w:rsidRDefault="00AD524F" w:rsidP="00AD524F">
            <w:pPr>
              <w:spacing w:after="120"/>
              <w:rPr>
                <w:rFonts w:ascii="Times" w:hAnsi="Times" w:cs="Times"/>
                <w:szCs w:val="24"/>
              </w:rPr>
            </w:pPr>
            <w:r w:rsidRPr="00AD524F">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C14416" w:rsidRDefault="00AD524F" w:rsidP="00AD524F">
            <w:pPr>
              <w:spacing w:after="60"/>
              <w:jc w:val="both"/>
              <w:rPr>
                <w:rFonts w:ascii="Times New Roman" w:hAnsi="Times New Roman" w:cs="Times New Roman"/>
                <w:sz w:val="24"/>
                <w:szCs w:val="24"/>
              </w:rPr>
            </w:pPr>
            <w:r>
              <w:rPr>
                <w:rFonts w:ascii="Times New Roman" w:hAnsi="Times New Roman" w:cs="Times New Roman"/>
                <w:sz w:val="24"/>
                <w:szCs w:val="24"/>
              </w:rPr>
              <w:t xml:space="preserve">Projektowane rozporządzenie jest wydawane na podstawie </w:t>
            </w:r>
            <w:r w:rsidRPr="00AD524F">
              <w:rPr>
                <w:rFonts w:ascii="Times New Roman" w:hAnsi="Times New Roman" w:cs="Times New Roman"/>
                <w:sz w:val="24"/>
                <w:szCs w:val="24"/>
              </w:rPr>
              <w:t xml:space="preserve">art. 28a ust. 12 z dnia 14 grudnia 2016 r. – </w:t>
            </w:r>
            <w:r w:rsidRPr="00AD524F">
              <w:rPr>
                <w:rFonts w:ascii="Times New Roman" w:hAnsi="Times New Roman" w:cs="Times New Roman"/>
                <w:i/>
                <w:sz w:val="24"/>
                <w:szCs w:val="24"/>
              </w:rPr>
              <w:t>Prawo oświatowe</w:t>
            </w:r>
            <w:r w:rsidRPr="00AD524F">
              <w:rPr>
                <w:rFonts w:ascii="Times New Roman" w:hAnsi="Times New Roman" w:cs="Times New Roman"/>
                <w:sz w:val="24"/>
                <w:szCs w:val="24"/>
              </w:rPr>
              <w:t xml:space="preserve"> (Dz. U. z 2021 r. poz. 1082, z późn. zm.</w:t>
            </w:r>
            <w:r>
              <w:rPr>
                <w:rFonts w:ascii="Times New Roman" w:hAnsi="Times New Roman" w:cs="Times New Roman"/>
                <w:sz w:val="24"/>
                <w:szCs w:val="24"/>
              </w:rPr>
              <w:t>).</w:t>
            </w:r>
          </w:p>
        </w:tc>
        <w:tc>
          <w:tcPr>
            <w:tcW w:w="3543" w:type="dxa"/>
            <w:gridSpan w:val="2"/>
          </w:tcPr>
          <w:p w:rsidR="00AD524F" w:rsidRDefault="00AD524F" w:rsidP="00AD524F">
            <w:pPr>
              <w:spacing w:after="60"/>
              <w:jc w:val="both"/>
              <w:rPr>
                <w:rFonts w:ascii="Times New Roman" w:hAnsi="Times New Roman" w:cs="Times New Roman"/>
                <w:iCs/>
                <w:sz w:val="24"/>
                <w:szCs w:val="24"/>
              </w:rPr>
            </w:pPr>
            <w:r>
              <w:rPr>
                <w:rFonts w:ascii="Times New Roman" w:hAnsi="Times New Roman" w:cs="Times New Roman"/>
                <w:iCs/>
                <w:sz w:val="24"/>
                <w:szCs w:val="24"/>
              </w:rPr>
              <w:t xml:space="preserve">Projekt rozporządzenia określa </w:t>
            </w:r>
            <w:r w:rsidRPr="00AD524F">
              <w:rPr>
                <w:rFonts w:ascii="Times New Roman" w:hAnsi="Times New Roman" w:cs="Times New Roman"/>
                <w:iCs/>
                <w:sz w:val="24"/>
                <w:szCs w:val="24"/>
              </w:rPr>
              <w:t>limit zezwoleń wydawanych na prowadzenie oddziałów przygotowania wojskowego. Na rok 2022 r. limit zezwoleń na prowadzenie oddziałów przygotowania wojskowego został określony na 120</w:t>
            </w:r>
          </w:p>
        </w:tc>
        <w:tc>
          <w:tcPr>
            <w:tcW w:w="1134"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D524F" w:rsidRDefault="00AD524F" w:rsidP="00AD524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AD524F" w:rsidRPr="00861FE7" w:rsidRDefault="00AD524F" w:rsidP="00AD524F">
            <w:pPr>
              <w:jc w:val="center"/>
              <w:rPr>
                <w:rFonts w:ascii="Times New Roman" w:hAnsi="Times New Roman" w:cs="Times New Roman"/>
              </w:rPr>
            </w:pPr>
            <w:r w:rsidRPr="00AD524F">
              <w:rPr>
                <w:rFonts w:ascii="Times New Roman" w:hAnsi="Times New Roman" w:cs="Times New Roman"/>
              </w:rPr>
              <w:t>Szef Centralnego Wojskowego Centrum Rekrutacji</w:t>
            </w:r>
          </w:p>
        </w:tc>
        <w:tc>
          <w:tcPr>
            <w:tcW w:w="1276" w:type="dxa"/>
            <w:gridSpan w:val="2"/>
          </w:tcPr>
          <w:p w:rsidR="00AD524F" w:rsidRPr="0077693E" w:rsidRDefault="00AD524F" w:rsidP="00AD524F">
            <w:pPr>
              <w:spacing w:line="276" w:lineRule="auto"/>
              <w:jc w:val="center"/>
              <w:rPr>
                <w:rFonts w:ascii="Times New Roman" w:hAnsi="Times New Roman" w:cs="Times New Roman"/>
              </w:rPr>
            </w:pPr>
          </w:p>
        </w:tc>
      </w:tr>
      <w:tr w:rsidR="00411C48" w:rsidRPr="00B43618" w:rsidTr="00B43618">
        <w:tblPrEx>
          <w:jc w:val="left"/>
          <w:shd w:val="clear" w:color="auto" w:fill="auto"/>
        </w:tblPrEx>
        <w:trPr>
          <w:gridAfter w:val="1"/>
          <w:wAfter w:w="113" w:type="dxa"/>
          <w:trHeight w:val="840"/>
        </w:trPr>
        <w:tc>
          <w:tcPr>
            <w:tcW w:w="846" w:type="dxa"/>
            <w:gridSpan w:val="2"/>
          </w:tcPr>
          <w:p w:rsidR="00411C48" w:rsidRDefault="00411C48" w:rsidP="00AD524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212</w:t>
            </w:r>
          </w:p>
        </w:tc>
        <w:tc>
          <w:tcPr>
            <w:tcW w:w="2835" w:type="dxa"/>
            <w:gridSpan w:val="2"/>
          </w:tcPr>
          <w:p w:rsidR="00411C48" w:rsidRPr="00B43618"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B43618">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B43618">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B43618" w:rsidRDefault="00411C48" w:rsidP="00B43618">
            <w:pPr>
              <w:spacing w:after="60"/>
              <w:rPr>
                <w:rFonts w:ascii="Times New Roman" w:hAnsi="Times New Roman" w:cs="Times New Roman"/>
              </w:rPr>
            </w:pPr>
            <w:r w:rsidRPr="00B43618">
              <w:rPr>
                <w:rFonts w:ascii="Times New Roman" w:hAnsi="Times New Roman" w:cs="Times New Roman"/>
              </w:rPr>
              <w:lastRenderedPageBreak/>
              <w:t xml:space="preserve">Projektowane rozporządzenie jest wydawane na podstawie art. 50 ust. 3 ustawy z dnia 9 czerwca 2006 r. o Służbie Kontrwywiadu Wojskowego </w:t>
            </w:r>
            <w:r w:rsidRPr="00B43618">
              <w:rPr>
                <w:rFonts w:ascii="Times New Roman" w:hAnsi="Times New Roman" w:cs="Times New Roman"/>
              </w:rPr>
              <w:lastRenderedPageBreak/>
              <w:t>oraz Służbie Wywiadu Wojskowego (Dz. U. z 2022 r. poz. 502 i 655).</w:t>
            </w:r>
          </w:p>
        </w:tc>
        <w:tc>
          <w:tcPr>
            <w:tcW w:w="3543" w:type="dxa"/>
            <w:gridSpan w:val="2"/>
          </w:tcPr>
          <w:p w:rsidR="00411C48" w:rsidRPr="00B43618" w:rsidRDefault="00411C48" w:rsidP="00B43618">
            <w:pPr>
              <w:spacing w:after="60"/>
              <w:rPr>
                <w:rFonts w:ascii="Times New Roman" w:hAnsi="Times New Roman" w:cs="Times New Roman"/>
                <w:iCs/>
              </w:rPr>
            </w:pPr>
            <w:r w:rsidRPr="00B43618">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B43618">
              <w:rPr>
                <w:rFonts w:ascii="Times New Roman" w:hAnsi="Times New Roman" w:cs="Times New Roman"/>
              </w:rPr>
              <w:lastRenderedPageBreak/>
              <w:t>służbie wojskowej żołnierzy zawodowych.</w:t>
            </w:r>
          </w:p>
        </w:tc>
        <w:tc>
          <w:tcPr>
            <w:tcW w:w="1134"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lastRenderedPageBreak/>
              <w:t>MON</w:t>
            </w:r>
          </w:p>
        </w:tc>
        <w:tc>
          <w:tcPr>
            <w:tcW w:w="1701"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411C48" w:rsidRPr="00B43618" w:rsidRDefault="00411C48" w:rsidP="00AD524F">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411C48" w:rsidRPr="00B43618" w:rsidRDefault="00411C48" w:rsidP="00AD524F">
            <w:pPr>
              <w:spacing w:line="276" w:lineRule="auto"/>
              <w:jc w:val="center"/>
              <w:rPr>
                <w:rFonts w:ascii="Times New Roman" w:hAnsi="Times New Roman" w:cs="Times New Roman"/>
              </w:rPr>
            </w:pPr>
          </w:p>
        </w:tc>
      </w:tr>
      <w:tr w:rsidR="00B43618" w:rsidRPr="00B43618" w:rsidTr="00B43618">
        <w:tblPrEx>
          <w:jc w:val="left"/>
          <w:shd w:val="clear" w:color="auto" w:fill="auto"/>
        </w:tblPrEx>
        <w:trPr>
          <w:gridAfter w:val="1"/>
          <w:wAfter w:w="113" w:type="dxa"/>
          <w:trHeight w:val="840"/>
        </w:trPr>
        <w:tc>
          <w:tcPr>
            <w:tcW w:w="846" w:type="dxa"/>
            <w:gridSpan w:val="2"/>
          </w:tcPr>
          <w:p w:rsidR="00B43618" w:rsidRDefault="00B43618"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213</w:t>
            </w:r>
          </w:p>
        </w:tc>
        <w:tc>
          <w:tcPr>
            <w:tcW w:w="2835" w:type="dxa"/>
            <w:gridSpan w:val="2"/>
          </w:tcPr>
          <w:p w:rsidR="00B43618" w:rsidRDefault="00B43618" w:rsidP="00B43618">
            <w:pPr>
              <w:jc w:val="both"/>
              <w:rPr>
                <w:rFonts w:ascii="Times New Roman" w:hAnsi="Times New Roman"/>
                <w:b/>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zmieniające rozporządzenie w sprawie badań oraz turnusów dla funkcjonariuszy Służby Kontrwywiad</w:t>
            </w:r>
            <w:r>
              <w:rPr>
                <w:rFonts w:ascii="Times New Roman" w:hAnsi="Times New Roman"/>
              </w:rPr>
              <w:t xml:space="preserve">u Wojskowego oraz Służby Wywiadu </w:t>
            </w:r>
            <w:r w:rsidRPr="007B262D">
              <w:rPr>
                <w:rFonts w:ascii="Times New Roman" w:hAnsi="Times New Roman"/>
              </w:rPr>
              <w:t>Wojskowego po zakończeniu służby poza granicami państwa</w:t>
            </w:r>
            <w:r>
              <w:rPr>
                <w:rFonts w:ascii="Times New Roman" w:hAnsi="Times New Roman"/>
                <w:b/>
              </w:rPr>
              <w:t xml:space="preserve"> </w:t>
            </w:r>
          </w:p>
          <w:p w:rsidR="00B43618" w:rsidRPr="00B43618"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7B262D" w:rsidRDefault="00B43618" w:rsidP="00B43618">
            <w:pPr>
              <w:jc w:val="both"/>
              <w:rPr>
                <w:rFonts w:ascii="Times New Roman" w:hAnsi="Times New Roman"/>
              </w:rPr>
            </w:pPr>
            <w:r w:rsidRPr="00B43618">
              <w:rPr>
                <w:rFonts w:ascii="Times New Roman" w:hAnsi="Times New Roman" w:cs="Times New Roman"/>
              </w:rPr>
              <w:t>Projektowane rozporządzenie jest wydawane na podstawie</w:t>
            </w:r>
            <w:r w:rsidRPr="007B262D">
              <w:rPr>
                <w:rFonts w:ascii="Times New Roman" w:hAnsi="Times New Roman"/>
              </w:rPr>
              <w:t xml:space="preserve"> art. 4a ust. 9 ustawy z dnia 9 czerwca 2006 r. o służbie funkcjonariuszy Służby</w:t>
            </w:r>
          </w:p>
          <w:p w:rsidR="00B43618" w:rsidRPr="007B262D" w:rsidRDefault="00B43618" w:rsidP="00B43618">
            <w:pPr>
              <w:jc w:val="both"/>
              <w:rPr>
                <w:rFonts w:ascii="Times New Roman" w:hAnsi="Times New Roman"/>
              </w:rPr>
            </w:pPr>
            <w:r w:rsidRPr="007B262D">
              <w:rPr>
                <w:rFonts w:ascii="Times New Roman" w:hAnsi="Times New Roman"/>
              </w:rPr>
              <w:t>Kontrwywiadu Wojskowego oraz Służby</w:t>
            </w:r>
          </w:p>
          <w:p w:rsidR="00B43618" w:rsidRPr="007B262D" w:rsidRDefault="00B43618" w:rsidP="00B43618">
            <w:pPr>
              <w:jc w:val="both"/>
              <w:rPr>
                <w:rFonts w:ascii="Times New Roman" w:hAnsi="Times New Roman"/>
              </w:rPr>
            </w:pPr>
            <w:r w:rsidRPr="007B262D">
              <w:rPr>
                <w:rFonts w:ascii="Times New Roman" w:hAnsi="Times New Roman"/>
              </w:rPr>
              <w:t>Wywiadu Wojskowego (Dz. U. z 2022 r. poz.</w:t>
            </w:r>
          </w:p>
          <w:p w:rsidR="00B43618" w:rsidRDefault="00B43618" w:rsidP="00B43618">
            <w:pPr>
              <w:rPr>
                <w:rFonts w:ascii="Times New Roman" w:hAnsi="Times New Roman"/>
              </w:rPr>
            </w:pPr>
            <w:r w:rsidRPr="007B262D">
              <w:rPr>
                <w:rFonts w:ascii="Times New Roman" w:hAnsi="Times New Roman"/>
              </w:rPr>
              <w:t>1328)</w:t>
            </w:r>
          </w:p>
          <w:p w:rsidR="00B43618" w:rsidRPr="00B43618" w:rsidRDefault="00B43618" w:rsidP="00B43618">
            <w:pPr>
              <w:spacing w:after="60"/>
              <w:rPr>
                <w:rFonts w:ascii="Times New Roman" w:hAnsi="Times New Roman" w:cs="Times New Roman"/>
              </w:rPr>
            </w:pPr>
          </w:p>
        </w:tc>
        <w:tc>
          <w:tcPr>
            <w:tcW w:w="3543" w:type="dxa"/>
            <w:gridSpan w:val="2"/>
          </w:tcPr>
          <w:p w:rsidR="00B43618" w:rsidRPr="00B43618" w:rsidRDefault="00B43618" w:rsidP="00B43618">
            <w:pPr>
              <w:spacing w:after="60"/>
              <w:rPr>
                <w:rFonts w:ascii="Times New Roman" w:hAnsi="Times New Roman" w:cs="Times New Roman"/>
              </w:rPr>
            </w:pPr>
            <w:r>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MON</w:t>
            </w:r>
          </w:p>
        </w:tc>
        <w:tc>
          <w:tcPr>
            <w:tcW w:w="1701"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B43618" w:rsidRPr="00B43618" w:rsidRDefault="00B43618"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43618" w:rsidRPr="00B43618" w:rsidRDefault="00B43618" w:rsidP="00B43618">
            <w:pPr>
              <w:spacing w:line="276" w:lineRule="auto"/>
              <w:jc w:val="center"/>
              <w:rPr>
                <w:rFonts w:ascii="Times New Roman" w:hAnsi="Times New Roman" w:cs="Times New Roman"/>
              </w:rPr>
            </w:pPr>
          </w:p>
        </w:tc>
      </w:tr>
      <w:tr w:rsidR="00B970E0" w:rsidRPr="00B43618" w:rsidTr="00B43618">
        <w:tblPrEx>
          <w:jc w:val="left"/>
          <w:shd w:val="clear" w:color="auto" w:fill="auto"/>
        </w:tblPrEx>
        <w:trPr>
          <w:gridAfter w:val="1"/>
          <w:wAfter w:w="113" w:type="dxa"/>
          <w:trHeight w:val="840"/>
        </w:trPr>
        <w:tc>
          <w:tcPr>
            <w:tcW w:w="846" w:type="dxa"/>
            <w:gridSpan w:val="2"/>
          </w:tcPr>
          <w:p w:rsidR="00B970E0" w:rsidRDefault="00B970E0" w:rsidP="00B4361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214</w:t>
            </w:r>
          </w:p>
        </w:tc>
        <w:tc>
          <w:tcPr>
            <w:tcW w:w="2835" w:type="dxa"/>
            <w:gridSpan w:val="2"/>
          </w:tcPr>
          <w:p w:rsidR="00B970E0" w:rsidRPr="00B970E0" w:rsidRDefault="00B970E0" w:rsidP="00B970E0">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sprawie ewidencjonowania stanowisk pracy związanych z obronnością </w:t>
            </w:r>
          </w:p>
          <w:p w:rsidR="00B970E0" w:rsidRDefault="00B970E0" w:rsidP="00B43618">
            <w:pPr>
              <w:jc w:val="both"/>
              <w:rPr>
                <w:rFonts w:ascii="Times New Roman" w:hAnsi="Times New Roman"/>
              </w:rPr>
            </w:pPr>
          </w:p>
        </w:tc>
        <w:tc>
          <w:tcPr>
            <w:tcW w:w="2977" w:type="dxa"/>
            <w:gridSpan w:val="2"/>
          </w:tcPr>
          <w:p w:rsidR="00B970E0" w:rsidRPr="00DD3AC5" w:rsidRDefault="00B970E0" w:rsidP="00B970E0">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235 ust. </w:t>
            </w:r>
            <w:r>
              <w:rPr>
                <w:rFonts w:ascii="Times New Roman" w:hAnsi="Times New Roman"/>
              </w:rPr>
              <w:t>9</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970E0" w:rsidRPr="00B43618" w:rsidRDefault="00B970E0" w:rsidP="00B43618">
            <w:pPr>
              <w:jc w:val="both"/>
              <w:rPr>
                <w:rFonts w:ascii="Times New Roman" w:hAnsi="Times New Roman" w:cs="Times New Roman"/>
              </w:rPr>
            </w:pPr>
          </w:p>
        </w:tc>
        <w:tc>
          <w:tcPr>
            <w:tcW w:w="3543" w:type="dxa"/>
            <w:gridSpan w:val="2"/>
          </w:tcPr>
          <w:p w:rsidR="00B970E0" w:rsidRDefault="00B970E0" w:rsidP="00B970E0">
            <w:pPr>
              <w:jc w:val="both"/>
              <w:rPr>
                <w:rFonts w:ascii="Times New Roman" w:hAnsi="Times New Roman" w:cs="Times New Roman"/>
              </w:rPr>
            </w:pPr>
            <w:r w:rsidRPr="00182706">
              <w:rPr>
                <w:rFonts w:ascii="Times New Roman" w:hAnsi="Times New Roman"/>
                <w:color w:val="000000"/>
              </w:rPr>
              <w:t xml:space="preserve">Rozporządzenie </w:t>
            </w:r>
            <w:r>
              <w:rPr>
                <w:rFonts w:ascii="Times New Roman" w:hAnsi="Times New Roman"/>
                <w:color w:val="000000"/>
              </w:rPr>
              <w:t xml:space="preserve">określa </w:t>
            </w:r>
            <w:r w:rsidRPr="00182706">
              <w:rPr>
                <w:rFonts w:ascii="Times New Roman" w:hAnsi="Times New Roman"/>
                <w:color w:val="000000"/>
              </w:rPr>
              <w:t xml:space="preserve">tryb postępowania </w:t>
            </w:r>
            <w:r>
              <w:rPr>
                <w:rFonts w:ascii="Times New Roman" w:hAnsi="Times New Roman"/>
                <w:color w:val="000000"/>
              </w:rPr>
              <w:t xml:space="preserve">Centralnego Wojskowego Centrum Rekrutacji </w:t>
            </w:r>
            <w:r w:rsidRPr="00182706">
              <w:rPr>
                <w:rFonts w:ascii="Times New Roman" w:hAnsi="Times New Roman"/>
                <w:color w:val="000000"/>
              </w:rPr>
              <w:t xml:space="preserve">w sprawach ewidencjonowania </w:t>
            </w:r>
            <w:r>
              <w:rPr>
                <w:rFonts w:ascii="Times New Roman" w:hAnsi="Times New Roman"/>
                <w:color w:val="000000"/>
              </w:rPr>
              <w:t xml:space="preserve">funkcjonujących w administracji publicznej </w:t>
            </w:r>
            <w:r w:rsidRPr="00182706">
              <w:rPr>
                <w:rFonts w:ascii="Times New Roman" w:hAnsi="Times New Roman"/>
                <w:color w:val="000000"/>
              </w:rPr>
              <w:t>stanowisk związanych z obronnością kraju</w:t>
            </w:r>
            <w:r>
              <w:rPr>
                <w:rFonts w:ascii="Times New Roman" w:hAnsi="Times New Roman"/>
                <w:color w:val="000000"/>
              </w:rPr>
              <w:t xml:space="preserve">, na których byli żołnierze korzystają z pierwszeństwa w zatrudnieniu oraz </w:t>
            </w:r>
            <w:r w:rsidRPr="00182706">
              <w:rPr>
                <w:rFonts w:ascii="Times New Roman" w:hAnsi="Times New Roman"/>
                <w:color w:val="000000"/>
              </w:rPr>
              <w:t xml:space="preserve">sposób gromadzenia informacji o </w:t>
            </w:r>
            <w:r>
              <w:rPr>
                <w:rFonts w:ascii="Times New Roman" w:hAnsi="Times New Roman"/>
                <w:color w:val="000000"/>
              </w:rPr>
              <w:t xml:space="preserve">zatrudnieniu na tym stanowisku byłego żołnierza zawodowego, a także </w:t>
            </w:r>
            <w:r w:rsidRPr="00182706">
              <w:rPr>
                <w:rFonts w:ascii="Times New Roman" w:hAnsi="Times New Roman"/>
                <w:color w:val="000000"/>
              </w:rPr>
              <w:t xml:space="preserve">wzór </w:t>
            </w:r>
            <w:r>
              <w:rPr>
                <w:rFonts w:ascii="Times New Roman" w:hAnsi="Times New Roman"/>
                <w:color w:val="000000"/>
              </w:rPr>
              <w:t xml:space="preserve">wystawianego przez organy wojskowej </w:t>
            </w:r>
            <w:r w:rsidRPr="00182706">
              <w:rPr>
                <w:rFonts w:ascii="Times New Roman" w:hAnsi="Times New Roman"/>
                <w:color w:val="000000"/>
              </w:rPr>
              <w:t xml:space="preserve">zaświadczenia stwierdzającego predyspozycje </w:t>
            </w:r>
            <w:r>
              <w:rPr>
                <w:rFonts w:ascii="Times New Roman" w:hAnsi="Times New Roman"/>
                <w:color w:val="000000"/>
              </w:rPr>
              <w:t xml:space="preserve">byłego </w:t>
            </w:r>
            <w:r w:rsidRPr="00182706">
              <w:rPr>
                <w:rFonts w:ascii="Times New Roman" w:hAnsi="Times New Roman"/>
                <w:color w:val="000000"/>
              </w:rPr>
              <w:t>żołnierza zawodowego do zajmowania stanowiska prac</w:t>
            </w:r>
            <w:r>
              <w:rPr>
                <w:rFonts w:ascii="Times New Roman" w:hAnsi="Times New Roman"/>
                <w:color w:val="000000"/>
              </w:rPr>
              <w:t>y związanego z obronnością kraju</w:t>
            </w:r>
            <w:r w:rsidRPr="00182706">
              <w:rPr>
                <w:rFonts w:ascii="Times New Roman" w:hAnsi="Times New Roman"/>
                <w:color w:val="000000"/>
              </w:rPr>
              <w:t>.</w:t>
            </w:r>
          </w:p>
        </w:tc>
        <w:tc>
          <w:tcPr>
            <w:tcW w:w="1134"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MON</w:t>
            </w:r>
          </w:p>
        </w:tc>
        <w:tc>
          <w:tcPr>
            <w:tcW w:w="1701" w:type="dxa"/>
            <w:gridSpan w:val="2"/>
          </w:tcPr>
          <w:p w:rsidR="00B970E0" w:rsidRPr="00B43618" w:rsidRDefault="00B970E0" w:rsidP="00B43618">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B970E0" w:rsidRPr="00B43618" w:rsidRDefault="00B970E0" w:rsidP="00B43618">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970E0" w:rsidRPr="00B43618" w:rsidRDefault="00B970E0" w:rsidP="00B43618">
            <w:pPr>
              <w:spacing w:line="276" w:lineRule="auto"/>
              <w:jc w:val="center"/>
              <w:rPr>
                <w:rFonts w:ascii="Times New Roman" w:hAnsi="Times New Roman" w:cs="Times New Roman"/>
              </w:rPr>
            </w:pPr>
          </w:p>
        </w:tc>
      </w:tr>
      <w:tr w:rsidR="00A40AB2" w:rsidRPr="00B43618" w:rsidTr="00B43618">
        <w:tblPrEx>
          <w:jc w:val="left"/>
          <w:shd w:val="clear" w:color="auto" w:fill="auto"/>
        </w:tblPrEx>
        <w:trPr>
          <w:gridAfter w:val="1"/>
          <w:wAfter w:w="113" w:type="dxa"/>
          <w:trHeight w:val="840"/>
        </w:trPr>
        <w:tc>
          <w:tcPr>
            <w:tcW w:w="846" w:type="dxa"/>
            <w:gridSpan w:val="2"/>
          </w:tcPr>
          <w:p w:rsidR="00A40AB2" w:rsidRDefault="00A40AB2"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215</w:t>
            </w:r>
          </w:p>
        </w:tc>
        <w:tc>
          <w:tcPr>
            <w:tcW w:w="2835" w:type="dxa"/>
            <w:gridSpan w:val="2"/>
          </w:tcPr>
          <w:p w:rsidR="00A40AB2" w:rsidRPr="00B970E0" w:rsidRDefault="00A40AB2" w:rsidP="00A40AB2">
            <w:pPr>
              <w:ind w:hanging="34"/>
              <w:jc w:val="both"/>
              <w:rPr>
                <w:rFonts w:ascii="Times New Roman" w:hAnsi="Times New Roman"/>
                <w:color w:val="000000"/>
              </w:rPr>
            </w:pPr>
            <w:r>
              <w:rPr>
                <w:rFonts w:ascii="Times New Roman" w:hAnsi="Times New Roman"/>
              </w:rPr>
              <w:t>Projekt r</w:t>
            </w:r>
            <w:r w:rsidRPr="007B262D">
              <w:rPr>
                <w:rFonts w:ascii="Times New Roman" w:hAnsi="Times New Roman"/>
              </w:rPr>
              <w:t>ozporządzeni</w:t>
            </w:r>
            <w:r>
              <w:rPr>
                <w:rFonts w:ascii="Times New Roman" w:hAnsi="Times New Roman"/>
              </w:rPr>
              <w:t>a</w:t>
            </w:r>
            <w:r w:rsidRPr="007B262D">
              <w:rPr>
                <w:rFonts w:ascii="Times New Roman" w:hAnsi="Times New Roman"/>
              </w:rPr>
              <w:t xml:space="preserve"> Ministra Obrony Narodowej </w:t>
            </w:r>
            <w:r w:rsidRPr="00B970E0">
              <w:rPr>
                <w:rFonts w:ascii="Times New Roman" w:hAnsi="Times New Roman"/>
                <w:color w:val="000000"/>
              </w:rPr>
              <w:t xml:space="preserve">w </w:t>
            </w:r>
            <w:r w:rsidRPr="00B970E0">
              <w:rPr>
                <w:rFonts w:ascii="Times New Roman" w:hAnsi="Times New Roman"/>
                <w:color w:val="000000"/>
              </w:rPr>
              <w:lastRenderedPageBreak/>
              <w:t xml:space="preserve">sprawie </w:t>
            </w:r>
            <w:r>
              <w:rPr>
                <w:rFonts w:ascii="Times New Roman" w:hAnsi="Times New Roman"/>
                <w:color w:val="000000"/>
              </w:rPr>
              <w:t>kwalifikacji wojskowej</w:t>
            </w:r>
          </w:p>
          <w:p w:rsidR="00A40AB2" w:rsidRDefault="00A40AB2" w:rsidP="00A40AB2">
            <w:pPr>
              <w:ind w:hanging="34"/>
              <w:jc w:val="both"/>
              <w:rPr>
                <w:rFonts w:ascii="Times New Roman" w:hAnsi="Times New Roman"/>
              </w:rPr>
            </w:pPr>
          </w:p>
        </w:tc>
        <w:tc>
          <w:tcPr>
            <w:tcW w:w="2977" w:type="dxa"/>
            <w:gridSpan w:val="2"/>
          </w:tcPr>
          <w:p w:rsidR="00A40AB2" w:rsidRPr="00DD3AC5" w:rsidRDefault="00A40AB2" w:rsidP="00A40AB2">
            <w:pPr>
              <w:rPr>
                <w:rFonts w:ascii="Times New Roman" w:hAnsi="Times New Roman"/>
              </w:rPr>
            </w:pPr>
            <w:r w:rsidRPr="00B43618">
              <w:rPr>
                <w:rFonts w:ascii="Times New Roman" w:hAnsi="Times New Roman" w:cs="Times New Roman"/>
              </w:rPr>
              <w:lastRenderedPageBreak/>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68</w:t>
            </w:r>
            <w:r w:rsidRPr="00DD3AC5">
              <w:rPr>
                <w:rFonts w:ascii="Times New Roman" w:hAnsi="Times New Roman"/>
              </w:rPr>
              <w:t xml:space="preserve"> ustawy z dnia 11 marca </w:t>
            </w:r>
            <w:r w:rsidRPr="00DD3AC5">
              <w:rPr>
                <w:rFonts w:ascii="Times New Roman" w:hAnsi="Times New Roman"/>
              </w:rPr>
              <w:lastRenderedPageBreak/>
              <w:t xml:space="preserve">2022 r. </w:t>
            </w:r>
            <w:r w:rsidRPr="00B970E0">
              <w:rPr>
                <w:rFonts w:ascii="Times New Roman" w:hAnsi="Times New Roman"/>
              </w:rPr>
              <w:t>o obronie Ojczyzny</w:t>
            </w:r>
            <w:r w:rsidRPr="00DD3AC5">
              <w:rPr>
                <w:rFonts w:ascii="Times New Roman" w:hAnsi="Times New Roman"/>
              </w:rPr>
              <w:t xml:space="preserve"> (Dz. U. poz. 655, 974 i 1725) </w:t>
            </w:r>
          </w:p>
          <w:p w:rsidR="00A40AB2" w:rsidRPr="00B43618" w:rsidRDefault="00A40AB2" w:rsidP="00A40AB2">
            <w:pPr>
              <w:rPr>
                <w:rFonts w:ascii="Times New Roman" w:hAnsi="Times New Roman" w:cs="Times New Roman"/>
              </w:rPr>
            </w:pPr>
          </w:p>
        </w:tc>
        <w:tc>
          <w:tcPr>
            <w:tcW w:w="3543" w:type="dxa"/>
            <w:gridSpan w:val="2"/>
          </w:tcPr>
          <w:p w:rsidR="00A40AB2" w:rsidRPr="00182706" w:rsidRDefault="00A40AB2" w:rsidP="00A40AB2">
            <w:pPr>
              <w:spacing w:after="120"/>
              <w:jc w:val="both"/>
              <w:rPr>
                <w:rFonts w:ascii="Times New Roman" w:hAnsi="Times New Roman"/>
                <w:color w:val="000000"/>
              </w:rPr>
            </w:pPr>
            <w:r w:rsidRPr="00182706">
              <w:rPr>
                <w:rFonts w:ascii="Times New Roman" w:hAnsi="Times New Roman"/>
                <w:color w:val="000000"/>
              </w:rPr>
              <w:lastRenderedPageBreak/>
              <w:t xml:space="preserve">Rozporządzenie </w:t>
            </w:r>
            <w:r>
              <w:rPr>
                <w:rFonts w:ascii="Times New Roman" w:hAnsi="Times New Roman"/>
                <w:color w:val="000000"/>
              </w:rPr>
              <w:t xml:space="preserve">określa </w:t>
            </w:r>
            <w:r w:rsidRPr="00A40AB2">
              <w:rPr>
                <w:rFonts w:ascii="Times New Roman" w:hAnsi="Times New Roman"/>
                <w:color w:val="000000"/>
              </w:rPr>
              <w:t xml:space="preserve">sposób wzywania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w:t>
            </w:r>
            <w:r w:rsidRPr="00A40AB2">
              <w:rPr>
                <w:rFonts w:ascii="Times New Roman" w:hAnsi="Times New Roman"/>
                <w:color w:val="000000"/>
              </w:rPr>
              <w:lastRenderedPageBreak/>
              <w:t xml:space="preserve">treść obwieszczenia oraz wezwania osób </w:t>
            </w:r>
            <w:r>
              <w:rPr>
                <w:rFonts w:ascii="Times New Roman" w:hAnsi="Times New Roman"/>
                <w:color w:val="000000"/>
              </w:rPr>
              <w:t xml:space="preserve">zobowiązanych </w:t>
            </w:r>
            <w:r w:rsidRPr="00A40AB2">
              <w:rPr>
                <w:rFonts w:ascii="Times New Roman" w:hAnsi="Times New Roman"/>
                <w:color w:val="000000"/>
              </w:rPr>
              <w:t xml:space="preserve">do stawienia się na kwalifikacji wojskowej oraz sposób organizacji i przebiegu kwalifikacji wojskowej przez organy samorządu terytorialnego oraz ich współpracy z </w:t>
            </w:r>
            <w:r>
              <w:rPr>
                <w:rFonts w:ascii="Times New Roman" w:hAnsi="Times New Roman"/>
                <w:color w:val="000000"/>
              </w:rPr>
              <w:t>wojskowymi centrami rekrutacji.</w:t>
            </w:r>
          </w:p>
          <w:p w:rsidR="00A40AB2" w:rsidRPr="00182706" w:rsidRDefault="00A40AB2" w:rsidP="00A40AB2">
            <w:pPr>
              <w:jc w:val="both"/>
              <w:rPr>
                <w:rFonts w:ascii="Times New Roman" w:hAnsi="Times New Roman"/>
                <w:color w:val="000000"/>
              </w:rPr>
            </w:pPr>
          </w:p>
        </w:tc>
        <w:tc>
          <w:tcPr>
            <w:tcW w:w="1134"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40AB2" w:rsidRPr="00B43618" w:rsidRDefault="00A40AB2" w:rsidP="00A40AB2">
            <w:pPr>
              <w:jc w:val="center"/>
              <w:rPr>
                <w:rFonts w:ascii="Times New Roman" w:hAnsi="Times New Roman" w:cs="Times New Roman"/>
              </w:rPr>
            </w:pPr>
            <w:r>
              <w:rPr>
                <w:rFonts w:ascii="Times New Roman" w:hAnsi="Times New Roman" w:cs="Times New Roman"/>
              </w:rPr>
              <w:t xml:space="preserve">Szef Centralnego Wojskowego Centrum </w:t>
            </w:r>
            <w:r>
              <w:rPr>
                <w:rFonts w:ascii="Times New Roman" w:hAnsi="Times New Roman" w:cs="Times New Roman"/>
              </w:rPr>
              <w:lastRenderedPageBreak/>
              <w:t>Rekrutacji płk. Mirosław Bryś</w:t>
            </w:r>
          </w:p>
        </w:tc>
        <w:tc>
          <w:tcPr>
            <w:tcW w:w="1276" w:type="dxa"/>
            <w:gridSpan w:val="2"/>
          </w:tcPr>
          <w:p w:rsidR="00A40AB2" w:rsidRPr="00B43618" w:rsidRDefault="00A40AB2" w:rsidP="00A40AB2">
            <w:pPr>
              <w:jc w:val="center"/>
              <w:rPr>
                <w:rFonts w:ascii="Times New Roman" w:hAnsi="Times New Roman" w:cs="Times New Roman"/>
              </w:rPr>
            </w:pPr>
            <w:r w:rsidRPr="00B43618">
              <w:rPr>
                <w:rFonts w:ascii="Times New Roman" w:hAnsi="Times New Roman" w:cs="Times New Roman"/>
              </w:rPr>
              <w:lastRenderedPageBreak/>
              <w:t xml:space="preserve">Dyrektor Departamentu </w:t>
            </w:r>
            <w:r w:rsidRPr="00B43618">
              <w:rPr>
                <w:rFonts w:ascii="Times New Roman" w:hAnsi="Times New Roman" w:cs="Times New Roman"/>
              </w:rPr>
              <w:lastRenderedPageBreak/>
              <w:t>Prawnego – Pan Dawid Stachurski</w:t>
            </w:r>
          </w:p>
        </w:tc>
        <w:tc>
          <w:tcPr>
            <w:tcW w:w="1276" w:type="dxa"/>
            <w:gridSpan w:val="2"/>
          </w:tcPr>
          <w:p w:rsidR="00A40AB2" w:rsidRPr="00B43618" w:rsidRDefault="00A40AB2" w:rsidP="00A40AB2">
            <w:pPr>
              <w:spacing w:line="276" w:lineRule="auto"/>
              <w:jc w:val="center"/>
              <w:rPr>
                <w:rFonts w:ascii="Times New Roman" w:hAnsi="Times New Roman" w:cs="Times New Roman"/>
              </w:rPr>
            </w:pPr>
          </w:p>
        </w:tc>
      </w:tr>
      <w:tr w:rsidR="00B66C7D" w:rsidRPr="00B43618" w:rsidTr="00B43618">
        <w:tblPrEx>
          <w:jc w:val="left"/>
          <w:shd w:val="clear" w:color="auto" w:fill="auto"/>
        </w:tblPrEx>
        <w:trPr>
          <w:gridAfter w:val="1"/>
          <w:wAfter w:w="113" w:type="dxa"/>
          <w:trHeight w:val="840"/>
        </w:trPr>
        <w:tc>
          <w:tcPr>
            <w:tcW w:w="846" w:type="dxa"/>
            <w:gridSpan w:val="2"/>
          </w:tcPr>
          <w:p w:rsidR="00B66C7D" w:rsidRDefault="00B66C7D" w:rsidP="00A40AB2">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216</w:t>
            </w:r>
          </w:p>
        </w:tc>
        <w:tc>
          <w:tcPr>
            <w:tcW w:w="2835" w:type="dxa"/>
            <w:gridSpan w:val="2"/>
          </w:tcPr>
          <w:p w:rsidR="00B66C7D" w:rsidRDefault="00B66C7D" w:rsidP="00A40AB2">
            <w:pPr>
              <w:ind w:hanging="34"/>
              <w:jc w:val="both"/>
              <w:rPr>
                <w:rFonts w:ascii="Times New Roman" w:hAnsi="Times New Roman"/>
              </w:rPr>
            </w:pPr>
            <w:r>
              <w:rPr>
                <w:rFonts w:ascii="Times New Roman" w:hAnsi="Times New Roman"/>
              </w:rPr>
              <w:t>P</w:t>
            </w:r>
            <w:r w:rsidRPr="00B66C7D">
              <w:rPr>
                <w:rFonts w:ascii="Times New Roman" w:hAnsi="Times New Roman"/>
              </w:rPr>
              <w:t>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DD3AC5" w:rsidRDefault="00B66C7D" w:rsidP="00B66C7D">
            <w:pPr>
              <w:rPr>
                <w:rFonts w:ascii="Times New Roman" w:hAnsi="Times New Roman"/>
              </w:rPr>
            </w:pPr>
            <w:r w:rsidRPr="00B43618">
              <w:rPr>
                <w:rFonts w:ascii="Times New Roman" w:hAnsi="Times New Roman" w:cs="Times New Roman"/>
              </w:rPr>
              <w:t>Projektowane rozporządzenie jest wydawane na podstawie</w:t>
            </w:r>
            <w:r>
              <w:rPr>
                <w:rFonts w:ascii="Times New Roman" w:hAnsi="Times New Roman" w:cs="Times New Roman"/>
              </w:rPr>
              <w:t xml:space="preserve"> </w:t>
            </w:r>
            <w:r w:rsidRPr="00DD3AC5">
              <w:rPr>
                <w:rFonts w:ascii="Times New Roman" w:hAnsi="Times New Roman"/>
              </w:rPr>
              <w:t xml:space="preserve">art. </w:t>
            </w:r>
            <w:r>
              <w:rPr>
                <w:rFonts w:ascii="Times New Roman" w:hAnsi="Times New Roman"/>
              </w:rPr>
              <w:t>87 ust. 3</w:t>
            </w:r>
            <w:r w:rsidRPr="00DD3AC5">
              <w:rPr>
                <w:rFonts w:ascii="Times New Roman" w:hAnsi="Times New Roman"/>
              </w:rPr>
              <w:t xml:space="preserve"> ustawy z dnia 11 marca 2022 r. </w:t>
            </w:r>
            <w:r w:rsidRPr="00B970E0">
              <w:rPr>
                <w:rFonts w:ascii="Times New Roman" w:hAnsi="Times New Roman"/>
              </w:rPr>
              <w:t>o obronie Ojczyzny</w:t>
            </w:r>
            <w:r w:rsidRPr="00DD3AC5">
              <w:rPr>
                <w:rFonts w:ascii="Times New Roman" w:hAnsi="Times New Roman"/>
              </w:rPr>
              <w:t xml:space="preserve"> (Dz. U. poz. 655, 974 i 1725) </w:t>
            </w:r>
          </w:p>
          <w:p w:rsidR="00B66C7D" w:rsidRPr="00B43618" w:rsidRDefault="00B66C7D" w:rsidP="00A40AB2">
            <w:pPr>
              <w:rPr>
                <w:rFonts w:ascii="Times New Roman" w:hAnsi="Times New Roman" w:cs="Times New Roman"/>
              </w:rPr>
            </w:pPr>
          </w:p>
        </w:tc>
        <w:tc>
          <w:tcPr>
            <w:tcW w:w="3543" w:type="dxa"/>
            <w:gridSpan w:val="2"/>
          </w:tcPr>
          <w:p w:rsidR="00B66C7D" w:rsidRPr="00B66C7D" w:rsidRDefault="00B66C7D" w:rsidP="00B66C7D">
            <w:pPr>
              <w:jc w:val="both"/>
              <w:rPr>
                <w:rFonts w:ascii="Times New Roman" w:hAnsi="Times New Roman"/>
                <w:color w:val="000000"/>
              </w:rPr>
            </w:pPr>
            <w:r w:rsidRPr="00B66C7D">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B66C7D" w:rsidRDefault="00B66C7D" w:rsidP="00B66C7D">
            <w:pPr>
              <w:jc w:val="both"/>
              <w:rPr>
                <w:rFonts w:ascii="Times New Roman" w:hAnsi="Times New Roman"/>
                <w:color w:val="000000"/>
              </w:rPr>
            </w:pPr>
            <w:r w:rsidRPr="00B66C7D">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B66C7D">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182706" w:rsidRDefault="00B66C7D" w:rsidP="00B66C7D">
            <w:pPr>
              <w:jc w:val="both"/>
              <w:rPr>
                <w:rFonts w:ascii="Times New Roman" w:hAnsi="Times New Roman"/>
                <w:color w:val="000000"/>
              </w:rPr>
            </w:pPr>
          </w:p>
        </w:tc>
        <w:tc>
          <w:tcPr>
            <w:tcW w:w="1134" w:type="dxa"/>
            <w:gridSpan w:val="2"/>
          </w:tcPr>
          <w:p w:rsidR="00B66C7D" w:rsidRDefault="00B66C7D" w:rsidP="00A40AB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B66C7D" w:rsidRDefault="00B66C7D" w:rsidP="00A40AB2">
            <w:pPr>
              <w:jc w:val="center"/>
              <w:rPr>
                <w:rFonts w:ascii="Times New Roman" w:hAnsi="Times New Roman" w:cs="Times New Roman"/>
              </w:rPr>
            </w:pPr>
          </w:p>
        </w:tc>
        <w:tc>
          <w:tcPr>
            <w:tcW w:w="1276" w:type="dxa"/>
            <w:gridSpan w:val="2"/>
          </w:tcPr>
          <w:p w:rsidR="00B66C7D" w:rsidRPr="00B43618" w:rsidRDefault="00B66C7D" w:rsidP="00A40AB2">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B66C7D" w:rsidRPr="00B43618" w:rsidRDefault="00B66C7D" w:rsidP="00A40AB2">
            <w:pPr>
              <w:spacing w:line="276" w:lineRule="auto"/>
              <w:jc w:val="center"/>
              <w:rPr>
                <w:rFonts w:ascii="Times New Roman" w:hAnsi="Times New Roman" w:cs="Times New Roman"/>
              </w:rPr>
            </w:pPr>
          </w:p>
        </w:tc>
      </w:tr>
      <w:tr w:rsidR="00044A76" w:rsidRPr="00B43618" w:rsidTr="00B43618">
        <w:tblPrEx>
          <w:jc w:val="left"/>
          <w:shd w:val="clear" w:color="auto" w:fill="auto"/>
        </w:tblPrEx>
        <w:trPr>
          <w:gridAfter w:val="1"/>
          <w:wAfter w:w="113" w:type="dxa"/>
          <w:trHeight w:val="840"/>
        </w:trPr>
        <w:tc>
          <w:tcPr>
            <w:tcW w:w="846" w:type="dxa"/>
            <w:gridSpan w:val="2"/>
          </w:tcPr>
          <w:p w:rsidR="00044A76" w:rsidRDefault="00044A76" w:rsidP="00044A7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217</w:t>
            </w:r>
          </w:p>
        </w:tc>
        <w:tc>
          <w:tcPr>
            <w:tcW w:w="2835" w:type="dxa"/>
            <w:gridSpan w:val="2"/>
          </w:tcPr>
          <w:p w:rsidR="00044A76" w:rsidRPr="00044A76" w:rsidRDefault="00044A76" w:rsidP="00044A76">
            <w:pPr>
              <w:ind w:hanging="34"/>
              <w:jc w:val="both"/>
              <w:rPr>
                <w:rFonts w:ascii="Times New Roman" w:hAnsi="Times New Roman"/>
              </w:rPr>
            </w:pPr>
            <w:r w:rsidRPr="00044A76">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B43618" w:rsidRDefault="00044A76" w:rsidP="00044A76">
            <w:pPr>
              <w:rPr>
                <w:rFonts w:ascii="Times New Roman" w:hAnsi="Times New Roman" w:cs="Times New Roman"/>
              </w:rPr>
            </w:pPr>
            <w:r>
              <w:rPr>
                <w:rFonts w:ascii="Times New Roman" w:hAnsi="Times New Roman" w:cs="Times New Roman"/>
              </w:rPr>
              <w:t xml:space="preserve">Projektowane rozporządzenie jest wydawane na podstawie </w:t>
            </w:r>
            <w:r w:rsidRPr="00044A76">
              <w:rPr>
                <w:rFonts w:ascii="Times New Roman" w:hAnsi="Times New Roman" w:cs="Times New Roman"/>
              </w:rPr>
              <w:t xml:space="preserve">art. 55 ustawy z dnia 11 marca 2022 r. o obronie Ojczyzny (Dz. U. poz. </w:t>
            </w:r>
            <w:r>
              <w:rPr>
                <w:rFonts w:ascii="Times New Roman" w:hAnsi="Times New Roman" w:cs="Times New Roman"/>
              </w:rPr>
              <w:t>2305</w:t>
            </w:r>
            <w:r w:rsidRPr="00044A76">
              <w:rPr>
                <w:rFonts w:ascii="Times New Roman" w:hAnsi="Times New Roman" w:cs="Times New Roman"/>
              </w:rPr>
              <w:t>)</w:t>
            </w:r>
          </w:p>
        </w:tc>
        <w:tc>
          <w:tcPr>
            <w:tcW w:w="3543" w:type="dxa"/>
            <w:gridSpan w:val="2"/>
          </w:tcPr>
          <w:p w:rsidR="00044A76" w:rsidRPr="00044A76" w:rsidRDefault="00044A76" w:rsidP="00044A76">
            <w:pPr>
              <w:jc w:val="both"/>
              <w:rPr>
                <w:rFonts w:ascii="Times New Roman" w:hAnsi="Times New Roman"/>
                <w:color w:val="000000"/>
              </w:rPr>
            </w:pPr>
            <w:r>
              <w:rPr>
                <w:rFonts w:ascii="Times New Roman" w:hAnsi="Times New Roman"/>
                <w:color w:val="000000"/>
              </w:rPr>
              <w:t>Projektowane rozporządzeni określa</w:t>
            </w:r>
            <w:r w:rsidRPr="00044A76">
              <w:rPr>
                <w:rFonts w:ascii="Times New Roman" w:hAnsi="Times New Roman"/>
                <w:color w:val="000000"/>
              </w:rPr>
              <w:t>:</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prowadzenia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wzory dokumentów prowadzonych w ramach rejestracji,</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szczegółowy zakres danych ujmowanych w poszczególnych dokumentach,</w:t>
            </w:r>
          </w:p>
          <w:p w:rsidR="00044A76" w:rsidRPr="00044A76"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organy, którym mogą być udostępniane dokumenty związane z rejestracją,</w:t>
            </w:r>
          </w:p>
          <w:p w:rsidR="00044A76" w:rsidRPr="00B66C7D" w:rsidRDefault="00044A76" w:rsidP="00337D5B">
            <w:pPr>
              <w:numPr>
                <w:ilvl w:val="0"/>
                <w:numId w:val="44"/>
              </w:numPr>
              <w:jc w:val="both"/>
              <w:rPr>
                <w:rFonts w:ascii="Times New Roman" w:hAnsi="Times New Roman"/>
                <w:color w:val="000000"/>
              </w:rPr>
            </w:pPr>
            <w:r w:rsidRPr="00044A76">
              <w:rPr>
                <w:rFonts w:ascii="Times New Roman" w:hAnsi="Times New Roman"/>
                <w:color w:val="000000"/>
              </w:rPr>
              <w:t>tryb i sposób wzywania na rejestrację.</w:t>
            </w:r>
          </w:p>
        </w:tc>
        <w:tc>
          <w:tcPr>
            <w:tcW w:w="1134"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MON</w:t>
            </w:r>
          </w:p>
        </w:tc>
        <w:tc>
          <w:tcPr>
            <w:tcW w:w="1701" w:type="dxa"/>
            <w:gridSpan w:val="2"/>
          </w:tcPr>
          <w:p w:rsidR="00044A76" w:rsidRPr="00B43618" w:rsidRDefault="00044A76" w:rsidP="00044A76">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044A76" w:rsidRPr="00B43618" w:rsidRDefault="00044A76" w:rsidP="00044A7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044A76" w:rsidRPr="00B43618" w:rsidRDefault="00044A76" w:rsidP="00044A76">
            <w:pPr>
              <w:spacing w:line="276" w:lineRule="auto"/>
              <w:jc w:val="center"/>
              <w:rPr>
                <w:rFonts w:ascii="Times New Roman" w:hAnsi="Times New Roman" w:cs="Times New Roman"/>
              </w:rPr>
            </w:pPr>
          </w:p>
        </w:tc>
      </w:tr>
      <w:tr w:rsidR="00E36143" w:rsidRPr="00B43618" w:rsidTr="006146D5">
        <w:tblPrEx>
          <w:jc w:val="left"/>
          <w:shd w:val="clear" w:color="auto" w:fill="auto"/>
        </w:tblPrEx>
        <w:trPr>
          <w:gridAfter w:val="1"/>
          <w:wAfter w:w="113" w:type="dxa"/>
          <w:trHeight w:val="3534"/>
        </w:trPr>
        <w:tc>
          <w:tcPr>
            <w:tcW w:w="846" w:type="dxa"/>
            <w:gridSpan w:val="2"/>
          </w:tcPr>
          <w:p w:rsidR="00E36143" w:rsidRDefault="00E36143" w:rsidP="00E3614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218</w:t>
            </w:r>
          </w:p>
        </w:tc>
        <w:tc>
          <w:tcPr>
            <w:tcW w:w="2835" w:type="dxa"/>
            <w:gridSpan w:val="2"/>
          </w:tcPr>
          <w:p w:rsidR="00E36143" w:rsidRPr="00044A76" w:rsidRDefault="00E36143" w:rsidP="00E36143">
            <w:pPr>
              <w:ind w:hanging="34"/>
              <w:jc w:val="both"/>
              <w:rPr>
                <w:rFonts w:ascii="Times New Roman" w:hAnsi="Times New Roman"/>
                <w:bCs/>
              </w:rPr>
            </w:pPr>
            <w:r w:rsidRPr="00044A76">
              <w:rPr>
                <w:rFonts w:ascii="Times New Roman" w:hAnsi="Times New Roman"/>
                <w:bCs/>
              </w:rPr>
              <w:t>Projekt rozporządzenia Ministra Obrony Narodowej w sprawie</w:t>
            </w:r>
            <w:r>
              <w:rPr>
                <w:rFonts w:ascii="Times New Roman" w:hAnsi="Times New Roman"/>
                <w:bCs/>
              </w:rPr>
              <w:t xml:space="preserve"> ni</w:t>
            </w:r>
            <w:r w:rsidR="00091CB3">
              <w:rPr>
                <w:rFonts w:ascii="Times New Roman" w:hAnsi="Times New Roman"/>
                <w:bCs/>
              </w:rPr>
              <w:t>ezbędnych świadczeń rzeczowych w</w:t>
            </w:r>
            <w:r>
              <w:rPr>
                <w:rFonts w:ascii="Times New Roman" w:hAnsi="Times New Roman"/>
                <w:bCs/>
              </w:rPr>
              <w:t xml:space="preserve"> 2023 r. na rzecz obrony</w:t>
            </w:r>
          </w:p>
        </w:tc>
        <w:tc>
          <w:tcPr>
            <w:tcW w:w="2977" w:type="dxa"/>
            <w:gridSpan w:val="2"/>
          </w:tcPr>
          <w:p w:rsidR="00E36143" w:rsidRPr="00E36143" w:rsidRDefault="00E36143" w:rsidP="00E36143">
            <w:pPr>
              <w:rPr>
                <w:rFonts w:ascii="Times New Roman" w:hAnsi="Times New Roman" w:cs="Times New Roman"/>
              </w:rPr>
            </w:pPr>
            <w:r w:rsidRPr="00E36143">
              <w:rPr>
                <w:rFonts w:ascii="Times New Roman" w:hAnsi="Times New Roman" w:cs="Times New Roman"/>
              </w:rPr>
              <w:t>Projekt rozporządzenia wydawany jest na podstawie art. 628 ust. 6 ustawy z dnia 11 marca 2022 r. o obronie Ojczyzny (Dz. U. poz. 2305</w:t>
            </w:r>
            <w:r>
              <w:rPr>
                <w:rFonts w:ascii="Times New Roman" w:hAnsi="Times New Roman" w:cs="Times New Roman"/>
              </w:rPr>
              <w:t>)</w:t>
            </w:r>
            <w:r w:rsidRPr="00E36143">
              <w:rPr>
                <w:rFonts w:ascii="Times New Roman" w:hAnsi="Times New Roman" w:cs="Times New Roman"/>
              </w:rPr>
              <w:t xml:space="preserve"> </w:t>
            </w:r>
          </w:p>
          <w:p w:rsidR="00E36143" w:rsidRDefault="00E36143" w:rsidP="00E36143">
            <w:pPr>
              <w:rPr>
                <w:rFonts w:ascii="Times New Roman" w:hAnsi="Times New Roman" w:cs="Times New Roman"/>
              </w:rPr>
            </w:pPr>
          </w:p>
        </w:tc>
        <w:tc>
          <w:tcPr>
            <w:tcW w:w="3543" w:type="dxa"/>
            <w:gridSpan w:val="2"/>
          </w:tcPr>
          <w:p w:rsidR="00E36143" w:rsidRPr="00E36143" w:rsidRDefault="00E36143" w:rsidP="00E36143">
            <w:pPr>
              <w:ind w:left="68" w:right="55" w:hanging="14"/>
              <w:jc w:val="both"/>
              <w:rPr>
                <w:rFonts w:ascii="Times New Roman" w:eastAsia="Calibri" w:hAnsi="Times New Roman" w:cs="Times New Roman"/>
                <w:color w:val="000000"/>
                <w:spacing w:val="-2"/>
              </w:rPr>
            </w:pPr>
            <w:r w:rsidRPr="00E36143">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36143">
              <w:rPr>
                <w:rFonts w:ascii="Times New Roman" w:eastAsia="Calibri" w:hAnsi="Times New Roman" w:cs="Times New Roman"/>
                <w:spacing w:val="-2"/>
              </w:rPr>
              <w:t>określonej liczby:</w:t>
            </w:r>
          </w:p>
          <w:p w:rsidR="00E36143" w:rsidRPr="00E36143" w:rsidRDefault="00E36143" w:rsidP="00337D5B">
            <w:pPr>
              <w:numPr>
                <w:ilvl w:val="0"/>
                <w:numId w:val="45"/>
              </w:numPr>
              <w:ind w:left="322" w:right="55" w:hanging="284"/>
              <w:jc w:val="both"/>
              <w:rPr>
                <w:rFonts w:ascii="Times New Roman" w:eastAsia="Calibri" w:hAnsi="Times New Roman" w:cs="Times New Roman"/>
                <w:spacing w:val="-2"/>
              </w:rPr>
            </w:pPr>
            <w:r w:rsidRPr="00E36143">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36143"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36143">
              <w:rPr>
                <w:rFonts w:ascii="Times New Roman" w:eastAsia="Calibri" w:hAnsi="Times New Roman" w:cs="Times New Roman"/>
                <w:spacing w:val="-2"/>
              </w:rPr>
              <w:t>600 pojazdów samochodowych oraz 130 przyczep i 10 maszyn wraz z niezbędnym wyposażeniem – na potrzeby jednostek or</w:t>
            </w:r>
            <w:r w:rsidRPr="00E36143">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Default="00E36143" w:rsidP="00E36143">
            <w:pPr>
              <w:jc w:val="both"/>
              <w:rPr>
                <w:rFonts w:ascii="Times New Roman" w:hAnsi="Times New Roman"/>
                <w:color w:val="000000"/>
              </w:rPr>
            </w:pPr>
          </w:p>
        </w:tc>
        <w:tc>
          <w:tcPr>
            <w:tcW w:w="1134"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6143" w:rsidRPr="00B43618" w:rsidRDefault="00E36143" w:rsidP="00E36143">
            <w:pPr>
              <w:jc w:val="center"/>
              <w:rPr>
                <w:rFonts w:ascii="Times New Roman" w:hAnsi="Times New Roman" w:cs="Times New Roman"/>
              </w:rPr>
            </w:pPr>
            <w:r>
              <w:rPr>
                <w:rFonts w:ascii="Times New Roman" w:hAnsi="Times New Roman" w:cs="Times New Roman"/>
              </w:rPr>
              <w:t>Szef Centralnego Wojskowego Centrum Rekrutacji płk. Mirosław Bryś</w:t>
            </w:r>
          </w:p>
        </w:tc>
        <w:tc>
          <w:tcPr>
            <w:tcW w:w="1276" w:type="dxa"/>
            <w:gridSpan w:val="2"/>
          </w:tcPr>
          <w:p w:rsidR="00E36143" w:rsidRPr="00B43618" w:rsidRDefault="00E36143" w:rsidP="00E36143">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E36143" w:rsidRPr="00B43618" w:rsidRDefault="00E36143" w:rsidP="00E36143">
            <w:pPr>
              <w:spacing w:line="276" w:lineRule="auto"/>
              <w:jc w:val="center"/>
              <w:rPr>
                <w:rFonts w:ascii="Times New Roman" w:hAnsi="Times New Roman" w:cs="Times New Roman"/>
              </w:rPr>
            </w:pPr>
          </w:p>
        </w:tc>
      </w:tr>
      <w:tr w:rsidR="006146D5" w:rsidRPr="00B43618" w:rsidTr="00B43618">
        <w:tblPrEx>
          <w:jc w:val="left"/>
          <w:shd w:val="clear" w:color="auto" w:fill="auto"/>
        </w:tblPrEx>
        <w:trPr>
          <w:gridAfter w:val="1"/>
          <w:wAfter w:w="113" w:type="dxa"/>
          <w:trHeight w:val="840"/>
        </w:trPr>
        <w:tc>
          <w:tcPr>
            <w:tcW w:w="846" w:type="dxa"/>
            <w:gridSpan w:val="2"/>
          </w:tcPr>
          <w:p w:rsidR="006146D5" w:rsidRDefault="006146D5"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219</w:t>
            </w:r>
          </w:p>
        </w:tc>
        <w:tc>
          <w:tcPr>
            <w:tcW w:w="2835" w:type="dxa"/>
            <w:gridSpan w:val="2"/>
          </w:tcPr>
          <w:p w:rsidR="006146D5" w:rsidRPr="00044A76" w:rsidRDefault="006146D5" w:rsidP="006146D5">
            <w:pPr>
              <w:ind w:hanging="34"/>
              <w:jc w:val="both"/>
              <w:rPr>
                <w:rFonts w:ascii="Times New Roman" w:hAnsi="Times New Roman"/>
                <w:bCs/>
              </w:rPr>
            </w:pPr>
            <w:r>
              <w:rPr>
                <w:rFonts w:ascii="Times New Roman" w:hAnsi="Times New Roman"/>
                <w:bCs/>
              </w:rPr>
              <w:t>P</w:t>
            </w:r>
            <w:r w:rsidRPr="006146D5">
              <w:rPr>
                <w:rFonts w:ascii="Times New Roman" w:hAnsi="Times New Roman"/>
                <w:bCs/>
              </w:rPr>
              <w:t>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6146D5" w:rsidRDefault="006146D5" w:rsidP="006146D5">
            <w:pPr>
              <w:spacing w:after="60"/>
              <w:jc w:val="both"/>
              <w:rPr>
                <w:rFonts w:ascii="Times New Roman" w:hAnsi="Times New Roman" w:cs="Times New Roman"/>
              </w:rPr>
            </w:pPr>
            <w:r w:rsidRPr="006146D5">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36143" w:rsidRDefault="006146D5" w:rsidP="006146D5">
            <w:pPr>
              <w:rPr>
                <w:rFonts w:ascii="Times New Roman" w:hAnsi="Times New Roman" w:cs="Times New Roman"/>
              </w:rPr>
            </w:pPr>
          </w:p>
        </w:tc>
        <w:tc>
          <w:tcPr>
            <w:tcW w:w="3543" w:type="dxa"/>
            <w:gridSpan w:val="2"/>
          </w:tcPr>
          <w:p w:rsidR="006146D5" w:rsidRPr="006146D5" w:rsidRDefault="006146D5" w:rsidP="006146D5">
            <w:pPr>
              <w:spacing w:after="60" w:line="260" w:lineRule="exact"/>
              <w:jc w:val="both"/>
              <w:rPr>
                <w:rFonts w:ascii="Times New Roman" w:hAnsi="Times New Roman" w:cs="Times New Roman"/>
              </w:rPr>
            </w:pPr>
            <w:r w:rsidRPr="006146D5">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36143"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MON</w:t>
            </w:r>
          </w:p>
        </w:tc>
        <w:tc>
          <w:tcPr>
            <w:tcW w:w="1701" w:type="dxa"/>
            <w:gridSpan w:val="2"/>
          </w:tcPr>
          <w:p w:rsidR="006146D5" w:rsidRPr="00B43618" w:rsidRDefault="006146D5" w:rsidP="006146D5">
            <w:pPr>
              <w:jc w:val="center"/>
              <w:rPr>
                <w:rFonts w:ascii="Times New Roman" w:hAnsi="Times New Roman" w:cs="Times New Roman"/>
              </w:rPr>
            </w:pPr>
            <w:r>
              <w:rPr>
                <w:rFonts w:ascii="Times New Roman" w:hAnsi="Times New Roman" w:cs="Times New Roman"/>
              </w:rPr>
              <w:t>Komendant Główny Żandarmerii Wojskowej</w:t>
            </w:r>
          </w:p>
        </w:tc>
        <w:tc>
          <w:tcPr>
            <w:tcW w:w="1276" w:type="dxa"/>
            <w:gridSpan w:val="2"/>
          </w:tcPr>
          <w:p w:rsidR="006146D5" w:rsidRPr="00B43618" w:rsidRDefault="006146D5" w:rsidP="006146D5">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6146D5" w:rsidRPr="00B43618" w:rsidRDefault="006146D5" w:rsidP="006146D5">
            <w:pPr>
              <w:spacing w:line="276" w:lineRule="auto"/>
              <w:jc w:val="center"/>
              <w:rPr>
                <w:rFonts w:ascii="Times New Roman" w:hAnsi="Times New Roman" w:cs="Times New Roman"/>
              </w:rPr>
            </w:pPr>
          </w:p>
        </w:tc>
      </w:tr>
      <w:tr w:rsidR="007345A2" w:rsidRPr="00B43618" w:rsidTr="00B43618">
        <w:tblPrEx>
          <w:jc w:val="left"/>
          <w:shd w:val="clear" w:color="auto" w:fill="auto"/>
        </w:tblPrEx>
        <w:trPr>
          <w:gridAfter w:val="1"/>
          <w:wAfter w:w="113" w:type="dxa"/>
          <w:trHeight w:val="840"/>
        </w:trPr>
        <w:tc>
          <w:tcPr>
            <w:tcW w:w="846" w:type="dxa"/>
            <w:gridSpan w:val="2"/>
          </w:tcPr>
          <w:p w:rsidR="007345A2" w:rsidRDefault="007345A2" w:rsidP="006146D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220</w:t>
            </w:r>
          </w:p>
        </w:tc>
        <w:tc>
          <w:tcPr>
            <w:tcW w:w="2835" w:type="dxa"/>
            <w:gridSpan w:val="2"/>
          </w:tcPr>
          <w:p w:rsidR="007345A2" w:rsidRDefault="007345A2" w:rsidP="006146D5">
            <w:pPr>
              <w:ind w:hanging="34"/>
              <w:jc w:val="both"/>
              <w:rPr>
                <w:rFonts w:ascii="Times New Roman" w:hAnsi="Times New Roman"/>
                <w:bCs/>
              </w:rPr>
            </w:pPr>
            <w:r>
              <w:rPr>
                <w:rFonts w:ascii="Times New Roman" w:hAnsi="Times New Roman"/>
                <w:bCs/>
              </w:rPr>
              <w:t xml:space="preserve">Projekt rozporządzenia Ministra Obrony Narodowej zmieniające rozporządzenie w </w:t>
            </w:r>
            <w:r>
              <w:rPr>
                <w:rFonts w:ascii="Times New Roman" w:hAnsi="Times New Roman"/>
                <w:bCs/>
              </w:rPr>
              <w:lastRenderedPageBreak/>
              <w:t>sprawie korpusów osobowych, grup osobowych i specjalności wojskowej</w:t>
            </w:r>
          </w:p>
        </w:tc>
        <w:tc>
          <w:tcPr>
            <w:tcW w:w="2977" w:type="dxa"/>
            <w:gridSpan w:val="2"/>
          </w:tcPr>
          <w:p w:rsidR="007345A2" w:rsidRPr="006146D5" w:rsidRDefault="007345A2" w:rsidP="007345A2">
            <w:pPr>
              <w:spacing w:after="60"/>
              <w:jc w:val="both"/>
              <w:rPr>
                <w:rFonts w:ascii="Times New Roman" w:hAnsi="Times New Roman" w:cs="Times New Roman"/>
              </w:rPr>
            </w:pPr>
            <w:r w:rsidRPr="006146D5">
              <w:rPr>
                <w:rFonts w:ascii="Times New Roman" w:hAnsi="Times New Roman" w:cs="Times New Roman"/>
              </w:rPr>
              <w:lastRenderedPageBreak/>
              <w:t xml:space="preserve">Projekt stanowi wykonanie upoważnienia zawartego w art. </w:t>
            </w:r>
            <w:r>
              <w:rPr>
                <w:rFonts w:ascii="Times New Roman" w:hAnsi="Times New Roman" w:cs="Times New Roman"/>
              </w:rPr>
              <w:t xml:space="preserve">134 ust. 3 ustawy z dnia 11 </w:t>
            </w:r>
            <w:r>
              <w:rPr>
                <w:rFonts w:ascii="Times New Roman" w:hAnsi="Times New Roman" w:cs="Times New Roman"/>
              </w:rPr>
              <w:lastRenderedPageBreak/>
              <w:t>marca 2022 r. o obronie Ojczyzny (Dz. U. poz. 2305)</w:t>
            </w:r>
          </w:p>
          <w:p w:rsidR="007345A2" w:rsidRPr="006146D5" w:rsidRDefault="007345A2" w:rsidP="006146D5">
            <w:pPr>
              <w:spacing w:after="60"/>
              <w:jc w:val="both"/>
              <w:rPr>
                <w:rFonts w:ascii="Times New Roman" w:hAnsi="Times New Roman" w:cs="Times New Roman"/>
              </w:rPr>
            </w:pPr>
          </w:p>
        </w:tc>
        <w:tc>
          <w:tcPr>
            <w:tcW w:w="3543" w:type="dxa"/>
            <w:gridSpan w:val="2"/>
          </w:tcPr>
          <w:p w:rsidR="007345A2" w:rsidRPr="006146D5" w:rsidRDefault="007345A2" w:rsidP="006146D5">
            <w:pPr>
              <w:spacing w:after="60" w:line="260" w:lineRule="exact"/>
              <w:jc w:val="both"/>
              <w:rPr>
                <w:rFonts w:ascii="Times New Roman" w:hAnsi="Times New Roman" w:cs="Times New Roman"/>
              </w:rPr>
            </w:pPr>
            <w:r>
              <w:rPr>
                <w:rFonts w:ascii="Times New Roman" w:hAnsi="Times New Roman" w:cs="Times New Roman"/>
              </w:rPr>
              <w:lastRenderedPageBreak/>
              <w:t xml:space="preserve">Projekt rozporządzenia przewiduje wprowadzenie nowych specjalności </w:t>
            </w:r>
            <w:r>
              <w:rPr>
                <w:rFonts w:ascii="Times New Roman" w:hAnsi="Times New Roman" w:cs="Times New Roman"/>
              </w:rPr>
              <w:lastRenderedPageBreak/>
              <w:t>wojskowych za załóg czołgów ABRAMS i K2</w:t>
            </w:r>
          </w:p>
        </w:tc>
        <w:tc>
          <w:tcPr>
            <w:tcW w:w="1134" w:type="dxa"/>
            <w:gridSpan w:val="2"/>
          </w:tcPr>
          <w:p w:rsidR="007345A2" w:rsidRDefault="007345A2" w:rsidP="006146D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7345A2" w:rsidRDefault="007345A2" w:rsidP="006146D5">
            <w:pPr>
              <w:jc w:val="center"/>
              <w:rPr>
                <w:rFonts w:ascii="Times New Roman" w:hAnsi="Times New Roman" w:cs="Times New Roman"/>
              </w:rPr>
            </w:pPr>
            <w:r>
              <w:rPr>
                <w:rFonts w:ascii="Times New Roman" w:hAnsi="Times New Roman" w:cs="Times New Roman"/>
              </w:rPr>
              <w:t xml:space="preserve">Szef Zarządu Organizacji i Uzupełnień – P1 </w:t>
            </w:r>
            <w:r>
              <w:rPr>
                <w:rFonts w:ascii="Times New Roman" w:hAnsi="Times New Roman" w:cs="Times New Roman"/>
              </w:rPr>
              <w:lastRenderedPageBreak/>
              <w:t>Sztabu Generalnego WP</w:t>
            </w:r>
          </w:p>
        </w:tc>
        <w:tc>
          <w:tcPr>
            <w:tcW w:w="1276" w:type="dxa"/>
            <w:gridSpan w:val="2"/>
          </w:tcPr>
          <w:p w:rsidR="007345A2" w:rsidRPr="00B43618" w:rsidRDefault="007345A2" w:rsidP="006146D5">
            <w:pPr>
              <w:jc w:val="center"/>
              <w:rPr>
                <w:rFonts w:ascii="Times New Roman" w:hAnsi="Times New Roman" w:cs="Times New Roman"/>
              </w:rPr>
            </w:pPr>
            <w:r w:rsidRPr="00B43618">
              <w:rPr>
                <w:rFonts w:ascii="Times New Roman" w:hAnsi="Times New Roman" w:cs="Times New Roman"/>
              </w:rPr>
              <w:lastRenderedPageBreak/>
              <w:t xml:space="preserve">Dyrektor Departamentu Prawnego – </w:t>
            </w:r>
            <w:r w:rsidRPr="00B43618">
              <w:rPr>
                <w:rFonts w:ascii="Times New Roman" w:hAnsi="Times New Roman" w:cs="Times New Roman"/>
              </w:rPr>
              <w:lastRenderedPageBreak/>
              <w:t>Pan Dawid Stachurski</w:t>
            </w:r>
          </w:p>
        </w:tc>
        <w:tc>
          <w:tcPr>
            <w:tcW w:w="1276" w:type="dxa"/>
            <w:gridSpan w:val="2"/>
          </w:tcPr>
          <w:p w:rsidR="007345A2" w:rsidRPr="00B43618" w:rsidRDefault="007345A2" w:rsidP="006146D5">
            <w:pPr>
              <w:spacing w:line="276" w:lineRule="auto"/>
              <w:jc w:val="center"/>
              <w:rPr>
                <w:rFonts w:ascii="Times New Roman" w:hAnsi="Times New Roman" w:cs="Times New Roman"/>
              </w:rPr>
            </w:pPr>
          </w:p>
        </w:tc>
      </w:tr>
      <w:tr w:rsidR="008D6B96" w:rsidRPr="00B43618" w:rsidTr="00B43618">
        <w:tblPrEx>
          <w:jc w:val="left"/>
          <w:shd w:val="clear" w:color="auto" w:fill="auto"/>
        </w:tblPrEx>
        <w:trPr>
          <w:gridAfter w:val="1"/>
          <w:wAfter w:w="113" w:type="dxa"/>
          <w:trHeight w:val="840"/>
        </w:trPr>
        <w:tc>
          <w:tcPr>
            <w:tcW w:w="846" w:type="dxa"/>
            <w:gridSpan w:val="2"/>
          </w:tcPr>
          <w:p w:rsidR="008D6B96" w:rsidRDefault="008D6B96" w:rsidP="008D6B9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221</w:t>
            </w:r>
          </w:p>
        </w:tc>
        <w:tc>
          <w:tcPr>
            <w:tcW w:w="2835" w:type="dxa"/>
            <w:gridSpan w:val="2"/>
          </w:tcPr>
          <w:p w:rsidR="008D6B96" w:rsidRDefault="006320AC" w:rsidP="008D6B96">
            <w:pPr>
              <w:ind w:hanging="34"/>
              <w:jc w:val="both"/>
              <w:rPr>
                <w:rFonts w:ascii="Times New Roman" w:hAnsi="Times New Roman"/>
                <w:bCs/>
              </w:rPr>
            </w:pPr>
            <w:r>
              <w:rPr>
                <w:rFonts w:ascii="Times New Roman" w:hAnsi="Times New Roman"/>
                <w:bCs/>
              </w:rPr>
              <w:t>P</w:t>
            </w:r>
            <w:r w:rsidR="008D6B96" w:rsidRPr="008D6B96">
              <w:rPr>
                <w:rFonts w:ascii="Times New Roman" w:hAnsi="Times New Roman"/>
                <w:bCs/>
              </w:rPr>
              <w:t>rojekt rozporządzenia Ministra Obrony Narodowej w sprawie nauki żołnierzy zawodowych</w:t>
            </w:r>
          </w:p>
        </w:tc>
        <w:tc>
          <w:tcPr>
            <w:tcW w:w="2977" w:type="dxa"/>
            <w:gridSpan w:val="2"/>
          </w:tcPr>
          <w:p w:rsidR="008D6B96" w:rsidRPr="008D6B96" w:rsidRDefault="008D6B96" w:rsidP="008D6B96">
            <w:pPr>
              <w:spacing w:after="100" w:afterAutospacing="1" w:line="276" w:lineRule="auto"/>
              <w:jc w:val="both"/>
              <w:rPr>
                <w:rFonts w:ascii="Times New Roman" w:hAnsi="Times New Roman" w:cs="Times New Roman"/>
              </w:rPr>
            </w:pPr>
            <w:r w:rsidRPr="008D6B96">
              <w:rPr>
                <w:rFonts w:ascii="Times New Roman" w:hAnsi="Times New Roman" w:cs="Times New Roman"/>
              </w:rPr>
              <w:t xml:space="preserve">Projekt rozporządzenia stanowi wykonanie upoważnienia zawartego w art. 107 ustawy z dnia 11 marca 2022 r. o obronie Ojczyzny (Dz. U. poz. 2305). </w:t>
            </w:r>
          </w:p>
          <w:p w:rsidR="008D6B96" w:rsidRPr="006146D5" w:rsidRDefault="008D6B96" w:rsidP="008D6B96">
            <w:pPr>
              <w:spacing w:after="60"/>
              <w:jc w:val="both"/>
              <w:rPr>
                <w:rFonts w:ascii="Times New Roman" w:hAnsi="Times New Roman" w:cs="Times New Roman"/>
              </w:rPr>
            </w:pPr>
          </w:p>
        </w:tc>
        <w:tc>
          <w:tcPr>
            <w:tcW w:w="3543" w:type="dxa"/>
            <w:gridSpan w:val="2"/>
          </w:tcPr>
          <w:p w:rsidR="00856B4D" w:rsidRPr="00856B4D" w:rsidRDefault="00856B4D" w:rsidP="00856B4D">
            <w:pPr>
              <w:jc w:val="both"/>
              <w:rPr>
                <w:rFonts w:ascii="Times New Roman" w:hAnsi="Times New Roman" w:cs="Times New Roman"/>
              </w:rPr>
            </w:pPr>
            <w:r w:rsidRPr="00856B4D">
              <w:rPr>
                <w:rFonts w:ascii="Times New Roman" w:hAnsi="Times New Roman" w:cs="Times New Roman"/>
              </w:rPr>
              <w:t>W rozporządzeniu określono:</w:t>
            </w:r>
          </w:p>
          <w:p w:rsidR="00856B4D"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856B4D" w:rsidRDefault="00856B4D" w:rsidP="00337D5B">
            <w:pPr>
              <w:numPr>
                <w:ilvl w:val="0"/>
                <w:numId w:val="46"/>
              </w:numPr>
              <w:shd w:val="clear" w:color="auto" w:fill="FFFFFF"/>
              <w:ind w:left="324" w:hanging="324"/>
              <w:jc w:val="both"/>
              <w:rPr>
                <w:rFonts w:ascii="Times New Roman" w:hAnsi="Times New Roman" w:cs="Times New Roman"/>
              </w:rPr>
            </w:pPr>
            <w:r w:rsidRPr="00856B4D">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Default="008D6B96" w:rsidP="008D6B96">
            <w:pPr>
              <w:jc w:val="center"/>
              <w:rPr>
                <w:rFonts w:ascii="Times New Roman" w:hAnsi="Times New Roman" w:cs="Times New Roman"/>
              </w:rPr>
            </w:pPr>
            <w:r>
              <w:rPr>
                <w:rFonts w:ascii="Times New Roman" w:hAnsi="Times New Roman" w:cs="Times New Roman"/>
              </w:rPr>
              <w:t>MON</w:t>
            </w:r>
          </w:p>
        </w:tc>
        <w:tc>
          <w:tcPr>
            <w:tcW w:w="1701" w:type="dxa"/>
            <w:gridSpan w:val="2"/>
          </w:tcPr>
          <w:p w:rsidR="008D6B96" w:rsidRDefault="008D6B96" w:rsidP="008D6B96">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8D6B96" w:rsidRPr="00B43618" w:rsidRDefault="008D6B96" w:rsidP="008D6B96">
            <w:pPr>
              <w:jc w:val="center"/>
              <w:rPr>
                <w:rFonts w:ascii="Times New Roman" w:hAnsi="Times New Roman" w:cs="Times New Roman"/>
              </w:rPr>
            </w:pPr>
            <w:r w:rsidRPr="00B43618">
              <w:rPr>
                <w:rFonts w:ascii="Times New Roman" w:hAnsi="Times New Roman" w:cs="Times New Roman"/>
              </w:rPr>
              <w:t>Dyrektor Departamentu Prawnego – Pan Dawid Stachurski</w:t>
            </w:r>
          </w:p>
        </w:tc>
        <w:tc>
          <w:tcPr>
            <w:tcW w:w="1276" w:type="dxa"/>
            <w:gridSpan w:val="2"/>
          </w:tcPr>
          <w:p w:rsidR="008D6B96" w:rsidRPr="00B43618" w:rsidRDefault="008D6B96" w:rsidP="008D6B96">
            <w:pPr>
              <w:spacing w:line="276" w:lineRule="auto"/>
              <w:jc w:val="center"/>
              <w:rPr>
                <w:rFonts w:ascii="Times New Roman" w:hAnsi="Times New Roman" w:cs="Times New Roman"/>
              </w:rPr>
            </w:pPr>
          </w:p>
        </w:tc>
      </w:tr>
      <w:tr w:rsidR="006D66A3" w:rsidRPr="00B43618" w:rsidTr="00B43618">
        <w:tblPrEx>
          <w:jc w:val="left"/>
          <w:shd w:val="clear" w:color="auto" w:fill="auto"/>
        </w:tblPrEx>
        <w:trPr>
          <w:gridAfter w:val="1"/>
          <w:wAfter w:w="113" w:type="dxa"/>
          <w:trHeight w:val="840"/>
        </w:trPr>
        <w:tc>
          <w:tcPr>
            <w:tcW w:w="846" w:type="dxa"/>
            <w:gridSpan w:val="2"/>
          </w:tcPr>
          <w:p w:rsidR="006D66A3" w:rsidRDefault="006D66A3"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222</w:t>
            </w:r>
          </w:p>
        </w:tc>
        <w:tc>
          <w:tcPr>
            <w:tcW w:w="2835" w:type="dxa"/>
            <w:gridSpan w:val="2"/>
          </w:tcPr>
          <w:p w:rsidR="006D66A3" w:rsidRPr="006D66A3" w:rsidRDefault="006320AC" w:rsidP="006D66A3">
            <w:pPr>
              <w:ind w:hanging="34"/>
              <w:jc w:val="both"/>
              <w:rPr>
                <w:rFonts w:ascii="Times New Roman" w:hAnsi="Times New Roman"/>
                <w:bCs/>
              </w:rPr>
            </w:pPr>
            <w:r>
              <w:rPr>
                <w:rFonts w:ascii="Times New Roman" w:hAnsi="Times New Roman"/>
                <w:bCs/>
              </w:rPr>
              <w:t>P</w:t>
            </w:r>
            <w:r w:rsidR="006D66A3" w:rsidRPr="006D66A3">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8D6B96" w:rsidRDefault="006D66A3" w:rsidP="006D66A3">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6D66A3">
              <w:rPr>
                <w:rFonts w:ascii="Times New Roman" w:hAnsi="Times New Roman" w:cs="Times New Roman"/>
              </w:rPr>
              <w:t xml:space="preserve">z art. 7 ust. 2 pkt 2 ustawy z dnia 7 lipca 1994 r. - </w:t>
            </w:r>
            <w:r w:rsidRPr="006D66A3">
              <w:rPr>
                <w:rFonts w:ascii="Times New Roman" w:hAnsi="Times New Roman" w:cs="Times New Roman"/>
                <w:i/>
              </w:rPr>
              <w:t>Prawo budowlane</w:t>
            </w:r>
            <w:r w:rsidRPr="006D66A3">
              <w:rPr>
                <w:rFonts w:ascii="Times New Roman" w:hAnsi="Times New Roman" w:cs="Times New Roman"/>
              </w:rPr>
              <w:t xml:space="preserve"> (Dz. U. z 2021 r. poz. 2351, z późn. zm.) </w:t>
            </w:r>
          </w:p>
        </w:tc>
        <w:tc>
          <w:tcPr>
            <w:tcW w:w="3543" w:type="dxa"/>
            <w:gridSpan w:val="2"/>
          </w:tcPr>
          <w:p w:rsidR="006D66A3" w:rsidRPr="00856B4D" w:rsidRDefault="006D66A3" w:rsidP="006D66A3">
            <w:pPr>
              <w:jc w:val="both"/>
              <w:rPr>
                <w:rFonts w:ascii="Times New Roman" w:hAnsi="Times New Roman" w:cs="Times New Roman"/>
              </w:rPr>
            </w:pPr>
            <w:r w:rsidRPr="006D66A3">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Default="006D66A3"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6D66A3" w:rsidRPr="007620B2" w:rsidRDefault="006D66A3" w:rsidP="006D66A3">
            <w:pPr>
              <w:jc w:val="center"/>
              <w:rPr>
                <w:rFonts w:ascii="Times New Roman" w:hAnsi="Times New Roman" w:cs="Times New Roman"/>
              </w:rPr>
            </w:pPr>
            <w:r w:rsidRPr="007620B2">
              <w:rPr>
                <w:rFonts w:ascii="Times New Roman" w:hAnsi="Times New Roman" w:cs="Times New Roman"/>
              </w:rPr>
              <w:t xml:space="preserve">Zastępca Dyrektora Departamentu Infrastruktury </w:t>
            </w:r>
          </w:p>
          <w:p w:rsidR="006D66A3" w:rsidRPr="007620B2" w:rsidRDefault="006D66A3" w:rsidP="006D66A3">
            <w:pPr>
              <w:jc w:val="center"/>
              <w:rPr>
                <w:rFonts w:ascii="Times New Roman" w:hAnsi="Times New Roman" w:cs="Times New Roman"/>
              </w:rPr>
            </w:pPr>
            <w:r>
              <w:rPr>
                <w:rFonts w:ascii="Times New Roman" w:hAnsi="Times New Roman" w:cs="Times New Roman"/>
              </w:rPr>
              <w:t xml:space="preserve">Pan </w:t>
            </w:r>
            <w:r w:rsidRPr="007620B2">
              <w:rPr>
                <w:rFonts w:ascii="Times New Roman" w:hAnsi="Times New Roman" w:cs="Times New Roman"/>
              </w:rPr>
              <w:t>płk Jacek Sankowski</w:t>
            </w:r>
          </w:p>
          <w:p w:rsidR="006D66A3" w:rsidRDefault="006D66A3" w:rsidP="006D66A3">
            <w:pPr>
              <w:jc w:val="center"/>
              <w:rPr>
                <w:rFonts w:ascii="Times New Roman" w:hAnsi="Times New Roman" w:cs="Times New Roman"/>
              </w:rPr>
            </w:pPr>
          </w:p>
        </w:tc>
        <w:tc>
          <w:tcPr>
            <w:tcW w:w="1276" w:type="dxa"/>
            <w:gridSpan w:val="2"/>
          </w:tcPr>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Dyrektor Departamentu Prawnego –</w:t>
            </w:r>
          </w:p>
          <w:p w:rsidR="006D66A3" w:rsidRPr="0077693E" w:rsidRDefault="006D66A3" w:rsidP="006D66A3">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D66A3" w:rsidRPr="00B43618" w:rsidRDefault="006D66A3" w:rsidP="006D66A3">
            <w:pPr>
              <w:spacing w:line="276" w:lineRule="auto"/>
              <w:jc w:val="center"/>
              <w:rPr>
                <w:rFonts w:ascii="Times New Roman" w:hAnsi="Times New Roman" w:cs="Times New Roman"/>
              </w:rPr>
            </w:pPr>
          </w:p>
        </w:tc>
      </w:tr>
      <w:tr w:rsidR="009E5329" w:rsidRPr="00B43618" w:rsidTr="00B43618">
        <w:tblPrEx>
          <w:jc w:val="left"/>
          <w:shd w:val="clear" w:color="auto" w:fill="auto"/>
        </w:tblPrEx>
        <w:trPr>
          <w:gridAfter w:val="1"/>
          <w:wAfter w:w="113" w:type="dxa"/>
          <w:trHeight w:val="840"/>
        </w:trPr>
        <w:tc>
          <w:tcPr>
            <w:tcW w:w="846" w:type="dxa"/>
            <w:gridSpan w:val="2"/>
          </w:tcPr>
          <w:p w:rsidR="009E5329" w:rsidRDefault="009E5329" w:rsidP="006D66A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223</w:t>
            </w:r>
          </w:p>
        </w:tc>
        <w:tc>
          <w:tcPr>
            <w:tcW w:w="2835" w:type="dxa"/>
            <w:gridSpan w:val="2"/>
          </w:tcPr>
          <w:p w:rsidR="009E5329" w:rsidRPr="006D66A3" w:rsidRDefault="006320AC" w:rsidP="006D66A3">
            <w:pPr>
              <w:ind w:hanging="34"/>
              <w:jc w:val="both"/>
              <w:rPr>
                <w:rFonts w:ascii="Times New Roman" w:hAnsi="Times New Roman"/>
                <w:bCs/>
              </w:rPr>
            </w:pPr>
            <w:r>
              <w:rPr>
                <w:rFonts w:ascii="Times New Roman" w:hAnsi="Times New Roman"/>
                <w:bCs/>
              </w:rPr>
              <w:t>P</w:t>
            </w:r>
            <w:r w:rsidR="009E5329">
              <w:rPr>
                <w:rFonts w:ascii="Times New Roman" w:hAnsi="Times New Roman"/>
                <w:bCs/>
              </w:rPr>
              <w:t>rojekt rozporządzenia Ministra Obrony Narodowej w sprawie dodatków do uposażenia zasadniczego żołnierzy zawodowych</w:t>
            </w:r>
          </w:p>
        </w:tc>
        <w:tc>
          <w:tcPr>
            <w:tcW w:w="2977" w:type="dxa"/>
            <w:gridSpan w:val="2"/>
          </w:tcPr>
          <w:p w:rsidR="009E5329" w:rsidRDefault="009E5329" w:rsidP="006D66A3">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Default="009E5329" w:rsidP="006D66A3">
            <w:pPr>
              <w:jc w:val="both"/>
              <w:rPr>
                <w:rFonts w:ascii="Times New Roman" w:hAnsi="Times New Roman" w:cs="Times New Roman"/>
              </w:rPr>
            </w:pPr>
            <w:r>
              <w:rPr>
                <w:rFonts w:ascii="Times New Roman" w:hAnsi="Times New Roman" w:cs="Times New Roman"/>
              </w:rPr>
              <w:t>Rozporządzenia wysokość oraz warunki otrzymywania przez żołnierzy zawodowych dodatków:</w:t>
            </w:r>
          </w:p>
          <w:p w:rsidR="009E5329" w:rsidRDefault="009E5329" w:rsidP="006D66A3">
            <w:pPr>
              <w:jc w:val="both"/>
              <w:rPr>
                <w:rFonts w:ascii="Times New Roman" w:hAnsi="Times New Roman" w:cs="Times New Roman"/>
              </w:rPr>
            </w:pPr>
            <w:r>
              <w:rPr>
                <w:rFonts w:ascii="Times New Roman" w:hAnsi="Times New Roman" w:cs="Times New Roman"/>
              </w:rPr>
              <w:t>1) specjalnego – za szczególne warunki lub właściwości służby wojskowej,</w:t>
            </w:r>
          </w:p>
          <w:p w:rsidR="009E5329" w:rsidRDefault="009E5329" w:rsidP="006D66A3">
            <w:pPr>
              <w:jc w:val="both"/>
              <w:rPr>
                <w:rFonts w:ascii="Times New Roman" w:hAnsi="Times New Roman" w:cs="Times New Roman"/>
              </w:rPr>
            </w:pPr>
            <w:r>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Default="009E5329" w:rsidP="006D66A3">
            <w:pPr>
              <w:jc w:val="both"/>
              <w:rPr>
                <w:rFonts w:ascii="Times New Roman" w:hAnsi="Times New Roman" w:cs="Times New Roman"/>
              </w:rPr>
            </w:pPr>
            <w:r>
              <w:rPr>
                <w:rFonts w:ascii="Times New Roman" w:hAnsi="Times New Roman" w:cs="Times New Roman"/>
              </w:rPr>
              <w:t>3) dodatku za długoletnią służbę wojskową,</w:t>
            </w:r>
          </w:p>
          <w:p w:rsidR="009E5329" w:rsidRDefault="009E5329" w:rsidP="006D66A3">
            <w:pPr>
              <w:jc w:val="both"/>
              <w:rPr>
                <w:rFonts w:ascii="Times New Roman" w:hAnsi="Times New Roman" w:cs="Times New Roman"/>
              </w:rPr>
            </w:pPr>
            <w:r>
              <w:rPr>
                <w:rFonts w:ascii="Times New Roman" w:hAnsi="Times New Roman" w:cs="Times New Roman"/>
              </w:rPr>
              <w:t>4) dodatku motywacyjnego,</w:t>
            </w:r>
          </w:p>
          <w:p w:rsidR="009E5329" w:rsidRPr="006D66A3" w:rsidRDefault="009E5329" w:rsidP="006D66A3">
            <w:pPr>
              <w:jc w:val="both"/>
              <w:rPr>
                <w:rFonts w:ascii="Times New Roman" w:hAnsi="Times New Roman" w:cs="Times New Roman"/>
              </w:rPr>
            </w:pPr>
            <w:r>
              <w:rPr>
                <w:rFonts w:ascii="Times New Roman" w:hAnsi="Times New Roman" w:cs="Times New Roman"/>
              </w:rPr>
              <w:t>5) dodatku kompensacyjnego</w:t>
            </w:r>
          </w:p>
        </w:tc>
        <w:tc>
          <w:tcPr>
            <w:tcW w:w="1134" w:type="dxa"/>
            <w:gridSpan w:val="2"/>
          </w:tcPr>
          <w:p w:rsidR="009E5329" w:rsidRDefault="009E5329" w:rsidP="006D66A3">
            <w:pPr>
              <w:jc w:val="center"/>
              <w:rPr>
                <w:rFonts w:ascii="Times New Roman" w:hAnsi="Times New Roman" w:cs="Times New Roman"/>
              </w:rPr>
            </w:pPr>
            <w:r>
              <w:rPr>
                <w:rFonts w:ascii="Times New Roman" w:hAnsi="Times New Roman" w:cs="Times New Roman"/>
              </w:rPr>
              <w:t>MON</w:t>
            </w:r>
          </w:p>
        </w:tc>
        <w:tc>
          <w:tcPr>
            <w:tcW w:w="1701" w:type="dxa"/>
            <w:gridSpan w:val="2"/>
          </w:tcPr>
          <w:p w:rsidR="009E5329" w:rsidRPr="007620B2" w:rsidRDefault="009E5329" w:rsidP="006D66A3">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Dyrektor Departamentu Prawnego –</w:t>
            </w:r>
          </w:p>
          <w:p w:rsidR="009E5329" w:rsidRPr="0077693E" w:rsidRDefault="009E5329" w:rsidP="009E532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E5329" w:rsidRPr="00B43618" w:rsidRDefault="009E5329" w:rsidP="006D66A3">
            <w:pPr>
              <w:spacing w:line="276" w:lineRule="auto"/>
              <w:jc w:val="center"/>
              <w:rPr>
                <w:rFonts w:ascii="Times New Roman" w:hAnsi="Times New Roman" w:cs="Times New Roman"/>
              </w:rPr>
            </w:pPr>
          </w:p>
        </w:tc>
      </w:tr>
      <w:tr w:rsidR="00930DEE" w:rsidRPr="00B43618" w:rsidTr="00B43618">
        <w:tblPrEx>
          <w:jc w:val="left"/>
          <w:shd w:val="clear" w:color="auto" w:fill="auto"/>
        </w:tblPrEx>
        <w:trPr>
          <w:gridAfter w:val="1"/>
          <w:wAfter w:w="113" w:type="dxa"/>
          <w:trHeight w:val="840"/>
        </w:trPr>
        <w:tc>
          <w:tcPr>
            <w:tcW w:w="846" w:type="dxa"/>
            <w:gridSpan w:val="2"/>
          </w:tcPr>
          <w:p w:rsidR="00930DEE" w:rsidRDefault="00930DEE" w:rsidP="00930DEE">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224</w:t>
            </w:r>
          </w:p>
        </w:tc>
        <w:tc>
          <w:tcPr>
            <w:tcW w:w="2835" w:type="dxa"/>
            <w:gridSpan w:val="2"/>
          </w:tcPr>
          <w:p w:rsidR="00930DEE" w:rsidRPr="00930DEE" w:rsidRDefault="006320AC" w:rsidP="00930DEE">
            <w:pPr>
              <w:ind w:hanging="34"/>
              <w:jc w:val="both"/>
              <w:rPr>
                <w:rFonts w:ascii="Times New Roman" w:hAnsi="Times New Roman"/>
                <w:bCs/>
              </w:rPr>
            </w:pPr>
            <w:r>
              <w:rPr>
                <w:rFonts w:ascii="Times New Roman" w:hAnsi="Times New Roman"/>
                <w:bCs/>
              </w:rPr>
              <w:t>P</w:t>
            </w:r>
            <w:r w:rsidR="00930DEE" w:rsidRPr="00930DEE">
              <w:rPr>
                <w:rFonts w:ascii="Times New Roman" w:hAnsi="Times New Roman"/>
                <w:bCs/>
              </w:rPr>
              <w:t>rojekt rozporządzenia Ministra Obrony Narodowej w sprawie kart i tabliczek tożsamości</w:t>
            </w:r>
          </w:p>
        </w:tc>
        <w:tc>
          <w:tcPr>
            <w:tcW w:w="2977" w:type="dxa"/>
            <w:gridSpan w:val="2"/>
          </w:tcPr>
          <w:p w:rsidR="00930DEE" w:rsidRDefault="00930DEE" w:rsidP="00930DEE">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upoważnienia </w:t>
            </w:r>
            <w:r w:rsidRPr="00930DEE">
              <w:rPr>
                <w:rFonts w:ascii="Times New Roman" w:hAnsi="Times New Roman" w:cs="Times New Roman"/>
              </w:rPr>
              <w:t>z art. 78 ust. 7</w:t>
            </w:r>
            <w:r>
              <w:rPr>
                <w:rFonts w:ascii="Times New Roman" w:hAnsi="Times New Roman" w:cs="Times New Roman"/>
              </w:rPr>
              <w:t xml:space="preserve"> </w:t>
            </w:r>
            <w:r w:rsidRPr="00930DEE">
              <w:rPr>
                <w:rFonts w:ascii="Times New Roman" w:hAnsi="Times New Roman" w:cs="Times New Roman"/>
              </w:rPr>
              <w:t xml:space="preserve">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 </w:t>
            </w:r>
          </w:p>
        </w:tc>
        <w:tc>
          <w:tcPr>
            <w:tcW w:w="3543" w:type="dxa"/>
            <w:gridSpan w:val="2"/>
          </w:tcPr>
          <w:p w:rsidR="00930DEE" w:rsidRDefault="00930DEE" w:rsidP="00930DEE">
            <w:pPr>
              <w:jc w:val="both"/>
              <w:rPr>
                <w:rFonts w:ascii="Times New Roman" w:hAnsi="Times New Roman" w:cs="Times New Roman"/>
              </w:rPr>
            </w:pPr>
            <w:r>
              <w:rPr>
                <w:rFonts w:ascii="Times New Roman" w:hAnsi="Times New Roman" w:cs="Times New Roman"/>
              </w:rPr>
              <w:t xml:space="preserve">Projektowane regulacje mają na celu </w:t>
            </w:r>
            <w:r w:rsidRPr="00930DEE">
              <w:rPr>
                <w:rFonts w:ascii="Times New Roman" w:hAnsi="Times New Roman" w:cs="Times New Roman"/>
              </w:rPr>
              <w:t>wyposaż</w:t>
            </w:r>
            <w:r>
              <w:rPr>
                <w:rFonts w:ascii="Times New Roman" w:hAnsi="Times New Roman" w:cs="Times New Roman"/>
              </w:rPr>
              <w:t>e</w:t>
            </w:r>
            <w:r w:rsidRPr="00930DEE">
              <w:rPr>
                <w:rFonts w:ascii="Times New Roman" w:hAnsi="Times New Roman" w:cs="Times New Roman"/>
              </w:rPr>
              <w:t>ni</w:t>
            </w:r>
            <w:r>
              <w:rPr>
                <w:rFonts w:ascii="Times New Roman" w:hAnsi="Times New Roman" w:cs="Times New Roman"/>
              </w:rPr>
              <w:t>e</w:t>
            </w:r>
            <w:r w:rsidRPr="00930DEE">
              <w:rPr>
                <w:rFonts w:ascii="Times New Roman" w:hAnsi="Times New Roman" w:cs="Times New Roman"/>
              </w:rPr>
              <w:t xml:space="preserv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930DEE">
              <w:rPr>
                <w:rFonts w:ascii="Times New Roman" w:hAnsi="Times New Roman" w:cs="Times New Roman"/>
              </w:rPr>
              <w:lastRenderedPageBreak/>
              <w:t xml:space="preserve">karty tożsamości, które stanowią realizację postanowień </w:t>
            </w:r>
            <w:r w:rsidRPr="00930DEE">
              <w:rPr>
                <w:rFonts w:ascii="Times New Roman" w:hAnsi="Times New Roman" w:cs="Times New Roman"/>
                <w:i/>
              </w:rPr>
              <w:t>Konwencji o ochronie ofiar wojny</w:t>
            </w:r>
            <w:r w:rsidRPr="00930DEE">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Default="00930DEE" w:rsidP="00930DEE">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930DEE" w:rsidRPr="007620B2" w:rsidRDefault="00930DEE" w:rsidP="00930DEE">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Dyrektor Departamentu Prawnego –</w:t>
            </w:r>
          </w:p>
          <w:p w:rsidR="00930DEE" w:rsidRPr="0077693E" w:rsidRDefault="00930DEE" w:rsidP="00930DE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930DEE" w:rsidRPr="00B43618" w:rsidRDefault="00930DEE" w:rsidP="00930DEE">
            <w:pPr>
              <w:spacing w:line="276" w:lineRule="auto"/>
              <w:jc w:val="center"/>
              <w:rPr>
                <w:rFonts w:ascii="Times New Roman" w:hAnsi="Times New Roman" w:cs="Times New Roman"/>
              </w:rPr>
            </w:pPr>
          </w:p>
        </w:tc>
      </w:tr>
      <w:tr w:rsidR="00337D5B" w:rsidRPr="00B43618" w:rsidTr="00B43618">
        <w:tblPrEx>
          <w:jc w:val="left"/>
          <w:shd w:val="clear" w:color="auto" w:fill="auto"/>
        </w:tblPrEx>
        <w:trPr>
          <w:gridAfter w:val="1"/>
          <w:wAfter w:w="113" w:type="dxa"/>
          <w:trHeight w:val="840"/>
        </w:trPr>
        <w:tc>
          <w:tcPr>
            <w:tcW w:w="846" w:type="dxa"/>
            <w:gridSpan w:val="2"/>
          </w:tcPr>
          <w:p w:rsidR="00337D5B" w:rsidRDefault="00337D5B" w:rsidP="00337D5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225</w:t>
            </w:r>
          </w:p>
        </w:tc>
        <w:tc>
          <w:tcPr>
            <w:tcW w:w="2835" w:type="dxa"/>
            <w:gridSpan w:val="2"/>
          </w:tcPr>
          <w:p w:rsidR="00337D5B" w:rsidRPr="00930DEE" w:rsidRDefault="006320AC" w:rsidP="00337D5B">
            <w:pPr>
              <w:ind w:hanging="34"/>
              <w:jc w:val="both"/>
              <w:rPr>
                <w:rFonts w:ascii="Times New Roman" w:hAnsi="Times New Roman"/>
                <w:bCs/>
              </w:rPr>
            </w:pPr>
            <w:r>
              <w:rPr>
                <w:rFonts w:ascii="Times New Roman" w:hAnsi="Times New Roman"/>
                <w:bCs/>
              </w:rPr>
              <w:t>P</w:t>
            </w:r>
            <w:r w:rsidR="00337D5B">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Default="00337D5B" w:rsidP="00337D5B">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444 ust. 2 ustawy z dnia 11 marca 2022 r. </w:t>
            </w:r>
            <w:r w:rsidRPr="00930DEE">
              <w:rPr>
                <w:rFonts w:ascii="Times New Roman" w:hAnsi="Times New Roman" w:cs="Times New Roman"/>
                <w:i/>
              </w:rPr>
              <w:t>o obronie Ojczyzny</w:t>
            </w:r>
            <w:r w:rsidRPr="00930DEE">
              <w:rPr>
                <w:rFonts w:ascii="Times New Roman" w:hAnsi="Times New Roman" w:cs="Times New Roman"/>
              </w:rPr>
              <w:t xml:space="preserve"> (Dz.U. poz. 2305)</w:t>
            </w:r>
          </w:p>
        </w:tc>
        <w:tc>
          <w:tcPr>
            <w:tcW w:w="3543" w:type="dxa"/>
            <w:gridSpan w:val="2"/>
          </w:tcPr>
          <w:p w:rsidR="00337D5B" w:rsidRDefault="00337D5B" w:rsidP="00337D5B">
            <w:pPr>
              <w:spacing w:line="276" w:lineRule="auto"/>
              <w:jc w:val="both"/>
              <w:rPr>
                <w:rFonts w:ascii="Times New Roman" w:hAnsi="Times New Roman" w:cs="Times New Roman"/>
              </w:rPr>
            </w:pPr>
            <w:r w:rsidRPr="00337D5B">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Default="00337D5B" w:rsidP="00337D5B">
            <w:pPr>
              <w:jc w:val="center"/>
              <w:rPr>
                <w:rFonts w:ascii="Times New Roman" w:hAnsi="Times New Roman" w:cs="Times New Roman"/>
              </w:rPr>
            </w:pPr>
            <w:r>
              <w:rPr>
                <w:rFonts w:ascii="Times New Roman" w:hAnsi="Times New Roman" w:cs="Times New Roman"/>
              </w:rPr>
              <w:t>MON</w:t>
            </w:r>
          </w:p>
        </w:tc>
        <w:tc>
          <w:tcPr>
            <w:tcW w:w="1701" w:type="dxa"/>
            <w:gridSpan w:val="2"/>
          </w:tcPr>
          <w:p w:rsidR="00337D5B" w:rsidRPr="007620B2" w:rsidRDefault="00337D5B" w:rsidP="00337D5B">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Dyrektor Departamentu Prawnego –</w:t>
            </w:r>
          </w:p>
          <w:p w:rsidR="00337D5B" w:rsidRPr="0077693E" w:rsidRDefault="00337D5B" w:rsidP="00337D5B">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337D5B" w:rsidRPr="00B43618" w:rsidRDefault="00337D5B" w:rsidP="00337D5B">
            <w:pPr>
              <w:spacing w:line="276" w:lineRule="auto"/>
              <w:jc w:val="center"/>
              <w:rPr>
                <w:rFonts w:ascii="Times New Roman" w:hAnsi="Times New Roman" w:cs="Times New Roman"/>
              </w:rPr>
            </w:pPr>
          </w:p>
        </w:tc>
      </w:tr>
      <w:tr w:rsidR="006320AC" w:rsidRPr="00B43618" w:rsidTr="00B43618">
        <w:tblPrEx>
          <w:jc w:val="left"/>
          <w:shd w:val="clear" w:color="auto" w:fill="auto"/>
        </w:tblPrEx>
        <w:trPr>
          <w:gridAfter w:val="1"/>
          <w:wAfter w:w="113" w:type="dxa"/>
          <w:trHeight w:val="840"/>
        </w:trPr>
        <w:tc>
          <w:tcPr>
            <w:tcW w:w="846" w:type="dxa"/>
            <w:gridSpan w:val="2"/>
          </w:tcPr>
          <w:p w:rsidR="006320AC" w:rsidRDefault="006320AC" w:rsidP="006320A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226</w:t>
            </w:r>
          </w:p>
        </w:tc>
        <w:tc>
          <w:tcPr>
            <w:tcW w:w="2835" w:type="dxa"/>
            <w:gridSpan w:val="2"/>
          </w:tcPr>
          <w:p w:rsidR="006320AC" w:rsidRDefault="006320AC" w:rsidP="006320AC">
            <w:pPr>
              <w:ind w:hanging="34"/>
              <w:jc w:val="both"/>
              <w:rPr>
                <w:rFonts w:ascii="Times New Roman" w:hAnsi="Times New Roman"/>
                <w:bCs/>
              </w:rPr>
            </w:pPr>
            <w:r>
              <w:rPr>
                <w:rFonts w:ascii="Times New Roman" w:hAnsi="Times New Roman"/>
                <w:bCs/>
              </w:rPr>
              <w:t>Projekt rozporządzenia Ministra Obrony Narodowej w sprawie przeprowadzenia kwalifikacji wojskowej w 2023 r.</w:t>
            </w:r>
          </w:p>
        </w:tc>
        <w:tc>
          <w:tcPr>
            <w:tcW w:w="2977" w:type="dxa"/>
            <w:gridSpan w:val="2"/>
          </w:tcPr>
          <w:p w:rsidR="006320AC" w:rsidRDefault="006320AC" w:rsidP="006320AC">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art. 57 ust. 7 ustawy z dnia 11 marca 2022 r. </w:t>
            </w:r>
            <w:r w:rsidRPr="006320AC">
              <w:rPr>
                <w:rFonts w:ascii="Times New Roman" w:hAnsi="Times New Roman" w:cs="Times New Roman"/>
                <w:i/>
              </w:rPr>
              <w:t>o obronie Ojczyzny</w:t>
            </w:r>
            <w:r>
              <w:rPr>
                <w:rFonts w:ascii="Times New Roman" w:hAnsi="Times New Roman" w:cs="Times New Roman"/>
              </w:rPr>
              <w:t xml:space="preserve"> (Dz. U. poz. 2305)</w:t>
            </w:r>
          </w:p>
        </w:tc>
        <w:tc>
          <w:tcPr>
            <w:tcW w:w="3543" w:type="dxa"/>
            <w:gridSpan w:val="2"/>
          </w:tcPr>
          <w:p w:rsidR="006320AC" w:rsidRPr="00337D5B" w:rsidRDefault="006320AC" w:rsidP="006320AC">
            <w:pPr>
              <w:spacing w:line="276" w:lineRule="auto"/>
              <w:jc w:val="both"/>
              <w:rPr>
                <w:rFonts w:ascii="Times New Roman" w:hAnsi="Times New Roman" w:cs="Times New Roman"/>
              </w:rPr>
            </w:pPr>
            <w:r>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Default="006320AC" w:rsidP="006320AC">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320AC" w:rsidRPr="007620B2" w:rsidRDefault="006320AC" w:rsidP="006320AC">
            <w:pPr>
              <w:jc w:val="center"/>
              <w:rPr>
                <w:rFonts w:ascii="Times New Roman" w:hAnsi="Times New Roman" w:cs="Times New Roman"/>
              </w:rPr>
            </w:pPr>
            <w:r w:rsidRPr="00930DEE">
              <w:rPr>
                <w:rFonts w:ascii="Times New Roman" w:hAnsi="Times New Roman" w:cs="Times New Roman"/>
              </w:rPr>
              <w:t>Szef Centralnego Wojskowego Centrum Rekrutacji płk. Mirosław Bryś</w:t>
            </w:r>
          </w:p>
        </w:tc>
        <w:tc>
          <w:tcPr>
            <w:tcW w:w="1276" w:type="dxa"/>
            <w:gridSpan w:val="2"/>
          </w:tcPr>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Dyrektor Departamentu Prawnego –</w:t>
            </w:r>
          </w:p>
          <w:p w:rsidR="006320AC" w:rsidRPr="0077693E" w:rsidRDefault="006320AC" w:rsidP="006320AC">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320AC" w:rsidRPr="00B43618" w:rsidRDefault="006320AC" w:rsidP="006320AC">
            <w:pPr>
              <w:spacing w:line="276" w:lineRule="auto"/>
              <w:jc w:val="center"/>
              <w:rPr>
                <w:rFonts w:ascii="Times New Roman" w:hAnsi="Times New Roman" w:cs="Times New Roman"/>
              </w:rPr>
            </w:pPr>
          </w:p>
        </w:tc>
      </w:tr>
      <w:tr w:rsidR="000B5E6D" w:rsidRPr="00B43618" w:rsidTr="00B43618">
        <w:tblPrEx>
          <w:jc w:val="left"/>
          <w:shd w:val="clear" w:color="auto" w:fill="auto"/>
        </w:tblPrEx>
        <w:trPr>
          <w:gridAfter w:val="1"/>
          <w:wAfter w:w="113" w:type="dxa"/>
          <w:trHeight w:val="840"/>
        </w:trPr>
        <w:tc>
          <w:tcPr>
            <w:tcW w:w="846" w:type="dxa"/>
            <w:gridSpan w:val="2"/>
          </w:tcPr>
          <w:p w:rsidR="000B5E6D" w:rsidRDefault="000B5E6D" w:rsidP="000B5E6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227</w:t>
            </w:r>
          </w:p>
        </w:tc>
        <w:tc>
          <w:tcPr>
            <w:tcW w:w="2835" w:type="dxa"/>
            <w:gridSpan w:val="2"/>
          </w:tcPr>
          <w:p w:rsidR="000B5E6D" w:rsidRDefault="000B5E6D" w:rsidP="000B5E6D">
            <w:pPr>
              <w:ind w:hanging="34"/>
              <w:jc w:val="both"/>
              <w:rPr>
                <w:rFonts w:ascii="Times New Roman" w:hAnsi="Times New Roman"/>
                <w:bCs/>
              </w:rPr>
            </w:pPr>
            <w:r>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Pr>
                <w:rFonts w:ascii="Times New Roman" w:hAnsi="Times New Roman"/>
                <w:bCs/>
              </w:rPr>
              <w:lastRenderedPageBreak/>
              <w:t>uposażenia zasadniczego z tytułu wysługi lat.</w:t>
            </w:r>
          </w:p>
        </w:tc>
        <w:tc>
          <w:tcPr>
            <w:tcW w:w="2977" w:type="dxa"/>
            <w:gridSpan w:val="2"/>
          </w:tcPr>
          <w:p w:rsidR="000B5E6D" w:rsidRDefault="000B5E6D" w:rsidP="000B5E6D">
            <w:pPr>
              <w:spacing w:after="100" w:afterAutospacing="1" w:line="276" w:lineRule="auto"/>
              <w:jc w:val="both"/>
              <w:rPr>
                <w:rFonts w:ascii="Times New Roman" w:hAnsi="Times New Roman" w:cs="Times New Roman"/>
              </w:rPr>
            </w:pPr>
            <w:r>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0B5E6D" w:rsidRDefault="000B5E6D" w:rsidP="000B5E6D">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0B5E6D">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Default="000B5E6D" w:rsidP="000B5E6D">
            <w:pPr>
              <w:spacing w:line="276" w:lineRule="auto"/>
              <w:jc w:val="both"/>
              <w:rPr>
                <w:rFonts w:ascii="Times New Roman" w:hAnsi="Times New Roman" w:cs="Times New Roman"/>
              </w:rPr>
            </w:pPr>
          </w:p>
        </w:tc>
        <w:tc>
          <w:tcPr>
            <w:tcW w:w="1134" w:type="dxa"/>
            <w:gridSpan w:val="2"/>
          </w:tcPr>
          <w:p w:rsidR="000B5E6D" w:rsidRDefault="000B5E6D" w:rsidP="000B5E6D">
            <w:pPr>
              <w:jc w:val="center"/>
              <w:rPr>
                <w:rFonts w:ascii="Times New Roman" w:hAnsi="Times New Roman" w:cs="Times New Roman"/>
              </w:rPr>
            </w:pPr>
            <w:r>
              <w:rPr>
                <w:rFonts w:ascii="Times New Roman" w:hAnsi="Times New Roman" w:cs="Times New Roman"/>
              </w:rPr>
              <w:lastRenderedPageBreak/>
              <w:t xml:space="preserve">MON </w:t>
            </w:r>
          </w:p>
        </w:tc>
        <w:tc>
          <w:tcPr>
            <w:tcW w:w="1701" w:type="dxa"/>
            <w:gridSpan w:val="2"/>
          </w:tcPr>
          <w:p w:rsidR="000B5E6D" w:rsidRPr="007620B2" w:rsidRDefault="000B5E6D" w:rsidP="000B5E6D">
            <w:pPr>
              <w:jc w:val="center"/>
              <w:rPr>
                <w:rFonts w:ascii="Times New Roman" w:hAnsi="Times New Roman" w:cs="Times New Roman"/>
              </w:rPr>
            </w:pPr>
            <w:r>
              <w:rPr>
                <w:rFonts w:ascii="Times New Roman" w:hAnsi="Times New Roman" w:cs="Times New Roman"/>
              </w:rPr>
              <w:t>Dyrektor Biura Prawnego SWW – Pan dr Bartłomiej Karasiewicz</w:t>
            </w:r>
          </w:p>
        </w:tc>
        <w:tc>
          <w:tcPr>
            <w:tcW w:w="1276" w:type="dxa"/>
            <w:gridSpan w:val="2"/>
          </w:tcPr>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Dyrektor Departamentu Prawnego –</w:t>
            </w:r>
          </w:p>
          <w:p w:rsidR="000B5E6D" w:rsidRPr="0077693E" w:rsidRDefault="000B5E6D" w:rsidP="000B5E6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B5E6D" w:rsidRPr="00B43618" w:rsidRDefault="000B5E6D" w:rsidP="000B5E6D">
            <w:pPr>
              <w:spacing w:line="276" w:lineRule="auto"/>
              <w:jc w:val="center"/>
              <w:rPr>
                <w:rFonts w:ascii="Times New Roman" w:hAnsi="Times New Roman" w:cs="Times New Roman"/>
              </w:rPr>
            </w:pPr>
          </w:p>
        </w:tc>
      </w:tr>
      <w:tr w:rsidR="0062103D" w:rsidRPr="00B43618" w:rsidTr="00B43618">
        <w:tblPrEx>
          <w:jc w:val="left"/>
          <w:shd w:val="clear" w:color="auto" w:fill="auto"/>
        </w:tblPrEx>
        <w:trPr>
          <w:gridAfter w:val="1"/>
          <w:wAfter w:w="113" w:type="dxa"/>
          <w:trHeight w:val="840"/>
        </w:trPr>
        <w:tc>
          <w:tcPr>
            <w:tcW w:w="846" w:type="dxa"/>
            <w:gridSpan w:val="2"/>
          </w:tcPr>
          <w:p w:rsidR="0062103D" w:rsidRDefault="0062103D" w:rsidP="0062103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228</w:t>
            </w:r>
          </w:p>
        </w:tc>
        <w:tc>
          <w:tcPr>
            <w:tcW w:w="2835" w:type="dxa"/>
            <w:gridSpan w:val="2"/>
          </w:tcPr>
          <w:p w:rsidR="0062103D" w:rsidRDefault="0062103D" w:rsidP="0062103D">
            <w:pPr>
              <w:ind w:hanging="34"/>
              <w:jc w:val="both"/>
              <w:rPr>
                <w:rFonts w:ascii="Times New Roman" w:hAnsi="Times New Roman"/>
                <w:bCs/>
              </w:rPr>
            </w:pPr>
            <w:r>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62103D" w:rsidRDefault="0062103D" w:rsidP="0062103D">
            <w:pPr>
              <w:ind w:hanging="34"/>
              <w:jc w:val="both"/>
              <w:rPr>
                <w:rFonts w:ascii="Times New Roman" w:hAnsi="Times New Roman"/>
                <w:bCs/>
              </w:rPr>
            </w:pPr>
            <w:r w:rsidRPr="0062103D">
              <w:rPr>
                <w:rFonts w:ascii="Times New Roman" w:hAnsi="Times New Roman"/>
                <w:bCs/>
              </w:rPr>
              <w:t>Projekt stanowi wykonanie art. 290 ust. 2 ustawy z dnia 11 marca 2022 r. o obronie Ojczyzny (Dz. U. poz. 2305).</w:t>
            </w:r>
          </w:p>
        </w:tc>
        <w:tc>
          <w:tcPr>
            <w:tcW w:w="3543" w:type="dxa"/>
            <w:gridSpan w:val="2"/>
          </w:tcPr>
          <w:p w:rsidR="0062103D" w:rsidRPr="0062103D" w:rsidRDefault="0062103D" w:rsidP="0062103D">
            <w:pPr>
              <w:autoSpaceDE w:val="0"/>
              <w:autoSpaceDN w:val="0"/>
              <w:adjustRightInd w:val="0"/>
              <w:spacing w:before="240"/>
              <w:ind w:hanging="34"/>
              <w:jc w:val="both"/>
              <w:rPr>
                <w:rFonts w:ascii="Times New Roman" w:hAnsi="Times New Roman"/>
                <w:bCs/>
              </w:rPr>
            </w:pPr>
            <w:r w:rsidRPr="0062103D">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62103D" w:rsidRDefault="0062103D" w:rsidP="0062103D">
            <w:pPr>
              <w:ind w:hanging="34"/>
              <w:jc w:val="both"/>
              <w:rPr>
                <w:rFonts w:ascii="Times New Roman" w:hAnsi="Times New Roman"/>
                <w:bCs/>
              </w:rPr>
            </w:pPr>
          </w:p>
        </w:tc>
        <w:tc>
          <w:tcPr>
            <w:tcW w:w="1134" w:type="dxa"/>
            <w:gridSpan w:val="2"/>
          </w:tcPr>
          <w:p w:rsidR="0062103D" w:rsidRDefault="0062103D" w:rsidP="0062103D">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2103D" w:rsidRPr="007620B2" w:rsidRDefault="0062103D" w:rsidP="0062103D">
            <w:pPr>
              <w:jc w:val="center"/>
              <w:rPr>
                <w:rFonts w:ascii="Times New Roman" w:hAnsi="Times New Roman" w:cs="Times New Roman"/>
              </w:rPr>
            </w:pPr>
            <w:r>
              <w:rPr>
                <w:rFonts w:ascii="Times New Roman" w:hAnsi="Times New Roman" w:cs="Times New Roman"/>
              </w:rPr>
              <w:t>Dyrektor Departamentu Kadr – Pan Gabriel Brańka</w:t>
            </w:r>
          </w:p>
        </w:tc>
        <w:tc>
          <w:tcPr>
            <w:tcW w:w="1276" w:type="dxa"/>
            <w:gridSpan w:val="2"/>
          </w:tcPr>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Dyrektor Departamentu Prawnego –</w:t>
            </w:r>
          </w:p>
          <w:p w:rsidR="0062103D" w:rsidRPr="0077693E" w:rsidRDefault="0062103D" w:rsidP="0062103D">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2103D" w:rsidRPr="00B43618" w:rsidRDefault="0062103D" w:rsidP="0062103D">
            <w:pPr>
              <w:spacing w:line="276" w:lineRule="auto"/>
              <w:jc w:val="center"/>
              <w:rPr>
                <w:rFonts w:ascii="Times New Roman" w:hAnsi="Times New Roman" w:cs="Times New Roman"/>
              </w:rPr>
            </w:pPr>
          </w:p>
        </w:tc>
      </w:tr>
      <w:tr w:rsidR="006476CA" w:rsidRPr="00B43618" w:rsidTr="00B43618">
        <w:tblPrEx>
          <w:jc w:val="left"/>
          <w:shd w:val="clear" w:color="auto" w:fill="auto"/>
        </w:tblPrEx>
        <w:trPr>
          <w:gridAfter w:val="1"/>
          <w:wAfter w:w="113" w:type="dxa"/>
          <w:trHeight w:val="840"/>
        </w:trPr>
        <w:tc>
          <w:tcPr>
            <w:tcW w:w="846" w:type="dxa"/>
            <w:gridSpan w:val="2"/>
          </w:tcPr>
          <w:p w:rsidR="006476CA" w:rsidRDefault="006476CA"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229</w:t>
            </w:r>
          </w:p>
        </w:tc>
        <w:tc>
          <w:tcPr>
            <w:tcW w:w="2835" w:type="dxa"/>
            <w:gridSpan w:val="2"/>
          </w:tcPr>
          <w:p w:rsidR="006476CA" w:rsidRDefault="006476CA" w:rsidP="006476CA">
            <w:pPr>
              <w:ind w:hanging="34"/>
              <w:jc w:val="both"/>
              <w:rPr>
                <w:rFonts w:ascii="Times New Roman" w:hAnsi="Times New Roman"/>
                <w:bCs/>
              </w:rPr>
            </w:pPr>
            <w:r>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Default="006476CA"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Default="006476CA" w:rsidP="00192B93">
            <w:pPr>
              <w:spacing w:line="276" w:lineRule="auto"/>
              <w:jc w:val="both"/>
              <w:rPr>
                <w:rFonts w:ascii="Times New Roman" w:hAnsi="Times New Roman" w:cs="Times New Roman"/>
              </w:rPr>
            </w:pPr>
            <w:r w:rsidRPr="000B5E6D">
              <w:rPr>
                <w:rFonts w:ascii="Times New Roman" w:hAnsi="Times New Roman" w:cs="Times New Roman"/>
              </w:rPr>
              <w:t xml:space="preserve">Zmiany wprowadzone w ww. projekcie mają na celu zmniejszenie grup zaszeregowania stanowisk służbowych funkcjonariuszy Służby </w:t>
            </w:r>
            <w:r>
              <w:rPr>
                <w:rFonts w:ascii="Times New Roman" w:hAnsi="Times New Roman" w:cs="Times New Roman"/>
              </w:rPr>
              <w:t>Kontrwywiadu</w:t>
            </w:r>
            <w:r w:rsidRPr="000B5E6D">
              <w:rPr>
                <w:rFonts w:ascii="Times New Roman" w:hAnsi="Times New Roman" w:cs="Times New Roman"/>
              </w:rPr>
              <w:t xml:space="preserve"> Wojskowego (z 26 do </w:t>
            </w:r>
            <w:r>
              <w:rPr>
                <w:rFonts w:ascii="Times New Roman" w:hAnsi="Times New Roman" w:cs="Times New Roman"/>
              </w:rPr>
              <w:t>19</w:t>
            </w:r>
            <w:r w:rsidRPr="000B5E6D">
              <w:rPr>
                <w:rFonts w:ascii="Times New Roman" w:hAnsi="Times New Roman" w:cs="Times New Roman"/>
              </w:rPr>
              <w:t>) oraz zwiększenia stawek uposażenia zasadniczego w tych grupach</w:t>
            </w:r>
            <w:r w:rsidR="00192B93">
              <w:rPr>
                <w:rFonts w:ascii="Times New Roman" w:hAnsi="Times New Roman" w:cs="Times New Roman"/>
              </w:rPr>
              <w:t xml:space="preserve">. </w:t>
            </w:r>
            <w:r w:rsidRPr="000B5E6D">
              <w:rPr>
                <w:rFonts w:ascii="Times New Roman" w:hAnsi="Times New Roman" w:cs="Times New Roman"/>
              </w:rPr>
              <w:t xml:space="preserve"> </w:t>
            </w:r>
            <w:r w:rsidR="00192B93" w:rsidRPr="00192B93">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Default="006476CA" w:rsidP="006476CA">
            <w:pPr>
              <w:jc w:val="center"/>
              <w:rPr>
                <w:rFonts w:ascii="Times New Roman" w:hAnsi="Times New Roman" w:cs="Times New Roman"/>
              </w:rPr>
            </w:pPr>
            <w:r>
              <w:rPr>
                <w:rFonts w:ascii="Times New Roman" w:hAnsi="Times New Roman" w:cs="Times New Roman"/>
              </w:rPr>
              <w:t xml:space="preserve">MON </w:t>
            </w:r>
          </w:p>
        </w:tc>
        <w:tc>
          <w:tcPr>
            <w:tcW w:w="1701" w:type="dxa"/>
            <w:gridSpan w:val="2"/>
          </w:tcPr>
          <w:p w:rsidR="006476CA" w:rsidRPr="007620B2" w:rsidRDefault="006476CA" w:rsidP="006476CA">
            <w:pPr>
              <w:jc w:val="center"/>
              <w:rPr>
                <w:rFonts w:ascii="Times New Roman" w:hAnsi="Times New Roman" w:cs="Times New Roman"/>
              </w:rPr>
            </w:pPr>
            <w:r w:rsidRPr="00B43618">
              <w:rPr>
                <w:rFonts w:ascii="Times New Roman" w:hAnsi="Times New Roman" w:cs="Times New Roman"/>
              </w:rPr>
              <w:t>Dyrektor Biura Prawnego SKW – pani płk A. Mierzwińska</w:t>
            </w:r>
          </w:p>
        </w:tc>
        <w:tc>
          <w:tcPr>
            <w:tcW w:w="1276" w:type="dxa"/>
            <w:gridSpan w:val="2"/>
          </w:tcPr>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Dyrektor Departamentu Prawnego –</w:t>
            </w:r>
          </w:p>
          <w:p w:rsidR="006476CA" w:rsidRPr="0077693E" w:rsidRDefault="006476CA" w:rsidP="006476C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76CA" w:rsidRDefault="006476CA" w:rsidP="006476CA">
            <w:pPr>
              <w:ind w:hanging="34"/>
              <w:jc w:val="both"/>
              <w:rPr>
                <w:rFonts w:ascii="Times New Roman" w:hAnsi="Times New Roman"/>
                <w:bCs/>
              </w:rPr>
            </w:pPr>
          </w:p>
        </w:tc>
      </w:tr>
      <w:tr w:rsidR="001A0034" w:rsidRPr="00B43618" w:rsidTr="00B43618">
        <w:tblPrEx>
          <w:jc w:val="left"/>
          <w:shd w:val="clear" w:color="auto" w:fill="auto"/>
        </w:tblPrEx>
        <w:trPr>
          <w:gridAfter w:val="1"/>
          <w:wAfter w:w="113" w:type="dxa"/>
          <w:trHeight w:val="840"/>
        </w:trPr>
        <w:tc>
          <w:tcPr>
            <w:tcW w:w="846" w:type="dxa"/>
            <w:gridSpan w:val="2"/>
          </w:tcPr>
          <w:p w:rsidR="001A0034" w:rsidRDefault="001A0034" w:rsidP="006476C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230</w:t>
            </w:r>
          </w:p>
        </w:tc>
        <w:tc>
          <w:tcPr>
            <w:tcW w:w="2835" w:type="dxa"/>
            <w:gridSpan w:val="2"/>
          </w:tcPr>
          <w:p w:rsidR="001A0034" w:rsidRPr="001A0034"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1A0034">
              <w:rPr>
                <w:rFonts w:ascii="Times New Roman" w:hAnsi="Times New Roman"/>
                <w:b w:val="0"/>
              </w:rPr>
              <w:t>Projekt rozporządzenia Ministra Obrony</w:t>
            </w:r>
            <w:r>
              <w:rPr>
                <w:rFonts w:ascii="Times New Roman" w:hAnsi="Times New Roman"/>
                <w:b w:val="0"/>
              </w:rPr>
              <w:t xml:space="preserve"> </w:t>
            </w:r>
            <w:r w:rsidRPr="001A0034">
              <w:rPr>
                <w:rFonts w:ascii="Times New Roman" w:hAnsi="Times New Roman"/>
                <w:b w:val="0"/>
              </w:rPr>
              <w:t xml:space="preserve">Narodowej </w:t>
            </w:r>
            <w:r w:rsidRPr="001A0034">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Default="001A0034" w:rsidP="006476CA">
            <w:pPr>
              <w:ind w:hanging="34"/>
              <w:jc w:val="both"/>
              <w:rPr>
                <w:rFonts w:ascii="Times New Roman" w:hAnsi="Times New Roman"/>
                <w:bCs/>
              </w:rPr>
            </w:pPr>
          </w:p>
        </w:tc>
        <w:tc>
          <w:tcPr>
            <w:tcW w:w="2977" w:type="dxa"/>
            <w:gridSpan w:val="2"/>
          </w:tcPr>
          <w:p w:rsidR="001A0034" w:rsidRDefault="001A0034" w:rsidP="006476C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1A0034" w:rsidRDefault="001A0034" w:rsidP="001A0034">
            <w:pPr>
              <w:jc w:val="both"/>
              <w:rPr>
                <w:rFonts w:ascii="Times New Roman" w:hAnsi="Times New Roman" w:cs="Times New Roman"/>
                <w:bCs/>
              </w:rPr>
            </w:pPr>
            <w:r>
              <w:rPr>
                <w:rFonts w:ascii="Times New Roman" w:hAnsi="Times New Roman" w:cs="Times New Roman"/>
                <w:bCs/>
              </w:rPr>
              <w:t xml:space="preserve">Rozporządzenie </w:t>
            </w:r>
            <w:r w:rsidRPr="001A0034">
              <w:rPr>
                <w:rFonts w:ascii="Times New Roman" w:hAnsi="Times New Roman" w:cs="Times New Roman"/>
                <w:bCs/>
              </w:rPr>
              <w:t>określa wysokość, tryb, terminy i sposób wypłacania żołnierzom zawodowym, skierowanym na studia lub naukę za granicą: </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1)</w:t>
            </w:r>
            <w:r w:rsidRPr="001A0034">
              <w:rPr>
                <w:rFonts w:eastAsiaTheme="minorHAnsi" w:cs="Times New Roman"/>
                <w:sz w:val="22"/>
                <w:szCs w:val="22"/>
                <w:lang w:eastAsia="en-US"/>
              </w:rPr>
              <w:tab/>
              <w:t>stypendium miesięcznego na pokrycie kosztów utrzymania za granicą;</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2)</w:t>
            </w:r>
            <w:r w:rsidRPr="001A0034">
              <w:rPr>
                <w:rFonts w:eastAsiaTheme="minorHAnsi" w:cs="Times New Roman"/>
                <w:sz w:val="22"/>
                <w:szCs w:val="22"/>
                <w:lang w:eastAsia="en-US"/>
              </w:rPr>
              <w:tab/>
              <w:t>zwrotu kosztów zakwaterowania;</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3)</w:t>
            </w:r>
            <w:r w:rsidRPr="001A0034">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1A0034" w:rsidRDefault="001A0034" w:rsidP="001A0034">
            <w:pPr>
              <w:pStyle w:val="PKTpunkt"/>
              <w:spacing w:line="240" w:lineRule="auto"/>
              <w:ind w:left="314" w:hanging="314"/>
              <w:rPr>
                <w:rFonts w:eastAsiaTheme="minorHAnsi" w:cs="Times New Roman"/>
                <w:sz w:val="22"/>
                <w:szCs w:val="22"/>
                <w:lang w:eastAsia="en-US"/>
              </w:rPr>
            </w:pPr>
            <w:r w:rsidRPr="001A0034">
              <w:rPr>
                <w:rFonts w:eastAsiaTheme="minorHAnsi" w:cs="Times New Roman"/>
                <w:sz w:val="22"/>
                <w:szCs w:val="22"/>
                <w:lang w:eastAsia="en-US"/>
              </w:rPr>
              <w:t>4)</w:t>
            </w:r>
            <w:r w:rsidRPr="001A0034">
              <w:rPr>
                <w:rFonts w:eastAsiaTheme="minorHAnsi" w:cs="Times New Roman"/>
                <w:sz w:val="22"/>
                <w:szCs w:val="22"/>
                <w:lang w:eastAsia="en-US"/>
              </w:rPr>
              <w:tab/>
              <w:t>zwrotu kosztów przejazdów i dojazdów oraz</w:t>
            </w:r>
          </w:p>
          <w:p w:rsidR="001A0034" w:rsidRPr="001A0034" w:rsidRDefault="001A0034" w:rsidP="001A0034">
            <w:pPr>
              <w:pStyle w:val="PKTpunkt"/>
              <w:spacing w:line="240" w:lineRule="auto"/>
              <w:ind w:left="314" w:hanging="314"/>
              <w:rPr>
                <w:rFonts w:cs="Times New Roman"/>
                <w:bCs w:val="0"/>
              </w:rPr>
            </w:pPr>
            <w:r w:rsidRPr="001A0034">
              <w:rPr>
                <w:rFonts w:eastAsiaTheme="minorHAnsi" w:cs="Times New Roman"/>
                <w:sz w:val="22"/>
                <w:szCs w:val="22"/>
                <w:lang w:eastAsia="en-US"/>
              </w:rPr>
              <w:t>5)</w:t>
            </w:r>
            <w:r w:rsidRPr="001A0034">
              <w:rPr>
                <w:rFonts w:eastAsiaTheme="minorHAnsi" w:cs="Times New Roman"/>
                <w:sz w:val="22"/>
                <w:szCs w:val="22"/>
                <w:lang w:eastAsia="en-US"/>
              </w:rPr>
              <w:tab/>
              <w:t>zwrotu opłat wizowych.</w:t>
            </w:r>
          </w:p>
        </w:tc>
        <w:tc>
          <w:tcPr>
            <w:tcW w:w="1134" w:type="dxa"/>
            <w:gridSpan w:val="2"/>
          </w:tcPr>
          <w:p w:rsidR="001A0034" w:rsidRDefault="001A0034" w:rsidP="006476CA">
            <w:pPr>
              <w:jc w:val="center"/>
              <w:rPr>
                <w:rFonts w:ascii="Times New Roman" w:hAnsi="Times New Roman" w:cs="Times New Roman"/>
              </w:rPr>
            </w:pPr>
            <w:r>
              <w:rPr>
                <w:rFonts w:ascii="Times New Roman" w:hAnsi="Times New Roman" w:cs="Times New Roman"/>
              </w:rPr>
              <w:t>MON</w:t>
            </w:r>
          </w:p>
        </w:tc>
        <w:tc>
          <w:tcPr>
            <w:tcW w:w="1701" w:type="dxa"/>
            <w:gridSpan w:val="2"/>
          </w:tcPr>
          <w:p w:rsidR="001A0034" w:rsidRPr="00B43618" w:rsidRDefault="001A0034" w:rsidP="006476C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Dyrektor Departamentu Prawnego –</w:t>
            </w:r>
          </w:p>
          <w:p w:rsidR="001A0034" w:rsidRPr="0077693E" w:rsidRDefault="001A0034" w:rsidP="001A0034">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1A0034" w:rsidRDefault="001A0034" w:rsidP="006476CA">
            <w:pPr>
              <w:ind w:hanging="34"/>
              <w:jc w:val="both"/>
              <w:rPr>
                <w:rFonts w:ascii="Times New Roman" w:hAnsi="Times New Roman"/>
                <w:bCs/>
              </w:rPr>
            </w:pPr>
          </w:p>
        </w:tc>
      </w:tr>
      <w:tr w:rsidR="00254767" w:rsidRPr="00B43618" w:rsidTr="00B43618">
        <w:tblPrEx>
          <w:jc w:val="left"/>
          <w:shd w:val="clear" w:color="auto" w:fill="auto"/>
        </w:tblPrEx>
        <w:trPr>
          <w:gridAfter w:val="1"/>
          <w:wAfter w:w="113" w:type="dxa"/>
          <w:trHeight w:val="840"/>
        </w:trPr>
        <w:tc>
          <w:tcPr>
            <w:tcW w:w="846" w:type="dxa"/>
            <w:gridSpan w:val="2"/>
          </w:tcPr>
          <w:p w:rsidR="00254767" w:rsidRDefault="00254767" w:rsidP="0025476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231</w:t>
            </w:r>
          </w:p>
        </w:tc>
        <w:tc>
          <w:tcPr>
            <w:tcW w:w="2835" w:type="dxa"/>
            <w:gridSpan w:val="2"/>
          </w:tcPr>
          <w:p w:rsidR="00254767" w:rsidRPr="00254767" w:rsidRDefault="00254767" w:rsidP="00254767">
            <w:pPr>
              <w:pStyle w:val="TYTUAKTUprzedmiotregulacjiustawylubrozporzdzenia"/>
              <w:spacing w:line="240" w:lineRule="auto"/>
              <w:jc w:val="both"/>
              <w:rPr>
                <w:rFonts w:ascii="Times New Roman" w:hAnsi="Times New Roman"/>
                <w:b w:val="0"/>
                <w:sz w:val="22"/>
              </w:rPr>
            </w:pPr>
            <w:r w:rsidRPr="00254767">
              <w:rPr>
                <w:rFonts w:ascii="Times New Roman" w:hAnsi="Times New Roman"/>
                <w:b w:val="0"/>
                <w:sz w:val="22"/>
              </w:rPr>
              <w:t xml:space="preserve">Projekt rozporządzenia Ministra Obrony Narodowej w sprawie udzielania żołnierzom zawodowym </w:t>
            </w:r>
            <w:r w:rsidRPr="00254767">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Default="00254767" w:rsidP="00254767">
            <w:pPr>
              <w:spacing w:after="100" w:afterAutospacing="1" w:line="276" w:lineRule="auto"/>
              <w:jc w:val="both"/>
              <w:rPr>
                <w:rFonts w:ascii="Times New Roman" w:hAnsi="Times New Roman" w:cs="Times New Roman"/>
              </w:rPr>
            </w:pPr>
            <w:r>
              <w:rPr>
                <w:rFonts w:ascii="Times New Roman" w:hAnsi="Times New Roman" w:cs="Times New Roman"/>
              </w:rPr>
              <w:lastRenderedPageBreak/>
              <w:t xml:space="preserve">Projekt rozporządzenia stanowi wykonanie </w:t>
            </w:r>
            <w:r w:rsidRPr="00254767">
              <w:rPr>
                <w:rFonts w:ascii="Times New Roman" w:hAnsi="Times New Roman" w:cs="Times New Roman"/>
              </w:rPr>
              <w:t xml:space="preserve">art. 342 ust. 4 ustawy z dnia 11 marca 2022 r. </w:t>
            </w:r>
            <w:r w:rsidRPr="00254767">
              <w:rPr>
                <w:rFonts w:ascii="Times New Roman" w:hAnsi="Times New Roman" w:cs="Times New Roman"/>
              </w:rPr>
              <w:lastRenderedPageBreak/>
              <w:t>o obronie Ojczyzny (Dz. U. poz. 2305)</w:t>
            </w:r>
            <w:r>
              <w:rPr>
                <w:rFonts w:ascii="Times New Roman" w:hAnsi="Times New Roman" w:cs="Times New Roman"/>
              </w:rPr>
              <w:t>.</w:t>
            </w:r>
          </w:p>
        </w:tc>
        <w:tc>
          <w:tcPr>
            <w:tcW w:w="3543" w:type="dxa"/>
            <w:gridSpan w:val="2"/>
          </w:tcPr>
          <w:p w:rsidR="00254767" w:rsidRDefault="00254767" w:rsidP="00254767">
            <w:pPr>
              <w:jc w:val="both"/>
              <w:rPr>
                <w:rFonts w:ascii="Times New Roman" w:hAnsi="Times New Roman" w:cs="Times New Roman"/>
                <w:bCs/>
              </w:rPr>
            </w:pPr>
            <w:r w:rsidRPr="00254767">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254767">
              <w:rPr>
                <w:rFonts w:ascii="Times New Roman" w:hAnsi="Times New Roman" w:cs="Times New Roman"/>
                <w:bCs/>
              </w:rPr>
              <w:lastRenderedPageBreak/>
              <w:t>na przynależność do stowarzyszenia i innej organizacji zagranicznej lub międzynarodowej oraz cofnięcia tego zezwolenia</w:t>
            </w:r>
            <w:r>
              <w:rPr>
                <w:rFonts w:ascii="Times New Roman" w:hAnsi="Times New Roman" w:cs="Times New Roman"/>
                <w:bCs/>
              </w:rPr>
              <w:t>.</w:t>
            </w:r>
          </w:p>
        </w:tc>
        <w:tc>
          <w:tcPr>
            <w:tcW w:w="1134" w:type="dxa"/>
            <w:gridSpan w:val="2"/>
          </w:tcPr>
          <w:p w:rsidR="00254767" w:rsidRDefault="00254767" w:rsidP="0025476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254767" w:rsidRPr="00B43618" w:rsidRDefault="00254767" w:rsidP="0025476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t>Dyrektor Departamentu Prawnego –</w:t>
            </w:r>
          </w:p>
          <w:p w:rsidR="00254767" w:rsidRPr="0077693E" w:rsidRDefault="00254767" w:rsidP="00254767">
            <w:pPr>
              <w:jc w:val="center"/>
              <w:rPr>
                <w:rFonts w:ascii="Times New Roman" w:hAnsi="Times New Roman" w:cs="Times New Roman"/>
              </w:rPr>
            </w:pPr>
            <w:r w:rsidRPr="0077693E">
              <w:rPr>
                <w:rFonts w:ascii="Times New Roman" w:hAnsi="Times New Roman" w:cs="Times New Roman"/>
              </w:rPr>
              <w:lastRenderedPageBreak/>
              <w:t>Pan Dawid Stachurski</w:t>
            </w:r>
          </w:p>
        </w:tc>
        <w:tc>
          <w:tcPr>
            <w:tcW w:w="1276" w:type="dxa"/>
            <w:gridSpan w:val="2"/>
          </w:tcPr>
          <w:p w:rsidR="00254767" w:rsidRDefault="00254767" w:rsidP="00254767">
            <w:pPr>
              <w:ind w:hanging="34"/>
              <w:jc w:val="both"/>
              <w:rPr>
                <w:rFonts w:ascii="Times New Roman" w:hAnsi="Times New Roman"/>
                <w:bCs/>
              </w:rPr>
            </w:pPr>
          </w:p>
        </w:tc>
      </w:tr>
      <w:tr w:rsidR="00DE0A4A" w:rsidRPr="00B43618" w:rsidTr="00B43618">
        <w:tblPrEx>
          <w:jc w:val="left"/>
          <w:shd w:val="clear" w:color="auto" w:fill="auto"/>
        </w:tblPrEx>
        <w:trPr>
          <w:gridAfter w:val="1"/>
          <w:wAfter w:w="113" w:type="dxa"/>
          <w:trHeight w:val="840"/>
        </w:trPr>
        <w:tc>
          <w:tcPr>
            <w:tcW w:w="846" w:type="dxa"/>
            <w:gridSpan w:val="2"/>
          </w:tcPr>
          <w:p w:rsidR="00DE0A4A" w:rsidRDefault="00DE0A4A"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232</w:t>
            </w:r>
          </w:p>
        </w:tc>
        <w:tc>
          <w:tcPr>
            <w:tcW w:w="2835" w:type="dxa"/>
            <w:gridSpan w:val="2"/>
          </w:tcPr>
          <w:p w:rsidR="00DE0A4A" w:rsidRPr="00254767" w:rsidRDefault="00DE0A4A" w:rsidP="00DE0A4A">
            <w:pPr>
              <w:pStyle w:val="TYTUAKTUprzedmiotregulacjiustawylubrozporzdzenia"/>
              <w:spacing w:line="240" w:lineRule="auto"/>
              <w:jc w:val="both"/>
              <w:rPr>
                <w:rFonts w:ascii="Times New Roman" w:hAnsi="Times New Roman"/>
                <w:b w:val="0"/>
                <w:sz w:val="22"/>
              </w:rPr>
            </w:pPr>
            <w:r>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Default="00DE0A4A" w:rsidP="00DE0A4A">
            <w:pPr>
              <w:spacing w:after="100" w:afterAutospacing="1" w:line="276" w:lineRule="auto"/>
              <w:jc w:val="both"/>
              <w:rPr>
                <w:rFonts w:ascii="Times New Roman" w:hAnsi="Times New Roman" w:cs="Times New Roman"/>
              </w:rPr>
            </w:pPr>
            <w:r>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Default="00DE0A4A" w:rsidP="00DE0A4A">
            <w:pPr>
              <w:spacing w:line="276" w:lineRule="auto"/>
              <w:jc w:val="both"/>
              <w:rPr>
                <w:rFonts w:ascii="Lato" w:hAnsi="Lato"/>
                <w:sz w:val="20"/>
                <w:szCs w:val="20"/>
              </w:rPr>
            </w:pPr>
            <w:r>
              <w:rPr>
                <w:rFonts w:ascii="Lato" w:hAnsi="Lato"/>
                <w:color w:val="000000" w:themeColor="text1"/>
                <w:sz w:val="20"/>
                <w:szCs w:val="20"/>
              </w:rPr>
              <w:t xml:space="preserve">Projekt określa </w:t>
            </w:r>
            <w:r w:rsidRPr="00DE0A4A">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w:t>
            </w:r>
            <w:r>
              <w:rPr>
                <w:rFonts w:ascii="Lato" w:hAnsi="Lato"/>
                <w:sz w:val="20"/>
                <w:szCs w:val="20"/>
              </w:rPr>
              <w:t xml:space="preserve"> tryb wypłacania gratyfikacji  oraz terminy jej  wypłaty.</w:t>
            </w:r>
          </w:p>
          <w:p w:rsidR="00DE0A4A" w:rsidRPr="00254767" w:rsidRDefault="00DE0A4A" w:rsidP="00DE0A4A">
            <w:pPr>
              <w:jc w:val="both"/>
              <w:rPr>
                <w:rFonts w:ascii="Times New Roman" w:hAnsi="Times New Roman" w:cs="Times New Roman"/>
                <w:bCs/>
              </w:rPr>
            </w:pPr>
          </w:p>
        </w:tc>
        <w:tc>
          <w:tcPr>
            <w:tcW w:w="1134" w:type="dxa"/>
            <w:gridSpan w:val="2"/>
          </w:tcPr>
          <w:p w:rsidR="00DE0A4A" w:rsidRDefault="00DE0A4A"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DE0A4A" w:rsidRPr="00B43618" w:rsidRDefault="00DE0A4A" w:rsidP="00DE0A4A">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Dyrektor Departamentu Prawnego –</w:t>
            </w:r>
          </w:p>
          <w:p w:rsidR="00DE0A4A" w:rsidRPr="0077693E" w:rsidRDefault="00DE0A4A" w:rsidP="00DE0A4A">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DE0A4A" w:rsidRDefault="00DE0A4A" w:rsidP="00DE0A4A">
            <w:pPr>
              <w:ind w:hanging="34"/>
              <w:jc w:val="both"/>
              <w:rPr>
                <w:rFonts w:ascii="Times New Roman" w:hAnsi="Times New Roman"/>
                <w:bCs/>
              </w:rPr>
            </w:pPr>
          </w:p>
        </w:tc>
      </w:tr>
      <w:tr w:rsidR="00E31218" w:rsidRPr="00B43618" w:rsidTr="00B43618">
        <w:tblPrEx>
          <w:jc w:val="left"/>
          <w:shd w:val="clear" w:color="auto" w:fill="auto"/>
        </w:tblPrEx>
        <w:trPr>
          <w:gridAfter w:val="1"/>
          <w:wAfter w:w="113" w:type="dxa"/>
          <w:trHeight w:val="840"/>
        </w:trPr>
        <w:tc>
          <w:tcPr>
            <w:tcW w:w="846" w:type="dxa"/>
            <w:gridSpan w:val="2"/>
          </w:tcPr>
          <w:p w:rsidR="00E31218" w:rsidRDefault="00E31218"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233</w:t>
            </w:r>
          </w:p>
        </w:tc>
        <w:tc>
          <w:tcPr>
            <w:tcW w:w="2835" w:type="dxa"/>
            <w:gridSpan w:val="2"/>
          </w:tcPr>
          <w:p w:rsidR="00E31218" w:rsidRPr="00E31218" w:rsidRDefault="00E31218" w:rsidP="00DE0A4A">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color w:val="000000"/>
                <w:sz w:val="22"/>
                <w:szCs w:val="22"/>
              </w:rPr>
              <w:t>P</w:t>
            </w:r>
            <w:r w:rsidRPr="00E31218">
              <w:rPr>
                <w:rFonts w:ascii="Times New Roman" w:hAnsi="Times New Roman" w:cs="Times New Roman"/>
                <w:b w:val="0"/>
                <w:color w:val="000000"/>
                <w:sz w:val="22"/>
                <w:szCs w:val="22"/>
              </w:rPr>
              <w:t xml:space="preserve">rojekt rozporządzenia Ministra Obrony Narodowej w sprawie  </w:t>
            </w:r>
            <w:r w:rsidRPr="00E31218">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Default="00E31218" w:rsidP="00DE0A4A">
            <w:pPr>
              <w:spacing w:after="100" w:afterAutospacing="1" w:line="276" w:lineRule="auto"/>
              <w:jc w:val="both"/>
              <w:rPr>
                <w:rFonts w:ascii="Arial" w:hAnsi="Arial" w:cs="Arial"/>
              </w:rPr>
            </w:pPr>
            <w:r>
              <w:rPr>
                <w:rFonts w:ascii="Times New Roman" w:hAnsi="Times New Roman" w:cs="Times New Roman"/>
              </w:rPr>
              <w:t>Projekt rozporządzenia stanowi wykonanie art. 267 ustawy z dnia 11 marca 2022 r. o obronie Ojczyzny (Dz. U. poz. 2305).</w:t>
            </w:r>
          </w:p>
          <w:p w:rsidR="00E31218" w:rsidRDefault="00E31218" w:rsidP="00DE0A4A">
            <w:pPr>
              <w:spacing w:after="100" w:afterAutospacing="1" w:line="276" w:lineRule="auto"/>
              <w:jc w:val="both"/>
              <w:rPr>
                <w:rFonts w:ascii="Arial" w:hAnsi="Arial" w:cs="Arial"/>
              </w:rPr>
            </w:pPr>
          </w:p>
          <w:p w:rsidR="00E31218"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2454EF" w:rsidRDefault="00E31218" w:rsidP="002454EF">
            <w:pPr>
              <w:jc w:val="both"/>
              <w:rPr>
                <w:rFonts w:ascii="Times New Roman" w:hAnsi="Times New Roman" w:cs="Times New Roman"/>
              </w:rPr>
            </w:pPr>
            <w:r w:rsidRPr="00E31218">
              <w:rPr>
                <w:rFonts w:ascii="Times New Roman" w:hAnsi="Times New Roman" w:cs="Times New Roman"/>
              </w:rPr>
              <w:t>Proj</w:t>
            </w:r>
            <w:r>
              <w:rPr>
                <w:rFonts w:ascii="Times New Roman" w:hAnsi="Times New Roman" w:cs="Times New Roman"/>
              </w:rPr>
              <w:t xml:space="preserve">ektowane rozporządzenie określa </w:t>
            </w:r>
            <w:r w:rsidRPr="00E31218">
              <w:rPr>
                <w:rFonts w:ascii="Times New Roman" w:hAnsi="Times New Roman" w:cs="Times New Roman"/>
              </w:rPr>
              <w:t>jednostki organizacyjne właściwe do prowadzenia szkolenia kandydatów na przewodników oraz przewodników psów służbowych i psów kontrak</w:t>
            </w:r>
            <w:r>
              <w:rPr>
                <w:rFonts w:ascii="Times New Roman" w:hAnsi="Times New Roman" w:cs="Times New Roman"/>
              </w:rPr>
              <w:t xml:space="preserve">towych, a także koni służbowych. Ponadto w projekcie uregulowano </w:t>
            </w:r>
            <w:r w:rsidRPr="00E31218">
              <w:rPr>
                <w:rFonts w:ascii="Times New Roman" w:eastAsia="Times New Roman" w:hAnsi="Times New Roman" w:cs="Times New Roman"/>
                <w:spacing w:val="-2"/>
                <w:lang w:eastAsia="pl-PL"/>
              </w:rPr>
              <w:t>wymagania zdrowotne i użytkowe, które decydują o przydatności ww. zwierząt do użycia w Siłach  Zbrojnych,</w:t>
            </w:r>
            <w:r>
              <w:rPr>
                <w:rFonts w:ascii="Times New Roman" w:hAnsi="Times New Roman" w:cs="Times New Roman"/>
              </w:rPr>
              <w:t xml:space="preserve"> </w:t>
            </w:r>
            <w:r w:rsidRPr="00E31218">
              <w:rPr>
                <w:rFonts w:ascii="Times New Roman" w:eastAsia="Times New Roman" w:hAnsi="Times New Roman" w:cs="Times New Roman"/>
                <w:spacing w:val="-2"/>
                <w:lang w:eastAsia="pl-PL"/>
              </w:rPr>
              <w:t>tryb nabywania, przekazywania i wycofania z użycia w Sił</w:t>
            </w:r>
            <w:r>
              <w:rPr>
                <w:rFonts w:ascii="Times New Roman" w:eastAsia="Times New Roman" w:hAnsi="Times New Roman" w:cs="Times New Roman"/>
                <w:spacing w:val="-2"/>
                <w:lang w:eastAsia="pl-PL"/>
              </w:rPr>
              <w:t xml:space="preserve">ach Zbrojnych psów służbowych, </w:t>
            </w:r>
            <w:r w:rsidRPr="00E31218">
              <w:rPr>
                <w:rFonts w:ascii="Times New Roman" w:eastAsia="Times New Roman" w:hAnsi="Times New Roman" w:cs="Times New Roman"/>
                <w:spacing w:val="-2"/>
                <w:lang w:eastAsia="pl-PL"/>
              </w:rPr>
              <w:t xml:space="preserve">koni służbowych i </w:t>
            </w:r>
            <w:r>
              <w:rPr>
                <w:rFonts w:ascii="Times New Roman" w:eastAsia="Times New Roman" w:hAnsi="Times New Roman" w:cs="Times New Roman"/>
                <w:spacing w:val="-2"/>
                <w:lang w:eastAsia="pl-PL"/>
              </w:rPr>
              <w:t xml:space="preserve">psów kontraktowych. Określono także </w:t>
            </w:r>
            <w:r w:rsidRPr="00E31218">
              <w:rPr>
                <w:rFonts w:ascii="Times New Roman" w:eastAsia="Times New Roman" w:hAnsi="Times New Roman" w:cs="Times New Roman"/>
                <w:spacing w:val="-2"/>
                <w:lang w:eastAsia="pl-PL"/>
              </w:rPr>
              <w:t>sposób znakowania zakwalifikowanych do służby zwierząt oraz wzory d</w:t>
            </w:r>
            <w:r>
              <w:rPr>
                <w:rFonts w:ascii="Times New Roman" w:eastAsia="Times New Roman" w:hAnsi="Times New Roman" w:cs="Times New Roman"/>
                <w:spacing w:val="-2"/>
                <w:lang w:eastAsia="pl-PL"/>
              </w:rPr>
              <w:t>owodów t</w:t>
            </w:r>
            <w:r w:rsidR="002454EF">
              <w:rPr>
                <w:rFonts w:ascii="Times New Roman" w:eastAsia="Times New Roman" w:hAnsi="Times New Roman" w:cs="Times New Roman"/>
                <w:spacing w:val="-2"/>
                <w:lang w:eastAsia="pl-PL"/>
              </w:rPr>
              <w:t xml:space="preserve">ożsamości tych zwierząt. Projekt określa również </w:t>
            </w:r>
            <w:r w:rsidRPr="002454EF">
              <w:rPr>
                <w:rFonts w:ascii="Times New Roman" w:hAnsi="Times New Roman" w:cs="Times New Roman"/>
              </w:rPr>
              <w:t>sposób utrzymania i używania zwierząt w Siłach Zbrojnych,</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zakres opieki lekarsko-wetery</w:t>
            </w:r>
            <w:r w:rsidRPr="002454EF">
              <w:rPr>
                <w:rFonts w:ascii="Times New Roman" w:hAnsi="Times New Roman" w:cs="Times New Roman"/>
              </w:rPr>
              <w:lastRenderedPageBreak/>
              <w:t>naryjnej sprawowanej nad zwierzętami używanymi</w:t>
            </w:r>
            <w:r w:rsidR="002454EF">
              <w:rPr>
                <w:rFonts w:ascii="Times New Roman" w:hAnsi="Times New Roman" w:cs="Times New Roman"/>
              </w:rPr>
              <w:t xml:space="preserve"> </w:t>
            </w:r>
            <w:r w:rsidRPr="002454EF">
              <w:rPr>
                <w:rFonts w:ascii="Times New Roman" w:hAnsi="Times New Roman" w:cs="Times New Roman"/>
              </w:rPr>
              <w:t>lub wycofanymi  z użycia,</w:t>
            </w:r>
            <w:r w:rsidR="002454EF">
              <w:rPr>
                <w:rFonts w:ascii="Times New Roman" w:eastAsia="Times New Roman" w:hAnsi="Times New Roman" w:cs="Times New Roman"/>
                <w:spacing w:val="-2"/>
                <w:lang w:eastAsia="pl-PL"/>
              </w:rPr>
              <w:t xml:space="preserve"> </w:t>
            </w:r>
            <w:r w:rsidRPr="002454EF">
              <w:rPr>
                <w:rFonts w:ascii="Times New Roman" w:hAnsi="Times New Roman" w:cs="Times New Roman"/>
              </w:rPr>
              <w:t xml:space="preserve">sposób sprawowania nadzoru nad </w:t>
            </w:r>
            <w:r w:rsidR="002454EF">
              <w:rPr>
                <w:rFonts w:ascii="Times New Roman" w:hAnsi="Times New Roman" w:cs="Times New Roman"/>
              </w:rPr>
              <w:t xml:space="preserve">zwierzętami wycofanymi z użycia. W rozporządzeniu uregulowano także: </w:t>
            </w:r>
            <w:r w:rsidRPr="002454EF">
              <w:rPr>
                <w:rFonts w:ascii="Times New Roman" w:hAnsi="Times New Roman" w:cs="Times New Roman"/>
              </w:rPr>
              <w:t>tryb odbierania zwierzęcia wycofanego z użycia opiekunowi lub organizacji społecznej, której statutowym celem jest ochrona zwierząt,</w:t>
            </w:r>
            <w:r w:rsidR="002454EF">
              <w:rPr>
                <w:rFonts w:ascii="Times New Roman" w:hAnsi="Times New Roman" w:cs="Times New Roman"/>
              </w:rPr>
              <w:t xml:space="preserve"> </w:t>
            </w:r>
            <w:r w:rsidRPr="002454EF">
              <w:rPr>
                <w:rFonts w:ascii="Times New Roman" w:hAnsi="Times New Roman" w:cs="Times New Roman"/>
              </w:rPr>
              <w:t>sposób żywienia</w:t>
            </w:r>
            <w:r w:rsidR="002454EF">
              <w:rPr>
                <w:rFonts w:ascii="Times New Roman" w:hAnsi="Times New Roman" w:cs="Times New Roman"/>
              </w:rPr>
              <w:t xml:space="preserve"> zwierząt i tryb przyznawania zwrotów kosztów ich żywienia. Ponadto zawarto w projekcie </w:t>
            </w:r>
            <w:r w:rsidRPr="002454EF">
              <w:rPr>
                <w:rFonts w:ascii="Times New Roman" w:hAnsi="Times New Roman" w:cs="Times New Roman"/>
              </w:rPr>
              <w:t xml:space="preserve">wzory dokumentów (kontraktów, upoważnień i protokołów), na mocy których zwierzęta są używane, odbierane opiekunom  bądź wycofywane </w:t>
            </w:r>
            <w:r w:rsidR="002454EF">
              <w:rPr>
                <w:rFonts w:ascii="Times New Roman" w:hAnsi="Times New Roman" w:cs="Times New Roman"/>
              </w:rPr>
              <w:br/>
            </w:r>
            <w:r w:rsidRPr="002454EF">
              <w:rPr>
                <w:rFonts w:ascii="Times New Roman" w:hAnsi="Times New Roman" w:cs="Times New Roman"/>
              </w:rPr>
              <w:t>z użycia w Siłach Zbrojnych.</w:t>
            </w:r>
          </w:p>
          <w:p w:rsidR="00E31218" w:rsidRPr="00E31218" w:rsidRDefault="00E31218" w:rsidP="00E31218">
            <w:pPr>
              <w:pStyle w:val="Akapitzlist"/>
              <w:ind w:left="284"/>
              <w:jc w:val="both"/>
              <w:rPr>
                <w:rFonts w:ascii="Times New Roman" w:hAnsi="Times New Roman" w:cs="Times New Roman"/>
              </w:rPr>
            </w:pPr>
          </w:p>
          <w:p w:rsidR="00E31218" w:rsidRDefault="00E31218" w:rsidP="00DE0A4A">
            <w:pPr>
              <w:spacing w:line="276" w:lineRule="auto"/>
              <w:jc w:val="both"/>
              <w:rPr>
                <w:rFonts w:ascii="Lato" w:hAnsi="Lato"/>
                <w:color w:val="000000" w:themeColor="text1"/>
                <w:sz w:val="20"/>
                <w:szCs w:val="20"/>
              </w:rPr>
            </w:pPr>
          </w:p>
        </w:tc>
        <w:tc>
          <w:tcPr>
            <w:tcW w:w="1134" w:type="dxa"/>
            <w:gridSpan w:val="2"/>
          </w:tcPr>
          <w:p w:rsidR="00E31218" w:rsidRDefault="00E31218" w:rsidP="00DE0A4A">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1218" w:rsidRDefault="00E31218" w:rsidP="00DE0A4A">
            <w:pPr>
              <w:jc w:val="center"/>
              <w:rPr>
                <w:rFonts w:ascii="Times New Roman" w:hAnsi="Times New Roman" w:cs="Times New Roman"/>
              </w:rPr>
            </w:pPr>
            <w:r>
              <w:rPr>
                <w:rFonts w:ascii="Times New Roman" w:hAnsi="Times New Roman" w:cs="Times New Roman"/>
              </w:rPr>
              <w:t>Dyrektor Departamentu Wojskowej Służby Zdrowia</w:t>
            </w:r>
          </w:p>
        </w:tc>
        <w:tc>
          <w:tcPr>
            <w:tcW w:w="1276" w:type="dxa"/>
            <w:gridSpan w:val="2"/>
          </w:tcPr>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Dyrektor Departamentu Prawnego –</w:t>
            </w:r>
          </w:p>
          <w:p w:rsidR="00E31218" w:rsidRPr="0077693E" w:rsidRDefault="00E31218" w:rsidP="00E31218">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1218" w:rsidRDefault="00E31218" w:rsidP="00DE0A4A">
            <w:pPr>
              <w:ind w:hanging="34"/>
              <w:jc w:val="both"/>
              <w:rPr>
                <w:rFonts w:ascii="Times New Roman" w:hAnsi="Times New Roman"/>
                <w:bCs/>
              </w:rPr>
            </w:pPr>
          </w:p>
        </w:tc>
      </w:tr>
      <w:tr w:rsidR="00051980" w:rsidRPr="00B43618" w:rsidTr="00B43618">
        <w:tblPrEx>
          <w:jc w:val="left"/>
          <w:shd w:val="clear" w:color="auto" w:fill="auto"/>
        </w:tblPrEx>
        <w:trPr>
          <w:gridAfter w:val="1"/>
          <w:wAfter w:w="113" w:type="dxa"/>
          <w:trHeight w:val="840"/>
        </w:trPr>
        <w:tc>
          <w:tcPr>
            <w:tcW w:w="846" w:type="dxa"/>
            <w:gridSpan w:val="2"/>
          </w:tcPr>
          <w:p w:rsidR="00051980" w:rsidRDefault="00051980" w:rsidP="00DE0A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234</w:t>
            </w:r>
          </w:p>
        </w:tc>
        <w:tc>
          <w:tcPr>
            <w:tcW w:w="2835" w:type="dxa"/>
            <w:gridSpan w:val="2"/>
          </w:tcPr>
          <w:p w:rsidR="00051980" w:rsidRPr="00051980"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sz w:val="22"/>
                <w:szCs w:val="22"/>
              </w:rPr>
              <w:t>P</w:t>
            </w:r>
            <w:r w:rsidRPr="00051980">
              <w:rPr>
                <w:rFonts w:ascii="Times New Roman" w:hAnsi="Times New Roman" w:cs="Times New Roman"/>
                <w:b w:val="0"/>
                <w:sz w:val="22"/>
                <w:szCs w:val="22"/>
              </w:rPr>
              <w:t xml:space="preserve">rojekt rozporządzenia Ministra Obrony Narodowej </w:t>
            </w:r>
            <w:r w:rsidRPr="00051980">
              <w:rPr>
                <w:rFonts w:ascii="Times New Roman" w:eastAsia="Times New Roman" w:hAnsi="Times New Roman" w:cs="Times New Roman"/>
                <w:b w:val="0"/>
                <w:sz w:val="22"/>
                <w:szCs w:val="22"/>
              </w:rPr>
              <w:t>w sprawie nosz</w:t>
            </w:r>
            <w:r>
              <w:rPr>
                <w:rFonts w:ascii="Times New Roman" w:eastAsia="Times New Roman" w:hAnsi="Times New Roman" w:cs="Times New Roman"/>
                <w:b w:val="0"/>
                <w:sz w:val="22"/>
                <w:szCs w:val="22"/>
              </w:rPr>
              <w:t>enia uzbrojenia przez żołnierzy</w:t>
            </w:r>
          </w:p>
        </w:tc>
        <w:tc>
          <w:tcPr>
            <w:tcW w:w="2977" w:type="dxa"/>
            <w:gridSpan w:val="2"/>
          </w:tcPr>
          <w:p w:rsidR="00051980" w:rsidRPr="00051980" w:rsidRDefault="00051980" w:rsidP="00051980">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art. 270 ust. 2 pkt 4</w:t>
            </w:r>
            <w:r>
              <w:rPr>
                <w:rFonts w:ascii="Times New Roman" w:hAnsi="Times New Roman" w:cs="Times New Roman"/>
              </w:rPr>
              <w:t xml:space="preserve"> ustawy z dnia 11 marca 2022 r. o obronie Ojczyzny (Dz. U. poz. 2305).</w:t>
            </w:r>
          </w:p>
          <w:p w:rsidR="00051980"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051980" w:rsidRDefault="00051980" w:rsidP="00051980">
            <w:pPr>
              <w:spacing w:before="120" w:after="120" w:line="276" w:lineRule="auto"/>
              <w:jc w:val="both"/>
              <w:rPr>
                <w:rFonts w:ascii="Times New Roman" w:hAnsi="Times New Roman" w:cs="Times New Roman"/>
              </w:rPr>
            </w:pPr>
            <w:r w:rsidRPr="00051980">
              <w:rPr>
                <w:rFonts w:ascii="Times New Roman" w:hAnsi="Times New Roman" w:cs="Times New Roman"/>
              </w:rPr>
              <w:t>Projektowane rozporządzenie określa okoliczności i sposób noszenia uzbrojenia przez żołnierzy.</w:t>
            </w:r>
          </w:p>
          <w:p w:rsidR="00051980" w:rsidRPr="00051980" w:rsidRDefault="00051980" w:rsidP="002454EF">
            <w:pPr>
              <w:jc w:val="both"/>
              <w:rPr>
                <w:rFonts w:ascii="Times New Roman" w:hAnsi="Times New Roman" w:cs="Times New Roman"/>
              </w:rPr>
            </w:pPr>
          </w:p>
        </w:tc>
        <w:tc>
          <w:tcPr>
            <w:tcW w:w="1134" w:type="dxa"/>
            <w:gridSpan w:val="2"/>
          </w:tcPr>
          <w:p w:rsidR="00051980" w:rsidRDefault="00051980" w:rsidP="00DE0A4A">
            <w:pPr>
              <w:jc w:val="center"/>
              <w:rPr>
                <w:rFonts w:ascii="Times New Roman" w:hAnsi="Times New Roman" w:cs="Times New Roman"/>
              </w:rPr>
            </w:pPr>
            <w:r>
              <w:rPr>
                <w:rFonts w:ascii="Times New Roman" w:hAnsi="Times New Roman" w:cs="Times New Roman"/>
              </w:rPr>
              <w:t>MON</w:t>
            </w:r>
          </w:p>
        </w:tc>
        <w:tc>
          <w:tcPr>
            <w:tcW w:w="1701" w:type="dxa"/>
            <w:gridSpan w:val="2"/>
          </w:tcPr>
          <w:p w:rsidR="00051980" w:rsidRDefault="00051980" w:rsidP="00DE0A4A">
            <w:pPr>
              <w:jc w:val="center"/>
              <w:rPr>
                <w:rFonts w:ascii="Times New Roman" w:hAnsi="Times New Roman" w:cs="Times New Roman"/>
              </w:rPr>
            </w:pPr>
            <w:r>
              <w:rPr>
                <w:rFonts w:ascii="Times New Roman" w:hAnsi="Times New Roman" w:cs="Times New Roman"/>
                <w:sz w:val="24"/>
                <w:szCs w:val="24"/>
              </w:rPr>
              <w:t>Dowódca Generalny Rodzajów Sił Zbrojnych</w:t>
            </w:r>
          </w:p>
        </w:tc>
        <w:tc>
          <w:tcPr>
            <w:tcW w:w="1276" w:type="dxa"/>
            <w:gridSpan w:val="2"/>
          </w:tcPr>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Dyrektor Departamentu Prawnego –</w:t>
            </w:r>
          </w:p>
          <w:p w:rsidR="00051980" w:rsidRPr="0077693E" w:rsidRDefault="00051980" w:rsidP="00051980">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051980" w:rsidRDefault="00051980" w:rsidP="00DE0A4A">
            <w:pPr>
              <w:ind w:hanging="34"/>
              <w:jc w:val="both"/>
              <w:rPr>
                <w:rFonts w:ascii="Times New Roman" w:hAnsi="Times New Roman"/>
                <w:bCs/>
              </w:rPr>
            </w:pPr>
          </w:p>
        </w:tc>
      </w:tr>
      <w:tr w:rsidR="00E32FD7" w:rsidRPr="00B43618" w:rsidTr="00B43618">
        <w:tblPrEx>
          <w:jc w:val="left"/>
          <w:shd w:val="clear" w:color="auto" w:fill="auto"/>
        </w:tblPrEx>
        <w:trPr>
          <w:gridAfter w:val="1"/>
          <w:wAfter w:w="113" w:type="dxa"/>
          <w:trHeight w:val="840"/>
        </w:trPr>
        <w:tc>
          <w:tcPr>
            <w:tcW w:w="846" w:type="dxa"/>
            <w:gridSpan w:val="2"/>
          </w:tcPr>
          <w:p w:rsidR="00E32FD7" w:rsidRDefault="00E32FD7"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235</w:t>
            </w:r>
          </w:p>
        </w:tc>
        <w:tc>
          <w:tcPr>
            <w:tcW w:w="2835" w:type="dxa"/>
            <w:gridSpan w:val="2"/>
          </w:tcPr>
          <w:p w:rsidR="00E32FD7" w:rsidRPr="00E32FD7" w:rsidRDefault="00E32FD7" w:rsidP="00E32FD7">
            <w:pPr>
              <w:pStyle w:val="TYTUAKTUprzedmiotregulacjiustawylubrozporzdzenia"/>
              <w:spacing w:line="240" w:lineRule="auto"/>
              <w:jc w:val="both"/>
              <w:rPr>
                <w:b w:val="0"/>
              </w:rPr>
            </w:pPr>
            <w:r w:rsidRPr="00E32FD7">
              <w:rPr>
                <w:rFonts w:ascii="Times New Roman" w:hAnsi="Times New Roman" w:cs="Times New Roman"/>
                <w:b w:val="0"/>
                <w:sz w:val="22"/>
                <w:szCs w:val="22"/>
              </w:rPr>
              <w:t xml:space="preserve">Projekt rozporządzenia Ministra Obrony Narodowej </w:t>
            </w:r>
            <w:r w:rsidRPr="00E32FD7">
              <w:rPr>
                <w:b w:val="0"/>
              </w:rPr>
              <w:t xml:space="preserve">w sprawie należności pieniężnych żołnierzy zawodowych pełniących służbę poza granicami państwa </w:t>
            </w:r>
          </w:p>
        </w:tc>
        <w:tc>
          <w:tcPr>
            <w:tcW w:w="2977" w:type="dxa"/>
            <w:gridSpan w:val="2"/>
          </w:tcPr>
          <w:p w:rsidR="00E32FD7" w:rsidRPr="00051980" w:rsidRDefault="00E32FD7" w:rsidP="00E32FD7">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051980">
              <w:rPr>
                <w:rFonts w:ascii="Times New Roman" w:eastAsia="Times New Roman" w:hAnsi="Times New Roman" w:cs="Times New Roman"/>
                <w:lang w:eastAsia="pl-PL"/>
              </w:rPr>
              <w:t xml:space="preserve">art. </w:t>
            </w:r>
            <w:r>
              <w:rPr>
                <w:rFonts w:ascii="Times New Roman" w:eastAsia="Times New Roman" w:hAnsi="Times New Roman" w:cs="Times New Roman"/>
                <w:lang w:eastAsia="pl-PL"/>
              </w:rPr>
              <w:t>468</w:t>
            </w:r>
            <w:r w:rsidRPr="00051980">
              <w:rPr>
                <w:rFonts w:ascii="Times New Roman" w:eastAsia="Times New Roman" w:hAnsi="Times New Roman" w:cs="Times New Roman"/>
                <w:lang w:eastAsia="pl-PL"/>
              </w:rPr>
              <w:t xml:space="preserve"> ust. </w:t>
            </w:r>
            <w:r>
              <w:rPr>
                <w:rFonts w:ascii="Times New Roman" w:eastAsia="Times New Roman" w:hAnsi="Times New Roman" w:cs="Times New Roman"/>
                <w:lang w:eastAsia="pl-PL"/>
              </w:rPr>
              <w:t>10</w:t>
            </w:r>
            <w:r>
              <w:rPr>
                <w:rFonts w:ascii="Times New Roman" w:hAnsi="Times New Roman" w:cs="Times New Roman"/>
              </w:rPr>
              <w:t xml:space="preserve"> ustawy z dnia 11 marca 2022 r. o obronie Ojczyzny (Dz. U. poz. 2305).</w:t>
            </w:r>
          </w:p>
          <w:p w:rsidR="00E32FD7"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051980" w:rsidRDefault="00E32FD7" w:rsidP="00E32FD7">
            <w:pPr>
              <w:spacing w:before="120" w:after="120" w:line="276" w:lineRule="auto"/>
              <w:jc w:val="both"/>
              <w:rPr>
                <w:rFonts w:ascii="Times New Roman" w:hAnsi="Times New Roman" w:cs="Times New Roman"/>
              </w:rPr>
            </w:pPr>
            <w:r>
              <w:rPr>
                <w:rFonts w:ascii="Times New Roman" w:hAnsi="Times New Roman" w:cs="Times New Roman"/>
              </w:rPr>
              <w:lastRenderedPageBreak/>
              <w:t>om zawodowym skierowanym do pełnienia służby poza granicami państwa.</w:t>
            </w:r>
          </w:p>
        </w:tc>
        <w:tc>
          <w:tcPr>
            <w:tcW w:w="1134" w:type="dxa"/>
            <w:gridSpan w:val="2"/>
          </w:tcPr>
          <w:p w:rsidR="00E32FD7" w:rsidRDefault="00E32FD7" w:rsidP="00E32FD7">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32FD7" w:rsidRPr="00B43618" w:rsidRDefault="00E32FD7" w:rsidP="00E32FD7">
            <w:pPr>
              <w:jc w:val="center"/>
              <w:rPr>
                <w:rFonts w:ascii="Times New Roman" w:hAnsi="Times New Roman" w:cs="Times New Roman"/>
              </w:rPr>
            </w:pPr>
            <w:r>
              <w:rPr>
                <w:rFonts w:ascii="Times New Roman" w:hAnsi="Times New Roman" w:cs="Times New Roman"/>
              </w:rPr>
              <w:t xml:space="preserve">Dyrektor Departamentu Kadr </w:t>
            </w:r>
          </w:p>
        </w:tc>
        <w:tc>
          <w:tcPr>
            <w:tcW w:w="1276" w:type="dxa"/>
            <w:gridSpan w:val="2"/>
          </w:tcPr>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Dyrektor Departamentu Prawnego –</w:t>
            </w:r>
          </w:p>
          <w:p w:rsidR="00E32FD7" w:rsidRPr="0077693E" w:rsidRDefault="00E32FD7" w:rsidP="00E32FD7">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E32FD7" w:rsidRDefault="00E32FD7" w:rsidP="00E32FD7">
            <w:pPr>
              <w:ind w:hanging="34"/>
              <w:jc w:val="both"/>
              <w:rPr>
                <w:rFonts w:ascii="Times New Roman" w:hAnsi="Times New Roman"/>
                <w:bCs/>
              </w:rPr>
            </w:pPr>
          </w:p>
        </w:tc>
      </w:tr>
      <w:tr w:rsidR="00761BA9" w:rsidRPr="00B43618" w:rsidTr="00B43618">
        <w:tblPrEx>
          <w:jc w:val="left"/>
          <w:shd w:val="clear" w:color="auto" w:fill="auto"/>
        </w:tblPrEx>
        <w:trPr>
          <w:gridAfter w:val="1"/>
          <w:wAfter w:w="113" w:type="dxa"/>
          <w:trHeight w:val="840"/>
        </w:trPr>
        <w:tc>
          <w:tcPr>
            <w:tcW w:w="846" w:type="dxa"/>
            <w:gridSpan w:val="2"/>
          </w:tcPr>
          <w:p w:rsidR="00761BA9" w:rsidRDefault="00761BA9"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236</w:t>
            </w:r>
          </w:p>
        </w:tc>
        <w:tc>
          <w:tcPr>
            <w:tcW w:w="2835" w:type="dxa"/>
            <w:gridSpan w:val="2"/>
          </w:tcPr>
          <w:p w:rsidR="00761BA9" w:rsidRPr="00761BA9" w:rsidRDefault="00761BA9" w:rsidP="00E32FD7">
            <w:pPr>
              <w:pStyle w:val="TYTUAKTUprzedmiotregulacjiustawylubrozporzdzenia"/>
              <w:spacing w:line="240" w:lineRule="auto"/>
              <w:jc w:val="both"/>
              <w:rPr>
                <w:rFonts w:ascii="Times New Roman" w:hAnsi="Times New Roman" w:cs="Times New Roman"/>
                <w:b w:val="0"/>
              </w:rPr>
            </w:pPr>
            <w:r>
              <w:rPr>
                <w:rFonts w:ascii="Times New Roman" w:hAnsi="Times New Roman" w:cs="Times New Roman"/>
                <w:b w:val="0"/>
              </w:rPr>
              <w:t>P</w:t>
            </w:r>
            <w:r w:rsidRPr="00761BA9">
              <w:rPr>
                <w:rFonts w:ascii="Times New Roman" w:hAnsi="Times New Roman" w:cs="Times New Roman"/>
                <w:b w:val="0"/>
              </w:rPr>
              <w:t xml:space="preserve">rojekt rozporządzenia Ministra Obrony Narodowej </w:t>
            </w:r>
            <w:r w:rsidRPr="00761BA9">
              <w:rPr>
                <w:rFonts w:ascii="Times New Roman" w:eastAsia="Times New Roman" w:hAnsi="Times New Roman" w:cs="Times New Roman"/>
                <w:b w:val="0"/>
              </w:rPr>
              <w:t>w sprawie świadectw służby żołnierzy zawodowych</w:t>
            </w:r>
          </w:p>
        </w:tc>
        <w:tc>
          <w:tcPr>
            <w:tcW w:w="2977" w:type="dxa"/>
            <w:gridSpan w:val="2"/>
          </w:tcPr>
          <w:p w:rsidR="00761BA9" w:rsidRPr="00051980" w:rsidRDefault="00761BA9" w:rsidP="00761BA9">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239 ust. 7 </w:t>
            </w:r>
            <w:r>
              <w:rPr>
                <w:rFonts w:ascii="Times New Roman" w:hAnsi="Times New Roman" w:cs="Times New Roman"/>
              </w:rPr>
              <w:t>ustawy z dnia 11 marca 2022 r. o obronie Ojczyzny (Dz. U. poz. 2305).</w:t>
            </w:r>
          </w:p>
          <w:p w:rsidR="00761BA9"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761BA9" w:rsidRDefault="00761BA9" w:rsidP="00761BA9">
            <w:pPr>
              <w:spacing w:before="120" w:after="120" w:line="276" w:lineRule="auto"/>
              <w:jc w:val="both"/>
              <w:rPr>
                <w:rFonts w:ascii="Times New Roman" w:hAnsi="Times New Roman" w:cs="Times New Roman"/>
                <w:sz w:val="24"/>
                <w:szCs w:val="24"/>
              </w:rPr>
            </w:pPr>
            <w:r w:rsidRPr="00761BA9">
              <w:rPr>
                <w:rFonts w:ascii="Times New Roman" w:hAnsi="Times New Roman" w:cs="Times New Roman"/>
                <w:sz w:val="24"/>
                <w:szCs w:val="24"/>
              </w:rPr>
              <w:t>Proj</w:t>
            </w:r>
            <w:r>
              <w:rPr>
                <w:rFonts w:ascii="Times New Roman" w:hAnsi="Times New Roman" w:cs="Times New Roman"/>
                <w:sz w:val="24"/>
                <w:szCs w:val="24"/>
              </w:rPr>
              <w:t xml:space="preserve">ektowane rozporządzenie określa </w:t>
            </w:r>
            <w:r w:rsidRPr="00761BA9">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Pr>
                <w:rFonts w:ascii="Times New Roman" w:hAnsi="Times New Roman" w:cs="Times New Roman"/>
                <w:sz w:val="24"/>
                <w:szCs w:val="24"/>
              </w:rPr>
              <w:t xml:space="preserve"> </w:t>
            </w:r>
            <w:r w:rsidRPr="00761BA9">
              <w:rPr>
                <w:rFonts w:ascii="Times New Roman" w:hAnsi="Times New Roman" w:cs="Times New Roman"/>
                <w:spacing w:val="-2"/>
                <w:sz w:val="24"/>
                <w:szCs w:val="24"/>
              </w:rPr>
              <w:t>wzór świadectwa służby.</w:t>
            </w:r>
          </w:p>
          <w:p w:rsidR="00761BA9" w:rsidRPr="00761BA9" w:rsidRDefault="00761BA9" w:rsidP="00761BA9">
            <w:pPr>
              <w:tabs>
                <w:tab w:val="left" w:pos="960"/>
              </w:tabs>
              <w:rPr>
                <w:rFonts w:ascii="Times New Roman" w:hAnsi="Times New Roman" w:cs="Times New Roman"/>
              </w:rPr>
            </w:pPr>
          </w:p>
        </w:tc>
        <w:tc>
          <w:tcPr>
            <w:tcW w:w="1134" w:type="dxa"/>
            <w:gridSpan w:val="2"/>
          </w:tcPr>
          <w:p w:rsidR="00761BA9" w:rsidRDefault="00761BA9"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761BA9" w:rsidRDefault="00761BA9" w:rsidP="00E32FD7">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Dyrektor Departamentu Prawnego –</w:t>
            </w:r>
          </w:p>
          <w:p w:rsidR="00761BA9" w:rsidRPr="0077693E" w:rsidRDefault="00761BA9" w:rsidP="00761BA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61BA9" w:rsidRDefault="00761BA9" w:rsidP="00E32FD7">
            <w:pPr>
              <w:ind w:hanging="34"/>
              <w:jc w:val="both"/>
              <w:rPr>
                <w:rFonts w:ascii="Times New Roman" w:hAnsi="Times New Roman"/>
                <w:bCs/>
              </w:rPr>
            </w:pPr>
          </w:p>
        </w:tc>
      </w:tr>
      <w:tr w:rsidR="0064266F" w:rsidRPr="00B43618" w:rsidTr="00B43618">
        <w:tblPrEx>
          <w:jc w:val="left"/>
          <w:shd w:val="clear" w:color="auto" w:fill="auto"/>
        </w:tblPrEx>
        <w:trPr>
          <w:gridAfter w:val="1"/>
          <w:wAfter w:w="113" w:type="dxa"/>
          <w:trHeight w:val="840"/>
        </w:trPr>
        <w:tc>
          <w:tcPr>
            <w:tcW w:w="846" w:type="dxa"/>
            <w:gridSpan w:val="2"/>
          </w:tcPr>
          <w:p w:rsidR="0064266F" w:rsidRDefault="0064266F" w:rsidP="00E32FD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237</w:t>
            </w:r>
          </w:p>
        </w:tc>
        <w:tc>
          <w:tcPr>
            <w:tcW w:w="2835" w:type="dxa"/>
            <w:gridSpan w:val="2"/>
          </w:tcPr>
          <w:p w:rsidR="0064266F" w:rsidRPr="0064266F" w:rsidRDefault="0064266F" w:rsidP="0064266F">
            <w:pPr>
              <w:jc w:val="both"/>
              <w:rPr>
                <w:rFonts w:ascii="Times New Roman" w:eastAsia="Times New Roman" w:hAnsi="Times New Roman" w:cs="Times New Roman"/>
                <w:sz w:val="24"/>
                <w:szCs w:val="24"/>
                <w:lang w:eastAsia="pl-PL"/>
              </w:rPr>
            </w:pPr>
            <w:r>
              <w:rPr>
                <w:rFonts w:ascii="Times New Roman" w:hAnsi="Times New Roman" w:cs="Times New Roman"/>
                <w:color w:val="000000"/>
                <w:sz w:val="24"/>
                <w:szCs w:val="24"/>
              </w:rPr>
              <w:t>P</w:t>
            </w:r>
            <w:r w:rsidRPr="0064266F">
              <w:rPr>
                <w:rFonts w:ascii="Times New Roman" w:hAnsi="Times New Roman" w:cs="Times New Roman"/>
                <w:color w:val="000000"/>
                <w:sz w:val="24"/>
                <w:szCs w:val="24"/>
              </w:rPr>
              <w:t xml:space="preserve">rojekt rozporządzenia </w:t>
            </w:r>
            <w:r>
              <w:rPr>
                <w:rFonts w:ascii="Times New Roman" w:hAnsi="Times New Roman" w:cs="Times New Roman"/>
                <w:color w:val="000000"/>
                <w:sz w:val="24"/>
                <w:szCs w:val="24"/>
              </w:rPr>
              <w:br/>
            </w:r>
            <w:r w:rsidRPr="0064266F">
              <w:rPr>
                <w:rFonts w:ascii="Times New Roman" w:hAnsi="Times New Roman" w:cs="Times New Roman"/>
                <w:color w:val="000000"/>
                <w:sz w:val="24"/>
                <w:szCs w:val="24"/>
              </w:rPr>
              <w:t xml:space="preserve">Ministra Obrony Narodowej w sprawie  </w:t>
            </w:r>
            <w:r w:rsidRPr="0064266F">
              <w:rPr>
                <w:rFonts w:ascii="Times New Roman" w:eastAsia="Times New Roman" w:hAnsi="Times New Roman" w:cs="Times New Roman"/>
                <w:sz w:val="24"/>
                <w:szCs w:val="24"/>
                <w:lang w:eastAsia="pl-PL"/>
              </w:rPr>
              <w:t xml:space="preserve">ćwiczeń wojskowych żołnierzy </w:t>
            </w:r>
            <w:r>
              <w:rPr>
                <w:rFonts w:ascii="Times New Roman" w:eastAsia="Times New Roman" w:hAnsi="Times New Roman" w:cs="Times New Roman"/>
                <w:sz w:val="24"/>
                <w:szCs w:val="24"/>
                <w:lang w:eastAsia="pl-PL"/>
              </w:rPr>
              <w:br/>
            </w:r>
            <w:r w:rsidRPr="0064266F">
              <w:rPr>
                <w:rFonts w:ascii="Times New Roman" w:eastAsia="Times New Roman" w:hAnsi="Times New Roman" w:cs="Times New Roman"/>
                <w:sz w:val="24"/>
                <w:szCs w:val="24"/>
                <w:lang w:eastAsia="pl-PL"/>
              </w:rPr>
              <w:t>pasywnej rezerwy.</w:t>
            </w:r>
          </w:p>
          <w:p w:rsidR="0064266F"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051980" w:rsidRDefault="0064266F" w:rsidP="0064266F">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sidRPr="0064266F">
              <w:rPr>
                <w:rFonts w:ascii="Times New Roman" w:eastAsia="Times New Roman" w:hAnsi="Times New Roman" w:cs="Times New Roman"/>
                <w:bCs/>
                <w:sz w:val="24"/>
                <w:szCs w:val="24"/>
                <w:lang w:eastAsia="pl-PL"/>
              </w:rPr>
              <w:t>248 ust. 4</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64266F"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64266F" w:rsidRDefault="0064266F" w:rsidP="0064266F">
            <w:pPr>
              <w:spacing w:before="120" w:after="120" w:line="276"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pl-PL"/>
              </w:rPr>
              <w:t xml:space="preserve">Przedmiotowy projekt reguluje </w:t>
            </w:r>
            <w:r w:rsidRPr="0064266F">
              <w:rPr>
                <w:rFonts w:ascii="Times New Roman" w:eastAsia="Times New Roman" w:hAnsi="Times New Roman" w:cs="Times New Roman"/>
                <w:bCs/>
                <w:sz w:val="24"/>
                <w:szCs w:val="24"/>
                <w:lang w:eastAsia="pl-PL"/>
              </w:rPr>
              <w:t>okres trwania ćwiczeń wojskowych żołnierzy pasywnej rezerwy, termin</w:t>
            </w:r>
            <w:r>
              <w:rPr>
                <w:rFonts w:ascii="Times New Roman" w:eastAsia="Times New Roman" w:hAnsi="Times New Roman" w:cs="Times New Roman"/>
                <w:bCs/>
                <w:sz w:val="24"/>
                <w:szCs w:val="24"/>
                <w:lang w:eastAsia="pl-PL"/>
              </w:rPr>
              <w:t>y</w:t>
            </w:r>
            <w:r w:rsidRPr="0064266F">
              <w:rPr>
                <w:rFonts w:ascii="Times New Roman" w:eastAsia="Times New Roman" w:hAnsi="Times New Roman" w:cs="Times New Roman"/>
                <w:bCs/>
                <w:sz w:val="24"/>
                <w:szCs w:val="24"/>
                <w:lang w:eastAsia="pl-PL"/>
              </w:rPr>
              <w:t xml:space="preserve">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r>
              <w:rPr>
                <w:rFonts w:ascii="Times New Roman" w:eastAsia="Times New Roman" w:hAnsi="Times New Roman" w:cs="Times New Roman"/>
                <w:bCs/>
                <w:sz w:val="24"/>
                <w:szCs w:val="24"/>
                <w:lang w:eastAsia="pl-PL"/>
              </w:rPr>
              <w:t>.</w:t>
            </w:r>
          </w:p>
        </w:tc>
        <w:tc>
          <w:tcPr>
            <w:tcW w:w="1134" w:type="dxa"/>
            <w:gridSpan w:val="2"/>
          </w:tcPr>
          <w:p w:rsidR="0064266F" w:rsidRDefault="0064266F" w:rsidP="00E32FD7">
            <w:pPr>
              <w:jc w:val="center"/>
              <w:rPr>
                <w:rFonts w:ascii="Times New Roman" w:hAnsi="Times New Roman" w:cs="Times New Roman"/>
              </w:rPr>
            </w:pPr>
            <w:r>
              <w:rPr>
                <w:rFonts w:ascii="Times New Roman" w:hAnsi="Times New Roman" w:cs="Times New Roman"/>
              </w:rPr>
              <w:t>MON</w:t>
            </w:r>
          </w:p>
        </w:tc>
        <w:tc>
          <w:tcPr>
            <w:tcW w:w="1701" w:type="dxa"/>
            <w:gridSpan w:val="2"/>
          </w:tcPr>
          <w:p w:rsidR="0064266F" w:rsidRDefault="0064266F" w:rsidP="00E32FD7">
            <w:pPr>
              <w:jc w:val="center"/>
              <w:rPr>
                <w:rFonts w:ascii="Times New Roman" w:hAnsi="Times New Roman" w:cs="Times New Roman"/>
              </w:rPr>
            </w:pPr>
            <w:r>
              <w:rPr>
                <w:rFonts w:ascii="Times New Roman" w:hAnsi="Times New Roman" w:cs="Times New Roman"/>
              </w:rPr>
              <w:t xml:space="preserve">Szef </w:t>
            </w:r>
          </w:p>
          <w:p w:rsidR="0064266F" w:rsidRDefault="0064266F" w:rsidP="00E32FD7">
            <w:pPr>
              <w:jc w:val="center"/>
              <w:rPr>
                <w:rFonts w:ascii="Times New Roman" w:hAnsi="Times New Roman" w:cs="Times New Roman"/>
              </w:rPr>
            </w:pPr>
            <w:r>
              <w:rPr>
                <w:rFonts w:ascii="Times New Roman" w:hAnsi="Times New Roman" w:cs="Times New Roman"/>
              </w:rPr>
              <w:t xml:space="preserve">Centralnego </w:t>
            </w:r>
            <w:r>
              <w:rPr>
                <w:rFonts w:ascii="Times New Roman" w:hAnsi="Times New Roman" w:cs="Times New Roman"/>
              </w:rPr>
              <w:br/>
              <w:t xml:space="preserve">Wojskowego Centrum </w:t>
            </w:r>
            <w:r>
              <w:rPr>
                <w:rFonts w:ascii="Times New Roman" w:hAnsi="Times New Roman" w:cs="Times New Roman"/>
              </w:rPr>
              <w:br/>
              <w:t>Rekrutacji</w:t>
            </w:r>
          </w:p>
        </w:tc>
        <w:tc>
          <w:tcPr>
            <w:tcW w:w="1276" w:type="dxa"/>
            <w:gridSpan w:val="2"/>
          </w:tcPr>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Dyrektor Departamentu Prawnego –</w:t>
            </w:r>
          </w:p>
          <w:p w:rsidR="0064266F" w:rsidRPr="0077693E" w:rsidRDefault="0064266F" w:rsidP="0064266F">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64266F" w:rsidRDefault="0064266F" w:rsidP="00E32FD7">
            <w:pPr>
              <w:ind w:hanging="34"/>
              <w:jc w:val="both"/>
              <w:rPr>
                <w:rFonts w:ascii="Times New Roman" w:hAnsi="Times New Roman"/>
                <w:bCs/>
              </w:rPr>
            </w:pPr>
          </w:p>
        </w:tc>
      </w:tr>
      <w:tr w:rsidR="002E5146" w:rsidRPr="00B43618" w:rsidTr="00B43618">
        <w:tblPrEx>
          <w:jc w:val="left"/>
          <w:shd w:val="clear" w:color="auto" w:fill="auto"/>
        </w:tblPrEx>
        <w:trPr>
          <w:gridAfter w:val="1"/>
          <w:wAfter w:w="113" w:type="dxa"/>
          <w:trHeight w:val="840"/>
        </w:trPr>
        <w:tc>
          <w:tcPr>
            <w:tcW w:w="846" w:type="dxa"/>
            <w:gridSpan w:val="2"/>
          </w:tcPr>
          <w:p w:rsidR="002E5146" w:rsidRDefault="002E5146" w:rsidP="002E5146">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238</w:t>
            </w:r>
          </w:p>
        </w:tc>
        <w:tc>
          <w:tcPr>
            <w:tcW w:w="2835" w:type="dxa"/>
            <w:gridSpan w:val="2"/>
          </w:tcPr>
          <w:p w:rsidR="002E5146" w:rsidRPr="002E5146"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D34EF5">
              <w:rPr>
                <w:rFonts w:ascii="Times New Roman" w:eastAsiaTheme="minorHAnsi" w:hAnsi="Times New Roman" w:cs="Times New Roman"/>
                <w:b w:val="0"/>
                <w:bCs w:val="0"/>
                <w:color w:val="000000"/>
                <w:lang w:eastAsia="en-US"/>
              </w:rPr>
              <w:t>Projekt rozporządzenia zmieniające</w:t>
            </w:r>
            <w:r>
              <w:rPr>
                <w:rFonts w:ascii="Times New Roman" w:eastAsiaTheme="minorHAnsi" w:hAnsi="Times New Roman" w:cs="Times New Roman"/>
                <w:b w:val="0"/>
                <w:bCs w:val="0"/>
                <w:color w:val="000000"/>
                <w:lang w:eastAsia="en-US"/>
              </w:rPr>
              <w:t>go</w:t>
            </w:r>
            <w:r w:rsidRPr="00D34EF5">
              <w:rPr>
                <w:rFonts w:ascii="Times New Roman" w:eastAsiaTheme="minorHAnsi" w:hAnsi="Times New Roman" w:cs="Times New Roman"/>
                <w:b w:val="0"/>
                <w:bCs w:val="0"/>
                <w:color w:val="000000"/>
                <w:lang w:eastAsia="en-US"/>
              </w:rPr>
              <w:t xml:space="preserve"> rozporządzenie w sprawie kształcenia kandydatów do zawodowej służby wojskowej w ramach dobrowolnej zasadniczej służby wojskowej w uczelniach wojskowych, szkołach podoficerskich, centrach sz</w:t>
            </w:r>
            <w:r>
              <w:rPr>
                <w:rFonts w:ascii="Times New Roman" w:eastAsiaTheme="minorHAnsi" w:hAnsi="Times New Roman" w:cs="Times New Roman"/>
                <w:b w:val="0"/>
                <w:bCs w:val="0"/>
                <w:color w:val="000000"/>
                <w:lang w:eastAsia="en-US"/>
              </w:rPr>
              <w:t>kolenia lub ośrodkach szkolenia</w:t>
            </w:r>
          </w:p>
        </w:tc>
        <w:tc>
          <w:tcPr>
            <w:tcW w:w="2977" w:type="dxa"/>
            <w:gridSpan w:val="2"/>
          </w:tcPr>
          <w:p w:rsidR="002E5146" w:rsidRPr="00051980" w:rsidRDefault="002E5146" w:rsidP="002E5146">
            <w:pPr>
              <w:spacing w:after="100" w:afterAutospacing="1" w:line="276" w:lineRule="auto"/>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102</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2E5146"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Default="002E5146" w:rsidP="002E5146">
            <w:pPr>
              <w:spacing w:before="120" w:after="12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Default="002E5146" w:rsidP="002E5146">
            <w:pPr>
              <w:jc w:val="center"/>
              <w:rPr>
                <w:rFonts w:ascii="Times New Roman" w:hAnsi="Times New Roman" w:cs="Times New Roman"/>
              </w:rPr>
            </w:pPr>
            <w:r>
              <w:rPr>
                <w:rFonts w:ascii="Times New Roman" w:hAnsi="Times New Roman" w:cs="Times New Roman"/>
              </w:rPr>
              <w:t>MON</w:t>
            </w:r>
          </w:p>
        </w:tc>
        <w:tc>
          <w:tcPr>
            <w:tcW w:w="1701" w:type="dxa"/>
            <w:gridSpan w:val="2"/>
          </w:tcPr>
          <w:p w:rsidR="002E5146" w:rsidRDefault="002E5146" w:rsidP="002E5146">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Dyrektor Departamentu Prawnego –</w:t>
            </w:r>
          </w:p>
          <w:p w:rsidR="002E5146" w:rsidRPr="0077693E" w:rsidRDefault="002E5146" w:rsidP="002E5146">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2E5146" w:rsidRDefault="002E5146" w:rsidP="002E5146">
            <w:pPr>
              <w:ind w:hanging="34"/>
              <w:jc w:val="both"/>
              <w:rPr>
                <w:rFonts w:ascii="Times New Roman" w:hAnsi="Times New Roman"/>
                <w:bCs/>
              </w:rPr>
            </w:pPr>
          </w:p>
        </w:tc>
      </w:tr>
      <w:tr w:rsidR="00CF0658" w:rsidRPr="00B43618" w:rsidTr="00B43618">
        <w:tblPrEx>
          <w:jc w:val="left"/>
          <w:shd w:val="clear" w:color="auto" w:fill="auto"/>
        </w:tblPrEx>
        <w:trPr>
          <w:gridAfter w:val="1"/>
          <w:wAfter w:w="113" w:type="dxa"/>
          <w:trHeight w:val="840"/>
        </w:trPr>
        <w:tc>
          <w:tcPr>
            <w:tcW w:w="846" w:type="dxa"/>
            <w:gridSpan w:val="2"/>
          </w:tcPr>
          <w:p w:rsidR="00CF0658" w:rsidRDefault="00CF0658" w:rsidP="00CF0658">
            <w:pPr>
              <w:spacing w:line="276" w:lineRule="auto"/>
              <w:ind w:left="96"/>
              <w:jc w:val="both"/>
              <w:rPr>
                <w:rFonts w:ascii="Times New Roman" w:eastAsia="Times New Roman" w:hAnsi="Times New Roman" w:cs="Times New Roman"/>
                <w:b/>
                <w:bCs/>
                <w:color w:val="000000"/>
                <w:lang w:eastAsia="pl-PL"/>
              </w:rPr>
            </w:pPr>
            <w:bookmarkStart w:id="3" w:name="_GoBack" w:colFirst="4" w:colLast="4"/>
            <w:r>
              <w:rPr>
                <w:rFonts w:ascii="Times New Roman" w:eastAsia="Times New Roman" w:hAnsi="Times New Roman" w:cs="Times New Roman"/>
                <w:b/>
                <w:bCs/>
                <w:color w:val="000000"/>
                <w:lang w:eastAsia="pl-PL"/>
              </w:rPr>
              <w:t>239</w:t>
            </w:r>
          </w:p>
        </w:tc>
        <w:tc>
          <w:tcPr>
            <w:tcW w:w="2835" w:type="dxa"/>
            <w:gridSpan w:val="2"/>
          </w:tcPr>
          <w:p w:rsidR="00CF0658" w:rsidRPr="00D34EF5"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051980" w:rsidRDefault="00CF0658" w:rsidP="00C242F9">
            <w:pPr>
              <w:spacing w:after="100" w:afterAutospacing="1"/>
              <w:jc w:val="both"/>
              <w:rPr>
                <w:rFonts w:ascii="Times New Roman" w:hAnsi="Times New Roman" w:cs="Times New Roman"/>
              </w:rPr>
            </w:pPr>
            <w:r>
              <w:rPr>
                <w:rFonts w:ascii="Times New Roman" w:hAnsi="Times New Roman" w:cs="Times New Roman"/>
              </w:rPr>
              <w:t xml:space="preserve">Projekt rozporządzenia stanowi wykonanie </w:t>
            </w:r>
            <w:r w:rsidRPr="00761BA9">
              <w:rPr>
                <w:rFonts w:ascii="Times New Roman" w:eastAsia="Times New Roman" w:hAnsi="Times New Roman" w:cs="Times New Roman"/>
                <w:sz w:val="24"/>
                <w:szCs w:val="24"/>
                <w:lang w:eastAsia="pl-PL"/>
              </w:rPr>
              <w:t xml:space="preserve">art. </w:t>
            </w:r>
            <w:r>
              <w:rPr>
                <w:rFonts w:ascii="Times New Roman" w:eastAsia="Times New Roman" w:hAnsi="Times New Roman" w:cs="Times New Roman"/>
                <w:bCs/>
                <w:sz w:val="24"/>
                <w:szCs w:val="24"/>
                <w:lang w:eastAsia="pl-PL"/>
              </w:rPr>
              <w:t>289 ust. 3</w:t>
            </w:r>
            <w:r>
              <w:rPr>
                <w:rFonts w:ascii="Lato" w:eastAsia="Times New Roman" w:hAnsi="Lato" w:cs="Times New Roman"/>
                <w:bCs/>
                <w:sz w:val="20"/>
                <w:szCs w:val="20"/>
                <w:lang w:eastAsia="pl-PL"/>
              </w:rPr>
              <w:t xml:space="preserve">  </w:t>
            </w:r>
            <w:r>
              <w:rPr>
                <w:rFonts w:ascii="Times New Roman" w:hAnsi="Times New Roman" w:cs="Times New Roman"/>
              </w:rPr>
              <w:t>ustawy z dnia 11 marca 2022 r. o obronie Ojczyzny (Dz. U. poz. 2305).</w:t>
            </w:r>
          </w:p>
          <w:p w:rsidR="00CF0658" w:rsidRDefault="00CF0658" w:rsidP="00C242F9">
            <w:pPr>
              <w:spacing w:after="100" w:afterAutospacing="1"/>
              <w:jc w:val="both"/>
              <w:rPr>
                <w:rFonts w:ascii="Times New Roman" w:hAnsi="Times New Roman" w:cs="Times New Roman"/>
              </w:rPr>
            </w:pPr>
          </w:p>
        </w:tc>
        <w:tc>
          <w:tcPr>
            <w:tcW w:w="3543" w:type="dxa"/>
            <w:gridSpan w:val="2"/>
          </w:tcPr>
          <w:p w:rsidR="00C242F9" w:rsidRPr="00C242F9" w:rsidRDefault="00C242F9" w:rsidP="00C242F9">
            <w:pPr>
              <w:spacing w:before="120"/>
              <w:jc w:val="both"/>
              <w:rPr>
                <w:rFonts w:ascii="Times New Roman" w:hAnsi="Times New Roman" w:cs="Times New Roman"/>
                <w:sz w:val="24"/>
                <w:szCs w:val="24"/>
              </w:rPr>
            </w:pPr>
            <w:r w:rsidRPr="00C242F9">
              <w:rPr>
                <w:rFonts w:ascii="Times New Roman" w:eastAsia="Times New Roman" w:hAnsi="Times New Roman" w:cs="Times New Roman"/>
                <w:bCs/>
                <w:sz w:val="24"/>
                <w:szCs w:val="24"/>
                <w:lang w:eastAsia="pl-PL"/>
              </w:rPr>
              <w:t>Projekt</w:t>
            </w:r>
            <w:r w:rsidRPr="00C242F9">
              <w:rPr>
                <w:rFonts w:ascii="Times New Roman" w:hAnsi="Times New Roman" w:cs="Times New Roman"/>
                <w:sz w:val="24"/>
                <w:szCs w:val="24"/>
              </w:rPr>
              <w:t xml:space="preserve"> określa:</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C242F9"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C242F9">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Default="00CF0658" w:rsidP="00C242F9">
            <w:pPr>
              <w:jc w:val="center"/>
              <w:rPr>
                <w:rFonts w:ascii="Times New Roman" w:hAnsi="Times New Roman" w:cs="Times New Roman"/>
              </w:rPr>
            </w:pPr>
            <w:r>
              <w:rPr>
                <w:rFonts w:ascii="Times New Roman" w:hAnsi="Times New Roman" w:cs="Times New Roman"/>
              </w:rPr>
              <w:t>MON</w:t>
            </w:r>
          </w:p>
        </w:tc>
        <w:tc>
          <w:tcPr>
            <w:tcW w:w="1701" w:type="dxa"/>
            <w:gridSpan w:val="2"/>
          </w:tcPr>
          <w:p w:rsidR="00CF0658" w:rsidRDefault="00CF0658" w:rsidP="00C242F9">
            <w:pPr>
              <w:jc w:val="center"/>
              <w:rPr>
                <w:rFonts w:ascii="Times New Roman" w:hAnsi="Times New Roman" w:cs="Times New Roman"/>
              </w:rPr>
            </w:pPr>
            <w:r>
              <w:rPr>
                <w:rFonts w:ascii="Times New Roman" w:hAnsi="Times New Roman" w:cs="Times New Roman"/>
              </w:rPr>
              <w:t xml:space="preserve">Dyrektor Departamentu </w:t>
            </w:r>
            <w:r>
              <w:rPr>
                <w:rFonts w:ascii="Times New Roman" w:hAnsi="Times New Roman" w:cs="Times New Roman"/>
              </w:rPr>
              <w:t>Wojskowej Służby Zdrowia</w:t>
            </w:r>
          </w:p>
        </w:tc>
        <w:tc>
          <w:tcPr>
            <w:tcW w:w="1276" w:type="dxa"/>
            <w:gridSpan w:val="2"/>
          </w:tcPr>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Dyrektor Departamentu Prawnego –</w:t>
            </w:r>
          </w:p>
          <w:p w:rsidR="00CF0658" w:rsidRPr="0077693E" w:rsidRDefault="00CF0658" w:rsidP="00C242F9">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CF0658" w:rsidRDefault="00CF0658" w:rsidP="00CF0658">
            <w:pPr>
              <w:ind w:hanging="34"/>
              <w:jc w:val="both"/>
              <w:rPr>
                <w:rFonts w:ascii="Times New Roman" w:hAnsi="Times New Roman"/>
                <w:bCs/>
              </w:rPr>
            </w:pPr>
          </w:p>
        </w:tc>
      </w:tr>
      <w:bookmarkEnd w:id="3"/>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761BA9" w:rsidRDefault="00761BA9"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051980" w:rsidRDefault="00051980"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F5" w:rsidRDefault="00D34EF5" w:rsidP="000C3879">
      <w:pPr>
        <w:spacing w:after="0" w:line="240" w:lineRule="auto"/>
      </w:pPr>
      <w:r>
        <w:separator/>
      </w:r>
    </w:p>
  </w:endnote>
  <w:endnote w:type="continuationSeparator" w:id="0">
    <w:p w:rsidR="00D34EF5" w:rsidRDefault="00D34EF5"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F5" w:rsidRDefault="00D34EF5" w:rsidP="000C3879">
      <w:pPr>
        <w:spacing w:after="0" w:line="240" w:lineRule="auto"/>
      </w:pPr>
      <w:r>
        <w:separator/>
      </w:r>
    </w:p>
  </w:footnote>
  <w:footnote w:type="continuationSeparator" w:id="0">
    <w:p w:rsidR="00D34EF5" w:rsidRDefault="00D34EF5"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5"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4"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8"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2"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4"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5"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7"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25"/>
  </w:num>
  <w:num w:numId="3">
    <w:abstractNumId w:val="17"/>
  </w:num>
  <w:num w:numId="4">
    <w:abstractNumId w:val="14"/>
  </w:num>
  <w:num w:numId="5">
    <w:abstractNumId w:val="5"/>
  </w:num>
  <w:num w:numId="6">
    <w:abstractNumId w:val="46"/>
  </w:num>
  <w:num w:numId="7">
    <w:abstractNumId w:val="19"/>
  </w:num>
  <w:num w:numId="8">
    <w:abstractNumId w:val="6"/>
  </w:num>
  <w:num w:numId="9">
    <w:abstractNumId w:val="9"/>
  </w:num>
  <w:num w:numId="10">
    <w:abstractNumId w:val="43"/>
  </w:num>
  <w:num w:numId="11">
    <w:abstractNumId w:val="27"/>
  </w:num>
  <w:num w:numId="12">
    <w:abstractNumId w:val="8"/>
  </w:num>
  <w:num w:numId="13">
    <w:abstractNumId w:val="3"/>
  </w:num>
  <w:num w:numId="14">
    <w:abstractNumId w:val="11"/>
  </w:num>
  <w:num w:numId="15">
    <w:abstractNumId w:val="28"/>
  </w:num>
  <w:num w:numId="16">
    <w:abstractNumId w:val="0"/>
  </w:num>
  <w:num w:numId="17">
    <w:abstractNumId w:val="16"/>
  </w:num>
  <w:num w:numId="18">
    <w:abstractNumId w:val="29"/>
  </w:num>
  <w:num w:numId="19">
    <w:abstractNumId w:val="47"/>
  </w:num>
  <w:num w:numId="20">
    <w:abstractNumId w:val="35"/>
  </w:num>
  <w:num w:numId="21">
    <w:abstractNumId w:val="33"/>
  </w:num>
  <w:num w:numId="22">
    <w:abstractNumId w:val="12"/>
  </w:num>
  <w:num w:numId="23">
    <w:abstractNumId w:val="18"/>
  </w:num>
  <w:num w:numId="24">
    <w:abstractNumId w:val="31"/>
  </w:num>
  <w:num w:numId="25">
    <w:abstractNumId w:val="38"/>
  </w:num>
  <w:num w:numId="26">
    <w:abstractNumId w:val="2"/>
  </w:num>
  <w:num w:numId="27">
    <w:abstractNumId w:val="45"/>
  </w:num>
  <w:num w:numId="28">
    <w:abstractNumId w:val="32"/>
  </w:num>
  <w:num w:numId="29">
    <w:abstractNumId w:val="37"/>
  </w:num>
  <w:num w:numId="30">
    <w:abstractNumId w:val="40"/>
  </w:num>
  <w:num w:numId="31">
    <w:abstractNumId w:val="26"/>
  </w:num>
  <w:num w:numId="32">
    <w:abstractNumId w:val="22"/>
  </w:num>
  <w:num w:numId="33">
    <w:abstractNumId w:val="7"/>
  </w:num>
  <w:num w:numId="34">
    <w:abstractNumId w:val="34"/>
  </w:num>
  <w:num w:numId="35">
    <w:abstractNumId w:val="44"/>
  </w:num>
  <w:num w:numId="36">
    <w:abstractNumId w:val="23"/>
  </w:num>
  <w:num w:numId="37">
    <w:abstractNumId w:val="42"/>
  </w:num>
  <w:num w:numId="38">
    <w:abstractNumId w:val="24"/>
  </w:num>
  <w:num w:numId="39">
    <w:abstractNumId w:val="21"/>
  </w:num>
  <w:num w:numId="40">
    <w:abstractNumId w:val="41"/>
  </w:num>
  <w:num w:numId="41">
    <w:abstractNumId w:val="36"/>
  </w:num>
  <w:num w:numId="42">
    <w:abstractNumId w:val="39"/>
  </w:num>
  <w:num w:numId="43">
    <w:abstractNumId w:val="10"/>
  </w:num>
  <w:num w:numId="44">
    <w:abstractNumId w:val="20"/>
  </w:num>
  <w:num w:numId="45">
    <w:abstractNumId w:val="13"/>
  </w:num>
  <w:num w:numId="46">
    <w:abstractNumId w:val="4"/>
  </w:num>
  <w:num w:numId="47">
    <w:abstractNumId w:val="48"/>
  </w:num>
  <w:num w:numId="48">
    <w:abstractNumId w:val="1"/>
  </w:num>
  <w:num w:numId="49">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92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2DB2"/>
    <w:rsid w:val="000873D4"/>
    <w:rsid w:val="00091CB3"/>
    <w:rsid w:val="00092BFA"/>
    <w:rsid w:val="000950D4"/>
    <w:rsid w:val="000956CF"/>
    <w:rsid w:val="0009710A"/>
    <w:rsid w:val="000A0029"/>
    <w:rsid w:val="000A1105"/>
    <w:rsid w:val="000A131A"/>
    <w:rsid w:val="000B08DB"/>
    <w:rsid w:val="000B3542"/>
    <w:rsid w:val="000B5CBD"/>
    <w:rsid w:val="000B5E6D"/>
    <w:rsid w:val="000C03A0"/>
    <w:rsid w:val="000C3879"/>
    <w:rsid w:val="000D357C"/>
    <w:rsid w:val="000D4AE7"/>
    <w:rsid w:val="000D4DF2"/>
    <w:rsid w:val="000E006B"/>
    <w:rsid w:val="000E59F0"/>
    <w:rsid w:val="000F60DC"/>
    <w:rsid w:val="000F657C"/>
    <w:rsid w:val="001067DB"/>
    <w:rsid w:val="001124BC"/>
    <w:rsid w:val="0012468A"/>
    <w:rsid w:val="00157AC7"/>
    <w:rsid w:val="00164B13"/>
    <w:rsid w:val="00192B93"/>
    <w:rsid w:val="001A0034"/>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454EF"/>
    <w:rsid w:val="00254767"/>
    <w:rsid w:val="00266409"/>
    <w:rsid w:val="002706C8"/>
    <w:rsid w:val="002776DB"/>
    <w:rsid w:val="00277968"/>
    <w:rsid w:val="00281165"/>
    <w:rsid w:val="00283BC3"/>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2A7C"/>
    <w:rsid w:val="002F6690"/>
    <w:rsid w:val="00300D4B"/>
    <w:rsid w:val="0031714A"/>
    <w:rsid w:val="00321EEC"/>
    <w:rsid w:val="0032565C"/>
    <w:rsid w:val="003306C1"/>
    <w:rsid w:val="00333ECE"/>
    <w:rsid w:val="00337C7A"/>
    <w:rsid w:val="00337D5B"/>
    <w:rsid w:val="003613FF"/>
    <w:rsid w:val="003658DD"/>
    <w:rsid w:val="003700B0"/>
    <w:rsid w:val="003712DD"/>
    <w:rsid w:val="0038121F"/>
    <w:rsid w:val="0038314D"/>
    <w:rsid w:val="003837CE"/>
    <w:rsid w:val="003859F5"/>
    <w:rsid w:val="00393602"/>
    <w:rsid w:val="0039672B"/>
    <w:rsid w:val="003B08DA"/>
    <w:rsid w:val="003E13A7"/>
    <w:rsid w:val="003F02C4"/>
    <w:rsid w:val="00411C48"/>
    <w:rsid w:val="00412B83"/>
    <w:rsid w:val="0042438A"/>
    <w:rsid w:val="00433048"/>
    <w:rsid w:val="004411B3"/>
    <w:rsid w:val="00450A51"/>
    <w:rsid w:val="00457045"/>
    <w:rsid w:val="004570EB"/>
    <w:rsid w:val="00463765"/>
    <w:rsid w:val="004639E4"/>
    <w:rsid w:val="00466B74"/>
    <w:rsid w:val="004745CB"/>
    <w:rsid w:val="00476E53"/>
    <w:rsid w:val="004811F7"/>
    <w:rsid w:val="00481841"/>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36CE"/>
    <w:rsid w:val="005E6CE5"/>
    <w:rsid w:val="005F00BA"/>
    <w:rsid w:val="00603788"/>
    <w:rsid w:val="0061224F"/>
    <w:rsid w:val="006122CD"/>
    <w:rsid w:val="006146D5"/>
    <w:rsid w:val="0062103D"/>
    <w:rsid w:val="00625AF0"/>
    <w:rsid w:val="006320AC"/>
    <w:rsid w:val="0064266F"/>
    <w:rsid w:val="00644ED6"/>
    <w:rsid w:val="006476CA"/>
    <w:rsid w:val="00652289"/>
    <w:rsid w:val="00656CFC"/>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66A3"/>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5A2"/>
    <w:rsid w:val="00734D90"/>
    <w:rsid w:val="00740B92"/>
    <w:rsid w:val="007433F5"/>
    <w:rsid w:val="00744C1B"/>
    <w:rsid w:val="00761BA9"/>
    <w:rsid w:val="007620B2"/>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4DE6"/>
    <w:rsid w:val="008A559C"/>
    <w:rsid w:val="008A6535"/>
    <w:rsid w:val="008B124B"/>
    <w:rsid w:val="008B1FF1"/>
    <w:rsid w:val="008B5CB0"/>
    <w:rsid w:val="008B6750"/>
    <w:rsid w:val="008C3D6F"/>
    <w:rsid w:val="008D6B96"/>
    <w:rsid w:val="008D73C8"/>
    <w:rsid w:val="008E2ABD"/>
    <w:rsid w:val="00913FF1"/>
    <w:rsid w:val="00921E19"/>
    <w:rsid w:val="00921EC9"/>
    <w:rsid w:val="00923CED"/>
    <w:rsid w:val="00930DEE"/>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9E5329"/>
    <w:rsid w:val="00A00573"/>
    <w:rsid w:val="00A31D56"/>
    <w:rsid w:val="00A37B40"/>
    <w:rsid w:val="00A40AB2"/>
    <w:rsid w:val="00A40D94"/>
    <w:rsid w:val="00A47975"/>
    <w:rsid w:val="00A703E2"/>
    <w:rsid w:val="00A70A7B"/>
    <w:rsid w:val="00A7611B"/>
    <w:rsid w:val="00A87C0E"/>
    <w:rsid w:val="00A91CBC"/>
    <w:rsid w:val="00A935B5"/>
    <w:rsid w:val="00A9548D"/>
    <w:rsid w:val="00AA7309"/>
    <w:rsid w:val="00AB69AA"/>
    <w:rsid w:val="00AC0B0E"/>
    <w:rsid w:val="00AD524F"/>
    <w:rsid w:val="00AE76E7"/>
    <w:rsid w:val="00B00C34"/>
    <w:rsid w:val="00B046DA"/>
    <w:rsid w:val="00B206A2"/>
    <w:rsid w:val="00B233F7"/>
    <w:rsid w:val="00B36597"/>
    <w:rsid w:val="00B36FD5"/>
    <w:rsid w:val="00B43618"/>
    <w:rsid w:val="00B43BF9"/>
    <w:rsid w:val="00B43C94"/>
    <w:rsid w:val="00B4543D"/>
    <w:rsid w:val="00B50213"/>
    <w:rsid w:val="00B55B18"/>
    <w:rsid w:val="00B60255"/>
    <w:rsid w:val="00B646D0"/>
    <w:rsid w:val="00B64E40"/>
    <w:rsid w:val="00B66C7D"/>
    <w:rsid w:val="00B741A3"/>
    <w:rsid w:val="00B8155F"/>
    <w:rsid w:val="00B94DEF"/>
    <w:rsid w:val="00B965CC"/>
    <w:rsid w:val="00B970E0"/>
    <w:rsid w:val="00BA6799"/>
    <w:rsid w:val="00BB374D"/>
    <w:rsid w:val="00BB6B97"/>
    <w:rsid w:val="00BC26C0"/>
    <w:rsid w:val="00BC43DF"/>
    <w:rsid w:val="00BD2E1B"/>
    <w:rsid w:val="00BE4A6A"/>
    <w:rsid w:val="00BE6548"/>
    <w:rsid w:val="00BF7637"/>
    <w:rsid w:val="00C13FF6"/>
    <w:rsid w:val="00C14416"/>
    <w:rsid w:val="00C174F3"/>
    <w:rsid w:val="00C242F9"/>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109C"/>
    <w:rsid w:val="00CB6B09"/>
    <w:rsid w:val="00CC0257"/>
    <w:rsid w:val="00CC5BCC"/>
    <w:rsid w:val="00CE4CD7"/>
    <w:rsid w:val="00CF0658"/>
    <w:rsid w:val="00CF5272"/>
    <w:rsid w:val="00D07925"/>
    <w:rsid w:val="00D11DB0"/>
    <w:rsid w:val="00D15967"/>
    <w:rsid w:val="00D329A4"/>
    <w:rsid w:val="00D34EF5"/>
    <w:rsid w:val="00D636C1"/>
    <w:rsid w:val="00D73919"/>
    <w:rsid w:val="00D81615"/>
    <w:rsid w:val="00D81C3E"/>
    <w:rsid w:val="00D84BFD"/>
    <w:rsid w:val="00D84D94"/>
    <w:rsid w:val="00D87385"/>
    <w:rsid w:val="00D901BA"/>
    <w:rsid w:val="00DB3CFF"/>
    <w:rsid w:val="00DC7929"/>
    <w:rsid w:val="00DE0A4A"/>
    <w:rsid w:val="00DE4BE5"/>
    <w:rsid w:val="00DF152F"/>
    <w:rsid w:val="00DF5186"/>
    <w:rsid w:val="00DF544A"/>
    <w:rsid w:val="00E05C80"/>
    <w:rsid w:val="00E152A1"/>
    <w:rsid w:val="00E20D20"/>
    <w:rsid w:val="00E22BBC"/>
    <w:rsid w:val="00E31218"/>
    <w:rsid w:val="00E32FD7"/>
    <w:rsid w:val="00E36143"/>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92865"/>
    <o:shapelayout v:ext="edit">
      <o:idmap v:ext="edit" data="1"/>
    </o:shapelayout>
  </w:shapeDefaults>
  <w:decimalSymbol w:val=","/>
  <w:listSeparator w:val=";"/>
  <w14:docId w14:val="139E5112"/>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E8DF-A664-4B85-B0C4-7DC29ECE125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0C7BDE4-421A-45BF-AB30-4437555DF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1279</TotalTime>
  <Pages>168</Pages>
  <Words>41035</Words>
  <Characters>246211</Characters>
  <Application>Microsoft Office Word</Application>
  <DocSecurity>0</DocSecurity>
  <Lines>2051</Lines>
  <Paragraphs>573</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286673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Adamczyk-Łojek Elżbieta</cp:lastModifiedBy>
  <cp:revision>380</cp:revision>
  <dcterms:created xsi:type="dcterms:W3CDTF">2020-01-08T13:32:00Z</dcterms:created>
  <dcterms:modified xsi:type="dcterms:W3CDTF">2023-02-22T12:49:00Z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