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12F1" w14:textId="77777777" w:rsidR="00C4201C" w:rsidRPr="006D6BD5" w:rsidRDefault="00C4201C" w:rsidP="00C4201C">
      <w:pPr>
        <w:ind w:right="-109"/>
        <w:jc w:val="center"/>
        <w:rPr>
          <w:rFonts w:ascii="Verdana" w:hAnsi="Verdana"/>
          <w:b/>
        </w:rPr>
      </w:pPr>
      <w:r w:rsidRPr="006D6BD5">
        <w:rPr>
          <w:rFonts w:ascii="Verdana" w:hAnsi="Verdana"/>
          <w:b/>
        </w:rPr>
        <w:t>GENERALNA DYREKCJA DRÓG KRAJOWYCH I AUTOSTRAD</w:t>
      </w:r>
    </w:p>
    <w:p w14:paraId="0B1B819E" w14:textId="77777777" w:rsidR="00C4201C" w:rsidRPr="006D6BD5" w:rsidRDefault="00C4201C" w:rsidP="00C4201C">
      <w:pPr>
        <w:ind w:right="-109"/>
        <w:jc w:val="center"/>
        <w:rPr>
          <w:rFonts w:ascii="Verdana" w:hAnsi="Verdana"/>
          <w:b/>
        </w:rPr>
      </w:pPr>
      <w:r w:rsidRPr="006D6BD5">
        <w:rPr>
          <w:rFonts w:ascii="Verdana" w:hAnsi="Verdana"/>
          <w:b/>
        </w:rPr>
        <w:t xml:space="preserve">ODDZIAŁ W </w:t>
      </w:r>
      <w:r>
        <w:rPr>
          <w:rFonts w:ascii="Verdana" w:hAnsi="Verdana"/>
          <w:b/>
        </w:rPr>
        <w:t>Olsztynie</w:t>
      </w:r>
    </w:p>
    <w:p w14:paraId="39484A9D" w14:textId="77777777" w:rsidR="00C4201C" w:rsidRPr="006D6BD5" w:rsidRDefault="00C4201C" w:rsidP="00C4201C">
      <w:pPr>
        <w:ind w:right="-109"/>
        <w:jc w:val="center"/>
        <w:rPr>
          <w:rFonts w:ascii="Verdana" w:hAnsi="Verdana"/>
        </w:rPr>
      </w:pPr>
      <w:r>
        <w:rPr>
          <w:rFonts w:ascii="Verdana" w:hAnsi="Verdana"/>
        </w:rPr>
        <w:t>Al. Warszawska 89, 10-083 Olsztyn</w:t>
      </w:r>
    </w:p>
    <w:p w14:paraId="25633610" w14:textId="77777777" w:rsidR="00C4201C" w:rsidRPr="006D6BD5" w:rsidRDefault="00C4201C" w:rsidP="00C4201C">
      <w:pPr>
        <w:pStyle w:val="Nagwek"/>
        <w:tabs>
          <w:tab w:val="left" w:pos="708"/>
        </w:tabs>
        <w:rPr>
          <w:rFonts w:ascii="Verdana" w:hAnsi="Verdana"/>
        </w:rPr>
      </w:pPr>
      <w:r w:rsidRPr="006D6BD5">
        <w:rPr>
          <w:rFonts w:ascii="Verdana" w:hAnsi="Verdana"/>
        </w:rPr>
        <w:t xml:space="preserve"> </w:t>
      </w:r>
    </w:p>
    <w:p w14:paraId="6A1DD329" w14:textId="77777777" w:rsidR="00C4201C" w:rsidRPr="006D6BD5" w:rsidRDefault="00C4201C" w:rsidP="00C4201C">
      <w:pPr>
        <w:rPr>
          <w:rFonts w:ascii="Verdana" w:hAnsi="Verdana"/>
        </w:rPr>
      </w:pPr>
    </w:p>
    <w:p w14:paraId="005E35CA" w14:textId="6EEA9F96" w:rsidR="00C4201C" w:rsidRPr="006D6BD5" w:rsidRDefault="00C4201C" w:rsidP="00C4201C">
      <w:pPr>
        <w:rPr>
          <w:rFonts w:ascii="Verdana" w:hAnsi="Verdana"/>
        </w:rPr>
      </w:pPr>
    </w:p>
    <w:p w14:paraId="394227CD" w14:textId="77777777" w:rsidR="00C4201C" w:rsidRPr="006D6BD5" w:rsidRDefault="00C4201C" w:rsidP="00C4201C">
      <w:pPr>
        <w:jc w:val="center"/>
        <w:rPr>
          <w:rFonts w:ascii="Verdana" w:hAnsi="Verdana"/>
        </w:rPr>
      </w:pPr>
    </w:p>
    <w:p w14:paraId="39FDBDC3" w14:textId="3A94BB92" w:rsidR="00C4201C" w:rsidRPr="00265512" w:rsidRDefault="00196E33" w:rsidP="00C4201C">
      <w:pPr>
        <w:ind w:right="-2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SZCZEGÓŁOWE </w:t>
      </w:r>
      <w:r w:rsidR="00C4201C">
        <w:rPr>
          <w:rFonts w:ascii="Verdana" w:hAnsi="Verdana"/>
          <w:b/>
          <w:sz w:val="24"/>
        </w:rPr>
        <w:t>SPECYFIKACJE TECHNICZNE</w:t>
      </w:r>
    </w:p>
    <w:p w14:paraId="5665C558" w14:textId="77777777" w:rsidR="00C4201C" w:rsidRPr="006D6BD5" w:rsidRDefault="00C4201C" w:rsidP="00C4201C">
      <w:pPr>
        <w:jc w:val="center"/>
        <w:rPr>
          <w:rFonts w:ascii="Verdana" w:hAnsi="Verdana"/>
          <w:b/>
        </w:rPr>
      </w:pPr>
    </w:p>
    <w:p w14:paraId="1950A334" w14:textId="76ECB27E" w:rsidR="00C4201C" w:rsidRPr="006D6BD5" w:rsidRDefault="00C4201C" w:rsidP="00C4201C">
      <w:pPr>
        <w:ind w:right="-2"/>
        <w:jc w:val="center"/>
        <w:rPr>
          <w:rFonts w:ascii="Verdana" w:hAnsi="Verdana"/>
          <w:b/>
          <w:sz w:val="24"/>
        </w:rPr>
      </w:pPr>
      <w:r w:rsidRPr="006D6BD5">
        <w:rPr>
          <w:rFonts w:ascii="Verdana" w:hAnsi="Verdana"/>
          <w:b/>
          <w:sz w:val="24"/>
        </w:rPr>
        <w:t>(</w:t>
      </w:r>
      <w:r w:rsidR="00196E33">
        <w:rPr>
          <w:rFonts w:ascii="Verdana" w:hAnsi="Verdana"/>
          <w:b/>
          <w:sz w:val="24"/>
        </w:rPr>
        <w:t>S</w:t>
      </w:r>
      <w:r>
        <w:rPr>
          <w:rFonts w:ascii="Verdana" w:hAnsi="Verdana"/>
          <w:b/>
          <w:sz w:val="24"/>
        </w:rPr>
        <w:t>ST)</w:t>
      </w:r>
    </w:p>
    <w:p w14:paraId="02A84029" w14:textId="45AD3E3F" w:rsidR="00C4201C" w:rsidRPr="006D6BD5" w:rsidRDefault="00C4201C" w:rsidP="00C4201C">
      <w:pPr>
        <w:ind w:right="-2"/>
        <w:rPr>
          <w:rFonts w:ascii="Verdana" w:hAnsi="Verdana"/>
        </w:rPr>
      </w:pPr>
    </w:p>
    <w:p w14:paraId="0BB2105B" w14:textId="77777777" w:rsidR="00C4201C" w:rsidRPr="006D6BD5" w:rsidRDefault="00C4201C" w:rsidP="00C4201C">
      <w:pPr>
        <w:ind w:right="-2"/>
        <w:jc w:val="center"/>
        <w:rPr>
          <w:rFonts w:ascii="Verdana" w:hAnsi="Verdana"/>
        </w:rPr>
      </w:pPr>
    </w:p>
    <w:p w14:paraId="492A3406" w14:textId="77777777" w:rsidR="00C4201C" w:rsidRPr="006D6BD5" w:rsidRDefault="00C4201C" w:rsidP="00C4201C">
      <w:pPr>
        <w:ind w:right="-2"/>
        <w:jc w:val="center"/>
        <w:rPr>
          <w:rFonts w:ascii="Verdana" w:hAnsi="Verdana"/>
        </w:rPr>
      </w:pPr>
    </w:p>
    <w:p w14:paraId="731AA727" w14:textId="77777777" w:rsidR="00C4201C" w:rsidRPr="006D6BD5" w:rsidRDefault="00C4201C" w:rsidP="00C4201C">
      <w:pPr>
        <w:ind w:right="-2"/>
        <w:jc w:val="center"/>
        <w:rPr>
          <w:rFonts w:ascii="Verdana" w:hAnsi="Verdana"/>
          <w:b/>
          <w:sz w:val="24"/>
        </w:rPr>
      </w:pPr>
      <w:r w:rsidRPr="00313AF5">
        <w:rPr>
          <w:rFonts w:ascii="Verdana" w:hAnsi="Verdana"/>
          <w:b/>
          <w:sz w:val="24"/>
        </w:rPr>
        <w:t>Bieżące utr</w:t>
      </w:r>
      <w:r>
        <w:rPr>
          <w:rFonts w:ascii="Verdana" w:hAnsi="Verdana"/>
          <w:b/>
          <w:sz w:val="24"/>
        </w:rPr>
        <w:t xml:space="preserve">zymanie estetyki dróg krajowych </w:t>
      </w:r>
      <w:r w:rsidRPr="00313AF5">
        <w:rPr>
          <w:rFonts w:ascii="Verdana" w:hAnsi="Verdana"/>
          <w:b/>
          <w:sz w:val="24"/>
        </w:rPr>
        <w:t>administrowanych przez GDDKiA Oddział w Olsztynie</w:t>
      </w:r>
    </w:p>
    <w:p w14:paraId="608B840B" w14:textId="77777777" w:rsidR="00C4201C" w:rsidRPr="006D6BD5" w:rsidRDefault="00C4201C" w:rsidP="00C4201C">
      <w:pPr>
        <w:ind w:right="-2"/>
        <w:jc w:val="center"/>
        <w:rPr>
          <w:rFonts w:ascii="Verdana" w:hAnsi="Verdana"/>
        </w:rPr>
      </w:pPr>
    </w:p>
    <w:p w14:paraId="62B68E7A" w14:textId="76002225" w:rsidR="00C4201C" w:rsidRPr="006D6BD5" w:rsidRDefault="00C4201C" w:rsidP="00C4201C">
      <w:pPr>
        <w:ind w:right="-2"/>
        <w:rPr>
          <w:rFonts w:ascii="Verdana" w:hAnsi="Verdana"/>
        </w:rPr>
      </w:pPr>
    </w:p>
    <w:p w14:paraId="1084D649" w14:textId="77777777" w:rsidR="00C4201C" w:rsidRPr="006D6BD5" w:rsidRDefault="00C4201C" w:rsidP="00C4201C">
      <w:pPr>
        <w:ind w:right="-2"/>
        <w:jc w:val="center"/>
        <w:rPr>
          <w:rFonts w:ascii="Verdana" w:hAnsi="Verdana"/>
          <w:sz w:val="24"/>
        </w:rPr>
      </w:pPr>
    </w:p>
    <w:p w14:paraId="531D5A94" w14:textId="0DC5282F" w:rsidR="00C4201C" w:rsidRPr="006D6BD5" w:rsidRDefault="00C4201C" w:rsidP="00C4201C">
      <w:pPr>
        <w:ind w:right="-2"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Interwencje</w:t>
      </w:r>
    </w:p>
    <w:p w14:paraId="2828B21D" w14:textId="77777777" w:rsidR="00C4201C" w:rsidRPr="00822E6A" w:rsidRDefault="00C4201C" w:rsidP="00C4201C">
      <w:pPr>
        <w:tabs>
          <w:tab w:val="left" w:pos="3660"/>
        </w:tabs>
        <w:ind w:right="-2"/>
        <w:jc w:val="center"/>
        <w:rPr>
          <w:rFonts w:ascii="Verdana" w:hAnsi="Verdana"/>
        </w:rPr>
      </w:pPr>
      <w:r w:rsidRPr="00822E6A">
        <w:rPr>
          <w:rFonts w:ascii="Verdana" w:hAnsi="Verdana"/>
        </w:rPr>
        <w:t>(usługi)</w:t>
      </w:r>
    </w:p>
    <w:p w14:paraId="3E4D1257" w14:textId="56E3A364" w:rsidR="00C4201C" w:rsidRPr="006D6BD5" w:rsidRDefault="00C4201C" w:rsidP="00C4201C">
      <w:pPr>
        <w:ind w:right="-2"/>
        <w:rPr>
          <w:rFonts w:ascii="Verdana" w:hAnsi="Verdana"/>
        </w:rPr>
      </w:pPr>
    </w:p>
    <w:p w14:paraId="2DC57ADC" w14:textId="77777777" w:rsidR="00C4201C" w:rsidRPr="006D6BD5" w:rsidRDefault="00C4201C" w:rsidP="00C4201C">
      <w:pPr>
        <w:ind w:right="-2"/>
        <w:jc w:val="center"/>
        <w:rPr>
          <w:rFonts w:ascii="Verdana" w:hAnsi="Verdana"/>
          <w:sz w:val="24"/>
        </w:rPr>
      </w:pPr>
    </w:p>
    <w:p w14:paraId="0C0708F1" w14:textId="229CA109" w:rsidR="00C4201C" w:rsidRPr="006D6BD5" w:rsidRDefault="00C4201C" w:rsidP="00C4201C">
      <w:pPr>
        <w:ind w:right="-2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u w:val="single"/>
        </w:rPr>
        <w:t>D-01.0</w:t>
      </w:r>
      <w:r w:rsidR="00272FDD">
        <w:rPr>
          <w:rFonts w:ascii="Verdana" w:hAnsi="Verdana"/>
          <w:b/>
          <w:sz w:val="24"/>
          <w:u w:val="single"/>
        </w:rPr>
        <w:t>1</w:t>
      </w:r>
      <w:r w:rsidR="00BD1490">
        <w:rPr>
          <w:rFonts w:ascii="Verdana" w:hAnsi="Verdana"/>
          <w:b/>
          <w:sz w:val="24"/>
          <w:u w:val="single"/>
        </w:rPr>
        <w:t>.00</w:t>
      </w:r>
    </w:p>
    <w:p w14:paraId="04EEAFD0" w14:textId="77777777" w:rsidR="00C4201C" w:rsidRPr="00265512" w:rsidRDefault="00C4201C" w:rsidP="00C4201C">
      <w:pPr>
        <w:ind w:right="-2"/>
        <w:jc w:val="center"/>
        <w:rPr>
          <w:rFonts w:ascii="Verdana" w:hAnsi="Verdana"/>
          <w:b/>
        </w:rPr>
      </w:pPr>
    </w:p>
    <w:p w14:paraId="27421DD2" w14:textId="2F72CC1D" w:rsidR="00C4201C" w:rsidRPr="00C4201C" w:rsidRDefault="00C4201C" w:rsidP="00C4201C">
      <w:pPr>
        <w:ind w:right="-2"/>
        <w:jc w:val="center"/>
        <w:rPr>
          <w:rFonts w:ascii="Verdana" w:hAnsi="Verdana"/>
          <w:sz w:val="24"/>
        </w:rPr>
      </w:pPr>
      <w:r w:rsidRPr="00C4201C">
        <w:rPr>
          <w:rFonts w:ascii="Verdana" w:eastAsia="Times New Roman" w:hAnsi="Verdana" w:cs="Arial"/>
          <w:b/>
          <w:szCs w:val="20"/>
          <w:lang w:eastAsia="pl-PL"/>
        </w:rPr>
        <w:t xml:space="preserve">Usługi interwencyjno – </w:t>
      </w:r>
      <w:r w:rsidR="002779C6">
        <w:rPr>
          <w:rFonts w:ascii="Verdana" w:eastAsia="Times New Roman" w:hAnsi="Verdana" w:cs="Arial"/>
          <w:b/>
          <w:szCs w:val="20"/>
          <w:lang w:eastAsia="pl-PL"/>
        </w:rPr>
        <w:t>utrzymaniowo - zabezpieczające</w:t>
      </w:r>
    </w:p>
    <w:p w14:paraId="2E7EC7CC" w14:textId="77777777" w:rsidR="00C4201C" w:rsidRPr="006D6BD5" w:rsidRDefault="00C4201C" w:rsidP="004451BE">
      <w:pPr>
        <w:ind w:right="-2"/>
        <w:jc w:val="right"/>
        <w:rPr>
          <w:rFonts w:ascii="Verdana" w:hAnsi="Verdana"/>
        </w:rPr>
      </w:pPr>
    </w:p>
    <w:p w14:paraId="4CB0742C" w14:textId="47009653" w:rsidR="00C4201C" w:rsidRDefault="00C4201C" w:rsidP="00C4201C">
      <w:pPr>
        <w:widowControl w:val="0"/>
        <w:ind w:right="-2"/>
        <w:rPr>
          <w:rFonts w:ascii="Verdana" w:hAnsi="Verdana"/>
        </w:rPr>
      </w:pPr>
    </w:p>
    <w:p w14:paraId="7C93DADF" w14:textId="4F408C5B" w:rsidR="00C4201C" w:rsidRDefault="00C4201C" w:rsidP="00C4201C">
      <w:pPr>
        <w:widowControl w:val="0"/>
        <w:ind w:right="-2"/>
        <w:rPr>
          <w:rFonts w:ascii="Verdana" w:hAnsi="Verdana"/>
        </w:rPr>
      </w:pPr>
    </w:p>
    <w:p w14:paraId="7A5555E6" w14:textId="36CD4667" w:rsidR="00C4201C" w:rsidRDefault="00C4201C" w:rsidP="00C4201C">
      <w:pPr>
        <w:widowControl w:val="0"/>
        <w:ind w:right="-2"/>
        <w:rPr>
          <w:rFonts w:ascii="Verdana" w:hAnsi="Verdana"/>
        </w:rPr>
      </w:pPr>
    </w:p>
    <w:p w14:paraId="7C129BFB" w14:textId="77777777" w:rsidR="00C4201C" w:rsidRDefault="00C4201C" w:rsidP="00C4201C">
      <w:pPr>
        <w:widowControl w:val="0"/>
        <w:ind w:right="-2"/>
        <w:rPr>
          <w:rFonts w:ascii="Verdana" w:hAnsi="Verdana"/>
        </w:rPr>
      </w:pPr>
    </w:p>
    <w:p w14:paraId="5E2A10FE" w14:textId="19423C43" w:rsidR="00C4201C" w:rsidRPr="00C4201C" w:rsidRDefault="00196E33" w:rsidP="00C4201C">
      <w:pPr>
        <w:widowControl w:val="0"/>
        <w:ind w:right="-2"/>
        <w:jc w:val="center"/>
        <w:rPr>
          <w:rFonts w:ascii="Verdana" w:hAnsi="Verdana"/>
        </w:rPr>
      </w:pPr>
      <w:r>
        <w:rPr>
          <w:rFonts w:ascii="Verdana" w:hAnsi="Verdana"/>
        </w:rPr>
        <w:t>Olsztyn - 2022</w:t>
      </w:r>
      <w:r w:rsidR="00C4201C" w:rsidRPr="006D6BD5">
        <w:rPr>
          <w:rFonts w:ascii="Verdana" w:hAnsi="Verdana"/>
        </w:rPr>
        <w:t xml:space="preserve"> rok</w:t>
      </w:r>
    </w:p>
    <w:p w14:paraId="54BC806F" w14:textId="5A26C1AF" w:rsidR="00C4201C" w:rsidRPr="00862928" w:rsidRDefault="00272FDD" w:rsidP="00862928">
      <w:pPr>
        <w:ind w:right="-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D-01.01</w:t>
      </w:r>
      <w:r w:rsidR="00BD1490">
        <w:rPr>
          <w:rFonts w:ascii="Verdana" w:hAnsi="Verdana"/>
          <w:b/>
          <w:sz w:val="20"/>
          <w:szCs w:val="20"/>
        </w:rPr>
        <w:t>.00</w:t>
      </w:r>
      <w:r w:rsidR="00C4201C" w:rsidRPr="00265512">
        <w:rPr>
          <w:rFonts w:ascii="Verdana" w:hAnsi="Verdana"/>
          <w:b/>
          <w:szCs w:val="20"/>
        </w:rPr>
        <w:tab/>
      </w:r>
      <w:r w:rsidR="00C4201C">
        <w:rPr>
          <w:rFonts w:ascii="Verdana" w:hAnsi="Verdana"/>
          <w:b/>
          <w:szCs w:val="20"/>
        </w:rPr>
        <w:t xml:space="preserve"> </w:t>
      </w:r>
      <w:r w:rsidR="00C4201C" w:rsidRPr="00C4201C">
        <w:rPr>
          <w:rFonts w:ascii="Verdana" w:eastAsia="Times New Roman" w:hAnsi="Verdana" w:cs="Arial"/>
          <w:b/>
          <w:sz w:val="20"/>
          <w:szCs w:val="20"/>
          <w:lang w:eastAsia="pl-PL"/>
        </w:rPr>
        <w:t>Usługi interwencyjn</w:t>
      </w:r>
      <w:r w:rsidR="002779C6">
        <w:rPr>
          <w:rFonts w:ascii="Verdana" w:eastAsia="Times New Roman" w:hAnsi="Verdana" w:cs="Arial"/>
          <w:b/>
          <w:sz w:val="20"/>
          <w:szCs w:val="20"/>
          <w:lang w:eastAsia="pl-PL"/>
        </w:rPr>
        <w:t>o-utrzymaniowo-zabezpieczające</w:t>
      </w:r>
    </w:p>
    <w:p w14:paraId="15713518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1. WSTĘP</w:t>
      </w:r>
    </w:p>
    <w:p w14:paraId="330E907E" w14:textId="46249F07" w:rsidR="00002F4B" w:rsidRDefault="00002F4B" w:rsidP="002D6FCA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491ADA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1.1.</w:t>
      </w:r>
      <w:r w:rsidR="0090224E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Przedmiotem niniejszej </w:t>
      </w:r>
      <w:r w:rsidR="00196E33">
        <w:rPr>
          <w:rFonts w:ascii="Verdana" w:eastAsia="Times New Roman" w:hAnsi="Verdana" w:cs="Arial"/>
          <w:sz w:val="20"/>
          <w:szCs w:val="20"/>
          <w:lang w:eastAsia="pl-PL"/>
        </w:rPr>
        <w:t xml:space="preserve">szczegółowej </w:t>
      </w: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>specyfikacji technicznej (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ST) są wymagania dotyczące wykonania i odbioru </w:t>
      </w:r>
      <w:r w:rsidR="00C66A09" w:rsidRPr="00491ADA">
        <w:rPr>
          <w:rFonts w:ascii="Verdana" w:eastAsia="Times New Roman" w:hAnsi="Verdana" w:cs="Arial"/>
          <w:sz w:val="20"/>
          <w:szCs w:val="20"/>
          <w:lang w:eastAsia="pl-PL"/>
        </w:rPr>
        <w:t>usług</w:t>
      </w: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 interwencyjn</w:t>
      </w:r>
      <w:r w:rsidR="00C763F1" w:rsidRPr="00491ADA">
        <w:rPr>
          <w:rFonts w:ascii="Verdana" w:eastAsia="Times New Roman" w:hAnsi="Verdana" w:cs="Arial"/>
          <w:sz w:val="20"/>
          <w:szCs w:val="20"/>
          <w:lang w:eastAsia="pl-PL"/>
        </w:rPr>
        <w:t>o-utrzymaniow</w:t>
      </w:r>
      <w:r w:rsidR="00C66A09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o-zabezpieczających, na drogach </w:t>
      </w:r>
      <w:r w:rsidR="00D73AC3" w:rsidRPr="00491ADA">
        <w:rPr>
          <w:rFonts w:ascii="Verdana" w:eastAsia="Times New Roman" w:hAnsi="Verdana" w:cs="Arial"/>
          <w:sz w:val="20"/>
          <w:szCs w:val="20"/>
          <w:lang w:eastAsia="pl-PL"/>
        </w:rPr>
        <w:t>krajowych administrowanych przez GDDKiA Oddział w Olsztynie.</w:t>
      </w:r>
    </w:p>
    <w:p w14:paraId="50CA0325" w14:textId="2FFE342E" w:rsidR="00E55354" w:rsidRPr="005B0C9F" w:rsidRDefault="00E55354" w:rsidP="00E55354">
      <w:pPr>
        <w:keepNext/>
        <w:widowControl w:val="0"/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1.2</w:t>
      </w:r>
      <w:r w:rsidRPr="00002F4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BE699A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Szczegółowa </w:t>
      </w:r>
      <w:r w:rsidRPr="008C0E67">
        <w:rPr>
          <w:rFonts w:ascii="Verdana" w:eastAsia="Times New Roman" w:hAnsi="Verdana" w:cs="Arial"/>
          <w:sz w:val="20"/>
          <w:szCs w:val="20"/>
          <w:lang w:eastAsia="pl-PL"/>
        </w:rPr>
        <w:t>Specyfikacja techniczna (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8C0E67">
        <w:rPr>
          <w:rFonts w:ascii="Verdana" w:eastAsia="Times New Roman" w:hAnsi="Verdana" w:cs="Arial"/>
          <w:sz w:val="20"/>
          <w:szCs w:val="20"/>
          <w:lang w:eastAsia="pl-PL"/>
        </w:rPr>
        <w:t>ST) stanowi podstawę wyceny oferty Wykonawcy</w:t>
      </w:r>
      <w:r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70E78651" w14:textId="77777777" w:rsidR="007B6419" w:rsidRPr="00491ADA" w:rsidRDefault="007B6419" w:rsidP="004F0C71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E55354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>. Wszystkie prace będą miały charakter robót szybko postępujących</w:t>
      </w:r>
      <w:r w:rsidR="00AB39E5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 lub</w:t>
      </w: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 krótko trwających lub zabezpieczających pomiary. </w:t>
      </w:r>
    </w:p>
    <w:p w14:paraId="7D18D67F" w14:textId="77777777" w:rsidR="003170A6" w:rsidRDefault="00C66A09" w:rsidP="004F0C71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hAnsi="Verdana"/>
          <w:sz w:val="20"/>
          <w:szCs w:val="20"/>
        </w:rPr>
      </w:pPr>
      <w:r w:rsidRPr="00491ADA"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E55354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491ADA" w:rsidRPr="00491AD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73AC3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Do świadczenia usługi, </w:t>
      </w:r>
      <w:r w:rsidR="00AB39E5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Wykonawca zobowiązany jest dysponować </w:t>
      </w:r>
      <w:r w:rsidR="00491ADA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znakami </w:t>
      </w:r>
      <w:r w:rsidR="00AC20FC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1D16B7">
        <w:rPr>
          <w:rFonts w:ascii="Verdana" w:eastAsia="Times New Roman" w:hAnsi="Verdana" w:cs="Arial"/>
          <w:sz w:val="20"/>
          <w:szCs w:val="20"/>
          <w:lang w:eastAsia="pl-PL"/>
        </w:rPr>
        <w:t xml:space="preserve">i urządzeniami zabezpieczającymi wynikającymi </w:t>
      </w:r>
      <w:r w:rsidR="00491ADA">
        <w:rPr>
          <w:rFonts w:ascii="Verdana" w:eastAsia="Times New Roman" w:hAnsi="Verdana" w:cs="Arial"/>
          <w:sz w:val="20"/>
          <w:szCs w:val="20"/>
          <w:lang w:eastAsia="pl-PL"/>
        </w:rPr>
        <w:t>z odpowiednich schematów</w:t>
      </w:r>
      <w:r w:rsidR="001D16B7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91ADA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z </w:t>
      </w:r>
      <w:r w:rsidR="00491ADA" w:rsidRPr="00491ADA">
        <w:rPr>
          <w:rFonts w:ascii="Verdana" w:hAnsi="Verdana"/>
          <w:sz w:val="20"/>
          <w:szCs w:val="20"/>
        </w:rPr>
        <w:t>zarządzeni</w:t>
      </w:r>
      <w:r w:rsidR="00491ADA">
        <w:rPr>
          <w:rFonts w:ascii="Verdana" w:hAnsi="Verdana"/>
          <w:sz w:val="20"/>
          <w:szCs w:val="20"/>
        </w:rPr>
        <w:t>a</w:t>
      </w:r>
      <w:r w:rsidR="00491ADA" w:rsidRPr="00491ADA">
        <w:rPr>
          <w:rFonts w:ascii="Verdana" w:hAnsi="Verdana"/>
          <w:sz w:val="20"/>
          <w:szCs w:val="20"/>
        </w:rPr>
        <w:t xml:space="preserve"> nr 34 z dnia 30.07.2014r.</w:t>
      </w:r>
      <w:r w:rsidR="00491ADA" w:rsidRPr="00491AD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91ADA" w:rsidRPr="00491ADA">
        <w:rPr>
          <w:rFonts w:ascii="Verdana" w:hAnsi="Verdana"/>
          <w:sz w:val="20"/>
          <w:szCs w:val="20"/>
        </w:rPr>
        <w:t>Generalnego Dyrektora Dróg Krajowych i Autostrad</w:t>
      </w:r>
      <w:r w:rsidR="001D16B7">
        <w:rPr>
          <w:rFonts w:ascii="Verdana" w:hAnsi="Verdana"/>
          <w:sz w:val="20"/>
          <w:szCs w:val="20"/>
        </w:rPr>
        <w:t>,</w:t>
      </w:r>
      <w:r w:rsidR="00491ADA" w:rsidRPr="002D30A9">
        <w:rPr>
          <w:rFonts w:ascii="Verdana" w:hAnsi="Verdana"/>
          <w:sz w:val="20"/>
          <w:szCs w:val="20"/>
        </w:rPr>
        <w:t xml:space="preserve"> w sprawie typowych schematów znakowania prac oraz pomiarów diagnostycznych prowadzonych </w:t>
      </w:r>
      <w:r w:rsidR="00AC20FC">
        <w:rPr>
          <w:rFonts w:ascii="Verdana" w:hAnsi="Verdana"/>
          <w:sz w:val="20"/>
          <w:szCs w:val="20"/>
        </w:rPr>
        <w:br/>
      </w:r>
      <w:r w:rsidR="00491ADA" w:rsidRPr="002D30A9">
        <w:rPr>
          <w:rFonts w:ascii="Verdana" w:hAnsi="Verdana"/>
          <w:sz w:val="20"/>
          <w:szCs w:val="20"/>
        </w:rPr>
        <w:t>w pasie drogowym</w:t>
      </w:r>
      <w:r w:rsidR="001C0A69">
        <w:rPr>
          <w:rFonts w:ascii="Verdana" w:hAnsi="Verdana"/>
          <w:sz w:val="20"/>
          <w:szCs w:val="20"/>
        </w:rPr>
        <w:t>.</w:t>
      </w:r>
    </w:p>
    <w:p w14:paraId="3CE9B6C1" w14:textId="77777777" w:rsidR="001C0A69" w:rsidRDefault="001C0A69" w:rsidP="004F0C71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E55354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</w:t>
      </w:r>
      <w:r w:rsidR="00AD7183">
        <w:rPr>
          <w:rFonts w:ascii="Verdana" w:hAnsi="Verdana"/>
          <w:sz w:val="20"/>
          <w:szCs w:val="20"/>
        </w:rPr>
        <w:t>Wymagane</w:t>
      </w:r>
      <w:r>
        <w:rPr>
          <w:rFonts w:ascii="Verdana" w:hAnsi="Verdana"/>
          <w:sz w:val="20"/>
          <w:szCs w:val="20"/>
        </w:rPr>
        <w:t xml:space="preserve"> schematy </w:t>
      </w:r>
      <w:r w:rsidR="00AD7183">
        <w:rPr>
          <w:rFonts w:ascii="Verdana" w:hAnsi="Verdana"/>
          <w:sz w:val="20"/>
          <w:szCs w:val="20"/>
        </w:rPr>
        <w:t xml:space="preserve">w zależności od </w:t>
      </w:r>
      <w:r w:rsidR="00483484">
        <w:rPr>
          <w:rFonts w:ascii="Verdana" w:hAnsi="Verdana"/>
          <w:sz w:val="20"/>
          <w:szCs w:val="20"/>
        </w:rPr>
        <w:t xml:space="preserve">klasy drogi, przekroju i </w:t>
      </w:r>
      <w:r w:rsidR="00AD7183">
        <w:rPr>
          <w:rFonts w:ascii="Verdana" w:hAnsi="Verdana"/>
          <w:sz w:val="20"/>
          <w:szCs w:val="20"/>
        </w:rPr>
        <w:t>charakteru robót</w:t>
      </w:r>
      <w:r>
        <w:rPr>
          <w:rFonts w:ascii="Verdana" w:hAnsi="Verdana"/>
          <w:sz w:val="20"/>
          <w:szCs w:val="20"/>
        </w:rPr>
        <w:t>:</w:t>
      </w:r>
    </w:p>
    <w:p w14:paraId="6D14E440" w14:textId="77777777" w:rsidR="001C0A69" w:rsidRPr="001C0A69" w:rsidRDefault="001C0A69" w:rsidP="004F0C71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1C0A69">
        <w:rPr>
          <w:rFonts w:ascii="Verdana" w:hAnsi="Verdana"/>
          <w:sz w:val="20"/>
          <w:szCs w:val="20"/>
        </w:rPr>
        <w:t>1.</w:t>
      </w:r>
      <w:r w:rsidR="00E55354">
        <w:rPr>
          <w:rFonts w:ascii="Verdana" w:hAnsi="Verdana"/>
          <w:sz w:val="20"/>
          <w:szCs w:val="20"/>
        </w:rPr>
        <w:t>5</w:t>
      </w:r>
      <w:r w:rsidRPr="001C0A69">
        <w:rPr>
          <w:rFonts w:ascii="Verdana" w:hAnsi="Verdana"/>
          <w:sz w:val="20"/>
          <w:szCs w:val="20"/>
        </w:rPr>
        <w:t xml:space="preserve">.1. </w:t>
      </w:r>
      <w:r w:rsidR="00AD7183">
        <w:rPr>
          <w:rFonts w:ascii="Verdana" w:hAnsi="Verdana"/>
          <w:sz w:val="20"/>
          <w:szCs w:val="20"/>
        </w:rPr>
        <w:t>Roboty p</w:t>
      </w:r>
      <w:r w:rsidRPr="001C0A69">
        <w:rPr>
          <w:rFonts w:ascii="Verdana" w:hAnsi="Verdana"/>
          <w:sz w:val="20"/>
          <w:szCs w:val="20"/>
        </w:rPr>
        <w:t>rowadzon</w:t>
      </w:r>
      <w:r w:rsidR="00AD7183">
        <w:rPr>
          <w:rFonts w:ascii="Verdana" w:hAnsi="Verdana"/>
          <w:sz w:val="20"/>
          <w:szCs w:val="20"/>
        </w:rPr>
        <w:t>e</w:t>
      </w:r>
      <w:r w:rsidRPr="001C0A69">
        <w:rPr>
          <w:rFonts w:ascii="Verdana" w:hAnsi="Verdana"/>
          <w:sz w:val="20"/>
          <w:szCs w:val="20"/>
        </w:rPr>
        <w:t xml:space="preserve"> 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na drodze ekspresowej o przekroju 2x2 </w:t>
      </w:r>
    </w:p>
    <w:p w14:paraId="558558CB" w14:textId="77777777" w:rsidR="00785E3D" w:rsidRPr="001C0A69" w:rsidRDefault="001C0A69" w:rsidP="001C0A6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1)</w:t>
      </w:r>
      <w:r w:rsidR="00C66A09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szybko postępując</w:t>
      </w:r>
      <w:r w:rsidR="00AD7183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D73AC3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45ACE" w:rsidRPr="001C0A69">
        <w:rPr>
          <w:rFonts w:ascii="Verdana" w:eastAsia="Times New Roman" w:hAnsi="Verdana" w:cs="Arial"/>
          <w:sz w:val="20"/>
          <w:szCs w:val="20"/>
          <w:lang w:eastAsia="pl-PL"/>
        </w:rPr>
        <w:t>na drodze ekspresowej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66A09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(rys. </w:t>
      </w:r>
      <w:r w:rsidR="004F40CC" w:rsidRPr="001C0A69">
        <w:rPr>
          <w:rFonts w:ascii="Verdana" w:eastAsia="Times New Roman" w:hAnsi="Verdana" w:cs="Arial"/>
          <w:sz w:val="20"/>
          <w:szCs w:val="20"/>
          <w:lang w:eastAsia="pl-PL"/>
        </w:rPr>
        <w:t>8, 9 i 10) [1]</w:t>
      </w:r>
      <w:r w:rsidR="006D174F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77AC5329" w14:textId="77777777" w:rsidR="00785E3D" w:rsidRPr="001C0A69" w:rsidRDefault="001C0A69" w:rsidP="001C0A6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="00C66A09" w:rsidRPr="001C0A69">
        <w:rPr>
          <w:rFonts w:ascii="Verdana" w:eastAsia="Times New Roman" w:hAnsi="Verdana" w:cs="Arial"/>
          <w:sz w:val="20"/>
          <w:szCs w:val="20"/>
          <w:lang w:eastAsia="pl-PL"/>
        </w:rPr>
        <w:t>krótko trwa</w:t>
      </w:r>
      <w:r w:rsidR="004F40CC" w:rsidRPr="001C0A69">
        <w:rPr>
          <w:rFonts w:ascii="Verdana" w:eastAsia="Times New Roman" w:hAnsi="Verdana" w:cs="Arial"/>
          <w:sz w:val="20"/>
          <w:szCs w:val="20"/>
          <w:lang w:eastAsia="pl-PL"/>
        </w:rPr>
        <w:t>jąc</w:t>
      </w:r>
      <w:r w:rsidR="00AD7183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D73AC3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45ACE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na drodze ekspresowej </w:t>
      </w:r>
      <w:r w:rsidR="004F40CC" w:rsidRPr="001C0A69">
        <w:rPr>
          <w:rFonts w:ascii="Verdana" w:eastAsia="Times New Roman" w:hAnsi="Verdana" w:cs="Arial"/>
          <w:sz w:val="20"/>
          <w:szCs w:val="20"/>
          <w:lang w:eastAsia="pl-PL"/>
        </w:rPr>
        <w:t>(rys.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48, 49 i 50) [1] </w:t>
      </w:r>
    </w:p>
    <w:p w14:paraId="28FF4FEC" w14:textId="77777777" w:rsidR="003170A6" w:rsidRDefault="001C0A69" w:rsidP="001C0A6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3) </w:t>
      </w:r>
      <w:r w:rsidR="003170A6" w:rsidRPr="001C0A69">
        <w:rPr>
          <w:rFonts w:ascii="Verdana" w:eastAsia="Times New Roman" w:hAnsi="Verdana" w:cs="Arial"/>
          <w:sz w:val="20"/>
          <w:szCs w:val="20"/>
          <w:lang w:eastAsia="pl-PL"/>
        </w:rPr>
        <w:t>zabezpieczając</w:t>
      </w:r>
      <w:r w:rsidR="00AD7183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3170A6"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pomiary (rys. 10, 11) [2]</w:t>
      </w:r>
    </w:p>
    <w:p w14:paraId="65A9C64E" w14:textId="77777777" w:rsidR="002637C9" w:rsidRPr="002637C9" w:rsidRDefault="002637C9" w:rsidP="002637C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1.5.2. </w:t>
      </w:r>
      <w:r>
        <w:rPr>
          <w:rFonts w:ascii="Verdana" w:hAnsi="Verdana"/>
          <w:sz w:val="20"/>
          <w:szCs w:val="20"/>
        </w:rPr>
        <w:t>Roboty p</w:t>
      </w:r>
      <w:r w:rsidRPr="001C0A69">
        <w:rPr>
          <w:rFonts w:ascii="Verdana" w:hAnsi="Verdana"/>
          <w:sz w:val="20"/>
          <w:szCs w:val="20"/>
        </w:rPr>
        <w:t>rowadzon</w:t>
      </w:r>
      <w:r>
        <w:rPr>
          <w:rFonts w:ascii="Verdana" w:hAnsi="Verdana"/>
          <w:sz w:val="20"/>
          <w:szCs w:val="20"/>
        </w:rPr>
        <w:t>e</w:t>
      </w:r>
      <w:r w:rsidRPr="001C0A69">
        <w:rPr>
          <w:rFonts w:ascii="Verdana" w:hAnsi="Verdana"/>
          <w:sz w:val="20"/>
          <w:szCs w:val="20"/>
        </w:rPr>
        <w:t xml:space="preserve"> 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na drodze </w:t>
      </w: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o przekroju 2x2 </w:t>
      </w:r>
    </w:p>
    <w:p w14:paraId="3D2999AB" w14:textId="77777777" w:rsidR="002637C9" w:rsidRPr="002637C9" w:rsidRDefault="002637C9" w:rsidP="002637C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>1) szybko postępując</w:t>
      </w:r>
      <w:r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 na drodze </w:t>
      </w:r>
      <w:r w:rsidR="00483484">
        <w:rPr>
          <w:rFonts w:ascii="Verdana" w:eastAsia="Times New Roman" w:hAnsi="Verdana" w:cs="Arial"/>
          <w:sz w:val="20"/>
          <w:szCs w:val="20"/>
          <w:lang w:eastAsia="pl-PL"/>
        </w:rPr>
        <w:t xml:space="preserve">o przekroju </w:t>
      </w: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2x2 (rys. 11, 12, 13, 14, 15 i 16) [1] </w:t>
      </w:r>
    </w:p>
    <w:p w14:paraId="7FF90E35" w14:textId="77777777" w:rsidR="002637C9" w:rsidRPr="002637C9" w:rsidRDefault="002637C9" w:rsidP="002637C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>2) krótko trwając</w:t>
      </w:r>
      <w:r w:rsidR="00483484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 na drodze </w:t>
      </w:r>
      <w:r w:rsidR="00483484">
        <w:rPr>
          <w:rFonts w:ascii="Verdana" w:eastAsia="Times New Roman" w:hAnsi="Verdana" w:cs="Arial"/>
          <w:sz w:val="20"/>
          <w:szCs w:val="20"/>
          <w:lang w:eastAsia="pl-PL"/>
        </w:rPr>
        <w:t xml:space="preserve">o przekroju </w:t>
      </w: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2x2 (rys. 51, 52, 53, 54, 55 i 56) [1] </w:t>
      </w:r>
    </w:p>
    <w:p w14:paraId="10A30656" w14:textId="77777777" w:rsidR="002637C9" w:rsidRDefault="002637C9" w:rsidP="002637C9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>3) zabezpieczając</w:t>
      </w:r>
      <w:r w:rsidR="00483484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2637C9">
        <w:rPr>
          <w:rFonts w:ascii="Verdana" w:eastAsia="Times New Roman" w:hAnsi="Verdana" w:cs="Arial"/>
          <w:sz w:val="20"/>
          <w:szCs w:val="20"/>
          <w:lang w:eastAsia="pl-PL"/>
        </w:rPr>
        <w:t xml:space="preserve"> pomiary (rys. 14, 15) [2]</w:t>
      </w:r>
    </w:p>
    <w:p w14:paraId="5936C71D" w14:textId="77777777" w:rsidR="00483484" w:rsidRDefault="00483484" w:rsidP="00483484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1.5.3. Roboty p</w:t>
      </w:r>
      <w:r w:rsidRPr="001C0A69">
        <w:rPr>
          <w:rFonts w:ascii="Verdana" w:hAnsi="Verdana"/>
          <w:sz w:val="20"/>
          <w:szCs w:val="20"/>
        </w:rPr>
        <w:t>rowadzon</w:t>
      </w:r>
      <w:r>
        <w:rPr>
          <w:rFonts w:ascii="Verdana" w:hAnsi="Verdana"/>
          <w:sz w:val="20"/>
          <w:szCs w:val="20"/>
        </w:rPr>
        <w:t>e</w:t>
      </w:r>
      <w:r w:rsidRPr="001C0A69">
        <w:rPr>
          <w:rFonts w:ascii="Verdana" w:hAnsi="Verdana"/>
          <w:sz w:val="20"/>
          <w:szCs w:val="20"/>
        </w:rPr>
        <w:t xml:space="preserve"> 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na drodze o przekroju </w:t>
      </w:r>
      <w:r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x2</w:t>
      </w:r>
    </w:p>
    <w:p w14:paraId="25819461" w14:textId="77777777" w:rsidR="00483484" w:rsidRDefault="00483484" w:rsidP="00483484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szybko postępując</w:t>
      </w:r>
      <w:r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(rys. 17, 18, 19 i 20) [1]</w:t>
      </w:r>
    </w:p>
    <w:p w14:paraId="772615D7" w14:textId="77777777" w:rsidR="00483484" w:rsidRDefault="00483484" w:rsidP="00483484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krótko trwając</w:t>
      </w:r>
      <w:r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(rys. 57, 58, 59 i 6</w:t>
      </w:r>
      <w:r>
        <w:rPr>
          <w:rFonts w:ascii="Verdana" w:eastAsia="Times New Roman" w:hAnsi="Verdana" w:cs="Arial"/>
          <w:sz w:val="20"/>
          <w:szCs w:val="20"/>
          <w:lang w:eastAsia="pl-PL"/>
        </w:rPr>
        <w:t>0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Pr="00E5535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[1]</w:t>
      </w:r>
    </w:p>
    <w:p w14:paraId="0B20D9B0" w14:textId="77777777" w:rsidR="00483484" w:rsidRDefault="00483484" w:rsidP="00483484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Verdana" w:eastAsia="Times New Roman" w:hAnsi="Verdana" w:cs="Arial"/>
          <w:sz w:val="20"/>
          <w:szCs w:val="20"/>
          <w:lang w:eastAsia="pl-PL"/>
        </w:rPr>
      </w:pP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3) zabezpieczając</w:t>
      </w:r>
      <w:r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 xml:space="preserve"> pomiary (rys. 1</w:t>
      </w:r>
      <w:r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Pr="001C0A69">
        <w:rPr>
          <w:rFonts w:ascii="Verdana" w:eastAsia="Times New Roman" w:hAnsi="Verdana" w:cs="Arial"/>
          <w:sz w:val="20"/>
          <w:szCs w:val="20"/>
          <w:lang w:eastAsia="pl-PL"/>
        </w:rPr>
        <w:t>) [2]</w:t>
      </w:r>
    </w:p>
    <w:p w14:paraId="064BDCBA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2. MATERIAŁY</w:t>
      </w:r>
    </w:p>
    <w:p w14:paraId="275F905B" w14:textId="77777777" w:rsidR="00007548" w:rsidRPr="00ED5B30" w:rsidRDefault="000951AE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951AE">
        <w:rPr>
          <w:rFonts w:ascii="Verdana" w:eastAsia="Times New Roman" w:hAnsi="Verdana" w:cs="Arial"/>
          <w:sz w:val="20"/>
          <w:szCs w:val="20"/>
          <w:lang w:eastAsia="pl-PL"/>
        </w:rPr>
        <w:t>2.1.</w:t>
      </w:r>
      <w:r w:rsidR="00002F4B" w:rsidRPr="00ED5B30">
        <w:rPr>
          <w:rFonts w:ascii="Verdana" w:eastAsia="Times New Roman" w:hAnsi="Verdana" w:cs="Arial"/>
          <w:sz w:val="20"/>
          <w:szCs w:val="20"/>
          <w:lang w:eastAsia="pl-PL"/>
        </w:rPr>
        <w:t xml:space="preserve">Wykonawca </w:t>
      </w:r>
      <w:r w:rsidR="00007548" w:rsidRPr="00ED5B30">
        <w:rPr>
          <w:rFonts w:ascii="Verdana" w:eastAsia="Times New Roman" w:hAnsi="Verdana" w:cs="Arial"/>
          <w:sz w:val="20"/>
          <w:szCs w:val="20"/>
          <w:lang w:eastAsia="pl-PL"/>
        </w:rPr>
        <w:t xml:space="preserve">musi mieć dostęp do następujących materiałów: </w:t>
      </w:r>
    </w:p>
    <w:p w14:paraId="1831C329" w14:textId="77777777" w:rsidR="0088768B" w:rsidRPr="0052040A" w:rsidRDefault="00126797" w:rsidP="0052040A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D5B30">
        <w:rPr>
          <w:rFonts w:ascii="Verdana" w:eastAsia="Times New Roman" w:hAnsi="Verdana" w:cs="Arial"/>
          <w:sz w:val="20"/>
          <w:szCs w:val="20"/>
          <w:lang w:eastAsia="pl-PL"/>
        </w:rPr>
        <w:t>masa na zimno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4818B60A" w14:textId="77777777" w:rsidR="00CB349F" w:rsidRPr="00CB349F" w:rsidRDefault="00CB349F" w:rsidP="003B6A52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D5B30">
        <w:rPr>
          <w:rFonts w:ascii="Verdana" w:eastAsia="Times New Roman" w:hAnsi="Verdana" w:cs="Arial"/>
          <w:sz w:val="20"/>
          <w:szCs w:val="20"/>
          <w:lang w:eastAsia="pl-PL"/>
        </w:rPr>
        <w:t xml:space="preserve">beton </w:t>
      </w:r>
      <w:r>
        <w:rPr>
          <w:rFonts w:ascii="Verdana" w:eastAsia="Times New Roman" w:hAnsi="Verdana" w:cs="Arial"/>
          <w:sz w:val="20"/>
          <w:szCs w:val="20"/>
          <w:lang w:eastAsia="pl-PL"/>
        </w:rPr>
        <w:t>C12/15,</w:t>
      </w:r>
    </w:p>
    <w:p w14:paraId="770C75AC" w14:textId="77777777" w:rsidR="00C47B2D" w:rsidRPr="00AD7183" w:rsidRDefault="00284FC5" w:rsidP="003B6A52">
      <w:pPr>
        <w:pStyle w:val="Akapitzlist"/>
        <w:numPr>
          <w:ilvl w:val="0"/>
          <w:numId w:val="3"/>
        </w:numPr>
        <w:ind w:hanging="436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kruszywo</w:t>
      </w:r>
      <w:r w:rsidR="00C47B2D"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 0-</w:t>
      </w:r>
      <w:r w:rsidR="00176829" w:rsidRPr="00AD7183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8C0E67"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340B31BC" w14:textId="77777777" w:rsidR="0088768B" w:rsidRPr="00AD7183" w:rsidRDefault="00007548" w:rsidP="003B6A52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pospółka</w:t>
      </w:r>
      <w:r w:rsidR="008C0E67"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C7FC2A7" w14:textId="77777777" w:rsidR="0052040A" w:rsidRPr="00AD7183" w:rsidRDefault="0052040A" w:rsidP="003B6A52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materiał neutralizujący ciecze oleiste (sorbent),</w:t>
      </w:r>
    </w:p>
    <w:p w14:paraId="3C5B53D7" w14:textId="77777777" w:rsidR="00002F4B" w:rsidRPr="00ED5B30" w:rsidRDefault="008C0E67" w:rsidP="003B6A52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inne</w:t>
      </w:r>
      <w:r w:rsidR="00176829"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 wyżej nie wymienione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po uzgodnieniach między stronami</w:t>
      </w:r>
      <w:r w:rsidR="00002F4B" w:rsidRPr="00ED5B30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16AC2A69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3. SPRZĘT</w:t>
      </w:r>
    </w:p>
    <w:p w14:paraId="65E3C6AC" w14:textId="77777777" w:rsidR="00002F4B" w:rsidRPr="00002F4B" w:rsidRDefault="00727A1D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3.1. </w:t>
      </w:r>
      <w:r w:rsidR="00007548">
        <w:rPr>
          <w:rFonts w:ascii="Verdana" w:eastAsia="Times New Roman" w:hAnsi="Verdana" w:cs="Arial"/>
          <w:sz w:val="20"/>
          <w:szCs w:val="20"/>
          <w:lang w:eastAsia="pl-PL"/>
        </w:rPr>
        <w:t>Wykonawca musi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dysponowa</w:t>
      </w:r>
      <w:r w:rsidR="00007548">
        <w:rPr>
          <w:rFonts w:ascii="Verdana" w:eastAsia="Times New Roman" w:hAnsi="Verdana" w:cs="Arial"/>
          <w:sz w:val="20"/>
          <w:szCs w:val="20"/>
          <w:lang w:eastAsia="pl-PL"/>
        </w:rPr>
        <w:t>ć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następującym sprzętem</w:t>
      </w:r>
      <w:r w:rsidR="00001DBE">
        <w:rPr>
          <w:rFonts w:ascii="Verdana" w:eastAsia="Times New Roman" w:hAnsi="Verdana" w:cs="Arial"/>
          <w:sz w:val="20"/>
          <w:szCs w:val="20"/>
          <w:lang w:eastAsia="pl-PL"/>
        </w:rPr>
        <w:t xml:space="preserve"> na nośnikach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6E49AE17" w14:textId="77777777" w:rsidR="0052040A" w:rsidRPr="00AD7183" w:rsidRDefault="006959F2" w:rsidP="006959F2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)  </w:t>
      </w:r>
      <w:r w:rsidR="0052040A" w:rsidRPr="00AD7183">
        <w:rPr>
          <w:rFonts w:ascii="Verdana" w:eastAsia="Times New Roman" w:hAnsi="Verdana" w:cs="Arial"/>
          <w:sz w:val="20"/>
          <w:szCs w:val="20"/>
          <w:lang w:eastAsia="pl-PL"/>
        </w:rPr>
        <w:t>posypywarka o ładowności min. 2 Mg</w:t>
      </w:r>
      <w:r w:rsidR="00FF2358" w:rsidRPr="00AD7183">
        <w:rPr>
          <w:rFonts w:ascii="Verdana" w:eastAsia="Times New Roman" w:hAnsi="Verdana" w:cs="Arial"/>
          <w:sz w:val="20"/>
          <w:szCs w:val="20"/>
          <w:lang w:eastAsia="pl-PL"/>
        </w:rPr>
        <w:t>, na nośniku,</w:t>
      </w:r>
    </w:p>
    <w:p w14:paraId="1BA8A0FE" w14:textId="77777777" w:rsidR="001A5B72" w:rsidRPr="00AD7183" w:rsidRDefault="001A5B72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szczotka mechaniczna </w:t>
      </w:r>
      <w:r w:rsidR="0052040A"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z koszem, 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na ciągniku lub samojezdna</w:t>
      </w:r>
      <w:r w:rsidR="008C0E67"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F34F4D6" w14:textId="77777777" w:rsidR="006959F2" w:rsidRPr="00AD7183" w:rsidRDefault="006959F2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koparko ładowarka,</w:t>
      </w:r>
    </w:p>
    <w:p w14:paraId="1DA170F0" w14:textId="77777777" w:rsidR="001A5B72" w:rsidRPr="00AD7183" w:rsidRDefault="001A5B72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podnośnik</w:t>
      </w:r>
      <w:r w:rsidR="007A46D9"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 koszowy</w:t>
      </w:r>
      <w:r w:rsidR="008C0E67"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55766DB2" w14:textId="37549D52" w:rsidR="001A5B72" w:rsidRDefault="001A5B72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dźwig</w:t>
      </w:r>
      <w:r w:rsidR="008C0E67"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44242DFA" w14:textId="2179BA48" w:rsidR="00EB725B" w:rsidRPr="00AD7183" w:rsidRDefault="00EB725B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ciągnik z kosiarką bijakową,</w:t>
      </w:r>
    </w:p>
    <w:p w14:paraId="3B5B1C95" w14:textId="77777777" w:rsidR="00002F4B" w:rsidRPr="00AD7183" w:rsidRDefault="00176829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urządzenie ssąco czyszczące (</w:t>
      </w:r>
      <w:r w:rsidR="00002F4B" w:rsidRPr="00AD7183">
        <w:rPr>
          <w:rFonts w:ascii="Verdana" w:eastAsia="Times New Roman" w:hAnsi="Verdana" w:cs="Arial"/>
          <w:sz w:val="20"/>
          <w:szCs w:val="20"/>
          <w:lang w:eastAsia="pl-PL"/>
        </w:rPr>
        <w:t>WUKO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8C0E67"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31644E94" w14:textId="77777777" w:rsidR="00F60162" w:rsidRPr="006959F2" w:rsidRDefault="008C0E67" w:rsidP="006959F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inny</w:t>
      </w:r>
      <w:r w:rsidR="00176829"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 wyżej nie wymieniony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, po uzgodnieniach</w:t>
      </w:r>
      <w:r w:rsidRPr="006959F2">
        <w:rPr>
          <w:rFonts w:ascii="Verdana" w:eastAsia="Times New Roman" w:hAnsi="Verdana" w:cs="Arial"/>
          <w:sz w:val="20"/>
          <w:szCs w:val="20"/>
          <w:lang w:eastAsia="pl-PL"/>
        </w:rPr>
        <w:t xml:space="preserve"> między stronami.</w:t>
      </w:r>
    </w:p>
    <w:p w14:paraId="7027646C" w14:textId="77777777" w:rsidR="00001DBE" w:rsidRPr="00001DBE" w:rsidRDefault="00001DBE" w:rsidP="002755D9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1DBE">
        <w:rPr>
          <w:rFonts w:ascii="Verdana" w:eastAsia="Times New Roman" w:hAnsi="Verdana" w:cs="Arial"/>
          <w:sz w:val="20"/>
          <w:szCs w:val="20"/>
          <w:lang w:eastAsia="pl-PL"/>
        </w:rPr>
        <w:t>W wycenie sprzętu z pkt. 3.1. należy uwzględnić koszty eksploatacyjne tego sprzętu wraz z kosztami obsługi (kierowca-operator).</w:t>
      </w:r>
    </w:p>
    <w:p w14:paraId="32446937" w14:textId="77777777" w:rsidR="007B4035" w:rsidRPr="00002F4B" w:rsidRDefault="007B4035" w:rsidP="005E557F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1DBE">
        <w:rPr>
          <w:rFonts w:ascii="Verdana" w:eastAsia="Times New Roman" w:hAnsi="Verdana" w:cs="Arial"/>
          <w:sz w:val="20"/>
          <w:szCs w:val="20"/>
          <w:lang w:eastAsia="pl-PL"/>
        </w:rPr>
        <w:t xml:space="preserve">3.2. </w:t>
      </w:r>
      <w:r>
        <w:rPr>
          <w:rFonts w:ascii="Verdana" w:eastAsia="Times New Roman" w:hAnsi="Verdana" w:cs="Arial"/>
          <w:sz w:val="20"/>
          <w:szCs w:val="20"/>
          <w:lang w:eastAsia="pl-PL"/>
        </w:rPr>
        <w:t>Wykonawca musi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dysponowa</w:t>
      </w:r>
      <w:r>
        <w:rPr>
          <w:rFonts w:ascii="Verdana" w:eastAsia="Times New Roman" w:hAnsi="Verdana" w:cs="Arial"/>
          <w:sz w:val="20"/>
          <w:szCs w:val="20"/>
          <w:lang w:eastAsia="pl-PL"/>
        </w:rPr>
        <w:t>ć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następującym sprzętem</w:t>
      </w:r>
      <w:r w:rsidR="00001DBE">
        <w:rPr>
          <w:rFonts w:ascii="Verdana" w:eastAsia="Times New Roman" w:hAnsi="Verdana" w:cs="Arial"/>
          <w:sz w:val="20"/>
          <w:szCs w:val="20"/>
          <w:lang w:eastAsia="pl-PL"/>
        </w:rPr>
        <w:t xml:space="preserve"> pozostałym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05851EB4" w14:textId="77777777" w:rsidR="007B4035" w:rsidRPr="001A5B72" w:rsidRDefault="007B4035" w:rsidP="003B6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436"/>
        <w:rPr>
          <w:rFonts w:ascii="Verdana" w:eastAsia="Times New Roman" w:hAnsi="Verdana" w:cs="Arial"/>
          <w:sz w:val="20"/>
          <w:szCs w:val="20"/>
          <w:lang w:eastAsia="pl-PL"/>
        </w:rPr>
      </w:pPr>
      <w:r w:rsidRPr="001A5B72">
        <w:rPr>
          <w:rFonts w:ascii="Verdana" w:eastAsia="Times New Roman" w:hAnsi="Verdana" w:cs="Arial"/>
          <w:sz w:val="20"/>
          <w:szCs w:val="20"/>
          <w:lang w:eastAsia="pl-PL"/>
        </w:rPr>
        <w:t>kosa mechaniczna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5EF789F3" w14:textId="77777777" w:rsidR="00001DBE" w:rsidRDefault="007B4035" w:rsidP="003B6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Verdana" w:eastAsia="Times New Roman" w:hAnsi="Verdana" w:cs="Arial"/>
          <w:sz w:val="20"/>
          <w:szCs w:val="20"/>
          <w:lang w:eastAsia="pl-PL"/>
        </w:rPr>
      </w:pPr>
      <w:r w:rsidRPr="001A5B72">
        <w:rPr>
          <w:rFonts w:ascii="Verdana" w:eastAsia="Times New Roman" w:hAnsi="Verdana" w:cs="Arial"/>
          <w:sz w:val="20"/>
          <w:szCs w:val="20"/>
          <w:lang w:eastAsia="pl-PL"/>
        </w:rPr>
        <w:t>piła spalinowa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59740FB5" w14:textId="77777777" w:rsidR="007B4035" w:rsidRPr="001A5B72" w:rsidRDefault="007B4035" w:rsidP="003B6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Verdana" w:eastAsia="Times New Roman" w:hAnsi="Verdana" w:cs="Arial"/>
          <w:sz w:val="20"/>
          <w:szCs w:val="20"/>
          <w:lang w:eastAsia="pl-PL"/>
        </w:rPr>
      </w:pPr>
      <w:r w:rsidRPr="001A5B72">
        <w:rPr>
          <w:rFonts w:ascii="Verdana" w:eastAsia="Times New Roman" w:hAnsi="Verdana" w:cs="Arial"/>
          <w:sz w:val="20"/>
          <w:szCs w:val="20"/>
          <w:lang w:eastAsia="pl-PL"/>
        </w:rPr>
        <w:t>piła mechaniczna do cięcia betonu, asfaltu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548B8A30" w14:textId="77777777" w:rsidR="007B4035" w:rsidRPr="001A5B72" w:rsidRDefault="007B4035" w:rsidP="003B6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Verdana" w:eastAsia="Times New Roman" w:hAnsi="Verdana" w:cs="Arial"/>
          <w:sz w:val="20"/>
          <w:szCs w:val="20"/>
          <w:lang w:eastAsia="pl-PL"/>
        </w:rPr>
      </w:pPr>
      <w:r w:rsidRPr="001A5B72">
        <w:rPr>
          <w:rFonts w:ascii="Verdana" w:eastAsia="Times New Roman" w:hAnsi="Verdana" w:cs="Arial"/>
          <w:sz w:val="20"/>
          <w:szCs w:val="20"/>
          <w:lang w:eastAsia="pl-PL"/>
        </w:rPr>
        <w:t>zagęszczarka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084141D0" w14:textId="77777777" w:rsidR="007B4035" w:rsidRPr="001A5B72" w:rsidRDefault="007B4035" w:rsidP="003B6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Verdana" w:eastAsia="Times New Roman" w:hAnsi="Verdana" w:cs="Arial"/>
          <w:sz w:val="20"/>
          <w:szCs w:val="20"/>
          <w:lang w:eastAsia="pl-PL"/>
        </w:rPr>
      </w:pPr>
      <w:r w:rsidRPr="001A5B72">
        <w:rPr>
          <w:rFonts w:ascii="Verdana" w:eastAsia="Times New Roman" w:hAnsi="Verdana" w:cs="Arial"/>
          <w:sz w:val="20"/>
          <w:szCs w:val="20"/>
          <w:lang w:eastAsia="pl-PL"/>
        </w:rPr>
        <w:t>młot udarowy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4A866B07" w14:textId="77777777" w:rsidR="007B4035" w:rsidRPr="001A5B72" w:rsidRDefault="007B4035" w:rsidP="003B6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436"/>
        <w:rPr>
          <w:rFonts w:ascii="Verdana" w:eastAsia="Times New Roman" w:hAnsi="Verdana" w:cs="Arial"/>
          <w:sz w:val="20"/>
          <w:szCs w:val="20"/>
          <w:lang w:eastAsia="pl-PL"/>
        </w:rPr>
      </w:pPr>
      <w:r w:rsidRPr="001A5B72">
        <w:rPr>
          <w:rFonts w:ascii="Verdana" w:eastAsia="Times New Roman" w:hAnsi="Verdana" w:cs="Arial"/>
          <w:sz w:val="20"/>
          <w:szCs w:val="20"/>
          <w:lang w:eastAsia="pl-PL"/>
        </w:rPr>
        <w:t>agregat prądotwórczy z osprzętem (spawarka, wiertarka itp.)</w:t>
      </w:r>
      <w:r w:rsidR="008C0E67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1C4DAAA" w14:textId="132DE923" w:rsidR="007B4035" w:rsidRPr="00AF24D4" w:rsidRDefault="00AF24D4" w:rsidP="00AF24D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C0E67" w:rsidRPr="00AF24D4">
        <w:rPr>
          <w:rFonts w:ascii="Verdana" w:eastAsia="Times New Roman" w:hAnsi="Verdana" w:cs="Arial"/>
          <w:sz w:val="20"/>
          <w:szCs w:val="20"/>
          <w:lang w:eastAsia="pl-PL"/>
        </w:rPr>
        <w:t>inny</w:t>
      </w:r>
      <w:r w:rsidR="00176829" w:rsidRPr="00AF24D4">
        <w:rPr>
          <w:rFonts w:ascii="Verdana" w:eastAsia="Times New Roman" w:hAnsi="Verdana" w:cs="Arial"/>
          <w:sz w:val="20"/>
          <w:szCs w:val="20"/>
          <w:lang w:eastAsia="pl-PL"/>
        </w:rPr>
        <w:t xml:space="preserve"> wyżej nie wymieniony</w:t>
      </w:r>
      <w:r w:rsidR="008C0E67" w:rsidRPr="00AF24D4">
        <w:rPr>
          <w:rFonts w:ascii="Verdana" w:eastAsia="Times New Roman" w:hAnsi="Verdana" w:cs="Arial"/>
          <w:sz w:val="20"/>
          <w:szCs w:val="20"/>
          <w:lang w:eastAsia="pl-PL"/>
        </w:rPr>
        <w:t>, po uzgodnieniach między stronami.</w:t>
      </w:r>
    </w:p>
    <w:p w14:paraId="18056D8C" w14:textId="77777777" w:rsidR="003B219B" w:rsidRPr="00002F4B" w:rsidRDefault="00D95227" w:rsidP="002755D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Sprzęt przewidziany do obsługi przez pracowników brygady interwencyjnej w ramach stawki godzinowej pracownika. </w:t>
      </w:r>
      <w:r w:rsidR="003B219B" w:rsidRPr="00001DBE">
        <w:rPr>
          <w:rFonts w:ascii="Verdana" w:eastAsia="Times New Roman" w:hAnsi="Verdana" w:cs="Arial"/>
          <w:sz w:val="20"/>
          <w:szCs w:val="20"/>
          <w:lang w:eastAsia="pl-PL"/>
        </w:rPr>
        <w:t xml:space="preserve">W wycenie sprzętu </w:t>
      </w:r>
      <w:r w:rsidR="007B4035" w:rsidRPr="00001DBE">
        <w:rPr>
          <w:rFonts w:ascii="Verdana" w:eastAsia="Times New Roman" w:hAnsi="Verdana" w:cs="Arial"/>
          <w:sz w:val="20"/>
          <w:szCs w:val="20"/>
          <w:lang w:eastAsia="pl-PL"/>
        </w:rPr>
        <w:t xml:space="preserve">z pkt. 3.2. </w:t>
      </w:r>
      <w:r w:rsidR="003B219B" w:rsidRPr="00001DBE">
        <w:rPr>
          <w:rFonts w:ascii="Verdana" w:eastAsia="Times New Roman" w:hAnsi="Verdana" w:cs="Arial"/>
          <w:sz w:val="20"/>
          <w:szCs w:val="20"/>
          <w:lang w:eastAsia="pl-PL"/>
        </w:rPr>
        <w:t>należy uwzględnić tylko koszty eksploatacyjne tego sprzętu bez kosztów obsługi.</w:t>
      </w:r>
    </w:p>
    <w:p w14:paraId="234859C5" w14:textId="77777777" w:rsidR="009A4AE8" w:rsidRDefault="00727A1D" w:rsidP="005B0C9F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7B4035">
        <w:rPr>
          <w:rFonts w:ascii="Verdana" w:eastAsia="Times New Roman" w:hAnsi="Verdana" w:cs="Arial"/>
          <w:sz w:val="20"/>
          <w:szCs w:val="20"/>
          <w:lang w:eastAsia="pl-PL"/>
        </w:rPr>
        <w:t>3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Ponadto Wykonawca </w:t>
      </w:r>
      <w:r w:rsidR="009A4AE8">
        <w:rPr>
          <w:rFonts w:ascii="Verdana" w:eastAsia="Times New Roman" w:hAnsi="Verdana" w:cs="Arial"/>
          <w:sz w:val="20"/>
          <w:szCs w:val="20"/>
          <w:lang w:eastAsia="pl-PL"/>
        </w:rPr>
        <w:t xml:space="preserve">zobowiązany jest </w:t>
      </w:r>
      <w:r w:rsidR="00D73AC3">
        <w:rPr>
          <w:rFonts w:ascii="Verdana" w:eastAsia="Times New Roman" w:hAnsi="Verdana" w:cs="Arial"/>
          <w:sz w:val="20"/>
          <w:szCs w:val="20"/>
          <w:lang w:eastAsia="pl-PL"/>
        </w:rPr>
        <w:t>zapewnić b</w:t>
      </w:r>
      <w:r w:rsidR="00F55F5A" w:rsidRPr="00002F4B">
        <w:rPr>
          <w:rFonts w:ascii="Verdana" w:eastAsia="Times New Roman" w:hAnsi="Verdana" w:cs="Arial"/>
          <w:sz w:val="20"/>
          <w:szCs w:val="20"/>
          <w:lang w:eastAsia="pl-PL"/>
        </w:rPr>
        <w:t>ez dodatkowych roszczeń finansowych</w:t>
      </w:r>
      <w:r w:rsidR="009A4AE8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29A8A01A" w14:textId="77777777" w:rsidR="00117C7F" w:rsidRDefault="008120B3" w:rsidP="008120B3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="00117C7F">
        <w:rPr>
          <w:rFonts w:ascii="Verdana" w:eastAsia="Times New Roman" w:hAnsi="Verdana" w:cs="Arial"/>
          <w:sz w:val="20"/>
          <w:szCs w:val="20"/>
          <w:lang w:eastAsia="pl-PL"/>
        </w:rPr>
        <w:t xml:space="preserve">komplet znaków </w:t>
      </w:r>
      <w:r w:rsidR="00117C7F" w:rsidRPr="00C65644">
        <w:rPr>
          <w:rFonts w:ascii="Verdana" w:eastAsia="Times New Roman" w:hAnsi="Verdana" w:cs="Arial"/>
          <w:sz w:val="20"/>
          <w:szCs w:val="20"/>
          <w:lang w:eastAsia="pl-PL"/>
        </w:rPr>
        <w:t>i urządzeń zabezpieczających, umożliwiających oznakowanie miejsca zdarzenia/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17C7F" w:rsidRPr="00C65644">
        <w:rPr>
          <w:rFonts w:ascii="Verdana" w:eastAsia="Times New Roman" w:hAnsi="Verdana" w:cs="Arial"/>
          <w:sz w:val="20"/>
          <w:szCs w:val="20"/>
          <w:lang w:eastAsia="pl-PL"/>
        </w:rPr>
        <w:t>robót</w:t>
      </w:r>
      <w:r w:rsidR="000011B2">
        <w:rPr>
          <w:rFonts w:ascii="Verdana" w:eastAsia="Times New Roman" w:hAnsi="Verdana" w:cs="Arial"/>
          <w:sz w:val="20"/>
          <w:szCs w:val="20"/>
          <w:lang w:eastAsia="pl-PL"/>
        </w:rPr>
        <w:t>/ zabezpieczenia pomiarów</w:t>
      </w:r>
      <w:r w:rsidR="00B80EEF">
        <w:rPr>
          <w:rFonts w:ascii="Verdana" w:eastAsia="Times New Roman" w:hAnsi="Verdana" w:cs="Arial"/>
          <w:sz w:val="20"/>
          <w:szCs w:val="20"/>
          <w:lang w:eastAsia="pl-PL"/>
        </w:rPr>
        <w:t>, zgodnie z</w:t>
      </w:r>
      <w:r w:rsidR="000011B2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B80EEF">
        <w:rPr>
          <w:rFonts w:ascii="Verdana" w:eastAsia="Times New Roman" w:hAnsi="Verdana" w:cs="Arial"/>
          <w:sz w:val="20"/>
          <w:szCs w:val="20"/>
          <w:lang w:eastAsia="pl-PL"/>
        </w:rPr>
        <w:t xml:space="preserve"> schematami z </w:t>
      </w:r>
      <w:r w:rsidR="000011B2">
        <w:rPr>
          <w:rFonts w:ascii="Verdana" w:eastAsia="Times New Roman" w:hAnsi="Verdana" w:cs="Arial"/>
          <w:sz w:val="20"/>
          <w:szCs w:val="20"/>
          <w:lang w:eastAsia="pl-PL"/>
        </w:rPr>
        <w:t xml:space="preserve">zatwierdzonego </w:t>
      </w:r>
      <w:r w:rsidR="00B80EEF">
        <w:rPr>
          <w:rFonts w:ascii="Verdana" w:eastAsia="Times New Roman" w:hAnsi="Verdana" w:cs="Arial"/>
          <w:sz w:val="20"/>
          <w:szCs w:val="20"/>
          <w:lang w:eastAsia="pl-PL"/>
        </w:rPr>
        <w:t>projektu czasowej organizacji ruchu (PCOR)</w:t>
      </w:r>
      <w:r w:rsidR="00E620FB">
        <w:rPr>
          <w:rFonts w:ascii="Verdana" w:eastAsia="Times New Roman" w:hAnsi="Verdana" w:cs="Arial"/>
          <w:sz w:val="20"/>
          <w:szCs w:val="20"/>
          <w:lang w:eastAsia="pl-PL"/>
        </w:rPr>
        <w:t>, w tym</w:t>
      </w:r>
      <w:r w:rsidR="00117C7F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4512CE80" w14:textId="05F5B2FA" w:rsidR="00F00436" w:rsidRDefault="004B5730" w:rsidP="00F55F5A">
      <w:pPr>
        <w:widowControl w:val="0"/>
        <w:autoSpaceDE w:val="0"/>
        <w:autoSpaceDN w:val="0"/>
        <w:adjustRightInd w:val="0"/>
        <w:spacing w:after="0" w:line="276" w:lineRule="auto"/>
        <w:ind w:left="708" w:hanging="42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- tablice zamykające U-26a </w:t>
      </w:r>
      <w:r w:rsidR="00F00436">
        <w:rPr>
          <w:rFonts w:ascii="Verdana" w:eastAsia="Times New Roman" w:hAnsi="Verdana" w:cs="Arial"/>
          <w:sz w:val="20"/>
          <w:szCs w:val="20"/>
          <w:lang w:eastAsia="pl-PL"/>
        </w:rPr>
        <w:t>(z</w:t>
      </w:r>
      <w:r w:rsidR="00F00436" w:rsidRPr="00D500D7">
        <w:rPr>
          <w:rFonts w:ascii="Verdana" w:eastAsia="Times New Roman" w:hAnsi="Verdana" w:cs="Arial"/>
          <w:sz w:val="20"/>
          <w:szCs w:val="20"/>
          <w:lang w:eastAsia="pl-PL"/>
        </w:rPr>
        <w:t xml:space="preserve">ałącznik </w:t>
      </w:r>
      <w:r w:rsidR="00F00436" w:rsidRPr="0090224E">
        <w:rPr>
          <w:rFonts w:ascii="Verdana" w:eastAsia="Times New Roman" w:hAnsi="Verdana" w:cs="Arial"/>
          <w:sz w:val="20"/>
          <w:szCs w:val="20"/>
          <w:lang w:eastAsia="pl-PL"/>
        </w:rPr>
        <w:t xml:space="preserve">nr </w:t>
      </w:r>
      <w:r w:rsidR="00A40023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F00436" w:rsidRPr="0090224E">
        <w:rPr>
          <w:rFonts w:ascii="Verdana" w:eastAsia="Times New Roman" w:hAnsi="Verdana" w:cs="Arial"/>
          <w:sz w:val="20"/>
          <w:szCs w:val="20"/>
          <w:lang w:eastAsia="pl-PL"/>
        </w:rPr>
        <w:t xml:space="preserve"> do 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F00436" w:rsidRPr="0090224E">
        <w:rPr>
          <w:rFonts w:ascii="Verdana" w:eastAsia="Times New Roman" w:hAnsi="Verdana" w:cs="Arial"/>
          <w:sz w:val="20"/>
          <w:szCs w:val="20"/>
          <w:lang w:eastAsia="pl-PL"/>
        </w:rPr>
        <w:t>ST),</w:t>
      </w:r>
    </w:p>
    <w:p w14:paraId="7D88E228" w14:textId="5FA09E9E" w:rsidR="004B5730" w:rsidRDefault="004B5730" w:rsidP="00F0043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00436">
        <w:rPr>
          <w:rFonts w:ascii="Verdana" w:eastAsia="Times New Roman" w:hAnsi="Verdana" w:cs="Arial"/>
          <w:sz w:val="20"/>
          <w:szCs w:val="20"/>
          <w:lang w:eastAsia="pl-PL"/>
        </w:rPr>
        <w:t>min. 2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F00436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F00436" w:rsidRPr="00F00436">
        <w:rPr>
          <w:rFonts w:ascii="Verdana" w:eastAsia="Times New Roman" w:hAnsi="Verdana" w:cs="Arial"/>
          <w:sz w:val="20"/>
          <w:szCs w:val="20"/>
          <w:lang w:eastAsia="pl-PL"/>
        </w:rPr>
        <w:t xml:space="preserve"> przy zastosowaniu 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 xml:space="preserve">tablic z </w:t>
      </w:r>
      <w:r w:rsidR="00F00436" w:rsidRPr="00F00436">
        <w:rPr>
          <w:rFonts w:ascii="Verdana" w:eastAsia="Times New Roman" w:hAnsi="Verdana" w:cs="Arial"/>
          <w:sz w:val="20"/>
          <w:szCs w:val="20"/>
          <w:lang w:eastAsia="pl-PL"/>
        </w:rPr>
        <w:t>obrotow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ym</w:t>
      </w:r>
      <w:r w:rsidR="00BE2D1D">
        <w:rPr>
          <w:rFonts w:ascii="Verdana" w:eastAsia="Times New Roman" w:hAnsi="Verdana" w:cs="Arial"/>
          <w:sz w:val="20"/>
          <w:szCs w:val="20"/>
          <w:lang w:eastAsia="pl-PL"/>
        </w:rPr>
        <w:t xml:space="preserve"> lub wymiennym</w:t>
      </w:r>
      <w:r w:rsidR="00F00436" w:rsidRPr="00F00436">
        <w:rPr>
          <w:rFonts w:ascii="Verdana" w:eastAsia="Times New Roman" w:hAnsi="Verdana" w:cs="Arial"/>
          <w:sz w:val="20"/>
          <w:szCs w:val="20"/>
          <w:lang w:eastAsia="pl-PL"/>
        </w:rPr>
        <w:t xml:space="preserve"> C9/C10</w:t>
      </w:r>
      <w:r w:rsidRPr="00F0043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lub</w:t>
      </w:r>
    </w:p>
    <w:p w14:paraId="07591AAF" w14:textId="70FE799F" w:rsidR="00F00436" w:rsidRPr="00F00436" w:rsidRDefault="00F00436" w:rsidP="00F0043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min. 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4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po 2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ze znakiem C9 i 2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ze znakiem C10, przy zastosowaniu 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 xml:space="preserve">tablic ze </w:t>
      </w:r>
      <w:r>
        <w:rPr>
          <w:rFonts w:ascii="Verdana" w:eastAsia="Times New Roman" w:hAnsi="Verdana" w:cs="Arial"/>
          <w:sz w:val="20"/>
          <w:szCs w:val="20"/>
          <w:lang w:eastAsia="pl-PL"/>
        </w:rPr>
        <w:t>stały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m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(nieobrotowy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BE2D1D">
        <w:rPr>
          <w:rFonts w:ascii="Verdana" w:eastAsia="Times New Roman" w:hAnsi="Verdana" w:cs="Arial"/>
          <w:sz w:val="20"/>
          <w:szCs w:val="20"/>
          <w:lang w:eastAsia="pl-PL"/>
        </w:rPr>
        <w:t>, niewymiennym</w:t>
      </w:r>
      <w:r>
        <w:rPr>
          <w:rFonts w:ascii="Verdana" w:eastAsia="Times New Roman" w:hAnsi="Verdana" w:cs="Arial"/>
          <w:sz w:val="20"/>
          <w:szCs w:val="20"/>
          <w:lang w:eastAsia="pl-PL"/>
        </w:rPr>
        <w:t>) znak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iem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C9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/</w:t>
      </w:r>
      <w:r>
        <w:rPr>
          <w:rFonts w:ascii="Verdana" w:eastAsia="Times New Roman" w:hAnsi="Verdana" w:cs="Arial"/>
          <w:sz w:val="20"/>
          <w:szCs w:val="20"/>
          <w:lang w:eastAsia="pl-PL"/>
        </w:rPr>
        <w:t>C10</w:t>
      </w:r>
    </w:p>
    <w:p w14:paraId="006172AF" w14:textId="77777777" w:rsidR="00F00436" w:rsidRDefault="004B5730" w:rsidP="000C4853">
      <w:pPr>
        <w:widowControl w:val="0"/>
        <w:autoSpaceDE w:val="0"/>
        <w:autoSpaceDN w:val="0"/>
        <w:adjustRightInd w:val="0"/>
        <w:spacing w:after="0" w:line="276" w:lineRule="auto"/>
        <w:ind w:left="708" w:hanging="42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- tablice U-27 (z</w:t>
      </w:r>
      <w:r w:rsidRPr="00D500D7">
        <w:rPr>
          <w:rFonts w:ascii="Verdana" w:eastAsia="Times New Roman" w:hAnsi="Verdana" w:cs="Arial"/>
          <w:sz w:val="20"/>
          <w:szCs w:val="20"/>
          <w:lang w:eastAsia="pl-PL"/>
        </w:rPr>
        <w:t xml:space="preserve">ałącznik </w:t>
      </w:r>
      <w:r w:rsidRPr="0090224E">
        <w:rPr>
          <w:rFonts w:ascii="Verdana" w:eastAsia="Times New Roman" w:hAnsi="Verdana" w:cs="Arial"/>
          <w:sz w:val="20"/>
          <w:szCs w:val="20"/>
          <w:lang w:eastAsia="pl-PL"/>
        </w:rPr>
        <w:t xml:space="preserve">nr </w:t>
      </w:r>
      <w:r w:rsidR="00A40023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Pr="0090224E">
        <w:rPr>
          <w:rFonts w:ascii="Verdana" w:eastAsia="Times New Roman" w:hAnsi="Verdana" w:cs="Arial"/>
          <w:sz w:val="20"/>
          <w:szCs w:val="20"/>
          <w:lang w:eastAsia="pl-PL"/>
        </w:rPr>
        <w:t xml:space="preserve"> do ST</w:t>
      </w:r>
      <w:r w:rsidRPr="00D500D7">
        <w:rPr>
          <w:rFonts w:ascii="Verdana" w:eastAsia="Times New Roman" w:hAnsi="Verdana" w:cs="Arial"/>
          <w:sz w:val="20"/>
          <w:szCs w:val="20"/>
          <w:lang w:eastAsia="pl-PL"/>
        </w:rPr>
        <w:t>)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35796583" w14:textId="6D8CB0D6" w:rsidR="000C4853" w:rsidRDefault="00F00436" w:rsidP="00F00436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min. 4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przy zastosowaniu </w:t>
      </w:r>
      <w:r w:rsidR="006F7D9E">
        <w:rPr>
          <w:rFonts w:ascii="Verdana" w:eastAsia="Times New Roman" w:hAnsi="Verdana" w:cs="Arial"/>
          <w:sz w:val="20"/>
          <w:szCs w:val="20"/>
          <w:lang w:eastAsia="pl-PL"/>
        </w:rPr>
        <w:t>tablic z możliwością dostosowywania jej treści lub</w:t>
      </w:r>
    </w:p>
    <w:p w14:paraId="0D382671" w14:textId="4968E71F" w:rsidR="006F7D9E" w:rsidRPr="00F00436" w:rsidRDefault="006F7D9E" w:rsidP="00F00436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min. 8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>, po dwie każdego typu, przy zastosowaniu tablic bez mo</w:t>
      </w:r>
      <w:r w:rsidR="00F321A0">
        <w:rPr>
          <w:rFonts w:ascii="Verdana" w:eastAsia="Times New Roman" w:hAnsi="Verdana" w:cs="Arial"/>
          <w:sz w:val="20"/>
          <w:szCs w:val="20"/>
          <w:lang w:eastAsia="pl-PL"/>
        </w:rPr>
        <w:t>żliwości dostosowywania jej treś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ci </w:t>
      </w:r>
    </w:p>
    <w:p w14:paraId="3E27625E" w14:textId="77777777" w:rsidR="000C4853" w:rsidRPr="000C4853" w:rsidRDefault="008120B3" w:rsidP="008120B3">
      <w:pPr>
        <w:widowControl w:val="0"/>
        <w:autoSpaceDE w:val="0"/>
        <w:autoSpaceDN w:val="0"/>
        <w:adjustRightInd w:val="0"/>
        <w:spacing w:before="120" w:after="0" w:line="276" w:lineRule="auto"/>
        <w:ind w:left="708" w:hanging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="001878FA">
        <w:rPr>
          <w:rFonts w:ascii="Verdana" w:eastAsia="Times New Roman" w:hAnsi="Verdana" w:cs="Arial"/>
          <w:sz w:val="20"/>
          <w:szCs w:val="20"/>
          <w:lang w:eastAsia="pl-PL"/>
        </w:rPr>
        <w:t xml:space="preserve">stałe </w:t>
      </w:r>
      <w:r w:rsidR="000C4853" w:rsidRPr="000C4853">
        <w:rPr>
          <w:rFonts w:ascii="Verdana" w:eastAsia="Times New Roman" w:hAnsi="Verdana" w:cs="Arial"/>
          <w:sz w:val="20"/>
          <w:szCs w:val="20"/>
          <w:lang w:eastAsia="pl-PL"/>
        </w:rPr>
        <w:t>wyposażenie samochodu</w:t>
      </w:r>
      <w:r w:rsidR="00F063DC">
        <w:rPr>
          <w:rFonts w:ascii="Verdana" w:eastAsia="Times New Roman" w:hAnsi="Verdana" w:cs="Arial"/>
          <w:sz w:val="20"/>
          <w:szCs w:val="20"/>
          <w:lang w:eastAsia="pl-PL"/>
        </w:rPr>
        <w:t xml:space="preserve"> interwencyjnego</w:t>
      </w:r>
      <w:r w:rsidR="000C4853" w:rsidRPr="000C4853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7F57529" w14:textId="24A69181" w:rsidR="000C4853" w:rsidRPr="00F512A3" w:rsidRDefault="000C4853" w:rsidP="000C4853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pachołki drogowe U-23a wys. min. 500 mm (min. 10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 xml:space="preserve">), </w:t>
      </w:r>
    </w:p>
    <w:p w14:paraId="6E9C6488" w14:textId="2528D124" w:rsidR="000C4853" w:rsidRPr="00F512A3" w:rsidRDefault="000C4853" w:rsidP="000C4853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- słupki U</w:t>
      </w:r>
      <w:r>
        <w:rPr>
          <w:rFonts w:ascii="Verdana" w:eastAsia="Times New Roman" w:hAnsi="Verdana" w:cs="Arial"/>
          <w:sz w:val="20"/>
          <w:szCs w:val="20"/>
          <w:lang w:eastAsia="pl-PL"/>
        </w:rPr>
        <w:t>-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21a) wraz z podstawami uniwersalnymi (min. 5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),</w:t>
      </w:r>
    </w:p>
    <w:p w14:paraId="00C9AFEB" w14:textId="29EC0C4D" w:rsidR="000C4853" w:rsidRDefault="000C4853" w:rsidP="000C4853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- słupki U</w:t>
      </w:r>
      <w:r>
        <w:rPr>
          <w:rFonts w:ascii="Verdana" w:eastAsia="Times New Roman" w:hAnsi="Verdana" w:cs="Arial"/>
          <w:sz w:val="20"/>
          <w:szCs w:val="20"/>
          <w:lang w:eastAsia="pl-PL"/>
        </w:rPr>
        <w:t>-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21b) wraz z podstawami uniwersalnymi (min. 5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),</w:t>
      </w:r>
    </w:p>
    <w:p w14:paraId="546E7D3F" w14:textId="587760F5" w:rsidR="000C4853" w:rsidRPr="00AD7183" w:rsidRDefault="000C4853" w:rsidP="000C4853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- lizak drogowy podświetlany min. 2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DC7C08B" w14:textId="77777777" w:rsidR="00F063DC" w:rsidRDefault="000C4853" w:rsidP="00F063DC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- kamizelki odblaskowe z napisem „ręczne kierowanie ruchem” min. 2 szt.</w:t>
      </w:r>
    </w:p>
    <w:p w14:paraId="63324D97" w14:textId="77777777" w:rsidR="00002F4B" w:rsidRDefault="0052040A" w:rsidP="0052040A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>wszelkiego rodzaju drobny sprzęt niezbędny do wykonywania prac podstawowych</w:t>
      </w:r>
      <w:r w:rsidR="005727EC">
        <w:rPr>
          <w:rFonts w:ascii="Verdana" w:eastAsia="Times New Roman" w:hAnsi="Verdana" w:cs="Arial"/>
          <w:sz w:val="20"/>
          <w:szCs w:val="20"/>
          <w:lang w:eastAsia="pl-PL"/>
        </w:rPr>
        <w:t xml:space="preserve">; 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łopaty, szpadle, szczotki, </w:t>
      </w:r>
      <w:r w:rsidR="001A5B72">
        <w:rPr>
          <w:rFonts w:ascii="Verdana" w:eastAsia="Times New Roman" w:hAnsi="Verdana" w:cs="Arial"/>
          <w:sz w:val="20"/>
          <w:szCs w:val="20"/>
          <w:lang w:eastAsia="pl-PL"/>
        </w:rPr>
        <w:t xml:space="preserve">grabie, kilofy, łomiki, </w:t>
      </w:r>
      <w:r>
        <w:rPr>
          <w:rFonts w:ascii="Verdana" w:eastAsia="Times New Roman" w:hAnsi="Verdana" w:cs="Arial"/>
          <w:sz w:val="20"/>
          <w:szCs w:val="20"/>
          <w:lang w:eastAsia="pl-PL"/>
        </w:rPr>
        <w:t>klucze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itp. </w:t>
      </w:r>
      <w:r w:rsidR="00007548">
        <w:rPr>
          <w:rFonts w:ascii="Verdana" w:eastAsia="Times New Roman" w:hAnsi="Verdana" w:cs="Arial"/>
          <w:sz w:val="20"/>
          <w:szCs w:val="20"/>
          <w:lang w:eastAsia="pl-PL"/>
        </w:rPr>
        <w:t>oraz worki na śmieci</w:t>
      </w:r>
      <w:r w:rsidR="00D9522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95227">
        <w:rPr>
          <w:rFonts w:ascii="Verdana" w:eastAsia="Times New Roman" w:hAnsi="Verdana" w:cs="Arial"/>
          <w:sz w:val="20"/>
          <w:szCs w:val="20"/>
          <w:lang w:eastAsia="pl-PL"/>
        </w:rPr>
        <w:t>i taśmy zabezpieczające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1BD7836F" w14:textId="77777777" w:rsidR="00D35D75" w:rsidRDefault="00D35D75" w:rsidP="00D35D75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3) stale dostępne na żądanie Zamawiającego </w:t>
      </w:r>
      <w:r w:rsidRPr="000C4853">
        <w:rPr>
          <w:rFonts w:ascii="Verdana" w:eastAsia="Times New Roman" w:hAnsi="Verdana" w:cs="Arial"/>
          <w:sz w:val="20"/>
          <w:szCs w:val="20"/>
          <w:lang w:eastAsia="pl-PL"/>
        </w:rPr>
        <w:t>wyposażenie samochodu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interwencyjnego:</w:t>
      </w:r>
    </w:p>
    <w:p w14:paraId="35D9EA2E" w14:textId="08A201F7" w:rsidR="00D35D75" w:rsidRPr="00E620FB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620FB">
        <w:rPr>
          <w:rFonts w:ascii="Verdana" w:eastAsia="Times New Roman" w:hAnsi="Verdana" w:cs="Arial"/>
          <w:sz w:val="20"/>
          <w:szCs w:val="20"/>
          <w:lang w:eastAsia="pl-PL"/>
        </w:rPr>
        <w:t>- U-3c min. 1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E620FB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03F9AAAD" w14:textId="4A3209F1" w:rsidR="00D35D75" w:rsidRPr="00E620FB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620FB">
        <w:rPr>
          <w:rFonts w:ascii="Verdana" w:eastAsia="Times New Roman" w:hAnsi="Verdana" w:cs="Arial"/>
          <w:sz w:val="20"/>
          <w:szCs w:val="20"/>
          <w:lang w:eastAsia="pl-PL"/>
        </w:rPr>
        <w:t>- U-3d min. 1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E620FB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1C1558A9" w14:textId="7CB438A4" w:rsidR="00D35D75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620FB">
        <w:rPr>
          <w:rFonts w:ascii="Verdana" w:eastAsia="Times New Roman" w:hAnsi="Verdana" w:cs="Arial"/>
          <w:sz w:val="20"/>
          <w:szCs w:val="20"/>
          <w:lang w:eastAsia="pl-PL"/>
        </w:rPr>
        <w:t>- U-20b min. 1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E620FB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79F70C81" w14:textId="28EDE078" w:rsidR="00D35D75" w:rsidRPr="00AD7183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- A-15 min. 4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15A7AB26" w14:textId="76CF88E4" w:rsidR="00D35D75" w:rsidRPr="00AD7183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- słupki do znaków A-15 min. 4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 xml:space="preserve"> (2,0 m),</w:t>
      </w:r>
    </w:p>
    <w:p w14:paraId="5C5D9510" w14:textId="12C396A1" w:rsidR="00D35D75" w:rsidRPr="00F512A3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- podstawy gumowe do montażu znaków A-15 min. 4 szt</w:t>
      </w:r>
      <w:r w:rsidR="0068176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AD718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0D2C72DD" w14:textId="1B0ACE88" w:rsidR="00D35D75" w:rsidRDefault="00D35D75" w:rsidP="00D35D75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Pr="000C4853">
        <w:rPr>
          <w:rFonts w:ascii="Verdana" w:eastAsia="Times New Roman" w:hAnsi="Verdana" w:cs="Arial"/>
          <w:sz w:val="20"/>
          <w:szCs w:val="20"/>
          <w:lang w:eastAsia="pl-PL"/>
        </w:rPr>
        <w:t>znaki U-5a, C9 do tymczasowej (interwencyjnej) wymiany na azylach dla pieszych, folia min. II generacji, (min. 1 kpl),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7D3F38E9" w14:textId="77777777" w:rsidR="00D35D75" w:rsidRPr="00A45ACE" w:rsidRDefault="00D35D75" w:rsidP="00D35D75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773E6C" w14:textId="77777777" w:rsidR="00D35D75" w:rsidRPr="00D35D75" w:rsidRDefault="00D35D75" w:rsidP="00D35D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A2B822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4. TRANSPORT</w:t>
      </w:r>
    </w:p>
    <w:p w14:paraId="177ED6C8" w14:textId="77777777" w:rsidR="00002F4B" w:rsidRPr="00002F4B" w:rsidRDefault="00002F4B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007548">
        <w:rPr>
          <w:rFonts w:ascii="Verdana" w:eastAsia="Times New Roman" w:hAnsi="Verdana" w:cs="Arial"/>
          <w:sz w:val="20"/>
          <w:szCs w:val="20"/>
          <w:lang w:eastAsia="pl-PL"/>
        </w:rPr>
        <w:t>Wykonawca musi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>mieć w dyspozycji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następujący transport:</w:t>
      </w:r>
    </w:p>
    <w:p w14:paraId="780275BE" w14:textId="77777777" w:rsidR="00D95227" w:rsidRDefault="00007548" w:rsidP="00DA26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1E6799"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F063D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247972" w:rsidRPr="00E025A6">
        <w:rPr>
          <w:rFonts w:ascii="Verdana" w:eastAsia="Times New Roman" w:hAnsi="Verdana" w:cs="Arial"/>
          <w:sz w:val="20"/>
          <w:szCs w:val="20"/>
          <w:lang w:eastAsia="pl-PL"/>
        </w:rPr>
        <w:t xml:space="preserve">amochód interwencyjny </w:t>
      </w:r>
      <w:r w:rsidR="002E2677">
        <w:rPr>
          <w:rFonts w:ascii="Verdana" w:eastAsia="Times New Roman" w:hAnsi="Verdana" w:cs="Arial"/>
          <w:sz w:val="20"/>
          <w:szCs w:val="20"/>
          <w:lang w:eastAsia="pl-PL"/>
        </w:rPr>
        <w:t xml:space="preserve">min. </w:t>
      </w:r>
      <w:r w:rsidR="00D35D75" w:rsidRPr="00D35D75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2E2677" w:rsidRPr="00D35D75">
        <w:rPr>
          <w:rFonts w:ascii="Verdana" w:eastAsia="Times New Roman" w:hAnsi="Verdana" w:cs="Arial"/>
          <w:sz w:val="20"/>
          <w:szCs w:val="20"/>
          <w:lang w:eastAsia="pl-PL"/>
        </w:rPr>
        <w:t>-cio osobowy</w:t>
      </w:r>
      <w:r w:rsidR="002E2677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247972" w:rsidRPr="00E025A6">
        <w:rPr>
          <w:rFonts w:ascii="Verdana" w:eastAsia="Times New Roman" w:hAnsi="Verdana" w:cs="Arial"/>
          <w:sz w:val="20"/>
          <w:szCs w:val="20"/>
          <w:lang w:eastAsia="pl-PL"/>
        </w:rPr>
        <w:t>który musi być</w:t>
      </w:r>
      <w:r w:rsidR="004A4F29">
        <w:rPr>
          <w:rFonts w:ascii="Verdana" w:eastAsia="Times New Roman" w:hAnsi="Verdana" w:cs="Arial"/>
          <w:sz w:val="20"/>
          <w:szCs w:val="20"/>
          <w:lang w:eastAsia="pl-PL"/>
        </w:rPr>
        <w:t xml:space="preserve"> wyposażony</w:t>
      </w:r>
      <w:r w:rsidR="00247972" w:rsidRPr="00E025A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247972" w:rsidRPr="00E025A6">
        <w:rPr>
          <w:rFonts w:ascii="Verdana" w:eastAsia="Times New Roman" w:hAnsi="Verdana" w:cs="Arial"/>
          <w:sz w:val="20"/>
          <w:szCs w:val="20"/>
          <w:lang w:eastAsia="pl-PL"/>
        </w:rPr>
        <w:t>w szczególności w zespoloną lampę ostrzegawczą ze światłem żółtym przerywanym,</w:t>
      </w:r>
      <w:r w:rsidR="00F512A3">
        <w:rPr>
          <w:rFonts w:ascii="Verdana" w:eastAsia="Times New Roman" w:hAnsi="Verdana" w:cs="Arial"/>
          <w:sz w:val="20"/>
          <w:szCs w:val="20"/>
          <w:lang w:eastAsia="pl-PL"/>
        </w:rPr>
        <w:t xml:space="preserve"> umieszczoną na dachu samochodu</w:t>
      </w:r>
      <w:r w:rsidR="000011B2">
        <w:rPr>
          <w:rFonts w:ascii="Verdana" w:eastAsia="Times New Roman" w:hAnsi="Verdana" w:cs="Arial"/>
          <w:sz w:val="20"/>
          <w:szCs w:val="20"/>
          <w:lang w:eastAsia="pl-PL"/>
        </w:rPr>
        <w:t xml:space="preserve"> i mieć możliwość zamontowania tablicy zamykającej U-26a, bezpośrednio lub za pomocą przyczepki</w:t>
      </w:r>
      <w:r w:rsidR="00F512A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D</w:t>
      </w:r>
      <w:r w:rsidR="004A4F29">
        <w:rPr>
          <w:rFonts w:ascii="Verdana" w:eastAsia="Times New Roman" w:hAnsi="Verdana" w:cs="Arial"/>
          <w:sz w:val="20"/>
          <w:szCs w:val="20"/>
          <w:lang w:eastAsia="pl-PL"/>
        </w:rPr>
        <w:t xml:space="preserve">o wyjazdów interwencyjnych </w:t>
      </w:r>
      <w:r w:rsidR="00A16065">
        <w:rPr>
          <w:rFonts w:ascii="Verdana" w:eastAsia="Times New Roman" w:hAnsi="Verdana" w:cs="Arial"/>
          <w:sz w:val="20"/>
          <w:szCs w:val="20"/>
          <w:lang w:eastAsia="pl-PL"/>
        </w:rPr>
        <w:t>w</w:t>
      </w:r>
      <w:r w:rsidR="00727A1D" w:rsidRPr="00E025A6">
        <w:rPr>
          <w:rFonts w:ascii="Verdana" w:eastAsia="Times New Roman" w:hAnsi="Verdana" w:cs="Arial"/>
          <w:sz w:val="20"/>
          <w:szCs w:val="20"/>
          <w:lang w:eastAsia="pl-PL"/>
        </w:rPr>
        <w:t>yposażenie samochodu musi zawierać</w:t>
      </w:r>
      <w:r w:rsidR="00514355">
        <w:rPr>
          <w:rFonts w:ascii="Verdana" w:eastAsia="Times New Roman" w:hAnsi="Verdana" w:cs="Arial"/>
          <w:sz w:val="20"/>
          <w:szCs w:val="20"/>
          <w:lang w:eastAsia="pl-PL"/>
        </w:rPr>
        <w:t xml:space="preserve"> minimum</w:t>
      </w:r>
      <w:r w:rsidR="00D95227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116BF7FB" w14:textId="77777777" w:rsidR="0052040A" w:rsidRDefault="00E07DAA" w:rsidP="003B6A52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>z</w:t>
      </w:r>
      <w:r w:rsidR="003F7ED4" w:rsidRPr="0091072A">
        <w:rPr>
          <w:rFonts w:ascii="Verdana" w:eastAsia="Times New Roman" w:hAnsi="Verdana" w:cs="Arial"/>
          <w:sz w:val="20"/>
          <w:szCs w:val="20"/>
          <w:lang w:eastAsia="pl-PL"/>
        </w:rPr>
        <w:t>apotrzebowany przez Zamawiającego przy wezwaniu/zamówieniu</w:t>
      </w:r>
      <w:r w:rsidR="003F7ED4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514355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komplet </w:t>
      </w:r>
      <w:r w:rsidR="00727A1D" w:rsidRPr="00C65644">
        <w:rPr>
          <w:rFonts w:ascii="Verdana" w:eastAsia="Times New Roman" w:hAnsi="Verdana" w:cs="Arial"/>
          <w:sz w:val="20"/>
          <w:szCs w:val="20"/>
          <w:lang w:eastAsia="pl-PL"/>
        </w:rPr>
        <w:t>znak</w:t>
      </w:r>
      <w:r w:rsidR="00514355" w:rsidRPr="00C65644">
        <w:rPr>
          <w:rFonts w:ascii="Verdana" w:eastAsia="Times New Roman" w:hAnsi="Verdana" w:cs="Arial"/>
          <w:sz w:val="20"/>
          <w:szCs w:val="20"/>
          <w:lang w:eastAsia="pl-PL"/>
        </w:rPr>
        <w:t>ów</w:t>
      </w:r>
      <w:r w:rsidR="001D16B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512A3" w:rsidRPr="00C65644">
        <w:rPr>
          <w:rFonts w:ascii="Verdana" w:eastAsia="Times New Roman" w:hAnsi="Verdana" w:cs="Arial"/>
          <w:sz w:val="20"/>
          <w:szCs w:val="20"/>
          <w:lang w:eastAsia="pl-PL"/>
        </w:rPr>
        <w:t>umożliwiających oznakowanie miejsca zdarzenia/robót</w:t>
      </w:r>
      <w:r w:rsidR="00D95227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, zgodnie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95227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z adekwatnym </w:t>
      </w:r>
      <w:r w:rsidR="00C47B2D" w:rsidRPr="00C65644">
        <w:rPr>
          <w:rFonts w:ascii="Verdana" w:eastAsia="Times New Roman" w:hAnsi="Verdana" w:cs="Arial"/>
          <w:sz w:val="20"/>
          <w:szCs w:val="20"/>
          <w:lang w:eastAsia="pl-PL"/>
        </w:rPr>
        <w:t>do sytuacji</w:t>
      </w:r>
      <w:r w:rsidR="00D95227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 schematem </w:t>
      </w:r>
      <w:r w:rsidR="00C47B2D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z </w:t>
      </w:r>
      <w:r w:rsidR="00D95227" w:rsidRPr="00C65644">
        <w:rPr>
          <w:rFonts w:ascii="Verdana" w:eastAsia="Times New Roman" w:hAnsi="Verdana" w:cs="Arial"/>
          <w:sz w:val="20"/>
          <w:szCs w:val="20"/>
          <w:lang w:eastAsia="pl-PL"/>
        </w:rPr>
        <w:t>zatwierdzon</w:t>
      </w:r>
      <w:r w:rsidR="00C47B2D" w:rsidRPr="00C65644">
        <w:rPr>
          <w:rFonts w:ascii="Verdana" w:eastAsia="Times New Roman" w:hAnsi="Verdana" w:cs="Arial"/>
          <w:sz w:val="20"/>
          <w:szCs w:val="20"/>
          <w:lang w:eastAsia="pl-PL"/>
        </w:rPr>
        <w:t>ego projektu</w:t>
      </w:r>
      <w:r w:rsidR="00F063D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47B2D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czasowej </w:t>
      </w:r>
      <w:r w:rsidR="00D95227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organizacji ruchu </w:t>
      </w:r>
      <w:r w:rsidR="00C47B2D" w:rsidRPr="00C65644">
        <w:rPr>
          <w:rFonts w:ascii="Verdana" w:eastAsia="Times New Roman" w:hAnsi="Verdana" w:cs="Arial"/>
          <w:sz w:val="20"/>
          <w:szCs w:val="20"/>
          <w:lang w:eastAsia="pl-PL"/>
        </w:rPr>
        <w:t>(PCOR)</w:t>
      </w:r>
      <w:r w:rsidR="00F512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761518B2" w14:textId="77777777" w:rsidR="00F512A3" w:rsidRDefault="00F063DC" w:rsidP="003B6A52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wyposażenie, o którym mowa w pkt</w:t>
      </w:r>
      <w:r w:rsidR="00F512A3" w:rsidRPr="00F512A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3.3.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 xml:space="preserve"> pkt. </w:t>
      </w:r>
      <w:r>
        <w:rPr>
          <w:rFonts w:ascii="Verdana" w:eastAsia="Times New Roman" w:hAnsi="Verdana" w:cs="Arial"/>
          <w:sz w:val="20"/>
          <w:szCs w:val="20"/>
          <w:lang w:eastAsia="pl-PL"/>
        </w:rPr>
        <w:t>2)</w:t>
      </w:r>
    </w:p>
    <w:p w14:paraId="22614D91" w14:textId="77777777" w:rsidR="00D35D75" w:rsidRPr="006D174F" w:rsidRDefault="00D35D75" w:rsidP="003B6A52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 żądanie Zamawiającego - dodatkowe wyposażenie, o którym mowa w pkt</w:t>
      </w:r>
      <w:r w:rsidRPr="00F512A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3.3. pkt. 3)</w:t>
      </w:r>
    </w:p>
    <w:p w14:paraId="09E9728B" w14:textId="77777777" w:rsidR="00727A1D" w:rsidRPr="00C65644" w:rsidRDefault="00C47B2D" w:rsidP="003B6A52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materiały o których mowa w </w:t>
      </w:r>
      <w:r w:rsidR="0014235E">
        <w:rPr>
          <w:rFonts w:ascii="Verdana" w:eastAsia="Times New Roman" w:hAnsi="Verdana" w:cs="Arial"/>
          <w:sz w:val="20"/>
          <w:szCs w:val="20"/>
          <w:lang w:eastAsia="pl-PL"/>
        </w:rPr>
        <w:t xml:space="preserve">pkt. </w:t>
      </w:r>
      <w:r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2 lit. a) </w:t>
      </w:r>
      <w:r w:rsidR="0052040A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2040A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C65644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B005AA" w:rsidRPr="00C65644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5BDC012E" w14:textId="77777777" w:rsidR="00002F4B" w:rsidRDefault="00F512A3" w:rsidP="00DA262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765F73">
        <w:rPr>
          <w:rFonts w:ascii="Verdana" w:eastAsia="Times New Roman" w:hAnsi="Verdana" w:cs="Arial"/>
          <w:sz w:val="20"/>
          <w:szCs w:val="20"/>
          <w:lang w:eastAsia="pl-PL"/>
        </w:rPr>
        <w:t>2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amochód </w:t>
      </w:r>
      <w:r w:rsidR="00E025A6">
        <w:rPr>
          <w:rFonts w:ascii="Verdana" w:eastAsia="Times New Roman" w:hAnsi="Verdana" w:cs="Arial"/>
          <w:sz w:val="20"/>
          <w:szCs w:val="20"/>
          <w:lang w:eastAsia="pl-PL"/>
        </w:rPr>
        <w:t xml:space="preserve">wywrotka </w:t>
      </w:r>
      <w:r w:rsidR="007C7B85">
        <w:rPr>
          <w:rFonts w:ascii="Verdana" w:eastAsia="Times New Roman" w:hAnsi="Verdana" w:cs="Arial"/>
          <w:sz w:val="20"/>
          <w:szCs w:val="20"/>
          <w:lang w:eastAsia="pl-PL"/>
        </w:rPr>
        <w:t xml:space="preserve">o ładowności </w:t>
      </w:r>
      <w:r w:rsidR="00E025A6">
        <w:rPr>
          <w:rFonts w:ascii="Verdana" w:eastAsia="Times New Roman" w:hAnsi="Verdana" w:cs="Arial"/>
          <w:sz w:val="20"/>
          <w:szCs w:val="20"/>
          <w:lang w:eastAsia="pl-PL"/>
        </w:rPr>
        <w:t>min</w:t>
      </w:r>
      <w:r w:rsidR="007C7B85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E025A6">
        <w:rPr>
          <w:rFonts w:ascii="Verdana" w:eastAsia="Times New Roman" w:hAnsi="Verdana" w:cs="Arial"/>
          <w:sz w:val="20"/>
          <w:szCs w:val="20"/>
          <w:lang w:eastAsia="pl-PL"/>
        </w:rPr>
        <w:t xml:space="preserve"> 16 Mg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wyposażony </w:t>
      </w:r>
      <w:r w:rsidR="00727A1D">
        <w:rPr>
          <w:rFonts w:ascii="Verdana" w:eastAsia="Times New Roman" w:hAnsi="Verdana" w:cs="Arial"/>
          <w:sz w:val="20"/>
          <w:szCs w:val="20"/>
          <w:lang w:eastAsia="pl-PL"/>
        </w:rPr>
        <w:t xml:space="preserve">w szczególności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727A1D">
        <w:rPr>
          <w:rFonts w:ascii="Verdana" w:eastAsia="Times New Roman" w:hAnsi="Verdana" w:cs="Arial"/>
          <w:sz w:val="20"/>
          <w:szCs w:val="20"/>
          <w:lang w:eastAsia="pl-PL"/>
        </w:rPr>
        <w:t>w zespoloną lampę ostrzegawczą ze światłem żółtym przerywanym.</w:t>
      </w:r>
    </w:p>
    <w:p w14:paraId="222634E1" w14:textId="77777777" w:rsidR="00F063DC" w:rsidRDefault="00F063DC" w:rsidP="00DA262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4.3. 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>D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odatkowy </w:t>
      </w:r>
      <w:r w:rsidR="00000663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E025A6">
        <w:rPr>
          <w:rFonts w:ascii="Verdana" w:eastAsia="Times New Roman" w:hAnsi="Verdana" w:cs="Arial"/>
          <w:sz w:val="20"/>
          <w:szCs w:val="20"/>
          <w:lang w:eastAsia="pl-PL"/>
        </w:rPr>
        <w:t>amochód interwencyjny który musi być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wyposażony</w:t>
      </w:r>
      <w:r w:rsidRPr="00E025A6">
        <w:rPr>
          <w:rFonts w:ascii="Verdana" w:eastAsia="Times New Roman" w:hAnsi="Verdana" w:cs="Arial"/>
          <w:sz w:val="20"/>
          <w:szCs w:val="20"/>
          <w:lang w:eastAsia="pl-PL"/>
        </w:rPr>
        <w:t xml:space="preserve"> w szczególności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E025A6">
        <w:rPr>
          <w:rFonts w:ascii="Verdana" w:eastAsia="Times New Roman" w:hAnsi="Verdana" w:cs="Arial"/>
          <w:sz w:val="20"/>
          <w:szCs w:val="20"/>
          <w:lang w:eastAsia="pl-PL"/>
        </w:rPr>
        <w:t>w zespoloną lampę ostrzegawczą ze światłem żółtym przerywanym,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umieszczoną na dachu samochodu i mieć możliwość zamontowania tablicy zamykającej U-26a, (tablicy U-27), bezpośrednio lub za pomocą przyczepki.</w:t>
      </w:r>
    </w:p>
    <w:p w14:paraId="2EC7562F" w14:textId="77777777" w:rsidR="005E557F" w:rsidRPr="00002F4B" w:rsidRDefault="005E557F" w:rsidP="00DA262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F063DC">
        <w:rPr>
          <w:rFonts w:ascii="Verdana" w:eastAsia="Times New Roman" w:hAnsi="Verdana" w:cs="Arial"/>
          <w:sz w:val="20"/>
          <w:szCs w:val="20"/>
          <w:lang w:eastAsia="pl-PL"/>
        </w:rPr>
        <w:t>4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 xml:space="preserve">W wycenie </w:t>
      </w:r>
      <w:r>
        <w:rPr>
          <w:rFonts w:ascii="Verdana" w:eastAsia="Times New Roman" w:hAnsi="Verdana" w:cs="Arial"/>
          <w:sz w:val="20"/>
          <w:szCs w:val="20"/>
          <w:lang w:eastAsia="pl-PL"/>
        </w:rPr>
        <w:t>środków transportu, o których mowa w pkt. 4.1.</w:t>
      </w:r>
      <w:r w:rsidR="001878FA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D500D7">
        <w:rPr>
          <w:rFonts w:ascii="Verdana" w:eastAsia="Times New Roman" w:hAnsi="Verdana" w:cs="Arial"/>
          <w:sz w:val="20"/>
          <w:szCs w:val="20"/>
          <w:lang w:eastAsia="pl-PL"/>
        </w:rPr>
        <w:t xml:space="preserve">4.2. </w:t>
      </w:r>
      <w:r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 xml:space="preserve"> pkt. </w:t>
      </w: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D500D7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 xml:space="preserve">. należy uwzględnić koszty eksploatacyjne </w:t>
      </w:r>
      <w:r>
        <w:rPr>
          <w:rFonts w:ascii="Verdana" w:eastAsia="Times New Roman" w:hAnsi="Verdana" w:cs="Arial"/>
          <w:sz w:val="20"/>
          <w:szCs w:val="20"/>
          <w:lang w:eastAsia="pl-PL"/>
        </w:rPr>
        <w:t>oraz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 xml:space="preserve"> koszt</w:t>
      </w:r>
      <w:r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 xml:space="preserve"> obsługi (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praca 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>kierowc</w:t>
      </w:r>
      <w:r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Pr="005E557F">
        <w:rPr>
          <w:rFonts w:ascii="Verdana" w:eastAsia="Times New Roman" w:hAnsi="Verdana" w:cs="Arial"/>
          <w:sz w:val="20"/>
          <w:szCs w:val="20"/>
          <w:lang w:eastAsia="pl-PL"/>
        </w:rPr>
        <w:t>)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304216A0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5. WYKONANIE ROBÓT</w:t>
      </w:r>
    </w:p>
    <w:p w14:paraId="726AD1E3" w14:textId="77777777" w:rsidR="00FA3CE1" w:rsidRDefault="00002F4B" w:rsidP="00FA3CE1">
      <w:pPr>
        <w:keepNext/>
        <w:widowControl w:val="0"/>
        <w:autoSpaceDE w:val="0"/>
        <w:autoSpaceDN w:val="0"/>
        <w:adjustRightInd w:val="0"/>
        <w:spacing w:before="120" w:after="120" w:line="276" w:lineRule="auto"/>
        <w:outlineLvl w:val="1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7111D8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5.1. Wymagania ogólne </w:t>
      </w:r>
    </w:p>
    <w:p w14:paraId="0702E289" w14:textId="77777777" w:rsidR="00007548" w:rsidRPr="00FA3CE1" w:rsidRDefault="00B005AA" w:rsidP="00FA3CE1">
      <w:pPr>
        <w:pStyle w:val="Akapitzlist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284" w:hanging="284"/>
        <w:outlineLvl w:val="1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Do prawidłowego wykonania przedmiotu zamówienia </w:t>
      </w:r>
      <w:r w:rsidR="00002F4B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Wykonawca </w:t>
      </w:r>
      <w:r w:rsidR="00EA5EEB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musi </w:t>
      </w:r>
      <w:r w:rsidRPr="00FA3CE1">
        <w:rPr>
          <w:rFonts w:ascii="Verdana" w:eastAsia="Times New Roman" w:hAnsi="Verdana" w:cs="Arial"/>
          <w:sz w:val="20"/>
          <w:szCs w:val="20"/>
          <w:lang w:eastAsia="pl-PL"/>
        </w:rPr>
        <w:t>zapewnić</w:t>
      </w:r>
      <w:r w:rsidR="00007548" w:rsidRPr="00FA3CE1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14B958FF" w14:textId="77777777" w:rsidR="00C47B2D" w:rsidRPr="00AE40E4" w:rsidRDefault="00C47B2D" w:rsidP="003B6A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40E4">
        <w:rPr>
          <w:rFonts w:ascii="Verdana" w:eastAsia="Times New Roman" w:hAnsi="Verdana" w:cs="Arial"/>
          <w:sz w:val="20"/>
          <w:szCs w:val="20"/>
          <w:lang w:eastAsia="pl-PL"/>
        </w:rPr>
        <w:t>materiały</w:t>
      </w:r>
      <w:r w:rsidR="005E557F" w:rsidRPr="00AE40E4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o których mowa w pkt. 2</w:t>
      </w:r>
      <w:r w:rsidR="00386BE8" w:rsidRPr="00AE40E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597DD18" w14:textId="77777777" w:rsidR="005E557F" w:rsidRPr="00AE40E4" w:rsidRDefault="006D174F" w:rsidP="003B6A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5E557F" w:rsidRPr="00AE40E4">
        <w:rPr>
          <w:rFonts w:ascii="Verdana" w:eastAsia="Times New Roman" w:hAnsi="Verdana" w:cs="Arial"/>
          <w:sz w:val="20"/>
          <w:szCs w:val="20"/>
          <w:lang w:eastAsia="pl-PL"/>
        </w:rPr>
        <w:t>przęt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i oznakowanie</w:t>
      </w:r>
      <w:r w:rsidR="005E557F" w:rsidRPr="00AE40E4">
        <w:rPr>
          <w:rFonts w:ascii="Verdana" w:eastAsia="Times New Roman" w:hAnsi="Verdana" w:cs="Arial"/>
          <w:sz w:val="20"/>
          <w:szCs w:val="20"/>
          <w:lang w:eastAsia="pl-PL"/>
        </w:rPr>
        <w:t>, o którym mowa w pkt. 3</w:t>
      </w:r>
      <w:r w:rsidR="00386BE8" w:rsidRPr="00AE40E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E09ACDF" w14:textId="77777777" w:rsidR="00007548" w:rsidRPr="00AE40E4" w:rsidRDefault="005E557F" w:rsidP="003B6A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40E4">
        <w:rPr>
          <w:rFonts w:ascii="Verdana" w:eastAsia="Times New Roman" w:hAnsi="Verdana" w:cs="Arial"/>
          <w:sz w:val="20"/>
          <w:szCs w:val="20"/>
          <w:lang w:eastAsia="pl-PL"/>
        </w:rPr>
        <w:t>środki transportu,</w:t>
      </w:r>
      <w:r w:rsidR="00007548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o który</w:t>
      </w:r>
      <w:r w:rsidRPr="00AE40E4">
        <w:rPr>
          <w:rFonts w:ascii="Verdana" w:eastAsia="Times New Roman" w:hAnsi="Verdana" w:cs="Arial"/>
          <w:sz w:val="20"/>
          <w:szCs w:val="20"/>
          <w:lang w:eastAsia="pl-PL"/>
        </w:rPr>
        <w:t>ch</w:t>
      </w:r>
      <w:r w:rsidR="00007548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mowa w pkt 4.</w:t>
      </w:r>
    </w:p>
    <w:p w14:paraId="6439C7F8" w14:textId="2966E898" w:rsidR="00FA3CE1" w:rsidRPr="00FA3CE1" w:rsidRDefault="00EA5EEB" w:rsidP="00FA3CE1">
      <w:pPr>
        <w:pStyle w:val="Akapitzlist"/>
        <w:numPr>
          <w:ilvl w:val="0"/>
          <w:numId w:val="11"/>
        </w:numPr>
        <w:spacing w:before="24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A3CE1">
        <w:rPr>
          <w:rFonts w:ascii="Verdana" w:eastAsia="Times New Roman" w:hAnsi="Verdana" w:cs="Arial"/>
          <w:sz w:val="20"/>
          <w:szCs w:val="20"/>
          <w:lang w:eastAsia="pl-PL"/>
        </w:rPr>
        <w:t>brygadę interwencyjną</w:t>
      </w:r>
      <w:r w:rsidR="007C7B85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; </w:t>
      </w:r>
      <w:r w:rsidR="005E557F" w:rsidRPr="00FA3CE1">
        <w:rPr>
          <w:rFonts w:ascii="Verdana" w:eastAsia="Times New Roman" w:hAnsi="Verdana" w:cs="Arial"/>
          <w:sz w:val="20"/>
          <w:szCs w:val="20"/>
          <w:lang w:eastAsia="pl-PL"/>
        </w:rPr>
        <w:t>średnio 2-</w:t>
      </w:r>
      <w:r w:rsidR="00B005AA" w:rsidRPr="00FA3CE1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7C7B85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005AA" w:rsidRPr="00FA3CE1">
        <w:rPr>
          <w:rFonts w:ascii="Verdana" w:eastAsia="Times New Roman" w:hAnsi="Verdana" w:cs="Arial"/>
          <w:sz w:val="20"/>
          <w:szCs w:val="20"/>
          <w:lang w:eastAsia="pl-PL"/>
        </w:rPr>
        <w:t>osoby</w:t>
      </w:r>
      <w:r w:rsidR="00A16065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C7B85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(do </w:t>
      </w:r>
      <w:r w:rsidR="00D35D75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7C7B85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osób) </w:t>
      </w:r>
      <w:r w:rsidR="00A16065" w:rsidRPr="00FA3CE1">
        <w:rPr>
          <w:rFonts w:ascii="Verdana" w:eastAsia="Times New Roman" w:hAnsi="Verdana" w:cs="Arial"/>
          <w:sz w:val="20"/>
          <w:szCs w:val="20"/>
          <w:lang w:eastAsia="pl-PL"/>
        </w:rPr>
        <w:t>posiadające uprawnienia do obsługi sprzętu, o którym mowa w pkt. 3.2.</w:t>
      </w:r>
      <w:r w:rsidR="00BB5DF9">
        <w:rPr>
          <w:rFonts w:ascii="Verdana" w:eastAsia="Times New Roman" w:hAnsi="Verdana" w:cs="Arial"/>
          <w:sz w:val="20"/>
          <w:szCs w:val="20"/>
          <w:lang w:eastAsia="pl-PL"/>
        </w:rPr>
        <w:t xml:space="preserve"> i uprawnienia do kierowania ruchem,</w:t>
      </w:r>
      <w:r w:rsidR="00B005AA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dostępną 24 godziny na dobę</w:t>
      </w:r>
      <w:r w:rsidR="00DC641C" w:rsidRPr="00FA3CE1">
        <w:rPr>
          <w:rFonts w:ascii="Verdana" w:eastAsia="Times New Roman" w:hAnsi="Verdana" w:cs="Arial"/>
          <w:sz w:val="20"/>
          <w:szCs w:val="20"/>
          <w:lang w:eastAsia="pl-PL"/>
        </w:rPr>
        <w:t>, 7 dni w tygodniu</w:t>
      </w:r>
      <w:r w:rsidR="00EB2553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210CD2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1047B">
        <w:rPr>
          <w:rFonts w:ascii="Verdana" w:eastAsia="Times New Roman" w:hAnsi="Verdana" w:cs="Arial"/>
          <w:sz w:val="20"/>
          <w:szCs w:val="20"/>
          <w:lang w:eastAsia="pl-PL"/>
        </w:rPr>
        <w:t xml:space="preserve">przypadku interwencji, każdorazowo w </w:t>
      </w:r>
      <w:r w:rsidR="00210CD2" w:rsidRPr="00FA3CE1">
        <w:rPr>
          <w:rFonts w:ascii="Verdana" w:eastAsia="Times New Roman" w:hAnsi="Verdana" w:cs="Arial"/>
          <w:sz w:val="20"/>
          <w:szCs w:val="20"/>
          <w:lang w:eastAsia="pl-PL"/>
        </w:rPr>
        <w:t>skład brygady</w:t>
      </w:r>
      <w:r w:rsidR="00067769">
        <w:rPr>
          <w:rFonts w:ascii="Verdana" w:eastAsia="Times New Roman" w:hAnsi="Verdana" w:cs="Arial"/>
          <w:sz w:val="20"/>
          <w:szCs w:val="20"/>
          <w:lang w:eastAsia="pl-PL"/>
        </w:rPr>
        <w:t xml:space="preserve">, zamawianej zgodnie z pkt 5.2. </w:t>
      </w:r>
      <w:r w:rsidR="00210CD2" w:rsidRPr="00FA3CE1">
        <w:rPr>
          <w:rFonts w:ascii="Verdana" w:eastAsia="Times New Roman" w:hAnsi="Verdana" w:cs="Arial"/>
          <w:sz w:val="20"/>
          <w:szCs w:val="20"/>
          <w:lang w:eastAsia="pl-PL"/>
        </w:rPr>
        <w:t>musi wchodzić osoba upoważniona</w:t>
      </w:r>
      <w:r w:rsidR="001600B1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(Kierownik Działań Interwencyjnych)</w:t>
      </w:r>
      <w:r w:rsidR="0052130E" w:rsidRPr="00FA3CE1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7C7B85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2130E" w:rsidRPr="00FA3CE1">
        <w:rPr>
          <w:rFonts w:ascii="Verdana" w:eastAsia="Times New Roman" w:hAnsi="Verdana" w:cs="Arial"/>
          <w:sz w:val="20"/>
          <w:szCs w:val="20"/>
          <w:lang w:eastAsia="pl-PL"/>
        </w:rPr>
        <w:t>na podstawie pełnomocnictwa</w:t>
      </w:r>
      <w:r w:rsidR="00F8308D">
        <w:rPr>
          <w:rFonts w:ascii="Verdana" w:eastAsia="Times New Roman" w:hAnsi="Verdana" w:cs="Arial"/>
          <w:sz w:val="20"/>
          <w:szCs w:val="20"/>
          <w:lang w:eastAsia="pl-PL"/>
        </w:rPr>
        <w:t xml:space="preserve">/ </w:t>
      </w:r>
      <w:r w:rsidR="00C927A1">
        <w:rPr>
          <w:rFonts w:ascii="Verdana" w:eastAsia="Times New Roman" w:hAnsi="Verdana" w:cs="Arial"/>
          <w:sz w:val="20"/>
          <w:szCs w:val="20"/>
          <w:lang w:eastAsia="pl-PL"/>
        </w:rPr>
        <w:t>upoważnienia</w:t>
      </w:r>
      <w:r w:rsidR="0052130E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210CD2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do odbioru pasa drogowego, po zakończonych działaniach </w:t>
      </w:r>
      <w:r w:rsidR="001600B1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interwencyjnych </w:t>
      </w:r>
      <w:r w:rsidR="00210CD2" w:rsidRPr="00FA3CE1">
        <w:rPr>
          <w:rFonts w:ascii="Verdana" w:eastAsia="Times New Roman" w:hAnsi="Verdana" w:cs="Arial"/>
          <w:sz w:val="20"/>
          <w:szCs w:val="20"/>
          <w:lang w:eastAsia="pl-PL"/>
        </w:rPr>
        <w:t>służb innych niż drogowe (P</w:t>
      </w:r>
      <w:r w:rsidR="00D403D0" w:rsidRPr="00FA3CE1">
        <w:rPr>
          <w:rFonts w:ascii="Verdana" w:eastAsia="Times New Roman" w:hAnsi="Verdana" w:cs="Arial"/>
          <w:sz w:val="20"/>
          <w:szCs w:val="20"/>
          <w:lang w:eastAsia="pl-PL"/>
        </w:rPr>
        <w:t>olicja</w:t>
      </w:r>
      <w:r w:rsidR="00210CD2" w:rsidRPr="00FA3CE1">
        <w:rPr>
          <w:rFonts w:ascii="Verdana" w:eastAsia="Times New Roman" w:hAnsi="Verdana" w:cs="Arial"/>
          <w:sz w:val="20"/>
          <w:szCs w:val="20"/>
          <w:lang w:eastAsia="pl-PL"/>
        </w:rPr>
        <w:t>, Straż Pożarn</w:t>
      </w:r>
      <w:r w:rsidR="00D403D0" w:rsidRPr="00FA3CE1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="00F55F5A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itp.).</w:t>
      </w:r>
      <w:r w:rsidR="00FA3CE1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17B95095" w14:textId="77777777" w:rsidR="00FA3CE1" w:rsidRDefault="00AA244D" w:rsidP="00FA3CE1">
      <w:pPr>
        <w:pStyle w:val="Akapitzlist"/>
        <w:numPr>
          <w:ilvl w:val="0"/>
          <w:numId w:val="15"/>
        </w:numPr>
        <w:spacing w:before="120" w:after="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A3CE1">
        <w:rPr>
          <w:rFonts w:ascii="Verdana" w:eastAsia="Times New Roman" w:hAnsi="Verdana" w:cs="Arial"/>
          <w:sz w:val="20"/>
          <w:szCs w:val="20"/>
          <w:lang w:eastAsia="pl-PL"/>
        </w:rPr>
        <w:t>Wykonawca musi przestrzegać szczegółowych instrukcji BHP określających wymagania bezpieczeństwa i higieny pracy dla poszczególnych stanowisk opracowanych przez pracodawcę</w:t>
      </w:r>
      <w:r w:rsidR="00A213FC" w:rsidRPr="00FA3CE1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F2358" w:rsidRP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Przy wykonywaniu prac związanych z obsługą sprzętu mogą być zatrudnieni wyłącznie pracownicy, którzy posiadają odpowiednie kwalifikacje oraz uprawnienia przewidywane dla danego stanowiska pracy. </w:t>
      </w:r>
      <w:r w:rsidR="00FA3C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3B5535A7" w14:textId="77777777" w:rsidR="00002F4B" w:rsidRPr="00F55F5A" w:rsidRDefault="007C7B85" w:rsidP="00FA3CE1">
      <w:pPr>
        <w:pStyle w:val="Akapitzlist"/>
        <w:numPr>
          <w:ilvl w:val="0"/>
          <w:numId w:val="15"/>
        </w:numPr>
        <w:spacing w:before="120" w:after="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Zamawiający wymaga aby</w:t>
      </w:r>
      <w:r w:rsidR="00EB2553" w:rsidRPr="00F55F5A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4EF8131F" w14:textId="096FC4A9" w:rsidR="005E557F" w:rsidRPr="00AE40E4" w:rsidRDefault="007C7B85" w:rsidP="003B6A5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operatorzy sprzętu, </w:t>
      </w:r>
      <w:r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o którym mowa w pkt. </w:t>
      </w:r>
      <w:r w:rsidR="00E426A6">
        <w:rPr>
          <w:rFonts w:ascii="Verdana" w:eastAsia="Times New Roman" w:hAnsi="Verdana" w:cs="Arial"/>
          <w:sz w:val="20"/>
          <w:szCs w:val="20"/>
          <w:lang w:eastAsia="pl-PL"/>
        </w:rPr>
        <w:t xml:space="preserve">3.1, </w:t>
      </w:r>
      <w:r w:rsidRPr="00AE40E4">
        <w:rPr>
          <w:rFonts w:ascii="Verdana" w:eastAsia="Times New Roman" w:hAnsi="Verdana" w:cs="Arial"/>
          <w:sz w:val="20"/>
          <w:szCs w:val="20"/>
          <w:lang w:eastAsia="pl-PL"/>
        </w:rPr>
        <w:t>3.2.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5E557F" w:rsidRPr="00AE40E4">
        <w:rPr>
          <w:rFonts w:ascii="Verdana" w:eastAsia="Times New Roman" w:hAnsi="Verdana" w:cs="Arial"/>
          <w:sz w:val="20"/>
          <w:szCs w:val="20"/>
          <w:lang w:eastAsia="pl-PL"/>
        </w:rPr>
        <w:t>posiada</w:t>
      </w:r>
      <w:r>
        <w:rPr>
          <w:rFonts w:ascii="Verdana" w:eastAsia="Times New Roman" w:hAnsi="Verdana" w:cs="Arial"/>
          <w:sz w:val="20"/>
          <w:szCs w:val="20"/>
          <w:lang w:eastAsia="pl-PL"/>
        </w:rPr>
        <w:t>li</w:t>
      </w:r>
      <w:r w:rsidR="005E557F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stosowne uprawnienia do obsługi tego sprzętu</w:t>
      </w:r>
      <w:r w:rsidR="005E557F" w:rsidRPr="00AE40E4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1E0262BB" w14:textId="77777777" w:rsidR="00AA244D" w:rsidRPr="00AE40E4" w:rsidRDefault="00E77513" w:rsidP="003B6A5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min. 3</w:t>
      </w:r>
      <w:r w:rsidR="0041047B">
        <w:rPr>
          <w:rFonts w:ascii="Verdana" w:eastAsia="Times New Roman" w:hAnsi="Verdana" w:cs="Arial"/>
          <w:sz w:val="20"/>
          <w:szCs w:val="20"/>
          <w:lang w:eastAsia="pl-PL"/>
        </w:rPr>
        <w:t xml:space="preserve"> pracowni</w:t>
      </w:r>
      <w:r>
        <w:rPr>
          <w:rFonts w:ascii="Verdana" w:eastAsia="Times New Roman" w:hAnsi="Verdana" w:cs="Arial"/>
          <w:sz w:val="20"/>
          <w:szCs w:val="20"/>
          <w:lang w:eastAsia="pl-PL"/>
        </w:rPr>
        <w:t>ków</w:t>
      </w:r>
      <w:r w:rsidR="0041047B">
        <w:rPr>
          <w:rFonts w:ascii="Verdana" w:eastAsia="Times New Roman" w:hAnsi="Verdana" w:cs="Arial"/>
          <w:sz w:val="20"/>
          <w:szCs w:val="20"/>
          <w:lang w:eastAsia="pl-PL"/>
        </w:rPr>
        <w:t xml:space="preserve"> wchodzący</w:t>
      </w:r>
      <w:r>
        <w:rPr>
          <w:rFonts w:ascii="Verdana" w:eastAsia="Times New Roman" w:hAnsi="Verdana" w:cs="Arial"/>
          <w:sz w:val="20"/>
          <w:szCs w:val="20"/>
          <w:lang w:eastAsia="pl-PL"/>
        </w:rPr>
        <w:t>ch</w:t>
      </w:r>
      <w:r w:rsidR="0041047B">
        <w:rPr>
          <w:rFonts w:ascii="Verdana" w:eastAsia="Times New Roman" w:hAnsi="Verdana" w:cs="Arial"/>
          <w:sz w:val="20"/>
          <w:szCs w:val="20"/>
          <w:lang w:eastAsia="pl-PL"/>
        </w:rPr>
        <w:t xml:space="preserve"> w skład brygady interwencyjnej, o której mowa w 5.1.1.d),</w:t>
      </w:r>
      <w:r w:rsidR="007C7B8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41402" w:rsidRPr="00AE40E4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AA244D" w:rsidRPr="00AE40E4">
        <w:rPr>
          <w:rFonts w:ascii="Verdana" w:eastAsia="Times New Roman" w:hAnsi="Verdana" w:cs="Arial"/>
          <w:sz w:val="20"/>
          <w:szCs w:val="20"/>
          <w:lang w:eastAsia="pl-PL"/>
        </w:rPr>
        <w:t>osiada</w:t>
      </w:r>
      <w:r>
        <w:rPr>
          <w:rFonts w:ascii="Verdana" w:eastAsia="Times New Roman" w:hAnsi="Verdana" w:cs="Arial"/>
          <w:sz w:val="20"/>
          <w:szCs w:val="20"/>
          <w:lang w:eastAsia="pl-PL"/>
        </w:rPr>
        <w:t>ło</w:t>
      </w:r>
      <w:r w:rsidR="00AA244D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stosowne u</w:t>
      </w:r>
      <w:r w:rsidR="00995825">
        <w:rPr>
          <w:rFonts w:ascii="Verdana" w:eastAsia="Times New Roman" w:hAnsi="Verdana" w:cs="Arial"/>
          <w:sz w:val="20"/>
          <w:szCs w:val="20"/>
          <w:lang w:eastAsia="pl-PL"/>
        </w:rPr>
        <w:t>prawnienia do kierowania ruchem (w</w:t>
      </w:r>
      <w:r w:rsidR="00995825" w:rsidRPr="00995825">
        <w:rPr>
          <w:rFonts w:ascii="Verdana" w:eastAsia="Times New Roman" w:hAnsi="Verdana" w:cs="Arial"/>
          <w:sz w:val="20"/>
          <w:szCs w:val="20"/>
          <w:lang w:eastAsia="pl-PL"/>
        </w:rPr>
        <w:t>ymagane aktualne zaświadczenie o ukończeniu szkolenia z zakresu wykonywania niektórych czynności związanych z kierowaniem ruchem drogowym wydane przez Woje</w:t>
      </w:r>
      <w:r w:rsidR="00995825">
        <w:rPr>
          <w:rFonts w:ascii="Verdana" w:eastAsia="Times New Roman" w:hAnsi="Verdana" w:cs="Arial"/>
          <w:sz w:val="20"/>
          <w:szCs w:val="20"/>
          <w:lang w:eastAsia="pl-PL"/>
        </w:rPr>
        <w:t xml:space="preserve">wódzki Ośrodek Ruchu Drogowego, </w:t>
      </w:r>
      <w:r w:rsidR="00995825" w:rsidRPr="00995825">
        <w:rPr>
          <w:rFonts w:ascii="Verdana" w:eastAsia="Times New Roman" w:hAnsi="Verdana" w:cs="Arial"/>
          <w:sz w:val="20"/>
          <w:szCs w:val="20"/>
          <w:lang w:eastAsia="pl-PL"/>
        </w:rPr>
        <w:t>upoważnia</w:t>
      </w:r>
      <w:r w:rsidR="00995825">
        <w:rPr>
          <w:rFonts w:ascii="Verdana" w:eastAsia="Times New Roman" w:hAnsi="Verdana" w:cs="Arial"/>
          <w:sz w:val="20"/>
          <w:szCs w:val="20"/>
          <w:lang w:eastAsia="pl-PL"/>
        </w:rPr>
        <w:t>jący</w:t>
      </w:r>
      <w:r w:rsidR="00995825" w:rsidRPr="00995825">
        <w:rPr>
          <w:rFonts w:ascii="Verdana" w:eastAsia="Times New Roman" w:hAnsi="Verdana" w:cs="Arial"/>
          <w:sz w:val="20"/>
          <w:szCs w:val="20"/>
          <w:lang w:eastAsia="pl-PL"/>
        </w:rPr>
        <w:t xml:space="preserve"> osobę do wykonywania czynności związanych z kierowaniem ruchem drogowym, określonych w Prawie o Ruchu Drogowym art. 6 pkt 1 ppkt 5</w:t>
      </w:r>
      <w:r w:rsidR="00995825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5C926AEF" w14:textId="77777777" w:rsidR="00AA244D" w:rsidRPr="00AE40E4" w:rsidRDefault="007C7B85" w:rsidP="003B6A52">
      <w:pPr>
        <w:pStyle w:val="Akapitzlist"/>
        <w:numPr>
          <w:ilvl w:val="0"/>
          <w:numId w:val="12"/>
        </w:numPr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wszyscy pracownicy </w:t>
      </w:r>
      <w:r w:rsidR="00341402" w:rsidRPr="00AE40E4">
        <w:rPr>
          <w:rFonts w:ascii="Verdana" w:eastAsia="Times New Roman" w:hAnsi="Verdana" w:cs="Arial"/>
          <w:sz w:val="20"/>
          <w:szCs w:val="20"/>
          <w:lang w:eastAsia="pl-PL"/>
        </w:rPr>
        <w:t>b</w:t>
      </w:r>
      <w:r w:rsidR="00AA244D" w:rsidRPr="00AE40E4">
        <w:rPr>
          <w:rFonts w:ascii="Verdana" w:eastAsia="Times New Roman" w:hAnsi="Verdana" w:cs="Arial"/>
          <w:sz w:val="20"/>
          <w:szCs w:val="20"/>
          <w:lang w:eastAsia="pl-PL"/>
        </w:rPr>
        <w:t>y</w:t>
      </w:r>
      <w:r>
        <w:rPr>
          <w:rFonts w:ascii="Verdana" w:eastAsia="Times New Roman" w:hAnsi="Verdana" w:cs="Arial"/>
          <w:sz w:val="20"/>
          <w:szCs w:val="20"/>
          <w:lang w:eastAsia="pl-PL"/>
        </w:rPr>
        <w:t>li</w:t>
      </w:r>
      <w:r w:rsidR="00AA244D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wyposażeni w jednolitą </w:t>
      </w:r>
      <w:r w:rsidR="00A213FC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utrzymaną w dobrym stanie technicznym i czystą </w:t>
      </w:r>
      <w:r w:rsidR="00AA244D" w:rsidRPr="00AE40E4">
        <w:rPr>
          <w:rFonts w:ascii="Verdana" w:eastAsia="Times New Roman" w:hAnsi="Verdana" w:cs="Arial"/>
          <w:sz w:val="20"/>
          <w:szCs w:val="20"/>
          <w:lang w:eastAsia="pl-PL"/>
        </w:rPr>
        <w:t>odzież roboczą koloru pomarańczowego z przytwierdzonymi pasami odblaskowymi widocznymi w ciągu całej doby</w:t>
      </w:r>
      <w:r w:rsidR="00A213FC" w:rsidRPr="00AE40E4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781D4C34" w14:textId="314DB58E" w:rsidR="00A213FC" w:rsidRDefault="007C7B85" w:rsidP="003B6A5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Kierownik Działań Interwencyjnych </w:t>
      </w:r>
      <w:r w:rsidR="00341402" w:rsidRPr="00AE40E4">
        <w:rPr>
          <w:rFonts w:ascii="Verdana" w:eastAsia="Times New Roman" w:hAnsi="Verdana" w:cs="Arial"/>
          <w:sz w:val="20"/>
          <w:szCs w:val="20"/>
          <w:lang w:eastAsia="pl-PL"/>
        </w:rPr>
        <w:t>b</w:t>
      </w:r>
      <w:r w:rsidR="00A213FC" w:rsidRPr="00AE40E4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FA3CE1">
        <w:rPr>
          <w:rFonts w:ascii="Verdana" w:eastAsia="Times New Roman" w:hAnsi="Verdana" w:cs="Arial"/>
          <w:sz w:val="20"/>
          <w:szCs w:val="20"/>
          <w:lang w:eastAsia="pl-PL"/>
        </w:rPr>
        <w:t>ł</w:t>
      </w:r>
      <w:r w:rsidR="00A213FC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wyposaż</w:t>
      </w:r>
      <w:r w:rsidR="00FA3CE1">
        <w:rPr>
          <w:rFonts w:ascii="Verdana" w:eastAsia="Times New Roman" w:hAnsi="Verdana" w:cs="Arial"/>
          <w:sz w:val="20"/>
          <w:szCs w:val="20"/>
          <w:lang w:eastAsia="pl-PL"/>
        </w:rPr>
        <w:t>ony</w:t>
      </w:r>
      <w:r w:rsidR="00A213FC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w telefon komórkowy</w:t>
      </w:r>
      <w:r w:rsidR="00DC641C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C641C" w:rsidRPr="00AE40E4">
        <w:rPr>
          <w:rFonts w:ascii="Verdana" w:eastAsia="Times New Roman" w:hAnsi="Verdana" w:cs="Arial"/>
          <w:sz w:val="20"/>
          <w:szCs w:val="20"/>
          <w:lang w:eastAsia="pl-PL"/>
        </w:rPr>
        <w:t xml:space="preserve">z możliwością wykonywania zdjęć </w:t>
      </w:r>
      <w:r w:rsidR="00FA3CE1">
        <w:rPr>
          <w:rFonts w:ascii="Verdana" w:eastAsia="Times New Roman" w:hAnsi="Verdana" w:cs="Arial"/>
          <w:sz w:val="20"/>
          <w:szCs w:val="20"/>
          <w:lang w:eastAsia="pl-PL"/>
        </w:rPr>
        <w:t>i wysyłania wiadomości MMS</w:t>
      </w:r>
      <w:r w:rsidR="00AD6351">
        <w:rPr>
          <w:rFonts w:ascii="Verdana" w:eastAsia="Times New Roman" w:hAnsi="Verdana" w:cs="Arial"/>
          <w:sz w:val="20"/>
          <w:szCs w:val="20"/>
          <w:lang w:eastAsia="pl-PL"/>
        </w:rPr>
        <w:t>. Wymaga się wskazania dwóch osób do tej funkcji w celu wystawienia im stosownych pełnomocnictw.</w:t>
      </w:r>
    </w:p>
    <w:p w14:paraId="170170FC" w14:textId="77777777" w:rsidR="00FA3CE1" w:rsidRPr="00AE40E4" w:rsidRDefault="00FA3CE1" w:rsidP="003B6A5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obszar wykonywania prac na drodze oznakowany był </w:t>
      </w:r>
      <w:r w:rsidR="001670E0">
        <w:rPr>
          <w:rFonts w:ascii="Verdana" w:eastAsia="Times New Roman" w:hAnsi="Verdana" w:cs="Arial"/>
          <w:sz w:val="20"/>
          <w:szCs w:val="20"/>
          <w:lang w:eastAsia="pl-PL"/>
        </w:rPr>
        <w:t xml:space="preserve">przez Wykonawcę, </w:t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zgodnie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z </w:t>
      </w:r>
      <w:r w:rsidR="003F7ED4" w:rsidRPr="0091072A">
        <w:rPr>
          <w:rFonts w:ascii="Verdana" w:eastAsia="Times New Roman" w:hAnsi="Verdana" w:cs="Arial"/>
          <w:sz w:val="20"/>
          <w:szCs w:val="20"/>
          <w:lang w:eastAsia="pl-PL"/>
        </w:rPr>
        <w:t>zapotrzebowanym przez Zamawiającego,</w:t>
      </w:r>
      <w:r w:rsidR="003F7ED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adekwatnym do sytuacji, schematem </w:t>
      </w:r>
      <w:r w:rsidR="0012671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286DAC" w:rsidRPr="00C65644">
        <w:rPr>
          <w:rFonts w:ascii="Verdana" w:eastAsia="Times New Roman" w:hAnsi="Verdana" w:cs="Arial"/>
          <w:sz w:val="20"/>
          <w:szCs w:val="20"/>
          <w:lang w:eastAsia="pl-PL"/>
        </w:rPr>
        <w:t>z zatwierdzonego projektu</w:t>
      </w:r>
      <w:r w:rsidR="00286DA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86DAC" w:rsidRPr="00C65644">
        <w:rPr>
          <w:rFonts w:ascii="Verdana" w:eastAsia="Times New Roman" w:hAnsi="Verdana" w:cs="Arial"/>
          <w:sz w:val="20"/>
          <w:szCs w:val="20"/>
          <w:lang w:eastAsia="pl-PL"/>
        </w:rPr>
        <w:t>czasowej organizacji ruchu (PCOR)</w:t>
      </w:r>
      <w:r w:rsidR="00286DAC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2D584465" w14:textId="77777777" w:rsidR="00002F4B" w:rsidRPr="007111D8" w:rsidRDefault="00002F4B" w:rsidP="00DA2628">
      <w:pPr>
        <w:spacing w:before="120" w:after="12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>5.</w:t>
      </w:r>
      <w:r w:rsidR="00341402"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r w:rsidR="00AB0934"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Zasady </w:t>
      </w:r>
      <w:r w:rsidR="00341402"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rozliczania </w:t>
      </w:r>
      <w:r w:rsidR="00F93BBD"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>interwencji</w:t>
      </w:r>
      <w:r w:rsidR="00C1425A" w:rsidRPr="007111D8"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14:paraId="2E44B028" w14:textId="77777777" w:rsidR="00286DAC" w:rsidRDefault="00F93BBD" w:rsidP="003B6A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Do każdej interwencji, </w:t>
      </w:r>
      <w:r w:rsidRPr="00F60162">
        <w:rPr>
          <w:rFonts w:ascii="Verdana" w:eastAsia="Times New Roman" w:hAnsi="Verdana" w:cs="Arial"/>
          <w:sz w:val="20"/>
          <w:szCs w:val="20"/>
          <w:lang w:eastAsia="pl-PL"/>
        </w:rPr>
        <w:t>Wykonawca ma obowiązek podstawić do miejsca zdarzenia</w:t>
      </w:r>
      <w:r>
        <w:rPr>
          <w:rFonts w:ascii="Verdana" w:eastAsia="Times New Roman" w:hAnsi="Verdana" w:cs="Arial"/>
          <w:sz w:val="20"/>
          <w:szCs w:val="20"/>
          <w:lang w:eastAsia="pl-PL"/>
        </w:rPr>
        <w:t>;</w:t>
      </w:r>
      <w:r w:rsidR="00286DA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1C26C3BA" w14:textId="77777777" w:rsidR="005461FF" w:rsidRPr="005461FF" w:rsidRDefault="005461FF" w:rsidP="005461F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461FF">
        <w:rPr>
          <w:rFonts w:ascii="Verdana" w:eastAsia="Times New Roman" w:hAnsi="Verdana" w:cs="Arial"/>
          <w:sz w:val="20"/>
          <w:szCs w:val="20"/>
          <w:lang w:eastAsia="pl-PL"/>
        </w:rPr>
        <w:t>samochód interwencyjny z:</w:t>
      </w:r>
    </w:p>
    <w:p w14:paraId="162F7E34" w14:textId="77777777" w:rsidR="005461FF" w:rsidRDefault="005461FF" w:rsidP="005461F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86DAC">
        <w:rPr>
          <w:rFonts w:ascii="Verdana" w:eastAsia="Times New Roman" w:hAnsi="Verdana" w:cs="Arial"/>
          <w:sz w:val="20"/>
          <w:szCs w:val="20"/>
          <w:lang w:eastAsia="pl-PL"/>
        </w:rPr>
        <w:t>wyposażeniem, o którym mowa w pkt 4.1.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286DA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37095D3E" w14:textId="77777777" w:rsidR="005461FF" w:rsidRDefault="005461FF" w:rsidP="005461F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liczbą pracowników (poza kierowcą), określoną przez Zamawiającego przy wezwaniu, </w:t>
      </w:r>
      <w:r w:rsidR="00710963">
        <w:rPr>
          <w:rFonts w:ascii="Verdana" w:eastAsia="Times New Roman" w:hAnsi="Verdana" w:cs="Arial"/>
          <w:sz w:val="20"/>
          <w:szCs w:val="20"/>
          <w:lang w:eastAsia="pl-PL"/>
        </w:rPr>
        <w:t>w tym każdorazowo obowiązkowy udział – Kierownika Działań Interwencyjnych.</w:t>
      </w:r>
    </w:p>
    <w:p w14:paraId="7D4AF0E1" w14:textId="77777777" w:rsidR="005461FF" w:rsidRPr="005461FF" w:rsidRDefault="005461FF" w:rsidP="005461F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ewentualnym, dodatkowym sprzętem, o którym mowa w pkt. 3.2., określonym przez Zamawiającego przy wezwaniu,</w:t>
      </w:r>
      <w:r w:rsidR="00710963">
        <w:rPr>
          <w:rFonts w:ascii="Verdana" w:eastAsia="Times New Roman" w:hAnsi="Verdana" w:cs="Arial"/>
          <w:sz w:val="20"/>
          <w:szCs w:val="20"/>
          <w:lang w:eastAsia="pl-PL"/>
        </w:rPr>
        <w:t xml:space="preserve"> w terminie do;</w:t>
      </w:r>
    </w:p>
    <w:p w14:paraId="3F07F461" w14:textId="666B0C3E" w:rsidR="005461FF" w:rsidRDefault="000F602F" w:rsidP="005461F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do </w:t>
      </w:r>
      <w:r w:rsidR="00B85DAF">
        <w:rPr>
          <w:rFonts w:ascii="Verdana" w:eastAsia="Times New Roman" w:hAnsi="Verdana" w:cs="Arial"/>
          <w:sz w:val="20"/>
          <w:szCs w:val="20"/>
          <w:lang w:eastAsia="pl-PL"/>
        </w:rPr>
        <w:t>0,5</w:t>
      </w:r>
      <w:r w:rsidR="00286DAC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godz</w:t>
      </w:r>
      <w:r w:rsidR="00CC573F" w:rsidRPr="00934FD5">
        <w:rPr>
          <w:rFonts w:ascii="Verdana" w:eastAsia="Times New Roman" w:hAnsi="Verdana" w:cs="Arial"/>
          <w:sz w:val="20"/>
          <w:szCs w:val="20"/>
          <w:lang w:eastAsia="pl-PL"/>
        </w:rPr>
        <w:t>in</w:t>
      </w: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934FD5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B04B1">
        <w:rPr>
          <w:rFonts w:ascii="Verdana" w:hAnsi="Verdana"/>
          <w:sz w:val="20"/>
          <w:szCs w:val="20"/>
        </w:rPr>
        <w:t>na odcinku drogi klasy S</w:t>
      </w:r>
      <w:r w:rsidR="005461FF">
        <w:rPr>
          <w:rFonts w:ascii="Verdana" w:hAnsi="Verdana" w:cs="Arial"/>
          <w:sz w:val="20"/>
          <w:szCs w:val="20"/>
          <w:lang w:eastAsia="pl-PL"/>
        </w:rPr>
        <w:t xml:space="preserve">, </w:t>
      </w:r>
      <w:r w:rsidR="005461FF" w:rsidRPr="005461FF">
        <w:rPr>
          <w:rFonts w:ascii="Verdana" w:eastAsia="Times New Roman" w:hAnsi="Verdana" w:cs="Arial"/>
          <w:sz w:val="20"/>
          <w:szCs w:val="20"/>
          <w:lang w:eastAsia="pl-PL"/>
        </w:rPr>
        <w:t>od chwili telefonicznego wezwania</w:t>
      </w:r>
      <w:r w:rsidR="0071096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2F3704D5" w14:textId="3BE47FD0" w:rsidR="005461FF" w:rsidRPr="005461FF" w:rsidRDefault="00934FD5" w:rsidP="00C41F9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461FF">
        <w:rPr>
          <w:rFonts w:ascii="Verdana" w:eastAsia="Times New Roman" w:hAnsi="Verdana" w:cs="Arial"/>
          <w:sz w:val="20"/>
          <w:szCs w:val="20"/>
          <w:lang w:eastAsia="pl-PL"/>
        </w:rPr>
        <w:t>do</w:t>
      </w:r>
      <w:r w:rsidR="00CC573F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85DAF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CC573F" w:rsidRPr="005461FF">
        <w:rPr>
          <w:rFonts w:ascii="Verdana" w:eastAsia="Times New Roman" w:hAnsi="Verdana" w:cs="Arial"/>
          <w:sz w:val="20"/>
          <w:szCs w:val="20"/>
          <w:lang w:eastAsia="pl-PL"/>
        </w:rPr>
        <w:t>,0 godzin</w:t>
      </w:r>
      <w:r w:rsidR="00DB04B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461FF" w:rsidRPr="005461FF">
        <w:rPr>
          <w:rFonts w:ascii="Verdana" w:hAnsi="Verdana"/>
          <w:sz w:val="20"/>
          <w:szCs w:val="20"/>
        </w:rPr>
        <w:t>na odcinkach dróg klasy GP (pozostałe odcinki dróg, o których mowa w § 1 ust. 1 Umowy)</w:t>
      </w:r>
      <w:r w:rsidRPr="005461FF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286DAC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od chwili telefonicznego wezwania</w:t>
      </w:r>
      <w:r w:rsidR="0071096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0F7B59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6CC11FD1" w14:textId="77777777" w:rsidR="00F93BBD" w:rsidRPr="005461FF" w:rsidRDefault="001670E0" w:rsidP="005461F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do </w:t>
      </w:r>
      <w:r w:rsidR="00767919" w:rsidRPr="005461FF">
        <w:rPr>
          <w:rFonts w:ascii="Verdana" w:eastAsia="Times New Roman" w:hAnsi="Verdana" w:cs="Arial"/>
          <w:sz w:val="20"/>
          <w:szCs w:val="20"/>
          <w:lang w:eastAsia="pl-PL"/>
        </w:rPr>
        <w:t>2 godz</w:t>
      </w:r>
      <w:r w:rsidR="00934FD5" w:rsidRPr="005461FF">
        <w:rPr>
          <w:rFonts w:ascii="Verdana" w:eastAsia="Times New Roman" w:hAnsi="Verdana" w:cs="Arial"/>
          <w:sz w:val="20"/>
          <w:szCs w:val="20"/>
          <w:lang w:eastAsia="pl-PL"/>
        </w:rPr>
        <w:t>in</w:t>
      </w:r>
      <w:r w:rsidR="00767919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93BBD" w:rsidRPr="005461FF">
        <w:rPr>
          <w:rFonts w:ascii="Verdana" w:eastAsia="Times New Roman" w:hAnsi="Verdana" w:cs="Arial"/>
          <w:sz w:val="20"/>
          <w:szCs w:val="20"/>
          <w:lang w:eastAsia="pl-PL"/>
        </w:rPr>
        <w:t>dodatkowy sprzęt, o którym mowa w pkt 3.1.</w:t>
      </w:r>
      <w:r w:rsidR="00767919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od a) do d)</w:t>
      </w:r>
      <w:r w:rsidR="00D35D75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wraz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35D75" w:rsidRPr="005461FF">
        <w:rPr>
          <w:rFonts w:ascii="Verdana" w:eastAsia="Times New Roman" w:hAnsi="Verdana" w:cs="Arial"/>
          <w:sz w:val="20"/>
          <w:szCs w:val="20"/>
          <w:lang w:eastAsia="pl-PL"/>
        </w:rPr>
        <w:t>z zamówionymi materiałami</w:t>
      </w:r>
      <w:r w:rsidR="00CC573F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i dodatkowy transport, o którym mowa w pkt 4.2 i 4.3.</w:t>
      </w:r>
      <w:r w:rsidR="00D35D75" w:rsidRPr="005461FF">
        <w:rPr>
          <w:rFonts w:ascii="Verdana" w:eastAsia="Times New Roman" w:hAnsi="Verdana" w:cs="Arial"/>
          <w:sz w:val="20"/>
          <w:szCs w:val="20"/>
          <w:lang w:eastAsia="pl-PL"/>
        </w:rPr>
        <w:t xml:space="preserve"> wraz z zamówionymi materiałami,</w:t>
      </w:r>
    </w:p>
    <w:p w14:paraId="47EE76DB" w14:textId="45F56792" w:rsidR="00767919" w:rsidRPr="00710963" w:rsidRDefault="001670E0" w:rsidP="00710963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10963">
        <w:rPr>
          <w:rFonts w:ascii="Verdana" w:eastAsia="Times New Roman" w:hAnsi="Verdana" w:cs="Arial"/>
          <w:sz w:val="20"/>
          <w:szCs w:val="20"/>
          <w:lang w:eastAsia="pl-PL"/>
        </w:rPr>
        <w:t xml:space="preserve">do </w:t>
      </w:r>
      <w:r w:rsidR="00767919" w:rsidRPr="00710963">
        <w:rPr>
          <w:rFonts w:ascii="Verdana" w:eastAsia="Times New Roman" w:hAnsi="Verdana" w:cs="Arial"/>
          <w:sz w:val="20"/>
          <w:szCs w:val="20"/>
          <w:lang w:eastAsia="pl-PL"/>
        </w:rPr>
        <w:t>4 godz</w:t>
      </w:r>
      <w:r w:rsidR="00934FD5" w:rsidRPr="00710963">
        <w:rPr>
          <w:rFonts w:ascii="Verdana" w:eastAsia="Times New Roman" w:hAnsi="Verdana" w:cs="Arial"/>
          <w:sz w:val="20"/>
          <w:szCs w:val="20"/>
          <w:lang w:eastAsia="pl-PL"/>
        </w:rPr>
        <w:t>in</w:t>
      </w:r>
      <w:r w:rsidR="00767919" w:rsidRPr="00710963">
        <w:rPr>
          <w:rFonts w:ascii="Verdana" w:eastAsia="Times New Roman" w:hAnsi="Verdana" w:cs="Arial"/>
          <w:sz w:val="20"/>
          <w:szCs w:val="20"/>
          <w:lang w:eastAsia="pl-PL"/>
        </w:rPr>
        <w:t xml:space="preserve"> dodatkowy sprzęt, o którym mowa w pkt 3.1. od e) do </w:t>
      </w:r>
      <w:r w:rsidR="00E426A6">
        <w:rPr>
          <w:rFonts w:ascii="Verdana" w:eastAsia="Times New Roman" w:hAnsi="Verdana" w:cs="Arial"/>
          <w:sz w:val="20"/>
          <w:szCs w:val="20"/>
          <w:lang w:eastAsia="pl-PL"/>
        </w:rPr>
        <w:t>g</w:t>
      </w:r>
      <w:r w:rsidR="00767919" w:rsidRPr="00710963">
        <w:rPr>
          <w:rFonts w:ascii="Verdana" w:eastAsia="Times New Roman" w:hAnsi="Verdana" w:cs="Arial"/>
          <w:sz w:val="20"/>
          <w:szCs w:val="20"/>
          <w:lang w:eastAsia="pl-PL"/>
        </w:rPr>
        <w:t>),</w:t>
      </w:r>
    </w:p>
    <w:p w14:paraId="225298FC" w14:textId="77777777" w:rsidR="00F93BBD" w:rsidRPr="00E43DA3" w:rsidRDefault="00F93BBD" w:rsidP="003B6A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B7EC6">
        <w:rPr>
          <w:rFonts w:ascii="Verdana" w:hAnsi="Verdana" w:cs="Arial"/>
          <w:bCs/>
          <w:iCs/>
          <w:sz w:val="20"/>
          <w:szCs w:val="20"/>
        </w:rPr>
        <w:t xml:space="preserve">Podstawowe czynności przy wykonywaniu </w:t>
      </w:r>
      <w:r w:rsidR="00286DAC">
        <w:rPr>
          <w:rFonts w:ascii="Verdana" w:hAnsi="Verdana" w:cs="Arial"/>
          <w:bCs/>
          <w:iCs/>
          <w:sz w:val="20"/>
          <w:szCs w:val="20"/>
        </w:rPr>
        <w:t>prac</w:t>
      </w:r>
      <w:r w:rsidRPr="00CB7EC6">
        <w:rPr>
          <w:rFonts w:ascii="Verdana" w:hAnsi="Verdana" w:cs="Arial"/>
          <w:bCs/>
          <w:iCs/>
          <w:sz w:val="20"/>
          <w:szCs w:val="20"/>
        </w:rPr>
        <w:t xml:space="preserve"> obejmują:</w:t>
      </w:r>
    </w:p>
    <w:p w14:paraId="55C3C4D3" w14:textId="77777777" w:rsidR="00F93BBD" w:rsidRDefault="00F93BBD" w:rsidP="00F93BBD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- </w:t>
      </w:r>
      <w:r w:rsidR="0046491C">
        <w:rPr>
          <w:rFonts w:ascii="Verdana" w:hAnsi="Verdana" w:cs="Arial"/>
          <w:bCs/>
          <w:iCs/>
          <w:sz w:val="20"/>
          <w:szCs w:val="20"/>
        </w:rPr>
        <w:t xml:space="preserve">ewentualne </w:t>
      </w:r>
      <w:r w:rsidRPr="00CB7EC6">
        <w:rPr>
          <w:rFonts w:ascii="Verdana" w:hAnsi="Verdana" w:cs="Arial"/>
          <w:bCs/>
          <w:iCs/>
          <w:sz w:val="20"/>
          <w:szCs w:val="20"/>
        </w:rPr>
        <w:t>z</w:t>
      </w:r>
      <w:r>
        <w:rPr>
          <w:rFonts w:ascii="Verdana" w:hAnsi="Verdana" w:cs="Arial"/>
          <w:bCs/>
          <w:iCs/>
          <w:sz w:val="20"/>
          <w:szCs w:val="20"/>
        </w:rPr>
        <w:t xml:space="preserve">abezpieczenie miejsca zdarzenia, </w:t>
      </w:r>
    </w:p>
    <w:p w14:paraId="5262C538" w14:textId="77777777" w:rsidR="00F93BBD" w:rsidRDefault="00F93BBD" w:rsidP="00F93BBD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- </w:t>
      </w:r>
      <w:r w:rsidRPr="00CB7EC6">
        <w:rPr>
          <w:rFonts w:ascii="Verdana" w:hAnsi="Verdana" w:cs="Arial"/>
          <w:bCs/>
          <w:iCs/>
          <w:sz w:val="20"/>
          <w:szCs w:val="20"/>
        </w:rPr>
        <w:t>roboty porządkowe</w:t>
      </w:r>
      <w:r>
        <w:rPr>
          <w:rFonts w:ascii="Verdana" w:hAnsi="Verdana" w:cs="Arial"/>
          <w:bCs/>
          <w:iCs/>
          <w:sz w:val="20"/>
          <w:szCs w:val="20"/>
        </w:rPr>
        <w:t>,</w:t>
      </w:r>
    </w:p>
    <w:p w14:paraId="3234C4C5" w14:textId="77777777" w:rsidR="00286DAC" w:rsidRDefault="00F93BBD" w:rsidP="00000663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- </w:t>
      </w:r>
      <w:r w:rsidRPr="00D403D0">
        <w:rPr>
          <w:rFonts w:ascii="Verdana" w:hAnsi="Verdana" w:cs="Arial"/>
          <w:bCs/>
          <w:iCs/>
          <w:sz w:val="20"/>
          <w:szCs w:val="20"/>
        </w:rPr>
        <w:t>odbiór pasa drogowego</w:t>
      </w:r>
      <w:r w:rsidR="00126712">
        <w:rPr>
          <w:rFonts w:ascii="Verdana" w:hAnsi="Verdana" w:cs="Arial"/>
          <w:bCs/>
          <w:iCs/>
          <w:sz w:val="20"/>
          <w:szCs w:val="20"/>
        </w:rPr>
        <w:t xml:space="preserve"> przez osobę upoważnioną</w:t>
      </w:r>
      <w:r w:rsidRPr="00D403D0">
        <w:rPr>
          <w:rFonts w:ascii="Verdana" w:hAnsi="Verdana" w:cs="Arial"/>
          <w:bCs/>
          <w:iCs/>
          <w:sz w:val="20"/>
          <w:szCs w:val="20"/>
        </w:rPr>
        <w:t>, po zakończonych działaniach służb innych niż drogowe (Policja, Straż Pożarna itp.)</w:t>
      </w:r>
      <w:r w:rsidR="00286DAC">
        <w:rPr>
          <w:rFonts w:ascii="Verdana" w:hAnsi="Verdana" w:cs="Arial"/>
          <w:bCs/>
          <w:iCs/>
          <w:sz w:val="20"/>
          <w:szCs w:val="20"/>
        </w:rPr>
        <w:t>,</w:t>
      </w:r>
    </w:p>
    <w:p w14:paraId="2D6D81B9" w14:textId="77777777" w:rsidR="008E2C67" w:rsidRPr="00000663" w:rsidRDefault="00286DAC" w:rsidP="00000663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- czynności wymienione w pkt 5.3.</w:t>
      </w:r>
      <w:r w:rsidR="008F42FD">
        <w:rPr>
          <w:rFonts w:ascii="Verdana" w:hAnsi="Verdana" w:cs="Arial"/>
          <w:bCs/>
          <w:iCs/>
          <w:sz w:val="20"/>
          <w:szCs w:val="20"/>
        </w:rPr>
        <w:t xml:space="preserve"> ppkt. </w:t>
      </w:r>
      <w:r w:rsidR="0041047B">
        <w:rPr>
          <w:rFonts w:ascii="Verdana" w:hAnsi="Verdana" w:cs="Arial"/>
          <w:bCs/>
          <w:iCs/>
          <w:sz w:val="20"/>
          <w:szCs w:val="20"/>
        </w:rPr>
        <w:t>7</w:t>
      </w:r>
      <w:r w:rsidR="00F93BBD" w:rsidRPr="00D403D0">
        <w:rPr>
          <w:rFonts w:ascii="Verdana" w:hAnsi="Verdana" w:cs="Arial"/>
          <w:bCs/>
          <w:iCs/>
          <w:sz w:val="20"/>
          <w:szCs w:val="20"/>
        </w:rPr>
        <w:t>.</w:t>
      </w:r>
    </w:p>
    <w:p w14:paraId="5D166CF9" w14:textId="77777777" w:rsidR="009C5A49" w:rsidRDefault="00002F4B" w:rsidP="003B6A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Czas </w:t>
      </w:r>
      <w:r w:rsidR="00147F78" w:rsidRPr="00147F78">
        <w:rPr>
          <w:rFonts w:ascii="Verdana" w:eastAsia="Times New Roman" w:hAnsi="Verdana" w:cs="Arial"/>
          <w:sz w:val="20"/>
          <w:szCs w:val="20"/>
          <w:lang w:eastAsia="pl-PL"/>
        </w:rPr>
        <w:t>zatrudnienia osób wchodzących w skład brygady interwencyjnej</w:t>
      </w:r>
      <w:r w:rsidR="00147F78">
        <w:rPr>
          <w:rFonts w:ascii="Verdana" w:eastAsia="Times New Roman" w:hAnsi="Verdana" w:cs="Arial"/>
          <w:sz w:val="20"/>
          <w:szCs w:val="20"/>
          <w:lang w:eastAsia="pl-PL"/>
        </w:rPr>
        <w:t>, transportu</w:t>
      </w:r>
      <w:r w:rsidR="001670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i sprzętu </w:t>
      </w:r>
      <w:r w:rsidR="00147F78">
        <w:rPr>
          <w:rFonts w:ascii="Verdana" w:eastAsia="Times New Roman" w:hAnsi="Verdana" w:cs="Arial"/>
          <w:sz w:val="20"/>
          <w:szCs w:val="20"/>
          <w:lang w:eastAsia="pl-PL"/>
        </w:rPr>
        <w:t xml:space="preserve">będzie </w:t>
      </w:r>
      <w:r w:rsidR="009C5A49">
        <w:rPr>
          <w:rFonts w:ascii="Verdana" w:eastAsia="Times New Roman" w:hAnsi="Verdana" w:cs="Arial"/>
          <w:sz w:val="20"/>
          <w:szCs w:val="20"/>
          <w:lang w:eastAsia="pl-PL"/>
        </w:rPr>
        <w:t xml:space="preserve">rozliczany od momentu stawienia się na miejsce zdarzenia. </w:t>
      </w:r>
    </w:p>
    <w:p w14:paraId="405F7355" w14:textId="77777777" w:rsidR="009C5A49" w:rsidRPr="002E2F7C" w:rsidRDefault="009C5A49" w:rsidP="002E2F7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Dojazdy 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(obie strony)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do miejsca zdarzenia 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>będą rozliczane na podstawie ryczałtu za dojazd dla każdej wezwanej i podstawionej jednostki transportowej i każdej wezwanej i podstawionej samobieżnej jednostki sprzętowej</w:t>
      </w:r>
      <w:r w:rsidR="002E2F7C" w:rsidRPr="00002F4B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8D86CC8" w14:textId="77777777" w:rsidR="00DA2628" w:rsidRDefault="009C5A49" w:rsidP="000C08E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Czas </w:t>
      </w:r>
      <w:r w:rsidRPr="00147F78">
        <w:rPr>
          <w:rFonts w:ascii="Verdana" w:eastAsia="Times New Roman" w:hAnsi="Verdana" w:cs="Arial"/>
          <w:sz w:val="20"/>
          <w:szCs w:val="20"/>
          <w:lang w:eastAsia="pl-PL"/>
        </w:rPr>
        <w:t>zatrudnienia osób wchodzących w skład brygady interwencyjnej</w:t>
      </w:r>
      <w:r>
        <w:rPr>
          <w:rFonts w:ascii="Verdana" w:eastAsia="Times New Roman" w:hAnsi="Verdana" w:cs="Arial"/>
          <w:sz w:val="20"/>
          <w:szCs w:val="20"/>
          <w:lang w:eastAsia="pl-PL"/>
        </w:rPr>
        <w:t>, transportu</w:t>
      </w:r>
      <w:r w:rsidR="008F42F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i sprzętu </w:t>
      </w:r>
      <w:r w:rsidR="00147F78" w:rsidRPr="00147F78">
        <w:rPr>
          <w:rFonts w:ascii="Verdana" w:eastAsia="Times New Roman" w:hAnsi="Verdana" w:cs="Arial"/>
          <w:sz w:val="20"/>
          <w:szCs w:val="20"/>
          <w:lang w:eastAsia="pl-PL"/>
        </w:rPr>
        <w:t xml:space="preserve">uzależniony </w:t>
      </w:r>
      <w:r w:rsidR="000C08E3">
        <w:rPr>
          <w:rFonts w:ascii="Verdana" w:eastAsia="Times New Roman" w:hAnsi="Verdana" w:cs="Arial"/>
          <w:sz w:val="20"/>
          <w:szCs w:val="20"/>
          <w:lang w:eastAsia="pl-PL"/>
        </w:rPr>
        <w:t xml:space="preserve">będzie </w:t>
      </w:r>
      <w:r w:rsidR="00147F78" w:rsidRPr="00147F78">
        <w:rPr>
          <w:rFonts w:ascii="Verdana" w:eastAsia="Times New Roman" w:hAnsi="Verdana" w:cs="Arial"/>
          <w:sz w:val="20"/>
          <w:szCs w:val="20"/>
          <w:lang w:eastAsia="pl-PL"/>
        </w:rPr>
        <w:t>od faktycznych potrzeb Zamawiającego i będzie rozliczany godzinowo</w:t>
      </w:r>
      <w:r w:rsidR="00147F78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90224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676FA">
        <w:rPr>
          <w:rFonts w:ascii="Verdana" w:eastAsia="Times New Roman" w:hAnsi="Verdana" w:cs="Arial"/>
          <w:sz w:val="20"/>
          <w:szCs w:val="20"/>
          <w:lang w:eastAsia="pl-PL"/>
        </w:rPr>
        <w:t>zgodnie z pkt</w:t>
      </w:r>
      <w:r w:rsidR="00E20FE4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8F42F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676FA">
        <w:rPr>
          <w:rFonts w:ascii="Verdana" w:eastAsia="Times New Roman" w:hAnsi="Verdana" w:cs="Arial"/>
          <w:sz w:val="20"/>
          <w:szCs w:val="20"/>
          <w:lang w:eastAsia="pl-PL"/>
        </w:rPr>
        <w:t>7.</w:t>
      </w:r>
      <w:r w:rsidR="00E07DA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11D1F386" w14:textId="77777777" w:rsidR="00425958" w:rsidRPr="00425958" w:rsidRDefault="00425958" w:rsidP="000C08E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Pracę kierowców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środków transportowych, o których mowa w pkt. </w:t>
      </w:r>
      <w:r w:rsidR="0035061C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A73E81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oraz 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operatorów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sprzętu, o którym mowa w pkt. 3.1. 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należy uwzględnić w cenie godz. pracy sprzętu. Kierowca lub operator nie będzie podlegał rozliczeniu pracy brygady </w:t>
      </w:r>
      <w:r>
        <w:rPr>
          <w:rFonts w:ascii="Verdana" w:eastAsia="Times New Roman" w:hAnsi="Verdana" w:cs="Arial"/>
          <w:sz w:val="20"/>
          <w:szCs w:val="20"/>
          <w:lang w:eastAsia="pl-PL"/>
        </w:rPr>
        <w:t>interwencyjnej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3E781E5E" w14:textId="77777777" w:rsidR="00F93BBD" w:rsidRPr="00F93BBD" w:rsidRDefault="00F93BBD" w:rsidP="00F93BBD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93BBD">
        <w:rPr>
          <w:rFonts w:ascii="Verdana" w:eastAsia="Times New Roman" w:hAnsi="Verdana" w:cs="Times New Roman"/>
          <w:b/>
          <w:sz w:val="20"/>
          <w:szCs w:val="20"/>
          <w:lang w:eastAsia="pl-PL"/>
        </w:rPr>
        <w:t>5.</w:t>
      </w:r>
      <w:r w:rsidR="009C1AC5">
        <w:rPr>
          <w:rFonts w:ascii="Verdana" w:eastAsia="Times New Roman" w:hAnsi="Verdana" w:cs="Times New Roman"/>
          <w:b/>
          <w:sz w:val="20"/>
          <w:szCs w:val="20"/>
          <w:lang w:eastAsia="pl-PL"/>
        </w:rPr>
        <w:t>3</w:t>
      </w:r>
      <w:r w:rsidRPr="00F93BB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Zasady rozliczania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interwencyjnych robót utrzymaniowych</w:t>
      </w:r>
      <w:r w:rsidRPr="00F93BBD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2131C8F4" w14:textId="77777777" w:rsidR="00F93BBD" w:rsidRDefault="00F93BBD" w:rsidP="00C763F1">
      <w:pPr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F601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>Do interwencyjnych robót</w:t>
      </w:r>
      <w:r w:rsidR="001670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utrzymaniowych, Zamawiający będzie składał zamówienie </w:t>
      </w:r>
      <w:r w:rsidR="004C72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pocztą </w:t>
      </w:r>
      <w:r w:rsidR="001670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 jednodniowym wyprzedzeniem. W zamówieniu zostanie określon</w:t>
      </w:r>
      <w:r w:rsidR="009C1AC5">
        <w:rPr>
          <w:rFonts w:ascii="Verdana" w:eastAsia="Times New Roman" w:hAnsi="Verdana" w:cs="Times New Roman"/>
          <w:sz w:val="20"/>
          <w:szCs w:val="20"/>
          <w:lang w:eastAsia="pl-PL"/>
        </w:rPr>
        <w:t>y wymagany sprzęt, transport, materiały</w:t>
      </w:r>
      <w:r w:rsidR="00E07DA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ilość pracowników</w:t>
      </w:r>
      <w:r w:rsidR="00E07D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r w:rsidR="00E07DAA" w:rsidRPr="0091072A">
        <w:rPr>
          <w:rFonts w:ascii="Verdana" w:eastAsia="Times New Roman" w:hAnsi="Verdana" w:cs="Times New Roman"/>
          <w:sz w:val="20"/>
          <w:szCs w:val="20"/>
          <w:lang w:eastAsia="pl-PL"/>
        </w:rPr>
        <w:t>wymagany schemat oznakowania</w:t>
      </w:r>
      <w:r w:rsidR="009C1AC5" w:rsidRPr="0091072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DF6F317" w14:textId="77777777" w:rsidR="00BA2603" w:rsidRDefault="009C1AC5" w:rsidP="00C763F1">
      <w:pPr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F93B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>Zamówiony sprzęt, transport, materiały i personel, Wykon</w:t>
      </w:r>
      <w:r w:rsidR="00BA2603">
        <w:rPr>
          <w:rFonts w:ascii="Verdana" w:eastAsia="Times New Roman" w:hAnsi="Verdana" w:cs="Times New Roman"/>
          <w:sz w:val="20"/>
          <w:szCs w:val="20"/>
          <w:lang w:eastAsia="pl-PL"/>
        </w:rPr>
        <w:t>awca zobowiązany jest podstawić, zgodnie z dyspozycją Zamawiającego:</w:t>
      </w:r>
    </w:p>
    <w:p w14:paraId="55D8608B" w14:textId="3DDFD5B8" w:rsidR="009C5A49" w:rsidRDefault="00BA2603" w:rsidP="00BA2603">
      <w:pPr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9C1AC5">
        <w:rPr>
          <w:rFonts w:ascii="Verdana" w:eastAsia="Times New Roman" w:hAnsi="Verdana" w:cs="Times New Roman"/>
          <w:sz w:val="20"/>
          <w:szCs w:val="20"/>
          <w:lang w:eastAsia="pl-PL"/>
        </w:rPr>
        <w:t>do Bazy Zamawiającego</w:t>
      </w:r>
      <w:r w:rsidR="00925C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1072A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AC20FC">
        <w:rPr>
          <w:rFonts w:ascii="Verdana" w:eastAsia="Times New Roman" w:hAnsi="Verdana" w:cs="Arial"/>
          <w:sz w:val="20"/>
          <w:szCs w:val="20"/>
          <w:lang w:eastAsia="pl-PL"/>
        </w:rPr>
        <w:t xml:space="preserve">wskazanej w załączniku nr 3 do 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AC20FC">
        <w:rPr>
          <w:rFonts w:ascii="Verdana" w:eastAsia="Times New Roman" w:hAnsi="Verdana" w:cs="Arial"/>
          <w:sz w:val="20"/>
          <w:szCs w:val="20"/>
          <w:lang w:eastAsia="pl-PL"/>
        </w:rPr>
        <w:t>ST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C1AC5" w:rsidRPr="0014235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lub</w:t>
      </w:r>
    </w:p>
    <w:p w14:paraId="68FC8E42" w14:textId="77777777" w:rsidR="00BA2603" w:rsidRDefault="00BA2603" w:rsidP="00BA2603">
      <w:pPr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bezpośrednio do miejsca </w:t>
      </w:r>
      <w:r w:rsidR="00C80753">
        <w:rPr>
          <w:rFonts w:ascii="Verdana" w:eastAsia="Times New Roman" w:hAnsi="Verdana" w:cs="Arial"/>
          <w:sz w:val="20"/>
          <w:szCs w:val="20"/>
          <w:lang w:eastAsia="pl-PL"/>
        </w:rPr>
        <w:t xml:space="preserve">wykonywania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>interwencyjnych</w:t>
      </w:r>
      <w:r w:rsidR="008F42F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B00D3">
        <w:rPr>
          <w:rFonts w:ascii="Verdana" w:eastAsia="Times New Roman" w:hAnsi="Verdana" w:cs="Arial"/>
          <w:sz w:val="20"/>
          <w:szCs w:val="20"/>
          <w:lang w:eastAsia="pl-PL"/>
        </w:rPr>
        <w:t>robót utrzymaniowych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3BEA6B0B" w14:textId="77777777" w:rsidR="00BA2603" w:rsidRDefault="009C5A49" w:rsidP="00C763F1">
      <w:pPr>
        <w:spacing w:before="120"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3.   </w:t>
      </w:r>
      <w:r w:rsidRPr="009C1AC5">
        <w:rPr>
          <w:rFonts w:ascii="Verdana" w:eastAsia="Times New Roman" w:hAnsi="Verdana" w:cs="Arial"/>
          <w:sz w:val="20"/>
          <w:szCs w:val="20"/>
          <w:lang w:eastAsia="pl-PL"/>
        </w:rPr>
        <w:t>Czas pracy sprzętu, transportu, pracowników liczony jest</w:t>
      </w:r>
      <w:r w:rsidR="00C80753">
        <w:rPr>
          <w:rFonts w:ascii="Verdana" w:eastAsia="Times New Roman" w:hAnsi="Verdana" w:cs="Arial"/>
          <w:sz w:val="20"/>
          <w:szCs w:val="20"/>
          <w:lang w:eastAsia="pl-PL"/>
        </w:rPr>
        <w:t xml:space="preserve"> od</w:t>
      </w:r>
      <w:r w:rsidR="00BA2603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2B196282" w14:textId="4F16D6D3" w:rsidR="009B00D3" w:rsidRDefault="00BA2603" w:rsidP="00BA2603">
      <w:pPr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w przypadku dyspozycji stawienia się na Bazę Zamawiającego (</w:t>
      </w:r>
      <w:r w:rsidR="00AC20FC">
        <w:rPr>
          <w:rFonts w:ascii="Verdana" w:eastAsia="Times New Roman" w:hAnsi="Verdana" w:cs="Arial"/>
          <w:sz w:val="20"/>
          <w:szCs w:val="20"/>
          <w:lang w:eastAsia="pl-PL"/>
        </w:rPr>
        <w:t xml:space="preserve">wskazanej </w:t>
      </w:r>
      <w:r w:rsidR="00AC20FC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w załączniku nr 3 do 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AC20FC">
        <w:rPr>
          <w:rFonts w:ascii="Verdana" w:eastAsia="Times New Roman" w:hAnsi="Verdana" w:cs="Arial"/>
          <w:sz w:val="20"/>
          <w:szCs w:val="20"/>
          <w:lang w:eastAsia="pl-PL"/>
        </w:rPr>
        <w:t>ST</w:t>
      </w:r>
      <w:r w:rsidRPr="00AC20FC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B00D3" w:rsidRPr="00AC20FC">
        <w:rPr>
          <w:rFonts w:ascii="Verdana" w:eastAsia="Times New Roman" w:hAnsi="Verdana" w:cs="Arial"/>
          <w:sz w:val="20"/>
          <w:szCs w:val="20"/>
          <w:lang w:eastAsia="pl-PL"/>
        </w:rPr>
        <w:t>;</w:t>
      </w:r>
      <w:r w:rsidR="005C328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C5A49" w:rsidRPr="009C1AC5">
        <w:rPr>
          <w:rFonts w:ascii="Verdana" w:eastAsia="Times New Roman" w:hAnsi="Verdana" w:cs="Arial"/>
          <w:sz w:val="20"/>
          <w:szCs w:val="20"/>
          <w:lang w:eastAsia="pl-PL"/>
        </w:rPr>
        <w:t>od momentu stawienia się na Bazę Zamawiającego</w:t>
      </w:r>
      <w:r w:rsidR="009B00D3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07E4E315" w14:textId="77777777" w:rsidR="009C1AC5" w:rsidRDefault="009B00D3" w:rsidP="00BA2603">
      <w:pPr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w przypadku dyspozycji stawienia się bezpośrednio do miejsca </w:t>
      </w:r>
      <w:r w:rsidR="00C80753">
        <w:rPr>
          <w:rFonts w:ascii="Verdana" w:eastAsia="Times New Roman" w:hAnsi="Verdana" w:cs="Arial"/>
          <w:sz w:val="20"/>
          <w:szCs w:val="20"/>
          <w:lang w:eastAsia="pl-PL"/>
        </w:rPr>
        <w:t xml:space="preserve">wykonywania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interwencyjnych </w:t>
      </w:r>
      <w:r w:rsidR="00C80753">
        <w:rPr>
          <w:rFonts w:ascii="Verdana" w:eastAsia="Times New Roman" w:hAnsi="Verdana" w:cs="Arial"/>
          <w:sz w:val="20"/>
          <w:szCs w:val="20"/>
          <w:lang w:eastAsia="pl-PL"/>
        </w:rPr>
        <w:t xml:space="preserve">robót utrzymaniowych; </w:t>
      </w:r>
      <w:r>
        <w:rPr>
          <w:rFonts w:ascii="Verdana" w:eastAsia="Times New Roman" w:hAnsi="Verdana" w:cs="Arial"/>
          <w:sz w:val="20"/>
          <w:szCs w:val="20"/>
          <w:lang w:eastAsia="pl-PL"/>
        </w:rPr>
        <w:t>od momentu stawienia się we wskazanym miejscu</w:t>
      </w:r>
      <w:r w:rsidR="009C1AC5" w:rsidRPr="009C1AC5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2E84589" w14:textId="77777777" w:rsidR="004C725F" w:rsidRDefault="004C725F" w:rsidP="000C08E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C725F">
        <w:rPr>
          <w:rFonts w:ascii="Verdana" w:eastAsia="Times New Roman" w:hAnsi="Verdana" w:cs="Arial"/>
          <w:sz w:val="20"/>
          <w:szCs w:val="20"/>
          <w:lang w:eastAsia="pl-PL"/>
        </w:rPr>
        <w:t xml:space="preserve">Dojazdy </w:t>
      </w:r>
      <w:r>
        <w:rPr>
          <w:rFonts w:ascii="Verdana" w:eastAsia="Times New Roman" w:hAnsi="Verdana" w:cs="Arial"/>
          <w:sz w:val="20"/>
          <w:szCs w:val="20"/>
          <w:lang w:eastAsia="pl-PL"/>
        </w:rPr>
        <w:t>(obie strony) do wskazanego, zgodnie z pkt. 5.3.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ppkt. </w:t>
      </w: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35061C">
        <w:rPr>
          <w:rFonts w:ascii="Verdana" w:eastAsia="Times New Roman" w:hAnsi="Verdana" w:cs="Arial"/>
          <w:sz w:val="20"/>
          <w:szCs w:val="20"/>
          <w:lang w:eastAsia="pl-PL"/>
        </w:rPr>
        <w:t>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miejsca będą rozliczane na podstawie ryczałtu za dojazd dla każdej 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wezwanej i podstawionej </w:t>
      </w:r>
      <w:r>
        <w:rPr>
          <w:rFonts w:ascii="Verdana" w:eastAsia="Times New Roman" w:hAnsi="Verdana" w:cs="Arial"/>
          <w:sz w:val="20"/>
          <w:szCs w:val="20"/>
          <w:lang w:eastAsia="pl-PL"/>
        </w:rPr>
        <w:t>jednostki transportowej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i każdej wezwanej i podstawionej samobieżnej jednostki sprzętowej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3C09FB7" w14:textId="77777777" w:rsidR="009C1AC5" w:rsidRPr="009C1AC5" w:rsidRDefault="004C725F" w:rsidP="009C1AC5">
      <w:pPr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Czas zatrudnienia </w:t>
      </w:r>
      <w:r w:rsidR="009C1AC5">
        <w:rPr>
          <w:rFonts w:ascii="Verdana" w:eastAsia="Times New Roman" w:hAnsi="Verdana" w:cs="Times New Roman"/>
          <w:sz w:val="20"/>
          <w:szCs w:val="20"/>
          <w:lang w:eastAsia="pl-PL"/>
        </w:rPr>
        <w:t>personelu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transportu i sprzętu uzależniony </w:t>
      </w:r>
      <w:r w:rsidR="000C08E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>od faktycznych potrzeb Zamawiającego i będzie rozliczany godzinowo, zgodnie z pkt. 7.</w:t>
      </w:r>
    </w:p>
    <w:p w14:paraId="1FBC0E91" w14:textId="77777777" w:rsidR="009C1AC5" w:rsidRDefault="004C725F" w:rsidP="009C1AC5">
      <w:pPr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ab/>
        <w:t>Pracę kierowców</w:t>
      </w:r>
      <w:r w:rsidR="0014235E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środków transportowych, o których mowa w pkt. </w:t>
      </w:r>
      <w:r w:rsidR="0035061C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oraz operatorów sprzętu, o którym mowa w pkt. 3.1. należy uwzględnić w cenie godz. pracy sprzętu. Kierowca lub operator nie będzie podlegał rozliczeniu pracy </w:t>
      </w:r>
      <w:r w:rsidR="009C1AC5">
        <w:rPr>
          <w:rFonts w:ascii="Verdana" w:eastAsia="Times New Roman" w:hAnsi="Verdana" w:cs="Times New Roman"/>
          <w:sz w:val="20"/>
          <w:szCs w:val="20"/>
          <w:lang w:eastAsia="pl-PL"/>
        </w:rPr>
        <w:t>personelu</w:t>
      </w:r>
      <w:r w:rsidR="009C1AC5" w:rsidRPr="009C1AC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C879769" w14:textId="77777777" w:rsidR="00341402" w:rsidRPr="00EA5EEB" w:rsidRDefault="004C725F" w:rsidP="00C763F1">
      <w:pPr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414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 prac </w:t>
      </w:r>
      <w:r w:rsidR="00341402" w:rsidRPr="00EA5EEB">
        <w:rPr>
          <w:rFonts w:ascii="Verdana" w:eastAsia="Times New Roman" w:hAnsi="Verdana" w:cs="Times New Roman"/>
          <w:sz w:val="20"/>
          <w:szCs w:val="20"/>
          <w:lang w:eastAsia="pl-PL"/>
        </w:rPr>
        <w:t>będą wchodziły wszelkie pra</w:t>
      </w:r>
      <w:r w:rsidR="003414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ce związane z </w:t>
      </w:r>
      <w:r w:rsidR="004259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doraźnym </w:t>
      </w:r>
      <w:r w:rsidR="001423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interwencyjnym </w:t>
      </w:r>
      <w:r w:rsidR="00341402">
        <w:rPr>
          <w:rFonts w:ascii="Verdana" w:eastAsia="Times New Roman" w:hAnsi="Verdana" w:cs="Times New Roman"/>
          <w:sz w:val="20"/>
          <w:szCs w:val="20"/>
          <w:lang w:eastAsia="pl-PL"/>
        </w:rPr>
        <w:t>utrzymaniem dróg np.</w:t>
      </w:r>
    </w:p>
    <w:p w14:paraId="48C85C9A" w14:textId="77777777" w:rsidR="00341402" w:rsidRPr="00AB0934" w:rsidRDefault="00341402" w:rsidP="00A73E8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Pr="00AB0934">
        <w:rPr>
          <w:rFonts w:ascii="Verdana" w:eastAsia="Times New Roman" w:hAnsi="Verdana" w:cs="Times New Roman"/>
          <w:sz w:val="20"/>
          <w:szCs w:val="20"/>
          <w:lang w:eastAsia="pl-PL"/>
        </w:rPr>
        <w:t>remont  cząstkowy nawierzchni bitumicznych masą na zimno</w:t>
      </w:r>
      <w:r w:rsidR="00F60162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9956865" w14:textId="77777777" w:rsidR="00341402" w:rsidRPr="00AB0934" w:rsidRDefault="00341402" w:rsidP="00A73E8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547BE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interwencyjne </w:t>
      </w:r>
      <w:r w:rsidR="00E836BC">
        <w:rPr>
          <w:rFonts w:ascii="Verdana" w:eastAsia="Times New Roman" w:hAnsi="Verdana" w:cs="Times New Roman"/>
          <w:sz w:val="20"/>
          <w:szCs w:val="20"/>
          <w:lang w:eastAsia="pl-PL"/>
        </w:rPr>
        <w:t>udrażnianie</w:t>
      </w:r>
      <w:r w:rsidRPr="00AB09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urządzeń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AB0934">
        <w:rPr>
          <w:rFonts w:ascii="Verdana" w:eastAsia="Times New Roman" w:hAnsi="Verdana" w:cs="Times New Roman"/>
          <w:sz w:val="20"/>
          <w:szCs w:val="20"/>
          <w:lang w:eastAsia="pl-PL"/>
        </w:rPr>
        <w:t>dwadniających (p</w:t>
      </w:r>
      <w:r w:rsidR="00E836BC">
        <w:rPr>
          <w:rFonts w:ascii="Verdana" w:eastAsia="Times New Roman" w:hAnsi="Verdana" w:cs="Times New Roman"/>
          <w:sz w:val="20"/>
          <w:szCs w:val="20"/>
          <w:lang w:eastAsia="pl-PL"/>
        </w:rPr>
        <w:t>rzepusty, kanalizacja deszczowa</w:t>
      </w:r>
      <w:r w:rsidRPr="00AB0934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F60162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03D2CC7A" w14:textId="77777777" w:rsidR="00341402" w:rsidRPr="00AB0934" w:rsidRDefault="00341402" w:rsidP="00C763F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3E17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interwencyjne </w:t>
      </w:r>
      <w:r w:rsidR="00E836BC">
        <w:rPr>
          <w:rFonts w:ascii="Verdana" w:eastAsia="Times New Roman" w:hAnsi="Verdana" w:cs="Times New Roman"/>
          <w:sz w:val="20"/>
          <w:szCs w:val="20"/>
          <w:lang w:eastAsia="pl-PL"/>
        </w:rPr>
        <w:t>naprawy</w:t>
      </w:r>
      <w:r w:rsidR="00F601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korpusu drogi, </w:t>
      </w:r>
    </w:p>
    <w:p w14:paraId="48FB195F" w14:textId="77777777" w:rsidR="00341402" w:rsidRPr="00AB0934" w:rsidRDefault="00341402" w:rsidP="00C763F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3E17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interwencyjna </w:t>
      </w:r>
      <w:r w:rsidRPr="00AB0934">
        <w:rPr>
          <w:rFonts w:ascii="Verdana" w:eastAsia="Times New Roman" w:hAnsi="Verdana" w:cs="Times New Roman"/>
          <w:sz w:val="20"/>
          <w:szCs w:val="20"/>
          <w:lang w:eastAsia="pl-PL"/>
        </w:rPr>
        <w:t>wymiana</w:t>
      </w:r>
      <w:r w:rsidR="00E836B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</w:t>
      </w:r>
      <w:r w:rsidR="004C72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836BC">
        <w:rPr>
          <w:rFonts w:ascii="Verdana" w:eastAsia="Times New Roman" w:hAnsi="Verdana" w:cs="Times New Roman"/>
          <w:sz w:val="20"/>
          <w:szCs w:val="20"/>
          <w:lang w:eastAsia="pl-PL"/>
        </w:rPr>
        <w:t>naprawa</w:t>
      </w:r>
      <w:r w:rsidRPr="00AB09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oznakowania  pionowego</w:t>
      </w:r>
      <w:r w:rsidR="001423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jego elementów</w:t>
      </w:r>
      <w:r w:rsidR="00F60162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64091C10" w14:textId="77777777" w:rsidR="00341402" w:rsidRPr="00AB0934" w:rsidRDefault="00341402" w:rsidP="0042595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Pr="00AB0934">
        <w:rPr>
          <w:rFonts w:ascii="Verdana" w:eastAsia="Times New Roman" w:hAnsi="Verdana" w:cs="Arial"/>
          <w:bCs/>
          <w:sz w:val="20"/>
          <w:szCs w:val="20"/>
          <w:lang w:eastAsia="pl-PL"/>
        </w:rPr>
        <w:t>zbieranie zanieczyszczeń z pasa drogowego</w:t>
      </w:r>
      <w:r w:rsidR="00E836B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(rozsypane ładunki itp.)</w:t>
      </w:r>
      <w:r w:rsidR="00F60162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</w:p>
    <w:p w14:paraId="4C8687C0" w14:textId="77777777" w:rsidR="00341402" w:rsidRPr="00AB0934" w:rsidRDefault="00341402" w:rsidP="00C763F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- </w:t>
      </w:r>
      <w:r w:rsidR="003E17B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interwencyjne </w:t>
      </w:r>
      <w:r w:rsidRPr="00AB093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oczyszczenie jezdni, chodników i opasek bezpieczeństwa z </w:t>
      </w:r>
      <w:r w:rsidR="00E836B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naniesionego </w:t>
      </w:r>
      <w:r w:rsidRPr="00AB0934">
        <w:rPr>
          <w:rFonts w:ascii="Verdana" w:eastAsia="Times New Roman" w:hAnsi="Verdana" w:cs="Arial"/>
          <w:bCs/>
          <w:sz w:val="20"/>
          <w:szCs w:val="20"/>
          <w:lang w:eastAsia="pl-PL"/>
        </w:rPr>
        <w:t>piasku, namułu, gruntu</w:t>
      </w:r>
      <w:r w:rsidR="0091072A">
        <w:rPr>
          <w:rFonts w:ascii="Verdana" w:eastAsia="Times New Roman" w:hAnsi="Verdana" w:cs="Arial"/>
          <w:bCs/>
          <w:sz w:val="20"/>
          <w:szCs w:val="20"/>
          <w:lang w:eastAsia="pl-PL"/>
        </w:rPr>
        <w:t>, śniegu, lodu</w:t>
      </w:r>
      <w:r w:rsidRPr="00AB093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i innych zanieczyszczeń</w:t>
      </w:r>
      <w:r w:rsidR="00F60162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</w:p>
    <w:p w14:paraId="6012A6D7" w14:textId="77777777" w:rsidR="00341402" w:rsidRPr="00AB0934" w:rsidRDefault="00341402" w:rsidP="00C763F1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6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- </w:t>
      </w:r>
      <w:r w:rsidR="004C725F">
        <w:rPr>
          <w:rFonts w:ascii="Verdana" w:eastAsia="Times New Roman" w:hAnsi="Verdana" w:cs="Arial"/>
          <w:bCs/>
          <w:sz w:val="20"/>
          <w:szCs w:val="20"/>
          <w:lang w:eastAsia="pl-PL"/>
        </w:rPr>
        <w:t>interwencyjne prace przy</w:t>
      </w:r>
      <w:r w:rsidRPr="00AB093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wiatrołom</w:t>
      </w:r>
      <w:r w:rsidR="004C725F">
        <w:rPr>
          <w:rFonts w:ascii="Verdana" w:eastAsia="Times New Roman" w:hAnsi="Verdana" w:cs="Arial"/>
          <w:bCs/>
          <w:sz w:val="20"/>
          <w:szCs w:val="20"/>
          <w:lang w:eastAsia="pl-PL"/>
        </w:rPr>
        <w:t>ach</w:t>
      </w:r>
      <w:r w:rsidR="00F60162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</w:p>
    <w:p w14:paraId="46977AFE" w14:textId="77777777" w:rsidR="003E17B9" w:rsidRDefault="00341402" w:rsidP="00E836BC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- </w:t>
      </w:r>
      <w:r w:rsidRPr="00AB0934">
        <w:rPr>
          <w:rFonts w:ascii="Verdana" w:eastAsia="Times New Roman" w:hAnsi="Verdana" w:cs="Arial"/>
          <w:sz w:val="20"/>
          <w:szCs w:val="20"/>
          <w:lang w:eastAsia="pl-PL"/>
        </w:rPr>
        <w:t>odśnieżanie tablic i tarcz znaków drogowych</w:t>
      </w:r>
      <w:r w:rsidR="004B2D4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E17B9">
        <w:rPr>
          <w:rFonts w:ascii="Verdana" w:eastAsia="Times New Roman" w:hAnsi="Verdana" w:cs="Arial"/>
          <w:sz w:val="20"/>
          <w:szCs w:val="20"/>
          <w:lang w:eastAsia="pl-PL"/>
        </w:rPr>
        <w:t>itp.,</w:t>
      </w:r>
    </w:p>
    <w:p w14:paraId="3C5649E6" w14:textId="77777777" w:rsidR="00E836BC" w:rsidRDefault="00E836BC" w:rsidP="00E836BC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interwencyjne zabezpieczanie prac np. przy wywozie śniegu z obiektów,</w:t>
      </w:r>
    </w:p>
    <w:p w14:paraId="555DDE69" w14:textId="77777777" w:rsidR="00AB39E5" w:rsidRDefault="00AB39E5" w:rsidP="00E836BC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segregowanie materiałów rozbiórkowych,</w:t>
      </w:r>
    </w:p>
    <w:p w14:paraId="0D2A4487" w14:textId="77777777" w:rsidR="00DF4263" w:rsidRDefault="003E17B9" w:rsidP="00A73E8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inne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wyżej nie wymienione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po uzgodnieniu między stronami</w:t>
      </w:r>
      <w:r w:rsidR="0034140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993B57A" w14:textId="77777777" w:rsidR="008048FA" w:rsidRDefault="008048FA" w:rsidP="008048FA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93BBD">
        <w:rPr>
          <w:rFonts w:ascii="Verdana" w:eastAsia="Times New Roman" w:hAnsi="Verdana" w:cs="Times New Roman"/>
          <w:b/>
          <w:sz w:val="20"/>
          <w:szCs w:val="20"/>
          <w:lang w:eastAsia="pl-PL"/>
        </w:rPr>
        <w:t>5.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4</w:t>
      </w:r>
      <w:r w:rsidRPr="00F93BB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Zasady rozliczania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zabezpieczania pomiarów laboratoryjnych:</w:t>
      </w:r>
    </w:p>
    <w:p w14:paraId="22A5D945" w14:textId="77777777" w:rsidR="008A6CE9" w:rsidRDefault="008A6CE9" w:rsidP="008A6CE9">
      <w:pPr>
        <w:keepNext/>
        <w:widowControl w:val="0"/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</w:t>
      </w:r>
      <w:r w:rsidR="008048FA" w:rsidRPr="008A6C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zabezpieczania pomiarów laboratoryjnych, Zamawiający będzie składał zamówienie </w:t>
      </w:r>
      <w:r w:rsidR="00A732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pocztą e-mail </w:t>
      </w:r>
      <w:r w:rsidR="008048FA" w:rsidRPr="008A6C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jednodniowym wyprzedzeniem. W zamówieniu zostanie określona </w:t>
      </w:r>
      <w:r w:rsidR="008048FA" w:rsidRPr="008A6CE9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lokalizacja</w:t>
      </w:r>
      <w:r w:rsidR="00E07DA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A73E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C5A49">
        <w:rPr>
          <w:rFonts w:ascii="Verdana" w:eastAsia="Times New Roman" w:hAnsi="Verdana" w:cs="Times New Roman"/>
          <w:sz w:val="20"/>
          <w:szCs w:val="20"/>
          <w:lang w:eastAsia="pl-PL"/>
        </w:rPr>
        <w:t>godzina</w:t>
      </w:r>
      <w:r w:rsidR="004C72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F4263" w:rsidRPr="008A6CE9">
        <w:rPr>
          <w:rFonts w:ascii="Verdana" w:eastAsia="Times New Roman" w:hAnsi="Verdana" w:cs="Times New Roman"/>
          <w:sz w:val="20"/>
          <w:szCs w:val="20"/>
          <w:lang w:eastAsia="pl-PL"/>
        </w:rPr>
        <w:t>pomiarów</w:t>
      </w:r>
      <w:r w:rsidR="00E07DAA" w:rsidRPr="0091072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1D44F7" w:rsidRPr="0091072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wymagany schemat oznakowania</w:t>
      </w:r>
      <w:r w:rsidR="00C761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ewentualne potrzeby w zakresie </w:t>
      </w:r>
      <w:r w:rsidR="007A3BA8">
        <w:rPr>
          <w:rFonts w:ascii="Verdana" w:eastAsia="Times New Roman" w:hAnsi="Verdana" w:cs="Times New Roman"/>
          <w:sz w:val="20"/>
          <w:szCs w:val="20"/>
          <w:lang w:eastAsia="pl-PL"/>
        </w:rPr>
        <w:t>dodatkowych pracowników do zabezpieczania pomiarów</w:t>
      </w:r>
      <w:r w:rsidR="008048FA" w:rsidRPr="008A6CE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4F8CFEA3" w14:textId="77777777" w:rsidR="009C5A49" w:rsidRPr="008A6CE9" w:rsidRDefault="009C5A49" w:rsidP="00C761B8">
      <w:pPr>
        <w:keepNext/>
        <w:widowControl w:val="0"/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</w:t>
      </w:r>
      <w:r w:rsidRPr="00F60162">
        <w:rPr>
          <w:rFonts w:ascii="Verdana" w:eastAsia="Times New Roman" w:hAnsi="Verdana" w:cs="Arial"/>
          <w:sz w:val="20"/>
          <w:szCs w:val="20"/>
          <w:lang w:eastAsia="pl-PL"/>
        </w:rPr>
        <w:t xml:space="preserve">Wykonawca ma obowiązek </w:t>
      </w:r>
      <w:r w:rsidR="00A73E81">
        <w:rPr>
          <w:rFonts w:ascii="Verdana" w:eastAsia="Times New Roman" w:hAnsi="Verdana" w:cs="Arial"/>
          <w:sz w:val="20"/>
          <w:szCs w:val="20"/>
          <w:lang w:eastAsia="pl-PL"/>
        </w:rPr>
        <w:t>podstawić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we wskazanym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miejscu, o wyznaczonej godzinie,</w:t>
      </w:r>
      <w:r w:rsidR="00C761B8">
        <w:rPr>
          <w:rFonts w:ascii="Verdana" w:eastAsia="Times New Roman" w:hAnsi="Verdana" w:cs="Arial"/>
          <w:sz w:val="20"/>
          <w:szCs w:val="20"/>
          <w:lang w:eastAsia="pl-PL"/>
        </w:rPr>
        <w:t xml:space="preserve"> zamówion</w:t>
      </w:r>
      <w:r w:rsidR="007A3BA8">
        <w:rPr>
          <w:rFonts w:ascii="Verdana" w:eastAsia="Times New Roman" w:hAnsi="Verdana" w:cs="Arial"/>
          <w:sz w:val="20"/>
          <w:szCs w:val="20"/>
          <w:lang w:eastAsia="pl-PL"/>
        </w:rPr>
        <w:t>ych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A3BA8">
        <w:rPr>
          <w:rFonts w:ascii="Verdana" w:eastAsia="Times New Roman" w:hAnsi="Verdana" w:cs="Arial"/>
          <w:sz w:val="20"/>
          <w:szCs w:val="20"/>
          <w:lang w:eastAsia="pl-PL"/>
        </w:rPr>
        <w:t>pracowników</w:t>
      </w:r>
      <w:r w:rsidR="00C761B8">
        <w:rPr>
          <w:rFonts w:ascii="Verdana" w:eastAsia="Times New Roman" w:hAnsi="Verdana" w:cs="Arial"/>
          <w:sz w:val="20"/>
          <w:szCs w:val="20"/>
          <w:lang w:eastAsia="pl-PL"/>
        </w:rPr>
        <w:t xml:space="preserve"> do zabezpieczania pomiarów i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73E81">
        <w:rPr>
          <w:rFonts w:ascii="Verdana" w:eastAsia="Times New Roman" w:hAnsi="Verdana" w:cs="Arial"/>
          <w:sz w:val="20"/>
          <w:szCs w:val="20"/>
          <w:lang w:eastAsia="pl-PL"/>
        </w:rPr>
        <w:t>pojazdy zabezpieczające</w:t>
      </w:r>
      <w:r w:rsidR="00C761B8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7A3BA8">
        <w:rPr>
          <w:rFonts w:ascii="Verdana" w:eastAsia="Times New Roman" w:hAnsi="Verdana" w:cs="Arial"/>
          <w:sz w:val="20"/>
          <w:szCs w:val="20"/>
          <w:lang w:eastAsia="pl-PL"/>
        </w:rPr>
        <w:t xml:space="preserve">oznakowane </w:t>
      </w:r>
      <w:r w:rsidR="00C761B8">
        <w:rPr>
          <w:rFonts w:ascii="Verdana" w:eastAsia="Times New Roman" w:hAnsi="Verdana" w:cs="Arial"/>
          <w:sz w:val="20"/>
          <w:szCs w:val="20"/>
          <w:lang w:eastAsia="pl-PL"/>
        </w:rPr>
        <w:t>zgodnie z zatwierdzonymi schematami z PCOR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6F11937F" w14:textId="77777777" w:rsidR="009C5A49" w:rsidRDefault="007A3BA8" w:rsidP="00421BFE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421BFE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F55F5A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Czas </w:t>
      </w:r>
      <w:r w:rsidR="00F55F5A" w:rsidRPr="00147F78">
        <w:rPr>
          <w:rFonts w:ascii="Verdana" w:eastAsia="Times New Roman" w:hAnsi="Verdana" w:cs="Arial"/>
          <w:sz w:val="20"/>
          <w:szCs w:val="20"/>
          <w:lang w:eastAsia="pl-PL"/>
        </w:rPr>
        <w:t xml:space="preserve">zatrudnienia osób wchodzących w skład brygady 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>zabezpieczającej pomiary</w:t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 xml:space="preserve">środków 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>transportu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 xml:space="preserve">będzie rozliczany od momentu stawienia się we wskazanym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>w zamówieniu miejscu pomiarów.</w:t>
      </w:r>
    </w:p>
    <w:p w14:paraId="105458A4" w14:textId="77777777" w:rsidR="00F55F5A" w:rsidRDefault="007A3BA8" w:rsidP="00421BFE">
      <w:pPr>
        <w:widowControl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 xml:space="preserve">. Dojazdy do </w:t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 xml:space="preserve">wskazanego 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>miejsca pomiarów (obie strony) będą rozliczane na podstawie</w:t>
      </w:r>
      <w:r w:rsidR="00421BFE">
        <w:rPr>
          <w:rFonts w:ascii="Verdana" w:eastAsia="Times New Roman" w:hAnsi="Verdana" w:cs="Arial"/>
          <w:sz w:val="20"/>
          <w:szCs w:val="20"/>
          <w:lang w:eastAsia="pl-PL"/>
        </w:rPr>
        <w:t xml:space="preserve">   r</w:t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 xml:space="preserve">czałtu za dojazd dla każdej 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wezwanej i podstawionej </w:t>
      </w:r>
      <w:r w:rsidR="00F55F5A">
        <w:rPr>
          <w:rFonts w:ascii="Verdana" w:eastAsia="Times New Roman" w:hAnsi="Verdana" w:cs="Arial"/>
          <w:sz w:val="20"/>
          <w:szCs w:val="20"/>
          <w:lang w:eastAsia="pl-PL"/>
        </w:rPr>
        <w:t>jednostki transportowej.</w:t>
      </w:r>
    </w:p>
    <w:p w14:paraId="0ED93577" w14:textId="77777777" w:rsidR="003D6E33" w:rsidRPr="009C1AC5" w:rsidRDefault="007A3BA8" w:rsidP="00421BFE">
      <w:pPr>
        <w:spacing w:before="120"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421BFE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Czas zatrudnienia </w:t>
      </w:r>
      <w:r w:rsidR="003D6E33" w:rsidRPr="00147F78">
        <w:rPr>
          <w:rFonts w:ascii="Verdana" w:eastAsia="Times New Roman" w:hAnsi="Verdana" w:cs="Arial"/>
          <w:sz w:val="20"/>
          <w:szCs w:val="20"/>
          <w:lang w:eastAsia="pl-PL"/>
        </w:rPr>
        <w:t xml:space="preserve">osób wchodzących w skład brygady </w:t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 xml:space="preserve">zabezpieczającej pomiary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3D6E33">
        <w:rPr>
          <w:rFonts w:ascii="Verdana" w:eastAsia="Times New Roman" w:hAnsi="Verdana" w:cs="Arial"/>
          <w:sz w:val="20"/>
          <w:szCs w:val="20"/>
          <w:lang w:eastAsia="pl-PL"/>
        </w:rPr>
        <w:t>i środków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transportu </w:t>
      </w:r>
      <w:r w:rsidR="003D6E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uzależniony </w:t>
      </w:r>
      <w:r w:rsidR="00C24CF3" w:rsidRPr="009C1AC5">
        <w:rPr>
          <w:rFonts w:ascii="Verdana" w:eastAsia="Times New Roman" w:hAnsi="Verdana" w:cs="Times New Roman"/>
          <w:sz w:val="20"/>
          <w:szCs w:val="20"/>
          <w:lang w:eastAsia="pl-PL"/>
        </w:rPr>
        <w:t>bę</w:t>
      </w:r>
      <w:r w:rsidR="00C24CF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dzie </w:t>
      </w:r>
      <w:r w:rsidR="003D6E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faktycznych 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>potrzeb Zamawiającego i będzie rozliczany godzinowo, zgodnie z pkt. 7.</w:t>
      </w:r>
    </w:p>
    <w:p w14:paraId="3DE4DE50" w14:textId="77777777" w:rsidR="003D6E33" w:rsidRDefault="007A3BA8" w:rsidP="00421BFE">
      <w:pPr>
        <w:spacing w:before="120"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Pracę kierowców środków transportowych, o których mowa w pkt. 4. należy uwzględnić w cenie godz. pracy </w:t>
      </w:r>
      <w:r w:rsidR="003D6E33">
        <w:rPr>
          <w:rFonts w:ascii="Verdana" w:eastAsia="Times New Roman" w:hAnsi="Verdana" w:cs="Times New Roman"/>
          <w:sz w:val="20"/>
          <w:szCs w:val="20"/>
          <w:lang w:eastAsia="pl-PL"/>
        </w:rPr>
        <w:t>samochodu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Kierowca nie będzie podlegał rozliczeniu pracy </w:t>
      </w:r>
      <w:r w:rsidR="003D6E33">
        <w:rPr>
          <w:rFonts w:ascii="Verdana" w:eastAsia="Times New Roman" w:hAnsi="Verdana" w:cs="Times New Roman"/>
          <w:sz w:val="20"/>
          <w:szCs w:val="20"/>
          <w:lang w:eastAsia="pl-PL"/>
        </w:rPr>
        <w:t>brygady zabezpieczającej pomiary</w:t>
      </w:r>
      <w:r w:rsidR="003D6E33" w:rsidRPr="009C1AC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03172DD" w14:textId="77777777" w:rsidR="002E2F7C" w:rsidRDefault="002E2F7C" w:rsidP="002E2F7C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D7185">
        <w:rPr>
          <w:rFonts w:ascii="Verdana" w:eastAsia="Times New Roman" w:hAnsi="Verdana" w:cs="Times New Roman"/>
          <w:b/>
          <w:sz w:val="20"/>
          <w:szCs w:val="20"/>
          <w:lang w:eastAsia="pl-PL"/>
        </w:rPr>
        <w:t>5.5. Zasady rozliczania pomiarów ruchu:</w:t>
      </w:r>
    </w:p>
    <w:p w14:paraId="54104CEB" w14:textId="77777777" w:rsidR="00A732C3" w:rsidRDefault="00A732C3" w:rsidP="00421BFE">
      <w:pPr>
        <w:spacing w:before="120"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</w:t>
      </w:r>
      <w:r w:rsidRPr="008A6C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wykonywania</w:t>
      </w:r>
      <w:r w:rsidRPr="008A6C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pomiarów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ruchu</w:t>
      </w:r>
      <w:r w:rsidRPr="008A6C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Zamawiający będzie składał zamówienie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pocztą                  e-mail </w:t>
      </w:r>
      <w:r w:rsidRPr="008A6CE9">
        <w:rPr>
          <w:rFonts w:ascii="Verdana" w:eastAsia="Times New Roman" w:hAnsi="Verdana" w:cs="Times New Roman"/>
          <w:sz w:val="20"/>
          <w:szCs w:val="20"/>
          <w:lang w:eastAsia="pl-PL"/>
        </w:rPr>
        <w:t>z jednodniowym wyprzedzeniem. W zamówieniu zostanie określona lokalizacja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przedział czasowy, wymagana liczba </w:t>
      </w:r>
      <w:r w:rsidR="0035061C">
        <w:rPr>
          <w:rFonts w:ascii="Verdana" w:eastAsia="Times New Roman" w:hAnsi="Verdana" w:cs="Times New Roman"/>
          <w:sz w:val="20"/>
          <w:szCs w:val="20"/>
          <w:lang w:eastAsia="pl-PL"/>
        </w:rPr>
        <w:t>obserwatorów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wytyczne odnośnie pomiaru. </w:t>
      </w:r>
    </w:p>
    <w:p w14:paraId="1063BBE6" w14:textId="77777777" w:rsidR="00A732C3" w:rsidRPr="008A6CE9" w:rsidRDefault="00A732C3" w:rsidP="00A732C3">
      <w:pPr>
        <w:keepNext/>
        <w:widowControl w:val="0"/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</w:t>
      </w:r>
      <w:r w:rsidRPr="00F60162">
        <w:rPr>
          <w:rFonts w:ascii="Verdana" w:eastAsia="Times New Roman" w:hAnsi="Verdana" w:cs="Arial"/>
          <w:sz w:val="20"/>
          <w:szCs w:val="20"/>
          <w:lang w:eastAsia="pl-PL"/>
        </w:rPr>
        <w:t xml:space="preserve">Wykonawca ma obowiązek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podstawić we wskazanym miejscu, o wyznaczonej godzinie, zamówionych </w:t>
      </w:r>
      <w:r w:rsidR="0035061C">
        <w:rPr>
          <w:rFonts w:ascii="Verdana" w:eastAsia="Times New Roman" w:hAnsi="Verdana" w:cs="Arial"/>
          <w:sz w:val="20"/>
          <w:szCs w:val="20"/>
          <w:lang w:eastAsia="pl-PL"/>
        </w:rPr>
        <w:t>obserwatorów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do pomiaru ruchu oraz zapewnić im </w:t>
      </w:r>
      <w:r w:rsidR="006D7185" w:rsidRPr="001D302D">
        <w:rPr>
          <w:rFonts w:ascii="Verdana" w:eastAsia="Times New Roman" w:hAnsi="Verdana" w:cs="Arial"/>
          <w:sz w:val="20"/>
          <w:szCs w:val="20"/>
          <w:lang w:eastAsia="pl-PL"/>
        </w:rPr>
        <w:t>lokum (dopuszcza się pomiar z samochodu)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D2C28F1" w14:textId="77777777" w:rsidR="006D7185" w:rsidRDefault="006D7185" w:rsidP="00C56224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3. 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Czas </w:t>
      </w:r>
      <w:r w:rsidRPr="00147F78">
        <w:rPr>
          <w:rFonts w:ascii="Verdana" w:eastAsia="Times New Roman" w:hAnsi="Verdana" w:cs="Arial"/>
          <w:sz w:val="20"/>
          <w:szCs w:val="20"/>
          <w:lang w:eastAsia="pl-PL"/>
        </w:rPr>
        <w:t xml:space="preserve">zatrudnienia </w:t>
      </w:r>
      <w:r w:rsidR="0035061C">
        <w:rPr>
          <w:rFonts w:ascii="Verdana" w:eastAsia="Times New Roman" w:hAnsi="Verdana" w:cs="Arial"/>
          <w:sz w:val="20"/>
          <w:szCs w:val="20"/>
          <w:lang w:eastAsia="pl-PL"/>
        </w:rPr>
        <w:t>obserwatorów</w:t>
      </w:r>
      <w:r w:rsidRPr="00147F7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przeprowadzających pomiar ruchu rozliczany </w:t>
      </w:r>
      <w:r w:rsidR="00C24CF3">
        <w:rPr>
          <w:rFonts w:ascii="Verdana" w:eastAsia="Times New Roman" w:hAnsi="Verdana" w:cs="Arial"/>
          <w:sz w:val="20"/>
          <w:szCs w:val="20"/>
          <w:lang w:eastAsia="pl-PL"/>
        </w:rPr>
        <w:t xml:space="preserve">będzie </w:t>
      </w:r>
      <w:r>
        <w:rPr>
          <w:rFonts w:ascii="Verdana" w:eastAsia="Times New Roman" w:hAnsi="Verdana" w:cs="Arial"/>
          <w:sz w:val="20"/>
          <w:szCs w:val="20"/>
          <w:lang w:eastAsia="pl-PL"/>
        </w:rPr>
        <w:t>zgodnie z przedziałem czasowym, wskazanym w zamówieniu, bez dodatkowych opłat za dojazd.</w:t>
      </w:r>
    </w:p>
    <w:p w14:paraId="022B7CD9" w14:textId="77777777" w:rsidR="00002F4B" w:rsidRPr="00F21AFF" w:rsidRDefault="00433F33" w:rsidP="00C56224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 xml:space="preserve">6. </w:t>
      </w:r>
      <w:r w:rsidRPr="00F21AFF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PRZEWIDYWANE KONTROLE</w:t>
      </w:r>
    </w:p>
    <w:p w14:paraId="59613565" w14:textId="77777777" w:rsidR="000951AE" w:rsidRPr="007A3BA8" w:rsidRDefault="000951AE" w:rsidP="00DA2628">
      <w:pPr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21AFF">
        <w:rPr>
          <w:rFonts w:ascii="Verdana" w:eastAsia="Times New Roman" w:hAnsi="Verdana" w:cs="Arial"/>
          <w:sz w:val="20"/>
          <w:szCs w:val="20"/>
          <w:lang w:eastAsia="pl-PL"/>
        </w:rPr>
        <w:t xml:space="preserve">6.1. </w:t>
      </w:r>
      <w:r w:rsidR="006D66F0" w:rsidRPr="00F21AF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F21AFF">
        <w:rPr>
          <w:rFonts w:ascii="Verdana" w:eastAsia="Times New Roman" w:hAnsi="Verdana" w:cs="Arial"/>
          <w:sz w:val="20"/>
          <w:szCs w:val="20"/>
          <w:lang w:eastAsia="pl-PL"/>
        </w:rPr>
        <w:t>Kontrola przygotowania</w:t>
      </w:r>
      <w:r w:rsid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Wykonawcy</w:t>
      </w:r>
      <w:r w:rsidR="00F03F71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014A561D" w14:textId="77777777" w:rsidR="00F03F71" w:rsidRDefault="000951AE" w:rsidP="00F03F71">
      <w:pPr>
        <w:spacing w:after="0" w:line="276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Wykonawca zobowiązany jest do przygotowania </w:t>
      </w:r>
      <w:r w:rsidR="00433F33">
        <w:rPr>
          <w:rFonts w:ascii="Verdana" w:eastAsia="Times New Roman" w:hAnsi="Verdana" w:cs="Arial"/>
          <w:sz w:val="20"/>
          <w:szCs w:val="20"/>
          <w:lang w:eastAsia="pl-PL"/>
        </w:rPr>
        <w:t>samochodu interwencyjnego</w:t>
      </w:r>
      <w:r w:rsidR="00000663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433F3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163C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000663">
        <w:rPr>
          <w:rFonts w:ascii="Verdana" w:eastAsia="Times New Roman" w:hAnsi="Verdana" w:cs="Arial"/>
          <w:sz w:val="20"/>
          <w:szCs w:val="20"/>
          <w:lang w:eastAsia="pl-PL"/>
        </w:rPr>
        <w:t xml:space="preserve">o którym mowa w pkt 4.1. </w:t>
      </w:r>
      <w:r w:rsidR="00433F33">
        <w:rPr>
          <w:rFonts w:ascii="Verdana" w:eastAsia="Times New Roman" w:hAnsi="Verdana" w:cs="Arial"/>
          <w:sz w:val="20"/>
          <w:szCs w:val="20"/>
          <w:lang w:eastAsia="pl-PL"/>
        </w:rPr>
        <w:t xml:space="preserve">z pełnym wyposażeniem, o którym mowa w pkt 4.1. </w:t>
      </w:r>
      <w:r w:rsidR="00000663">
        <w:rPr>
          <w:rFonts w:ascii="Verdana" w:eastAsia="Times New Roman" w:hAnsi="Verdana" w:cs="Arial"/>
          <w:sz w:val="20"/>
          <w:szCs w:val="20"/>
          <w:lang w:eastAsia="pl-PL"/>
        </w:rPr>
        <w:t>b</w:t>
      </w:r>
      <w:r w:rsidR="00F21AFF">
        <w:rPr>
          <w:rFonts w:ascii="Verdana" w:eastAsia="Times New Roman" w:hAnsi="Verdana" w:cs="Arial"/>
          <w:sz w:val="20"/>
          <w:szCs w:val="20"/>
          <w:lang w:eastAsia="pl-PL"/>
        </w:rPr>
        <w:t xml:space="preserve">) </w:t>
      </w:r>
      <w:r w:rsidR="00F03F71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F21AF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03F71">
        <w:rPr>
          <w:rFonts w:ascii="Verdana" w:eastAsia="Times New Roman" w:hAnsi="Verdana" w:cs="Arial"/>
          <w:sz w:val="20"/>
          <w:szCs w:val="20"/>
          <w:lang w:eastAsia="pl-PL"/>
        </w:rPr>
        <w:t>d</w:t>
      </w:r>
      <w:r w:rsidR="00F21AFF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35061C">
        <w:rPr>
          <w:rFonts w:ascii="Verdana" w:eastAsia="Times New Roman" w:hAnsi="Verdana" w:cs="Arial"/>
          <w:sz w:val="20"/>
          <w:szCs w:val="20"/>
          <w:lang w:eastAsia="pl-PL"/>
        </w:rPr>
        <w:t>, sprzętu, o którym mowa w pkt 3.2.</w:t>
      </w:r>
      <w:r w:rsidR="00F21AFF">
        <w:rPr>
          <w:rFonts w:ascii="Verdana" w:eastAsia="Times New Roman" w:hAnsi="Verdana" w:cs="Arial"/>
          <w:sz w:val="20"/>
          <w:szCs w:val="20"/>
          <w:lang w:eastAsia="pl-PL"/>
        </w:rPr>
        <w:t xml:space="preserve"> i oznako</w:t>
      </w:r>
      <w:r w:rsidR="0035061C">
        <w:rPr>
          <w:rFonts w:ascii="Verdana" w:eastAsia="Times New Roman" w:hAnsi="Verdana" w:cs="Arial"/>
          <w:sz w:val="20"/>
          <w:szCs w:val="20"/>
          <w:lang w:eastAsia="pl-PL"/>
        </w:rPr>
        <w:t xml:space="preserve">wania, o którym mowa w pkt 3.3. ppkt. 1). </w:t>
      </w:r>
    </w:p>
    <w:p w14:paraId="1BD648AA" w14:textId="77777777" w:rsidR="00F03F71" w:rsidRDefault="00F03F71" w:rsidP="00F03F71">
      <w:pPr>
        <w:spacing w:after="0" w:line="276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Zamawiający zastrzega sobie możliwość kontroli wyposażenia samochodu interwencyjnego na każdym etapie realizacji umowy.</w:t>
      </w:r>
    </w:p>
    <w:p w14:paraId="06AE6918" w14:textId="77777777" w:rsidR="00F03F71" w:rsidRPr="00934FD5" w:rsidRDefault="00934FD5" w:rsidP="00F03F71">
      <w:pPr>
        <w:pStyle w:val="Akapitzlist"/>
        <w:numPr>
          <w:ilvl w:val="1"/>
          <w:numId w:val="15"/>
        </w:numPr>
        <w:spacing w:before="120" w:after="0" w:line="276" w:lineRule="auto"/>
        <w:ind w:left="709" w:hanging="709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>Inne kontrole</w:t>
      </w:r>
      <w:r w:rsidR="00F03F71" w:rsidRPr="00934FD5">
        <w:rPr>
          <w:rFonts w:ascii="Verdana" w:eastAsia="Times New Roman" w:hAnsi="Verdana" w:cs="Arial"/>
          <w:sz w:val="20"/>
          <w:szCs w:val="20"/>
          <w:lang w:eastAsia="pl-PL"/>
        </w:rPr>
        <w:t>:</w:t>
      </w:r>
      <w:r w:rsidR="00002F4B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6C0279B2" w14:textId="77777777" w:rsidR="00002F4B" w:rsidRPr="00F03F71" w:rsidRDefault="00934FD5" w:rsidP="00F03F71">
      <w:pPr>
        <w:spacing w:after="0" w:line="276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>Kontrole</w:t>
      </w:r>
      <w:r w:rsidR="00F03F71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zakresie prawidłowości </w:t>
      </w: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>realizacji zleceń</w:t>
      </w:r>
      <w:r w:rsidR="00F03F71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02F4B" w:rsidRPr="00934FD5">
        <w:rPr>
          <w:rFonts w:ascii="Verdana" w:eastAsia="Times New Roman" w:hAnsi="Verdana" w:cs="Arial"/>
          <w:sz w:val="20"/>
          <w:szCs w:val="20"/>
          <w:lang w:eastAsia="pl-PL"/>
        </w:rPr>
        <w:t>będ</w:t>
      </w: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>ą</w:t>
      </w:r>
      <w:r w:rsidR="00002F4B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prowadzon</w:t>
      </w:r>
      <w:r w:rsidRPr="00934FD5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002F4B" w:rsidRPr="00934FD5">
        <w:rPr>
          <w:rFonts w:ascii="Verdana" w:eastAsia="Times New Roman" w:hAnsi="Verdana" w:cs="Arial"/>
          <w:sz w:val="20"/>
          <w:szCs w:val="20"/>
          <w:lang w:eastAsia="pl-PL"/>
        </w:rPr>
        <w:t xml:space="preserve"> na bieżąco przez pracowników Zamawiającego.</w:t>
      </w:r>
      <w:r w:rsidR="00002F4B" w:rsidRPr="00F03F7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36039E29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 xml:space="preserve">7. </w:t>
      </w:r>
      <w:r w:rsidR="008D4C55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JEDNOSTKI OBMIAROWE</w:t>
      </w:r>
    </w:p>
    <w:p w14:paraId="7D8BB19A" w14:textId="1D63AFEC" w:rsidR="00BE3EED" w:rsidRDefault="00002F4B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>Jednostk</w:t>
      </w:r>
      <w:r w:rsidR="008D4C55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 obmiarow</w:t>
      </w:r>
      <w:r w:rsidR="008D4C55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D4C55">
        <w:rPr>
          <w:rFonts w:ascii="Verdana" w:eastAsia="Times New Roman" w:hAnsi="Verdana" w:cs="Arial"/>
          <w:sz w:val="20"/>
          <w:szCs w:val="20"/>
          <w:lang w:eastAsia="pl-PL"/>
        </w:rPr>
        <w:t>obejmują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3DB830BC" w14:textId="77777777" w:rsidR="00F9747A" w:rsidRDefault="00F9747A" w:rsidP="00F9747A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ryczałt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za dojazd i powrót transportu i sprzętu samobieżnego bezpośrednio do wskazanego miejsca – w cenie należy uwzględnić:</w:t>
      </w:r>
    </w:p>
    <w:p w14:paraId="5E326726" w14:textId="757BEB33" w:rsidR="00F9747A" w:rsidRPr="00625432" w:rsidRDefault="00625432" w:rsidP="00625432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 </w:t>
      </w:r>
      <w:r w:rsidR="00F9747A" w:rsidRPr="00625432">
        <w:rPr>
          <w:rFonts w:ascii="Verdana" w:eastAsia="Times New Roman" w:hAnsi="Verdana" w:cs="Arial"/>
          <w:sz w:val="20"/>
          <w:szCs w:val="20"/>
          <w:lang w:eastAsia="pl-PL"/>
        </w:rPr>
        <w:t>transport personelu,</w:t>
      </w:r>
    </w:p>
    <w:p w14:paraId="4EAC0840" w14:textId="46D67B53" w:rsidR="00F9747A" w:rsidRPr="00625432" w:rsidRDefault="00625432" w:rsidP="00625432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 </w:t>
      </w:r>
      <w:r w:rsidR="00F9747A" w:rsidRPr="00625432">
        <w:rPr>
          <w:rFonts w:ascii="Verdana" w:eastAsia="Times New Roman" w:hAnsi="Verdana" w:cs="Arial"/>
          <w:sz w:val="20"/>
          <w:szCs w:val="20"/>
          <w:lang w:eastAsia="pl-PL"/>
        </w:rPr>
        <w:t>transport materiałów, o których mowa w pkt. 2.1.</w:t>
      </w:r>
    </w:p>
    <w:p w14:paraId="38C56B39" w14:textId="1A158686" w:rsidR="00F9747A" w:rsidRPr="00625432" w:rsidRDefault="00625432" w:rsidP="00625432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 </w:t>
      </w:r>
      <w:r w:rsidR="00F9747A" w:rsidRPr="00625432">
        <w:rPr>
          <w:rFonts w:ascii="Verdana" w:eastAsia="Times New Roman" w:hAnsi="Verdana" w:cs="Arial"/>
          <w:sz w:val="20"/>
          <w:szCs w:val="20"/>
          <w:lang w:eastAsia="pl-PL"/>
        </w:rPr>
        <w:t>transport sprzętu, oznakowania i wyposażenia, o którym mowa w pkt. 3.2. i 3.3.</w:t>
      </w:r>
    </w:p>
    <w:p w14:paraId="08AF39BC" w14:textId="77777777" w:rsidR="00E90912" w:rsidRPr="00E90912" w:rsidRDefault="00F9747A" w:rsidP="00F9747A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Uwaga: Ryczałt nie będzie doliczany w przypadku zamawiania, zgodnie z pkt 5.3. – samego personelu bezpośrednio do siedziby Obwodu Drogowego (bez jednostek transportu i/lub sprzętu samobieżnego)</w:t>
      </w:r>
      <w:r w:rsidR="00933CBB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5469479" w14:textId="77777777" w:rsidR="006D7185" w:rsidRDefault="006D7185" w:rsidP="00D403D0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1425A">
        <w:rPr>
          <w:rFonts w:ascii="Verdana" w:eastAsia="Times New Roman" w:hAnsi="Verdana" w:cs="Arial"/>
          <w:sz w:val="20"/>
          <w:szCs w:val="20"/>
          <w:lang w:eastAsia="pl-PL"/>
        </w:rPr>
        <w:t>-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godzina [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godz.</w:t>
      </w:r>
      <w:r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]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 dla </w:t>
      </w:r>
      <w:r w:rsidR="003A64D2">
        <w:rPr>
          <w:rFonts w:ascii="Verdana" w:eastAsia="Times New Roman" w:hAnsi="Verdana" w:cs="Arial"/>
          <w:sz w:val="20"/>
          <w:szCs w:val="20"/>
          <w:lang w:eastAsia="pl-PL"/>
        </w:rPr>
        <w:t xml:space="preserve">obserwatora </w:t>
      </w:r>
      <w:r>
        <w:rPr>
          <w:rFonts w:ascii="Verdana" w:eastAsia="Times New Roman" w:hAnsi="Verdana" w:cs="Arial"/>
          <w:sz w:val="20"/>
          <w:szCs w:val="20"/>
          <w:lang w:eastAsia="pl-PL"/>
        </w:rPr>
        <w:t>pomiaru ruch</w:t>
      </w:r>
      <w:r w:rsidR="00032EF3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 (stawka * ilość osób * ilość godz.)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032EF3">
        <w:rPr>
          <w:rFonts w:ascii="Verdana" w:eastAsia="Times New Roman" w:hAnsi="Verdana" w:cs="Arial"/>
          <w:sz w:val="20"/>
          <w:szCs w:val="20"/>
          <w:lang w:eastAsia="pl-PL"/>
        </w:rPr>
        <w:t xml:space="preserve">rozliczana według wskazanego przez Zamawiającego w zamówieniu, przedziału czasowego pomiaru ruchu. </w:t>
      </w:r>
    </w:p>
    <w:p w14:paraId="3FBAC21F" w14:textId="77777777" w:rsidR="00032EF3" w:rsidRPr="00032EF3" w:rsidRDefault="00032EF3" w:rsidP="00032EF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32EF3">
        <w:rPr>
          <w:rFonts w:ascii="Verdana" w:eastAsia="Times New Roman" w:hAnsi="Verdana" w:cs="Arial"/>
          <w:sz w:val="20"/>
          <w:szCs w:val="20"/>
          <w:lang w:eastAsia="pl-PL"/>
        </w:rPr>
        <w:t>W cenie godz</w:t>
      </w:r>
      <w:r>
        <w:rPr>
          <w:rFonts w:ascii="Verdana" w:eastAsia="Times New Roman" w:hAnsi="Verdana" w:cs="Arial"/>
          <w:sz w:val="20"/>
          <w:szCs w:val="20"/>
          <w:lang w:eastAsia="pl-PL"/>
        </w:rPr>
        <w:t>iny</w:t>
      </w:r>
      <w:r w:rsidRPr="00032EF3">
        <w:rPr>
          <w:rFonts w:ascii="Verdana" w:eastAsia="Times New Roman" w:hAnsi="Verdana" w:cs="Arial"/>
          <w:sz w:val="20"/>
          <w:szCs w:val="20"/>
          <w:lang w:eastAsia="pl-PL"/>
        </w:rPr>
        <w:t xml:space="preserve"> pomiaru obserwatora należy uwzględnić:</w:t>
      </w:r>
    </w:p>
    <w:p w14:paraId="7AB5E2C5" w14:textId="77777777" w:rsidR="00032EF3" w:rsidRDefault="00032EF3" w:rsidP="00032EF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32EF3">
        <w:rPr>
          <w:rFonts w:ascii="Verdana" w:eastAsia="Times New Roman" w:hAnsi="Verdana" w:cs="Arial"/>
          <w:sz w:val="20"/>
          <w:szCs w:val="20"/>
          <w:lang w:eastAsia="pl-PL"/>
        </w:rPr>
        <w:t>-  dowóz pracowników na miejsce pomiaru,</w:t>
      </w:r>
    </w:p>
    <w:p w14:paraId="2EC992A8" w14:textId="77777777" w:rsidR="00032EF3" w:rsidRPr="00032EF3" w:rsidRDefault="00032EF3" w:rsidP="00032EF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 oznakowanie miejsca pomiaru (tabliczki Zamawiającego),</w:t>
      </w:r>
    </w:p>
    <w:p w14:paraId="060C10E0" w14:textId="77777777" w:rsidR="00032EF3" w:rsidRPr="00032EF3" w:rsidRDefault="00032EF3" w:rsidP="00032EF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32EF3">
        <w:rPr>
          <w:rFonts w:ascii="Verdana" w:eastAsia="Times New Roman" w:hAnsi="Verdana" w:cs="Arial"/>
          <w:sz w:val="20"/>
          <w:szCs w:val="20"/>
          <w:lang w:eastAsia="pl-PL"/>
        </w:rPr>
        <w:t>-  zapewnienie lokum (dopuszcza się pomiar z samochodu),</w:t>
      </w:r>
    </w:p>
    <w:p w14:paraId="17F00CB0" w14:textId="77777777" w:rsidR="00032EF3" w:rsidRDefault="00032EF3" w:rsidP="00032EF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32EF3">
        <w:rPr>
          <w:rFonts w:ascii="Verdana" w:eastAsia="Times New Roman" w:hAnsi="Verdana" w:cs="Arial"/>
          <w:sz w:val="20"/>
          <w:szCs w:val="20"/>
          <w:lang w:eastAsia="pl-PL"/>
        </w:rPr>
        <w:t>-  odwóz pracowników z miejsca pomiaru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6F236EF6" w14:textId="77777777" w:rsidR="00383853" w:rsidRDefault="00C1425A" w:rsidP="00D403D0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1425A">
        <w:rPr>
          <w:rFonts w:ascii="Verdana" w:eastAsia="Times New Roman" w:hAnsi="Verdana" w:cs="Arial"/>
          <w:sz w:val="20"/>
          <w:szCs w:val="20"/>
          <w:lang w:eastAsia="pl-PL"/>
        </w:rPr>
        <w:t>-</w:t>
      </w:r>
      <w:r w:rsidR="00547BE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02F4B"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godzina [</w:t>
      </w:r>
      <w:r w:rsidR="00925CF1">
        <w:rPr>
          <w:rFonts w:ascii="Verdana" w:eastAsia="Times New Roman" w:hAnsi="Verdana" w:cs="Arial"/>
          <w:b/>
          <w:sz w:val="20"/>
          <w:szCs w:val="20"/>
          <w:lang w:eastAsia="pl-PL"/>
        </w:rPr>
        <w:t>godz.</w:t>
      </w:r>
      <w:r w:rsidR="00002F4B"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]</w:t>
      </w:r>
      <w:r w:rsidR="00002F4B"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 dla </w:t>
      </w:r>
      <w:r w:rsidR="001E6799"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pracy </w:t>
      </w:r>
      <w:r w:rsidR="00383853">
        <w:rPr>
          <w:rFonts w:ascii="Verdana" w:eastAsia="Times New Roman" w:hAnsi="Verdana" w:cs="Arial"/>
          <w:sz w:val="20"/>
          <w:szCs w:val="20"/>
          <w:lang w:eastAsia="pl-PL"/>
        </w:rPr>
        <w:t>personelu</w:t>
      </w:r>
      <w:r w:rsidR="00002F4B"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 (stawka * ilość osób * ilość godz</w:t>
      </w:r>
      <w:r w:rsidR="00E20FE4" w:rsidRPr="00425958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002F4B" w:rsidRPr="00425958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DC641C">
        <w:rPr>
          <w:rFonts w:ascii="Verdana" w:eastAsia="Times New Roman" w:hAnsi="Verdana" w:cs="Arial"/>
          <w:sz w:val="20"/>
          <w:szCs w:val="20"/>
          <w:lang w:eastAsia="pl-PL"/>
        </w:rPr>
        <w:t>, liczona od momentu</w:t>
      </w:r>
      <w:r w:rsidR="00383853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3D64C7F5" w14:textId="77777777" w:rsidR="00002F4B" w:rsidRDefault="00383853" w:rsidP="00383853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przypadku interwencji; </w:t>
      </w:r>
      <w:r w:rsidR="009B38D6">
        <w:rPr>
          <w:rFonts w:ascii="Verdana" w:eastAsia="Times New Roman" w:hAnsi="Verdana" w:cs="Arial"/>
          <w:sz w:val="20"/>
          <w:szCs w:val="20"/>
          <w:lang w:eastAsia="pl-PL"/>
        </w:rPr>
        <w:t>stawienia się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B38D6">
        <w:rPr>
          <w:rFonts w:ascii="Verdana" w:eastAsia="Times New Roman" w:hAnsi="Verdana" w:cs="Arial"/>
          <w:sz w:val="20"/>
          <w:szCs w:val="20"/>
          <w:lang w:eastAsia="pl-PL"/>
        </w:rPr>
        <w:t>na</w:t>
      </w:r>
      <w:r w:rsidR="00DC641C">
        <w:rPr>
          <w:rFonts w:ascii="Verdana" w:eastAsia="Times New Roman" w:hAnsi="Verdana" w:cs="Arial"/>
          <w:sz w:val="20"/>
          <w:szCs w:val="20"/>
          <w:lang w:eastAsia="pl-PL"/>
        </w:rPr>
        <w:t xml:space="preserve"> miejsc</w:t>
      </w:r>
      <w:r w:rsidR="009B38D6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DC641C">
        <w:rPr>
          <w:rFonts w:ascii="Verdana" w:eastAsia="Times New Roman" w:hAnsi="Verdana" w:cs="Arial"/>
          <w:sz w:val="20"/>
          <w:szCs w:val="20"/>
          <w:lang w:eastAsia="pl-PL"/>
        </w:rPr>
        <w:t xml:space="preserve"> zdarzenia</w:t>
      </w:r>
      <w:r w:rsidR="00D403D0">
        <w:rPr>
          <w:rFonts w:ascii="Verdana" w:eastAsia="Times New Roman" w:hAnsi="Verdana" w:cs="Arial"/>
          <w:sz w:val="20"/>
          <w:szCs w:val="20"/>
          <w:lang w:eastAsia="pl-PL"/>
        </w:rPr>
        <w:t xml:space="preserve"> (godz. </w:t>
      </w:r>
      <w:r w:rsidR="002E2F7C" w:rsidRPr="0091072A">
        <w:rPr>
          <w:rFonts w:ascii="Verdana" w:eastAsia="Times New Roman" w:hAnsi="Verdana" w:cs="Arial"/>
          <w:sz w:val="20"/>
          <w:szCs w:val="20"/>
          <w:lang w:eastAsia="pl-PL"/>
        </w:rPr>
        <w:t>MMS</w:t>
      </w:r>
      <w:r w:rsidR="00560AB2" w:rsidRPr="0091072A">
        <w:rPr>
          <w:rFonts w:ascii="Verdana" w:eastAsia="Times New Roman" w:hAnsi="Verdana" w:cs="Arial"/>
          <w:sz w:val="20"/>
          <w:szCs w:val="20"/>
          <w:lang w:eastAsia="pl-PL"/>
        </w:rPr>
        <w:t>-ów</w:t>
      </w:r>
      <w:r w:rsidR="00D403D0"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po przyjeździe)</w:t>
      </w:r>
      <w:r w:rsidR="002E2F7C"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403D0" w:rsidRPr="0091072A">
        <w:rPr>
          <w:rFonts w:ascii="Verdana" w:eastAsia="Times New Roman" w:hAnsi="Verdana" w:cs="Arial"/>
          <w:sz w:val="20"/>
          <w:szCs w:val="20"/>
          <w:lang w:eastAsia="pl-PL"/>
        </w:rPr>
        <w:t>do momentu zakończenia pracy przy zdarzeniu (g</w:t>
      </w:r>
      <w:r w:rsidR="009B38D6"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odz. </w:t>
      </w:r>
      <w:r w:rsidR="002E2F7C" w:rsidRPr="0091072A">
        <w:rPr>
          <w:rFonts w:ascii="Verdana" w:eastAsia="Times New Roman" w:hAnsi="Verdana" w:cs="Arial"/>
          <w:sz w:val="20"/>
          <w:szCs w:val="20"/>
          <w:lang w:eastAsia="pl-PL"/>
        </w:rPr>
        <w:t>MMS</w:t>
      </w:r>
      <w:r w:rsidR="00560AB2" w:rsidRPr="0091072A">
        <w:rPr>
          <w:rFonts w:ascii="Verdana" w:eastAsia="Times New Roman" w:hAnsi="Verdana" w:cs="Arial"/>
          <w:sz w:val="20"/>
          <w:szCs w:val="20"/>
          <w:lang w:eastAsia="pl-PL"/>
        </w:rPr>
        <w:t>-ów</w:t>
      </w:r>
      <w:r w:rsidR="009B38D6"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przed</w:t>
      </w:r>
      <w:r w:rsidR="009B38D6">
        <w:rPr>
          <w:rFonts w:ascii="Verdana" w:eastAsia="Times New Roman" w:hAnsi="Verdana" w:cs="Arial"/>
          <w:sz w:val="20"/>
          <w:szCs w:val="20"/>
          <w:lang w:eastAsia="pl-PL"/>
        </w:rPr>
        <w:t xml:space="preserve"> odjazdem),</w:t>
      </w:r>
    </w:p>
    <w:p w14:paraId="5E57CDC1" w14:textId="77777777" w:rsidR="00F96A1D" w:rsidRDefault="00F96A1D" w:rsidP="00F96A1D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b) w przypadku robót utrzymaniowych</w:t>
      </w:r>
      <w:r w:rsidR="009B00D3">
        <w:rPr>
          <w:rFonts w:ascii="Verdana" w:eastAsia="Times New Roman" w:hAnsi="Verdana" w:cs="Arial"/>
          <w:sz w:val="20"/>
          <w:szCs w:val="20"/>
          <w:lang w:eastAsia="pl-PL"/>
        </w:rPr>
        <w:t xml:space="preserve">, w zależności od dyspozycji Zamawiającego, 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stawienia się na Bazie Zamawiającego </w:t>
      </w:r>
      <w:r w:rsidR="005C328E">
        <w:rPr>
          <w:rFonts w:ascii="Verdana" w:eastAsia="Times New Roman" w:hAnsi="Verdana" w:cs="Arial"/>
          <w:sz w:val="20"/>
          <w:szCs w:val="20"/>
          <w:lang w:eastAsia="pl-PL"/>
        </w:rPr>
        <w:t>(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 xml:space="preserve">odpowiedni </w:t>
      </w:r>
      <w:r>
        <w:rPr>
          <w:rFonts w:ascii="Verdana" w:eastAsia="Times New Roman" w:hAnsi="Verdana" w:cs="Arial"/>
          <w:sz w:val="20"/>
          <w:szCs w:val="20"/>
          <w:lang w:eastAsia="pl-PL"/>
        </w:rPr>
        <w:t>Obwód Drogowy</w:t>
      </w:r>
      <w:r w:rsidR="005C328E">
        <w:rPr>
          <w:rFonts w:ascii="Verdana" w:eastAsia="Times New Roman" w:hAnsi="Verdana" w:cs="Arial"/>
          <w:sz w:val="20"/>
          <w:szCs w:val="20"/>
          <w:lang w:eastAsia="pl-PL"/>
        </w:rPr>
        <w:t>)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B00D3">
        <w:rPr>
          <w:rFonts w:ascii="Verdana" w:eastAsia="Times New Roman" w:hAnsi="Verdana" w:cs="Arial"/>
          <w:sz w:val="20"/>
          <w:szCs w:val="20"/>
          <w:lang w:eastAsia="pl-PL"/>
        </w:rPr>
        <w:t xml:space="preserve">lub stawienia się bezpośrednio </w:t>
      </w:r>
      <w:r>
        <w:rPr>
          <w:rFonts w:ascii="Verdana" w:eastAsia="Times New Roman" w:hAnsi="Verdana" w:cs="Arial"/>
          <w:sz w:val="20"/>
          <w:szCs w:val="20"/>
          <w:lang w:eastAsia="pl-PL"/>
        </w:rPr>
        <w:t>do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753">
        <w:rPr>
          <w:rFonts w:ascii="Verdana" w:eastAsia="Times New Roman" w:hAnsi="Verdana" w:cs="Arial"/>
          <w:sz w:val="20"/>
          <w:szCs w:val="20"/>
          <w:lang w:eastAsia="pl-PL"/>
        </w:rPr>
        <w:t>miejsca wykonywania interwencyjnych</w:t>
      </w:r>
      <w:r w:rsidR="002E2F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753">
        <w:rPr>
          <w:rFonts w:ascii="Verdana" w:eastAsia="Times New Roman" w:hAnsi="Verdana" w:cs="Arial"/>
          <w:sz w:val="20"/>
          <w:szCs w:val="20"/>
          <w:lang w:eastAsia="pl-PL"/>
        </w:rPr>
        <w:t>robót utrzymaniowych do</w:t>
      </w:r>
      <w:r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697D5774" w14:textId="77777777" w:rsidR="00F96A1D" w:rsidRDefault="00F96A1D" w:rsidP="00C8075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w przypadku gdy nie jest wymagane zwiezienie materiałów rozbiórkowych na Bazę Zamawiającego – zakończenia prac na drodze,</w:t>
      </w:r>
    </w:p>
    <w:p w14:paraId="0890DE07" w14:textId="77777777" w:rsidR="00383853" w:rsidRDefault="00F96A1D" w:rsidP="00C8075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w przypadku gdy jest wymagane zwiezienie materiałów rozbiórkowych na Bazę Zamawiającego - zjazdu po zakończonych pracach na Bazę Zamawiającego (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 xml:space="preserve">odpowiedni </w:t>
      </w:r>
      <w:r>
        <w:rPr>
          <w:rFonts w:ascii="Verdana" w:eastAsia="Times New Roman" w:hAnsi="Verdana" w:cs="Arial"/>
          <w:sz w:val="20"/>
          <w:szCs w:val="20"/>
          <w:lang w:eastAsia="pl-PL"/>
        </w:rPr>
        <w:t>Obwód Drogowy) i zakończeniu rozładunku,</w:t>
      </w:r>
    </w:p>
    <w:p w14:paraId="38A260B3" w14:textId="77777777" w:rsidR="00383853" w:rsidRDefault="00383853" w:rsidP="00383853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c) w przypadku zabezpieczania pomiarów laboratoryjnych; stawienia się we wskazanym</w:t>
      </w:r>
      <w:r w:rsidR="00D94DA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miejscu, do momentu zakończenia pracy przy zabezpieczaniu pomiarów.</w:t>
      </w:r>
    </w:p>
    <w:p w14:paraId="486488AC" w14:textId="77777777" w:rsidR="00421BFE" w:rsidRDefault="00002F4B" w:rsidP="00D403D0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godzina [</w:t>
      </w:r>
      <w:r w:rsidR="00925CF1">
        <w:rPr>
          <w:rFonts w:ascii="Verdana" w:eastAsia="Times New Roman" w:hAnsi="Verdana" w:cs="Arial"/>
          <w:b/>
          <w:sz w:val="20"/>
          <w:szCs w:val="20"/>
          <w:lang w:eastAsia="pl-PL"/>
        </w:rPr>
        <w:t>godz.</w:t>
      </w:r>
      <w:r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]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 dla </w:t>
      </w:r>
      <w:r w:rsidR="001E6799" w:rsidRPr="00425958">
        <w:rPr>
          <w:rFonts w:ascii="Verdana" w:eastAsia="Times New Roman" w:hAnsi="Verdana" w:cs="Arial"/>
          <w:sz w:val="20"/>
          <w:szCs w:val="20"/>
          <w:lang w:eastAsia="pl-PL"/>
        </w:rPr>
        <w:t xml:space="preserve">pracy </w:t>
      </w:r>
      <w:r w:rsidRPr="00425958">
        <w:rPr>
          <w:rFonts w:ascii="Verdana" w:eastAsia="Times New Roman" w:hAnsi="Verdana" w:cs="Arial"/>
          <w:sz w:val="20"/>
          <w:szCs w:val="20"/>
          <w:lang w:eastAsia="pl-PL"/>
        </w:rPr>
        <w:t>transportu i sprzętu</w:t>
      </w:r>
      <w:r w:rsidR="00DC641C">
        <w:rPr>
          <w:rFonts w:ascii="Verdana" w:eastAsia="Times New Roman" w:hAnsi="Verdana" w:cs="Arial"/>
          <w:sz w:val="20"/>
          <w:szCs w:val="20"/>
          <w:lang w:eastAsia="pl-PL"/>
        </w:rPr>
        <w:t>, liczona od momentu</w:t>
      </w:r>
      <w:r w:rsidR="00421BFE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53DBF990" w14:textId="77777777" w:rsidR="00421BFE" w:rsidRDefault="00421BFE" w:rsidP="00421BFE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 w przypadku interwencji; stawienia się na miejsce zdarzenia (</w:t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godz. </w:t>
      </w:r>
      <w:r w:rsidR="00D94DA9" w:rsidRPr="0091072A">
        <w:rPr>
          <w:rFonts w:ascii="Verdana" w:eastAsia="Times New Roman" w:hAnsi="Verdana" w:cs="Arial"/>
          <w:sz w:val="20"/>
          <w:szCs w:val="20"/>
          <w:lang w:eastAsia="pl-PL"/>
        </w:rPr>
        <w:t>MMS</w:t>
      </w:r>
      <w:r w:rsidR="00560AB2" w:rsidRPr="0091072A">
        <w:rPr>
          <w:rFonts w:ascii="Verdana" w:eastAsia="Times New Roman" w:hAnsi="Verdana" w:cs="Arial"/>
          <w:sz w:val="20"/>
          <w:szCs w:val="20"/>
          <w:lang w:eastAsia="pl-PL"/>
        </w:rPr>
        <w:t>-ów</w:t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po przyjeździe</w:t>
      </w:r>
      <w:r w:rsidR="00560AB2" w:rsidRPr="0091072A">
        <w:rPr>
          <w:rFonts w:ascii="Verdana" w:eastAsia="Times New Roman" w:hAnsi="Verdana" w:cs="Arial"/>
          <w:sz w:val="20"/>
          <w:szCs w:val="20"/>
          <w:lang w:eastAsia="pl-PL"/>
        </w:rPr>
        <w:t>, każdej jednostki sprzętowej i/lub transportowej</w:t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) do momentu zakończenia pracy przy zdarzeniu (godz. </w:t>
      </w:r>
      <w:r w:rsidR="00D94DA9" w:rsidRPr="0091072A">
        <w:rPr>
          <w:rFonts w:ascii="Verdana" w:eastAsia="Times New Roman" w:hAnsi="Verdana" w:cs="Arial"/>
          <w:sz w:val="20"/>
          <w:szCs w:val="20"/>
          <w:lang w:eastAsia="pl-PL"/>
        </w:rPr>
        <w:t>MMS</w:t>
      </w:r>
      <w:r w:rsidR="00560AB2" w:rsidRPr="0091072A">
        <w:rPr>
          <w:rFonts w:ascii="Verdana" w:eastAsia="Times New Roman" w:hAnsi="Verdana" w:cs="Arial"/>
          <w:sz w:val="20"/>
          <w:szCs w:val="20"/>
          <w:lang w:eastAsia="pl-PL"/>
        </w:rPr>
        <w:t>-ów</w:t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przed odjazdem</w:t>
      </w:r>
      <w:r w:rsidR="00560AB2" w:rsidRPr="0091072A">
        <w:rPr>
          <w:rFonts w:ascii="Verdana" w:eastAsia="Times New Roman" w:hAnsi="Verdana" w:cs="Arial"/>
          <w:sz w:val="20"/>
          <w:szCs w:val="20"/>
          <w:lang w:eastAsia="pl-PL"/>
        </w:rPr>
        <w:t>, każdej jednostki sprzętowej i/lub transportowej</w:t>
      </w: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>),</w:t>
      </w:r>
    </w:p>
    <w:p w14:paraId="3901E34D" w14:textId="77777777" w:rsidR="00C80753" w:rsidRDefault="00C80753" w:rsidP="00C80753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b) w przypadku robót utrzymaniowych, w zależności od dyspozycji Zamawiającego,  stawienia się na Bazie Zamawiającego </w:t>
      </w:r>
      <w:r w:rsidR="005C328E">
        <w:rPr>
          <w:rFonts w:ascii="Verdana" w:eastAsia="Times New Roman" w:hAnsi="Verdana" w:cs="Arial"/>
          <w:sz w:val="20"/>
          <w:szCs w:val="20"/>
          <w:lang w:eastAsia="pl-PL"/>
        </w:rPr>
        <w:t>(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 xml:space="preserve">odpowiedni </w:t>
      </w:r>
      <w:r>
        <w:rPr>
          <w:rFonts w:ascii="Verdana" w:eastAsia="Times New Roman" w:hAnsi="Verdana" w:cs="Arial"/>
          <w:sz w:val="20"/>
          <w:szCs w:val="20"/>
          <w:lang w:eastAsia="pl-PL"/>
        </w:rPr>
        <w:t>Obwód Drogowy</w:t>
      </w:r>
      <w:r w:rsidR="005C328E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lub stawienia się bezpośrednio do</w:t>
      </w:r>
      <w:r w:rsidR="00D94DA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miejsca wykonywania interwencyjnych</w:t>
      </w:r>
      <w:r w:rsidR="00D94DA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robót utrzymaniowych do:</w:t>
      </w:r>
    </w:p>
    <w:p w14:paraId="1879E095" w14:textId="77777777" w:rsidR="00C80753" w:rsidRDefault="00C80753" w:rsidP="00C8075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w przypadku gdy nie jest wymagane zwiezienie materiałów rozbiórkowych na Bazę Zamawiającego – zakończenia prac na drodze,</w:t>
      </w:r>
    </w:p>
    <w:p w14:paraId="16A98547" w14:textId="77777777" w:rsidR="00C80753" w:rsidRDefault="00C80753" w:rsidP="00C80753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 w przypadku gdy jest wymagane zwiezienie materiałów rozbiórkowych na Bazę Zamawiającego - zjazdu po zakończonych pracach na Bazę Zamawiającego (</w:t>
      </w:r>
      <w:r w:rsidR="00925CF1">
        <w:rPr>
          <w:rFonts w:ascii="Verdana" w:eastAsia="Times New Roman" w:hAnsi="Verdana" w:cs="Arial"/>
          <w:sz w:val="20"/>
          <w:szCs w:val="20"/>
          <w:lang w:eastAsia="pl-PL"/>
        </w:rPr>
        <w:t xml:space="preserve">odpowiedni </w:t>
      </w:r>
      <w:r>
        <w:rPr>
          <w:rFonts w:ascii="Verdana" w:eastAsia="Times New Roman" w:hAnsi="Verdana" w:cs="Arial"/>
          <w:sz w:val="20"/>
          <w:szCs w:val="20"/>
          <w:lang w:eastAsia="pl-PL"/>
        </w:rPr>
        <w:t>Obwód Drogowy) i zakończeniu rozładunku,</w:t>
      </w:r>
    </w:p>
    <w:p w14:paraId="006AC3C6" w14:textId="77777777" w:rsidR="00421BFE" w:rsidRDefault="00C80753" w:rsidP="00C80753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c) w przypadku zabezpieczania pomiarów laboratoryjnych; stawienia się we wskazanym</w:t>
      </w:r>
      <w:r w:rsidR="00547BE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miejscu, do momentu zakończenia pracy przy zabezpieczaniu pomiarów</w:t>
      </w:r>
      <w:r w:rsidR="00421BFE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1AE52147" w14:textId="274541E0" w:rsidR="00560AB2" w:rsidRPr="00425958" w:rsidRDefault="00560AB2" w:rsidP="00C80753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1072A">
        <w:rPr>
          <w:rFonts w:ascii="Verdana" w:eastAsia="Times New Roman" w:hAnsi="Verdana" w:cs="Arial"/>
          <w:sz w:val="20"/>
          <w:szCs w:val="20"/>
          <w:lang w:eastAsia="pl-PL"/>
        </w:rPr>
        <w:t>Uwaga: Wszędzie tam gdzie jest mowa o MMS, Zamawiający zastrzega sobie, prawo do żądania zdjęcia/zdjęć z miejsca zdarzenia z konkretnym słupkiem hektometrowym, dokumentujących każdą jednostkę sprzętową, dokumentujących liczbę pracowników w tym łącznie z kierowcami</w:t>
      </w:r>
      <w:r w:rsidR="0003419D">
        <w:rPr>
          <w:rFonts w:ascii="Verdana" w:eastAsia="Times New Roman" w:hAnsi="Verdana" w:cs="Arial"/>
          <w:sz w:val="20"/>
          <w:szCs w:val="20"/>
          <w:lang w:eastAsia="pl-PL"/>
        </w:rPr>
        <w:t xml:space="preserve"> (zdjęcia nie powinny przedstawiać twarzy pracowników)</w:t>
      </w:r>
      <w:r w:rsidR="0091072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</w:p>
    <w:p w14:paraId="633A69EC" w14:textId="77777777" w:rsidR="008D4C55" w:rsidRDefault="00D403D0" w:rsidP="00D403D0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- </w:t>
      </w:r>
      <w:r w:rsidRPr="00D403D0">
        <w:rPr>
          <w:rFonts w:ascii="Verdana" w:eastAsia="Times New Roman" w:hAnsi="Verdana" w:cs="Arial"/>
          <w:b/>
          <w:sz w:val="20"/>
          <w:szCs w:val="20"/>
          <w:lang w:eastAsia="pl-PL"/>
        </w:rPr>
        <w:t>tona [Mg]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dla </w:t>
      </w:r>
      <w:r w:rsidR="008D4C55">
        <w:rPr>
          <w:rFonts w:ascii="Verdana" w:eastAsia="Times New Roman" w:hAnsi="Verdana" w:cs="Arial"/>
          <w:sz w:val="20"/>
          <w:szCs w:val="20"/>
          <w:lang w:eastAsia="pl-PL"/>
        </w:rPr>
        <w:t>materiałów rozliczanych w Mg – w cenie należy uwzględnić koszty zakupu, cenę, koszty załadunku</w:t>
      </w:r>
      <w:r w:rsidR="00017BA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321A0">
        <w:rPr>
          <w:rFonts w:ascii="Verdana" w:eastAsia="Times New Roman" w:hAnsi="Verdana" w:cs="Arial"/>
          <w:sz w:val="20"/>
          <w:szCs w:val="20"/>
          <w:lang w:eastAsia="pl-PL"/>
        </w:rPr>
        <w:t xml:space="preserve">i </w:t>
      </w:r>
      <w:r w:rsidR="00F321A0" w:rsidRPr="00BE2D1D">
        <w:rPr>
          <w:rFonts w:ascii="Verdana" w:eastAsia="Times New Roman" w:hAnsi="Verdana" w:cs="Arial"/>
          <w:sz w:val="20"/>
          <w:szCs w:val="20"/>
          <w:lang w:eastAsia="pl-PL"/>
        </w:rPr>
        <w:t xml:space="preserve">w przypadku </w:t>
      </w:r>
      <w:r w:rsidR="00995A7E">
        <w:rPr>
          <w:rFonts w:ascii="Verdana" w:eastAsia="Times New Roman" w:hAnsi="Verdana" w:cs="Arial"/>
          <w:sz w:val="20"/>
          <w:szCs w:val="20"/>
          <w:lang w:eastAsia="pl-PL"/>
        </w:rPr>
        <w:t>kruszywa</w:t>
      </w:r>
      <w:r w:rsidR="00F321A0" w:rsidRPr="00BE2D1D">
        <w:rPr>
          <w:rFonts w:ascii="Verdana" w:eastAsia="Times New Roman" w:hAnsi="Verdana" w:cs="Arial"/>
          <w:sz w:val="20"/>
          <w:szCs w:val="20"/>
          <w:lang w:eastAsia="pl-PL"/>
        </w:rPr>
        <w:t xml:space="preserve"> 0-</w:t>
      </w:r>
      <w:r w:rsidR="001D44F7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BE2D1D" w:rsidRPr="00BE2D1D">
        <w:rPr>
          <w:rFonts w:ascii="Verdana" w:eastAsia="Times New Roman" w:hAnsi="Verdana" w:cs="Arial"/>
          <w:sz w:val="20"/>
          <w:szCs w:val="20"/>
          <w:lang w:eastAsia="pl-PL"/>
        </w:rPr>
        <w:t xml:space="preserve"> - koszty utylizacji</w:t>
      </w:r>
      <w:r w:rsidR="00F321A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17BA8">
        <w:rPr>
          <w:rFonts w:ascii="Verdana" w:eastAsia="Times New Roman" w:hAnsi="Verdana" w:cs="Arial"/>
          <w:sz w:val="20"/>
          <w:szCs w:val="20"/>
          <w:lang w:eastAsia="pl-PL"/>
        </w:rPr>
        <w:t>(koszt transportu należy ująć w ryczałcie za dojazd)</w:t>
      </w:r>
      <w:r w:rsidR="008D4C55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52FE72DD" w14:textId="77777777" w:rsidR="008D4C55" w:rsidRDefault="008D4C55" w:rsidP="00D403D0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metr sześcienny</w:t>
      </w:r>
      <w:r w:rsidRPr="008D4C5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[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m</w:t>
      </w:r>
      <w:r>
        <w:rPr>
          <w:rFonts w:ascii="Verdana" w:eastAsia="Times New Roman" w:hAnsi="Verdana" w:cs="Arial"/>
          <w:b/>
          <w:sz w:val="20"/>
          <w:szCs w:val="20"/>
          <w:vertAlign w:val="superscript"/>
          <w:lang w:eastAsia="pl-PL"/>
        </w:rPr>
        <w:t>3</w:t>
      </w:r>
      <w:r w:rsidRPr="008D4C55">
        <w:rPr>
          <w:rFonts w:ascii="Verdana" w:eastAsia="Times New Roman" w:hAnsi="Verdana" w:cs="Arial"/>
          <w:b/>
          <w:sz w:val="20"/>
          <w:szCs w:val="20"/>
          <w:lang w:eastAsia="pl-PL"/>
        </w:rPr>
        <w:t>]</w:t>
      </w: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 xml:space="preserve"> dla materiałów rozliczanych w </w:t>
      </w:r>
      <w:r>
        <w:rPr>
          <w:rFonts w:ascii="Verdana" w:eastAsia="Times New Roman" w:hAnsi="Verdana" w:cs="Arial"/>
          <w:sz w:val="20"/>
          <w:szCs w:val="20"/>
          <w:lang w:eastAsia="pl-PL"/>
        </w:rPr>
        <w:t>m</w:t>
      </w: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3</w:t>
      </w: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 xml:space="preserve"> – w cenie należy uwzględnić koszty zakupu, cenę</w:t>
      </w:r>
      <w:r w:rsidR="00C56224">
        <w:rPr>
          <w:rFonts w:ascii="Verdana" w:eastAsia="Times New Roman" w:hAnsi="Verdana" w:cs="Arial"/>
          <w:sz w:val="20"/>
          <w:szCs w:val="20"/>
          <w:lang w:eastAsia="pl-PL"/>
        </w:rPr>
        <w:t xml:space="preserve"> materiału</w:t>
      </w: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>, koszty załadunku</w:t>
      </w:r>
      <w:r w:rsidR="00421BFE">
        <w:rPr>
          <w:rFonts w:ascii="Verdana" w:eastAsia="Times New Roman" w:hAnsi="Verdana" w:cs="Arial"/>
          <w:sz w:val="20"/>
          <w:szCs w:val="20"/>
          <w:lang w:eastAsia="pl-PL"/>
        </w:rPr>
        <w:t xml:space="preserve"> (koszt transportu należy ująć w ryczałcie za dojazd),</w:t>
      </w:r>
    </w:p>
    <w:p w14:paraId="06896EA4" w14:textId="1BA7EACA" w:rsidR="00D403D0" w:rsidRDefault="008D4C55" w:rsidP="00D403D0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="001D44F7" w:rsidRPr="0091072A">
        <w:rPr>
          <w:rFonts w:ascii="Verdana" w:eastAsia="Times New Roman" w:hAnsi="Verdana" w:cs="Arial"/>
          <w:b/>
          <w:sz w:val="20"/>
          <w:szCs w:val="20"/>
          <w:lang w:eastAsia="pl-PL"/>
        </w:rPr>
        <w:t>m</w:t>
      </w:r>
      <w:r w:rsidR="0014175C">
        <w:rPr>
          <w:rFonts w:ascii="Verdana" w:eastAsia="Times New Roman" w:hAnsi="Verdana" w:cs="Arial"/>
          <w:b/>
          <w:sz w:val="20"/>
          <w:szCs w:val="20"/>
          <w:lang w:eastAsia="pl-PL"/>
        </w:rPr>
        <w:t>etr kwadratowy</w:t>
      </w:r>
      <w:r w:rsidRPr="0091072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[</w:t>
      </w:r>
      <w:r w:rsidR="0014175C">
        <w:rPr>
          <w:rFonts w:ascii="Verdana" w:eastAsia="Times New Roman" w:hAnsi="Verdana" w:cs="Arial"/>
          <w:b/>
          <w:sz w:val="20"/>
          <w:szCs w:val="20"/>
          <w:lang w:eastAsia="pl-PL"/>
        </w:rPr>
        <w:t>m</w:t>
      </w:r>
      <w:r w:rsidR="0014175C">
        <w:rPr>
          <w:rFonts w:ascii="Verdana" w:eastAsia="Times New Roman" w:hAnsi="Verdana" w:cs="Arial"/>
          <w:b/>
          <w:sz w:val="20"/>
          <w:szCs w:val="20"/>
          <w:vertAlign w:val="superscript"/>
          <w:lang w:eastAsia="pl-PL"/>
        </w:rPr>
        <w:t>2</w:t>
      </w:r>
      <w:r w:rsidRPr="0091072A">
        <w:rPr>
          <w:rFonts w:ascii="Verdana" w:eastAsia="Times New Roman" w:hAnsi="Verdana" w:cs="Arial"/>
          <w:b/>
          <w:sz w:val="20"/>
          <w:szCs w:val="20"/>
          <w:lang w:eastAsia="pl-PL"/>
        </w:rPr>
        <w:t>]</w:t>
      </w: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 xml:space="preserve"> dla materiałów rozliczanych w </w:t>
      </w:r>
      <w:r w:rsidR="0014175C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14175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</w:t>
      </w:r>
      <w:r w:rsidRPr="008D4C55">
        <w:rPr>
          <w:rFonts w:ascii="Verdana" w:eastAsia="Times New Roman" w:hAnsi="Verdana" w:cs="Arial"/>
          <w:sz w:val="20"/>
          <w:szCs w:val="20"/>
          <w:lang w:eastAsia="pl-PL"/>
        </w:rPr>
        <w:t xml:space="preserve"> – w cenie należy uwzględnić koszty zakupu, cenę</w:t>
      </w:r>
      <w:r w:rsidR="00C56224">
        <w:rPr>
          <w:rFonts w:ascii="Verdana" w:eastAsia="Times New Roman" w:hAnsi="Verdana" w:cs="Arial"/>
          <w:sz w:val="20"/>
          <w:szCs w:val="20"/>
          <w:lang w:eastAsia="pl-PL"/>
        </w:rPr>
        <w:t xml:space="preserve"> materiału</w:t>
      </w:r>
      <w:r w:rsidRPr="00514355">
        <w:rPr>
          <w:rFonts w:ascii="Verdana" w:eastAsia="Times New Roman" w:hAnsi="Verdana" w:cs="Arial"/>
          <w:sz w:val="20"/>
          <w:szCs w:val="20"/>
          <w:lang w:eastAsia="pl-PL"/>
        </w:rPr>
        <w:t xml:space="preserve">, koszty </w:t>
      </w:r>
      <w:r w:rsidR="004430B4" w:rsidRPr="00514355">
        <w:rPr>
          <w:rFonts w:ascii="Verdana" w:eastAsia="Times New Roman" w:hAnsi="Verdana" w:cs="Arial"/>
          <w:sz w:val="20"/>
          <w:szCs w:val="20"/>
          <w:lang w:eastAsia="pl-PL"/>
        </w:rPr>
        <w:t>załadunku</w:t>
      </w:r>
      <w:r w:rsidR="00CB349F">
        <w:rPr>
          <w:rFonts w:ascii="Verdana" w:eastAsia="Times New Roman" w:hAnsi="Verdana" w:cs="Arial"/>
          <w:sz w:val="20"/>
          <w:szCs w:val="20"/>
          <w:lang w:eastAsia="pl-PL"/>
        </w:rPr>
        <w:t xml:space="preserve"> i koszty utylizacji</w:t>
      </w:r>
      <w:r w:rsidR="00017BA8">
        <w:rPr>
          <w:rFonts w:ascii="Verdana" w:eastAsia="Times New Roman" w:hAnsi="Verdana" w:cs="Arial"/>
          <w:sz w:val="20"/>
          <w:szCs w:val="20"/>
          <w:lang w:eastAsia="pl-PL"/>
        </w:rPr>
        <w:t xml:space="preserve"> (koszt transportu należy ująć w ryczałcie za dojazd)</w:t>
      </w:r>
      <w:r w:rsidRPr="00514355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616641B3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8. ODBIÓR ROBÓT</w:t>
      </w:r>
    </w:p>
    <w:p w14:paraId="2AF34BBE" w14:textId="77777777" w:rsidR="006E3AB2" w:rsidRDefault="00002F4B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Odbiór dokonany </w:t>
      </w:r>
      <w:r w:rsidR="00E54E7D">
        <w:rPr>
          <w:rFonts w:ascii="Verdana" w:eastAsia="Times New Roman" w:hAnsi="Verdana" w:cs="Arial"/>
          <w:sz w:val="20"/>
          <w:szCs w:val="20"/>
          <w:lang w:eastAsia="pl-PL"/>
        </w:rPr>
        <w:t xml:space="preserve">będzie raz w miesiącu protokołem odbioru. </w:t>
      </w:r>
    </w:p>
    <w:p w14:paraId="52AD7816" w14:textId="32B5B4F0" w:rsidR="007318C5" w:rsidRDefault="006E3AB2" w:rsidP="007318C5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8.1. </w:t>
      </w:r>
      <w:r w:rsidR="00E54E7D">
        <w:rPr>
          <w:rFonts w:ascii="Verdana" w:eastAsia="Times New Roman" w:hAnsi="Verdana" w:cs="Arial"/>
          <w:sz w:val="20"/>
          <w:szCs w:val="20"/>
          <w:lang w:eastAsia="pl-PL"/>
        </w:rPr>
        <w:t xml:space="preserve">Każdą interwencję należy </w:t>
      </w:r>
      <w:r w:rsidR="00CA6A83">
        <w:rPr>
          <w:rFonts w:ascii="Verdana" w:eastAsia="Times New Roman" w:hAnsi="Verdana" w:cs="Arial"/>
          <w:sz w:val="20"/>
          <w:szCs w:val="20"/>
          <w:lang w:eastAsia="pl-PL"/>
        </w:rPr>
        <w:t>potwierdzić</w:t>
      </w:r>
      <w:r w:rsidR="000F537D">
        <w:rPr>
          <w:rFonts w:ascii="Verdana" w:eastAsia="Times New Roman" w:hAnsi="Verdana" w:cs="Arial"/>
          <w:sz w:val="20"/>
          <w:szCs w:val="20"/>
          <w:lang w:eastAsia="pl-PL"/>
        </w:rPr>
        <w:t>, niezwłocznie(najpóźniej w następnym dniu)</w:t>
      </w:r>
      <w:r w:rsidR="00E54E7D">
        <w:rPr>
          <w:rFonts w:ascii="Verdana" w:eastAsia="Times New Roman" w:hAnsi="Verdana" w:cs="Arial"/>
          <w:sz w:val="20"/>
          <w:szCs w:val="20"/>
          <w:lang w:eastAsia="pl-PL"/>
        </w:rPr>
        <w:t xml:space="preserve"> po jej zakończeniu </w:t>
      </w:r>
      <w:r w:rsidR="007318C5">
        <w:rPr>
          <w:rFonts w:ascii="Verdana" w:eastAsia="Times New Roman" w:hAnsi="Verdana" w:cs="Arial"/>
          <w:sz w:val="20"/>
          <w:szCs w:val="20"/>
          <w:lang w:eastAsia="pl-PL"/>
        </w:rPr>
        <w:t>po</w:t>
      </w:r>
      <w:r w:rsidR="00E54E7D">
        <w:rPr>
          <w:rFonts w:ascii="Verdana" w:eastAsia="Times New Roman" w:hAnsi="Verdana" w:cs="Arial"/>
          <w:sz w:val="20"/>
          <w:szCs w:val="20"/>
          <w:lang w:eastAsia="pl-PL"/>
        </w:rPr>
        <w:t>przez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D3573"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odebranie od Zamawiającego </w:t>
      </w:r>
      <w:r w:rsidR="00002F4B" w:rsidRPr="0091072A">
        <w:rPr>
          <w:rFonts w:ascii="Verdana" w:eastAsia="Times New Roman" w:hAnsi="Verdana" w:cs="Arial"/>
          <w:sz w:val="20"/>
          <w:szCs w:val="20"/>
          <w:lang w:eastAsia="pl-PL"/>
        </w:rPr>
        <w:t>podpisane</w:t>
      </w:r>
      <w:r w:rsidR="00ED3573" w:rsidRPr="0091072A">
        <w:rPr>
          <w:rFonts w:ascii="Verdana" w:eastAsia="Times New Roman" w:hAnsi="Verdana" w:cs="Arial"/>
          <w:sz w:val="20"/>
          <w:szCs w:val="20"/>
          <w:lang w:eastAsia="pl-PL"/>
        </w:rPr>
        <w:t>go</w:t>
      </w:r>
      <w:r w:rsidR="00002F4B" w:rsidRPr="0091072A">
        <w:rPr>
          <w:rFonts w:ascii="Verdana" w:eastAsia="Times New Roman" w:hAnsi="Verdana" w:cs="Arial"/>
          <w:sz w:val="20"/>
          <w:szCs w:val="20"/>
          <w:lang w:eastAsia="pl-PL"/>
        </w:rPr>
        <w:t xml:space="preserve"> raportu</w:t>
      </w:r>
      <w:r w:rsidR="00E54E7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B2B47" w:rsidRPr="008B2B47">
        <w:rPr>
          <w:rFonts w:ascii="Verdana" w:eastAsia="Times New Roman" w:hAnsi="Verdana" w:cs="Arial"/>
          <w:sz w:val="20"/>
          <w:szCs w:val="20"/>
          <w:lang w:eastAsia="pl-PL"/>
        </w:rPr>
        <w:t xml:space="preserve">(załącznik </w:t>
      </w:r>
      <w:r w:rsidR="008B2B47" w:rsidRPr="00155086">
        <w:rPr>
          <w:rFonts w:ascii="Verdana" w:eastAsia="Times New Roman" w:hAnsi="Verdana" w:cs="Arial"/>
          <w:sz w:val="20"/>
          <w:szCs w:val="20"/>
          <w:lang w:eastAsia="pl-PL"/>
        </w:rPr>
        <w:t xml:space="preserve">nr </w:t>
      </w:r>
      <w:r w:rsidR="00A40023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3B6A52" w:rsidRPr="0015508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638BF" w:rsidRPr="00155086">
        <w:rPr>
          <w:rFonts w:ascii="Verdana" w:eastAsia="Times New Roman" w:hAnsi="Verdana" w:cs="Arial"/>
          <w:sz w:val="20"/>
          <w:szCs w:val="20"/>
          <w:lang w:eastAsia="pl-PL"/>
        </w:rPr>
        <w:t xml:space="preserve">do 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="002755D9" w:rsidRPr="00155086">
        <w:rPr>
          <w:rFonts w:ascii="Verdana" w:eastAsia="Times New Roman" w:hAnsi="Verdana" w:cs="Arial"/>
          <w:sz w:val="20"/>
          <w:szCs w:val="20"/>
          <w:lang w:eastAsia="pl-PL"/>
        </w:rPr>
        <w:t>ST</w:t>
      </w:r>
      <w:r w:rsidR="008B2B47" w:rsidRPr="00155086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D94DA9" w:rsidRPr="0015508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63E4C971" w14:textId="3A3C3478" w:rsidR="006E3AB2" w:rsidRDefault="006E3AB2" w:rsidP="006E3AB2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8.2. Każde zlecenie w zakresie interwencyjnych robót utrzymaniowych lub zabezpieczania pomiarów należy potwierdzić po jego zakończeniu </w:t>
      </w:r>
      <w:r w:rsidR="007318C5">
        <w:rPr>
          <w:rFonts w:ascii="Verdana" w:eastAsia="Times New Roman" w:hAnsi="Verdana" w:cs="Arial"/>
          <w:sz w:val="20"/>
          <w:szCs w:val="20"/>
          <w:lang w:eastAsia="pl-PL"/>
        </w:rPr>
        <w:t>po</w:t>
      </w:r>
      <w:r>
        <w:rPr>
          <w:rFonts w:ascii="Verdana" w:eastAsia="Times New Roman" w:hAnsi="Verdana" w:cs="Arial"/>
          <w:sz w:val="20"/>
          <w:szCs w:val="20"/>
          <w:lang w:eastAsia="pl-PL"/>
        </w:rPr>
        <w:t>przez</w:t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07DAA" w:rsidRPr="0091072A">
        <w:rPr>
          <w:rFonts w:ascii="Verdana" w:eastAsia="Times New Roman" w:hAnsi="Verdana" w:cs="Arial"/>
          <w:sz w:val="20"/>
          <w:szCs w:val="20"/>
          <w:lang w:eastAsia="pl-PL"/>
        </w:rPr>
        <w:t>odebranie od Zamawiającego podpisanego raportu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B2B47">
        <w:rPr>
          <w:rFonts w:ascii="Verdana" w:eastAsia="Times New Roman" w:hAnsi="Verdana" w:cs="Arial"/>
          <w:sz w:val="20"/>
          <w:szCs w:val="20"/>
          <w:lang w:eastAsia="pl-PL"/>
        </w:rPr>
        <w:t xml:space="preserve">(załącznik </w:t>
      </w:r>
      <w:r w:rsidRPr="00155086">
        <w:rPr>
          <w:rFonts w:ascii="Verdana" w:eastAsia="Times New Roman" w:hAnsi="Verdana" w:cs="Arial"/>
          <w:sz w:val="20"/>
          <w:szCs w:val="20"/>
          <w:lang w:eastAsia="pl-PL"/>
        </w:rPr>
        <w:t xml:space="preserve">nr </w:t>
      </w:r>
      <w:r w:rsidR="00A40023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155086">
        <w:rPr>
          <w:rFonts w:ascii="Verdana" w:eastAsia="Times New Roman" w:hAnsi="Verdana" w:cs="Arial"/>
          <w:sz w:val="20"/>
          <w:szCs w:val="20"/>
          <w:lang w:eastAsia="pl-PL"/>
        </w:rPr>
        <w:t xml:space="preserve"> do </w:t>
      </w:r>
      <w:r w:rsidR="00BE699A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155086">
        <w:rPr>
          <w:rFonts w:ascii="Verdana" w:eastAsia="Times New Roman" w:hAnsi="Verdana" w:cs="Arial"/>
          <w:sz w:val="20"/>
          <w:szCs w:val="20"/>
          <w:lang w:eastAsia="pl-PL"/>
        </w:rPr>
        <w:t>ST)</w:t>
      </w:r>
    </w:p>
    <w:p w14:paraId="5B10F201" w14:textId="77777777" w:rsidR="003445C2" w:rsidRDefault="006E3AB2" w:rsidP="007318C5">
      <w:pPr>
        <w:tabs>
          <w:tab w:val="left" w:pos="0"/>
        </w:tabs>
        <w:spacing w:before="120"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8.3. </w:t>
      </w:r>
      <w:r w:rsidR="007318C5">
        <w:rPr>
          <w:rFonts w:ascii="Verdana" w:eastAsia="Times New Roman" w:hAnsi="Verdana" w:cs="Arial"/>
          <w:sz w:val="20"/>
          <w:szCs w:val="20"/>
          <w:lang w:eastAsia="pl-PL"/>
        </w:rPr>
        <w:t xml:space="preserve">Podstawą wystawienia faktury będzie podpisany obustronnie protokół odbioru. Do czynności odbioru Wykonawca zobowiązany jest </w:t>
      </w:r>
      <w:r w:rsidR="003445C2">
        <w:rPr>
          <w:rFonts w:ascii="Verdana" w:eastAsia="Times New Roman" w:hAnsi="Verdana" w:cs="Arial"/>
          <w:sz w:val="20"/>
          <w:szCs w:val="20"/>
          <w:lang w:eastAsia="pl-PL"/>
        </w:rPr>
        <w:t>skompletować:</w:t>
      </w:r>
    </w:p>
    <w:p w14:paraId="3420F72A" w14:textId="77777777" w:rsidR="007318C5" w:rsidRDefault="003445C2" w:rsidP="003445C2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podpisane w danym okresie rozliczeniowym raporty oraz </w:t>
      </w:r>
      <w:r w:rsidR="00A732C3">
        <w:rPr>
          <w:rFonts w:ascii="Verdana" w:eastAsia="Times New Roman" w:hAnsi="Verdana" w:cs="Arial"/>
          <w:sz w:val="20"/>
          <w:szCs w:val="20"/>
          <w:lang w:eastAsia="pl-PL"/>
        </w:rPr>
        <w:t>sporządz</w:t>
      </w:r>
      <w:r w:rsidR="007318C5">
        <w:rPr>
          <w:rFonts w:ascii="Verdana" w:eastAsia="Times New Roman" w:hAnsi="Verdana" w:cs="Arial"/>
          <w:sz w:val="20"/>
          <w:szCs w:val="20"/>
          <w:lang w:eastAsia="pl-PL"/>
        </w:rPr>
        <w:t>ić zbiorcze zestawienie raportów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6FB6E830" w14:textId="77777777" w:rsidR="007318C5" w:rsidRDefault="007318C5" w:rsidP="007318C5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="003445C2">
        <w:rPr>
          <w:rFonts w:ascii="Verdana" w:eastAsia="Times New Roman" w:hAnsi="Verdana" w:cs="Arial"/>
          <w:sz w:val="20"/>
          <w:szCs w:val="20"/>
          <w:lang w:eastAsia="pl-PL"/>
        </w:rPr>
        <w:t xml:space="preserve">podpisane w danym okresie rozliczeniowym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protokoły z </w:t>
      </w:r>
      <w:r w:rsidRPr="00FA55F7">
        <w:rPr>
          <w:rFonts w:ascii="Verdana" w:eastAsia="Times New Roman" w:hAnsi="Verdana" w:cs="Arial"/>
          <w:sz w:val="20"/>
          <w:szCs w:val="20"/>
          <w:lang w:eastAsia="pl-PL"/>
        </w:rPr>
        <w:t>odbioru pasa drogowego, po zakończonych działaniach interwencyjnych służb innych niż drogowe (Policja, Straż Pożarna itp.)</w:t>
      </w:r>
      <w:r>
        <w:rPr>
          <w:rFonts w:ascii="Verdana" w:eastAsia="Times New Roman" w:hAnsi="Verdana" w:cs="Arial"/>
          <w:sz w:val="20"/>
          <w:szCs w:val="20"/>
          <w:lang w:eastAsia="pl-PL"/>
        </w:rPr>
        <w:t>, jeżeli były wymagane podczas interwencji,</w:t>
      </w:r>
    </w:p>
    <w:p w14:paraId="56F662C9" w14:textId="77777777" w:rsidR="00002F4B" w:rsidRPr="00002F4B" w:rsidRDefault="007318C5" w:rsidP="007318C5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</w:t>
      </w:r>
      <w:r w:rsidR="003445C2">
        <w:rPr>
          <w:rFonts w:ascii="Verdana" w:eastAsia="Times New Roman" w:hAnsi="Verdana" w:cs="Arial"/>
          <w:sz w:val="20"/>
          <w:szCs w:val="20"/>
          <w:lang w:eastAsia="pl-PL"/>
        </w:rPr>
        <w:t xml:space="preserve">kopie dokumentów z utylizacji materiałów </w:t>
      </w:r>
      <w:r>
        <w:rPr>
          <w:rFonts w:ascii="Verdana" w:eastAsia="Times New Roman" w:hAnsi="Verdana" w:cs="Arial"/>
          <w:sz w:val="20"/>
          <w:szCs w:val="20"/>
          <w:lang w:eastAsia="pl-PL"/>
        </w:rPr>
        <w:t>użytych do</w:t>
      </w:r>
      <w:r w:rsidR="003445C2">
        <w:rPr>
          <w:rFonts w:ascii="Verdana" w:eastAsia="Times New Roman" w:hAnsi="Verdana" w:cs="Arial"/>
          <w:sz w:val="20"/>
          <w:szCs w:val="20"/>
          <w:lang w:eastAsia="pl-PL"/>
        </w:rPr>
        <w:t xml:space="preserve"> neutralizacji cieczy oleistych w danym okresie rozliczeniowym</w:t>
      </w:r>
      <w:r w:rsidRPr="00DC641C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002F4B" w:rsidRPr="00002F4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4538A1D8" w14:textId="77777777" w:rsidR="00002F4B" w:rsidRPr="00002F4B" w:rsidRDefault="00002F4B" w:rsidP="00DA2628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bCs/>
          <w:kern w:val="32"/>
          <w:sz w:val="20"/>
          <w:szCs w:val="20"/>
          <w:lang w:eastAsia="pl-PL"/>
        </w:rPr>
        <w:t>9. PODSTAWA PŁATNOŚCI</w:t>
      </w:r>
    </w:p>
    <w:p w14:paraId="28A5B9BB" w14:textId="77777777" w:rsidR="00002F4B" w:rsidRPr="00002F4B" w:rsidRDefault="00002F4B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>Płatność należy przyjmować na podstawie jednostek obmiarowych według pkt 7.</w:t>
      </w:r>
    </w:p>
    <w:p w14:paraId="78D301BD" w14:textId="77777777" w:rsidR="00002F4B" w:rsidRPr="00002F4B" w:rsidRDefault="00002F4B" w:rsidP="00DA262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02F4B">
        <w:rPr>
          <w:rFonts w:ascii="Verdana" w:eastAsia="Times New Roman" w:hAnsi="Verdana" w:cs="Arial"/>
          <w:sz w:val="20"/>
          <w:szCs w:val="20"/>
          <w:lang w:eastAsia="pl-PL"/>
        </w:rPr>
        <w:t>Podstawą płatności będą ceny jednostkowe skalkulowane przez Wykonawcę.</w:t>
      </w:r>
    </w:p>
    <w:p w14:paraId="51F6A273" w14:textId="77777777" w:rsidR="004F40CC" w:rsidRPr="004F40CC" w:rsidRDefault="004F40CC" w:rsidP="00F1058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Verdana" w:eastAsia="Times New Roman" w:hAnsi="Verdana" w:cs="Times New Roman"/>
          <w:b/>
          <w:caps/>
          <w:kern w:val="28"/>
          <w:sz w:val="20"/>
          <w:szCs w:val="20"/>
          <w:lang w:eastAsia="pl-PL"/>
        </w:rPr>
      </w:pPr>
      <w:bookmarkStart w:id="0" w:name="_Toc38338029"/>
      <w:bookmarkStart w:id="1" w:name="_Toc157930734"/>
      <w:r w:rsidRPr="004F40CC">
        <w:rPr>
          <w:rFonts w:ascii="Verdana" w:eastAsia="Times New Roman" w:hAnsi="Verdana" w:cs="Times New Roman"/>
          <w:b/>
          <w:caps/>
          <w:kern w:val="28"/>
          <w:sz w:val="20"/>
          <w:szCs w:val="20"/>
          <w:lang w:eastAsia="pl-PL"/>
        </w:rPr>
        <w:t>10. PRZEPISY ZWIĄZANE</w:t>
      </w:r>
      <w:bookmarkEnd w:id="0"/>
      <w:bookmarkEnd w:id="1"/>
    </w:p>
    <w:p w14:paraId="7DC2FA1A" w14:textId="77777777" w:rsidR="004F40CC" w:rsidRPr="004F40CC" w:rsidRDefault="004F40CC" w:rsidP="004F40C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0CC">
        <w:rPr>
          <w:rFonts w:ascii="Verdana" w:eastAsia="Times New Roman" w:hAnsi="Verdana" w:cs="Times New Roman"/>
          <w:b/>
          <w:sz w:val="20"/>
          <w:szCs w:val="20"/>
          <w:lang w:eastAsia="pl-PL"/>
        </w:rPr>
        <w:t>10.1. Inne dokumenty i materiały</w:t>
      </w:r>
    </w:p>
    <w:p w14:paraId="3C01BFF7" w14:textId="4E88CCD9" w:rsidR="004F40CC" w:rsidRPr="00995825" w:rsidRDefault="004F40CC" w:rsidP="007111D8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9747A">
        <w:rPr>
          <w:rFonts w:ascii="Verdana" w:eastAsia="Times New Roman" w:hAnsi="Verdana" w:cs="Times New Roman"/>
          <w:sz w:val="16"/>
          <w:szCs w:val="16"/>
          <w:lang w:eastAsia="pl-PL"/>
        </w:rPr>
        <w:t>1.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958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Katalog typowych schematów oznakowania robót prowadzonych w pasie drogowym, wprowadzony do stosowania na drogach krajowych przez generalnego dyrektora GDDKiA (obecne wprowadzone  zarządzeniem nr </w:t>
      </w:r>
      <w:r w:rsidR="000771BA" w:rsidRPr="008711BF">
        <w:rPr>
          <w:rFonts w:ascii="Verdana" w:hAnsi="Verdana"/>
          <w:color w:val="000000" w:themeColor="text1"/>
          <w:sz w:val="20"/>
          <w:szCs w:val="20"/>
        </w:rPr>
        <w:t>52 Generalnego Dyrektora Dróg Krajowych i Autostrad z dnia 23 grudnia 2020 roku</w:t>
      </w:r>
      <w:r w:rsidR="000771BA">
        <w:rPr>
          <w:rFonts w:ascii="Verdana" w:hAnsi="Verdana"/>
          <w:color w:val="000000" w:themeColor="text1"/>
          <w:sz w:val="20"/>
          <w:szCs w:val="20"/>
        </w:rPr>
        <w:t>);</w:t>
      </w:r>
      <w:r w:rsidR="000771BA" w:rsidRPr="008711B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95825">
        <w:rPr>
          <w:rFonts w:ascii="Verdana" w:eastAsia="Times New Roman" w:hAnsi="Verdana" w:cs="Times New Roman"/>
          <w:sz w:val="20"/>
          <w:szCs w:val="20"/>
          <w:lang w:eastAsia="pl-PL"/>
        </w:rPr>
        <w:t>załącznik nr 1.</w:t>
      </w:r>
    </w:p>
    <w:p w14:paraId="2A2E3EC6" w14:textId="286B50D5" w:rsidR="004F40CC" w:rsidRDefault="004F40CC" w:rsidP="004F40CC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58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Katalog typowych schematów oznakowania pomiarów diagnostycznych prowadzonych w pasie drogowym, wprowadzony do stosowania na drogach krajowych przez generalnego dyrektora GDDKiA (obecne wprowadzone  zarządzeniem </w:t>
      </w:r>
      <w:r w:rsidR="000771BA" w:rsidRPr="008711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nr </w:t>
      </w:r>
      <w:r w:rsidR="000771BA" w:rsidRPr="008711BF">
        <w:rPr>
          <w:rFonts w:ascii="Verdana" w:hAnsi="Verdana"/>
          <w:color w:val="000000" w:themeColor="text1"/>
          <w:sz w:val="20"/>
          <w:szCs w:val="20"/>
        </w:rPr>
        <w:t>52 Generalnego Dyrektora Dróg Krajowych i Autostrad z dnia 23 grudnia 2020 roku</w:t>
      </w:r>
      <w:r w:rsidR="000771BA">
        <w:rPr>
          <w:rFonts w:ascii="Verdana" w:eastAsia="Times New Roman" w:hAnsi="Verdana" w:cs="Times New Roman"/>
          <w:sz w:val="20"/>
          <w:szCs w:val="20"/>
          <w:lang w:eastAsia="pl-PL"/>
        </w:rPr>
        <w:t>).</w:t>
      </w:r>
      <w:r w:rsidR="00E42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4B2AF5D0" w14:textId="77777777" w:rsidR="00C41F99" w:rsidRPr="00C41F99" w:rsidRDefault="00C41F99" w:rsidP="004F40CC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1F99">
        <w:rPr>
          <w:rFonts w:ascii="Verdana" w:eastAsia="Times New Roman" w:hAnsi="Verdana" w:cs="Times New Roman"/>
          <w:bCs/>
          <w:sz w:val="20"/>
          <w:szCs w:val="20"/>
          <w:lang w:eastAsia="pl-PL"/>
        </w:rPr>
        <w:t>3.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C41F99">
        <w:rPr>
          <w:rFonts w:ascii="Verdana" w:eastAsia="Times New Roman" w:hAnsi="Verdana" w:cs="Times New Roman"/>
          <w:bCs/>
          <w:sz w:val="20"/>
          <w:szCs w:val="20"/>
          <w:lang w:eastAsia="pl-PL"/>
        </w:rPr>
        <w:t>Rozporządzenie Ministra Infrastruktury z dnia 3 lipca 2003 r. w sprawie szczegółowych warunków technicznych dla znaków i sygnałów drogowych oraz urządzeń bezpieczeństwa ruchu drogowego i warunków ich umieszczania na drogach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(Dz.U. </w:t>
      </w:r>
      <w:r w:rsidR="00F163C8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 2003 r. nr 220 poz. 2181 z późniejszymi zmianami).</w:t>
      </w:r>
    </w:p>
    <w:p w14:paraId="4A251C21" w14:textId="77777777" w:rsidR="004F40CC" w:rsidRPr="00995825" w:rsidRDefault="004F40CC" w:rsidP="004F40CC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Verdana" w:hAnsi="Verdana" w:cs="Times New Roman"/>
          <w:b/>
          <w:sz w:val="20"/>
          <w:szCs w:val="20"/>
        </w:rPr>
      </w:pPr>
    </w:p>
    <w:p w14:paraId="0CB50997" w14:textId="77777777" w:rsidR="006053E9" w:rsidRDefault="009229AB" w:rsidP="007318C5">
      <w:pPr>
        <w:spacing w:line="276" w:lineRule="auto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br w:type="page"/>
      </w:r>
    </w:p>
    <w:p w14:paraId="183D930A" w14:textId="7FEB30C1" w:rsidR="005B0C9F" w:rsidRPr="00A40023" w:rsidRDefault="009229AB" w:rsidP="00032EF3">
      <w:pPr>
        <w:tabs>
          <w:tab w:val="left" w:pos="0"/>
        </w:tabs>
        <w:spacing w:after="0" w:line="276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A40023">
        <w:rPr>
          <w:rFonts w:eastAsia="Times New Roman" w:cs="Arial"/>
          <w:sz w:val="20"/>
          <w:szCs w:val="20"/>
          <w:lang w:eastAsia="pl-PL"/>
        </w:rPr>
        <w:lastRenderedPageBreak/>
        <w:t>Z</w:t>
      </w:r>
      <w:r w:rsidR="00A40023" w:rsidRPr="00A40023">
        <w:rPr>
          <w:rFonts w:eastAsia="Times New Roman" w:cs="Arial"/>
          <w:sz w:val="20"/>
          <w:szCs w:val="20"/>
          <w:lang w:eastAsia="pl-PL"/>
        </w:rPr>
        <w:t>AŁĄCZNIK</w:t>
      </w:r>
      <w:r w:rsidRPr="00A40023">
        <w:rPr>
          <w:rFonts w:eastAsia="Times New Roman" w:cs="Arial"/>
          <w:sz w:val="20"/>
          <w:szCs w:val="20"/>
          <w:lang w:eastAsia="pl-PL"/>
        </w:rPr>
        <w:t xml:space="preserve"> </w:t>
      </w:r>
      <w:r w:rsidR="00A40023" w:rsidRPr="00A40023">
        <w:rPr>
          <w:rFonts w:eastAsia="Times New Roman" w:cs="Arial"/>
          <w:sz w:val="20"/>
          <w:szCs w:val="20"/>
          <w:lang w:eastAsia="pl-PL"/>
        </w:rPr>
        <w:t>NR</w:t>
      </w:r>
      <w:r w:rsidRPr="00A40023">
        <w:rPr>
          <w:rFonts w:eastAsia="Times New Roman" w:cs="Arial"/>
          <w:sz w:val="20"/>
          <w:szCs w:val="20"/>
          <w:lang w:eastAsia="pl-PL"/>
        </w:rPr>
        <w:t xml:space="preserve"> </w:t>
      </w:r>
      <w:r w:rsidR="007318C5" w:rsidRPr="00A40023">
        <w:rPr>
          <w:rFonts w:eastAsia="Times New Roman" w:cs="Arial"/>
          <w:sz w:val="20"/>
          <w:szCs w:val="20"/>
          <w:lang w:eastAsia="pl-PL"/>
        </w:rPr>
        <w:t>1</w:t>
      </w:r>
      <w:r w:rsidRPr="00A40023">
        <w:rPr>
          <w:rFonts w:eastAsia="Times New Roman" w:cs="Arial"/>
          <w:sz w:val="20"/>
          <w:szCs w:val="20"/>
          <w:lang w:eastAsia="pl-PL"/>
        </w:rPr>
        <w:t xml:space="preserve"> do </w:t>
      </w:r>
      <w:r w:rsidR="00BE699A">
        <w:rPr>
          <w:rFonts w:eastAsia="Times New Roman" w:cs="Arial"/>
          <w:sz w:val="20"/>
          <w:szCs w:val="20"/>
          <w:lang w:eastAsia="pl-PL"/>
        </w:rPr>
        <w:t>S</w:t>
      </w:r>
      <w:r w:rsidRPr="00A40023">
        <w:rPr>
          <w:rFonts w:eastAsia="Times New Roman" w:cs="Arial"/>
          <w:sz w:val="20"/>
          <w:szCs w:val="20"/>
          <w:lang w:eastAsia="pl-PL"/>
        </w:rPr>
        <w:t>ST</w:t>
      </w:r>
    </w:p>
    <w:p w14:paraId="0D3EAE6B" w14:textId="77777777" w:rsidR="009229AB" w:rsidRDefault="009229AB" w:rsidP="009229AB">
      <w:pPr>
        <w:tabs>
          <w:tab w:val="left" w:pos="0"/>
        </w:tabs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8B5F2CC" w14:textId="77777777" w:rsidR="009229AB" w:rsidRDefault="009229AB" w:rsidP="009229AB">
      <w:pPr>
        <w:tabs>
          <w:tab w:val="left" w:pos="0"/>
        </w:tabs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730513B" w14:textId="77777777" w:rsidR="009229AB" w:rsidRDefault="009229AB" w:rsidP="009229AB">
      <w:pPr>
        <w:tabs>
          <w:tab w:val="left" w:pos="0"/>
        </w:tabs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noProof/>
          <w:sz w:val="20"/>
          <w:szCs w:val="20"/>
          <w:lang w:eastAsia="pl-PL"/>
        </w:rPr>
        <w:drawing>
          <wp:inline distT="0" distB="0" distL="0" distR="0" wp14:anchorId="629EA44F" wp14:editId="7B125D09">
            <wp:extent cx="5388622" cy="827722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ice u26a i u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727" cy="83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172"/>
        <w:gridCol w:w="1428"/>
        <w:gridCol w:w="729"/>
        <w:gridCol w:w="1387"/>
        <w:gridCol w:w="1490"/>
        <w:gridCol w:w="6"/>
      </w:tblGrid>
      <w:tr w:rsidR="00B019AE" w:rsidRPr="00B019AE" w14:paraId="1635608F" w14:textId="77777777" w:rsidTr="002354A3">
        <w:trPr>
          <w:trHeight w:val="29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0519" w14:textId="7CBA4695" w:rsidR="00B019AE" w:rsidRPr="009043DF" w:rsidRDefault="00B019AE" w:rsidP="007318C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bookmarkStart w:id="2" w:name="RANGE!A1:F42"/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ZAŁĄCZNIK NR </w:t>
            </w:r>
            <w:r w:rsidR="007318C5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do </w:t>
            </w:r>
            <w:r w:rsidR="00BE699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ST </w:t>
            </w:r>
            <w:bookmarkEnd w:id="2"/>
          </w:p>
        </w:tc>
      </w:tr>
      <w:tr w:rsidR="00B019AE" w:rsidRPr="00B019AE" w14:paraId="7FAA3ED6" w14:textId="77777777" w:rsidTr="002354A3">
        <w:trPr>
          <w:trHeight w:val="29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0493" w14:textId="5C72668C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RAPORT </w:t>
            </w:r>
            <w:r w:rsidR="00EF56C2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Z DZIAŁAŃ INTERWENCYJNYCH</w:t>
            </w:r>
          </w:p>
        </w:tc>
      </w:tr>
      <w:tr w:rsidR="00B019AE" w:rsidRPr="00B019AE" w14:paraId="7F52247C" w14:textId="77777777" w:rsidTr="002354A3">
        <w:trPr>
          <w:gridAfter w:val="1"/>
          <w:wAfter w:w="6" w:type="dxa"/>
          <w:trHeight w:val="38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83DD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Data: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9352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90E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B6E1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9294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</w:p>
        </w:tc>
      </w:tr>
      <w:tr w:rsidR="00B019AE" w:rsidRPr="00B019AE" w14:paraId="1EE09268" w14:textId="77777777" w:rsidTr="002354A3">
        <w:trPr>
          <w:gridAfter w:val="1"/>
          <w:wAfter w:w="6" w:type="dxa"/>
          <w:trHeight w:val="38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865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Rodzaj prac: interwencja/ utrzymanie/ pomiary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0B2C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E77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E003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</w:p>
        </w:tc>
      </w:tr>
      <w:tr w:rsidR="00B019AE" w:rsidRPr="00B019AE" w14:paraId="1BC01CC5" w14:textId="77777777" w:rsidTr="002354A3">
        <w:trPr>
          <w:gridAfter w:val="1"/>
          <w:wAfter w:w="6" w:type="dxa"/>
          <w:trHeight w:val="38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65E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Lokalizacja wezwania/ podstawienia: 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B374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………………………………………………………………………………...…..</w:t>
            </w:r>
          </w:p>
        </w:tc>
      </w:tr>
      <w:tr w:rsidR="00B019AE" w:rsidRPr="00B019AE" w14:paraId="456B012A" w14:textId="77777777" w:rsidTr="002354A3">
        <w:trPr>
          <w:gridAfter w:val="1"/>
          <w:wAfter w:w="6" w:type="dxa"/>
          <w:trHeight w:val="38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6AD0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Godzina wezwania/ data zamówienia: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7EB6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DB17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EC6D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……………………………………………..</w:t>
            </w:r>
          </w:p>
        </w:tc>
      </w:tr>
      <w:tr w:rsidR="00B019AE" w:rsidRPr="00B019AE" w14:paraId="2035F690" w14:textId="77777777" w:rsidTr="002354A3">
        <w:trPr>
          <w:gridAfter w:val="1"/>
          <w:wAfter w:w="6" w:type="dxa"/>
          <w:trHeight w:val="38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93D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Godzina przybycia brygady: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C1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F97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8E24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</w:p>
        </w:tc>
      </w:tr>
      <w:tr w:rsidR="0036516F" w:rsidRPr="00B019AE" w14:paraId="15A3FF8F" w14:textId="77777777" w:rsidTr="002354A3">
        <w:trPr>
          <w:gridAfter w:val="1"/>
          <w:wAfter w:w="6" w:type="dxa"/>
          <w:trHeight w:val="38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B2FA" w14:textId="77777777" w:rsidR="0036516F" w:rsidRPr="009043DF" w:rsidRDefault="0036516F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Godzina przybycia ____________: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F14B" w14:textId="77777777" w:rsidR="0036516F" w:rsidRPr="009043DF" w:rsidRDefault="0036516F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A73B" w14:textId="77777777" w:rsidR="0036516F" w:rsidRPr="009043DF" w:rsidRDefault="0036516F" w:rsidP="00B019A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6C3B" w14:textId="77777777" w:rsidR="0036516F" w:rsidRPr="009043DF" w:rsidRDefault="0036516F" w:rsidP="003651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 ……………………………………………..</w:t>
            </w:r>
          </w:p>
        </w:tc>
      </w:tr>
      <w:tr w:rsidR="00B019AE" w:rsidRPr="00B019AE" w14:paraId="5569CBFB" w14:textId="77777777" w:rsidTr="002354A3">
        <w:trPr>
          <w:gridAfter w:val="1"/>
          <w:wAfter w:w="6" w:type="dxa"/>
          <w:trHeight w:val="38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C88C" w14:textId="77777777" w:rsidR="00B019AE" w:rsidRPr="009043DF" w:rsidRDefault="00B019AE" w:rsidP="003651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Godzina zakończenia pracy: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428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F71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4E1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</w:p>
        </w:tc>
      </w:tr>
      <w:tr w:rsidR="00B019AE" w:rsidRPr="00B019AE" w14:paraId="1A1D36DE" w14:textId="77777777" w:rsidTr="002354A3">
        <w:trPr>
          <w:gridAfter w:val="1"/>
          <w:wAfter w:w="6" w:type="dxa"/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339EB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1CF21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3E7E6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44444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B92C9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AF7B1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</w:tr>
      <w:tr w:rsidR="00B019AE" w:rsidRPr="00B019AE" w14:paraId="47703110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95F9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B8F" w14:textId="77777777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Dojazd i powrót do wskazanego miejsca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3837" w14:textId="77777777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ryczałt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9D3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1016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EAD1" w14:textId="645C88A9" w:rsidR="00B019AE" w:rsidRPr="009043DF" w:rsidRDefault="00B019AE" w:rsidP="005C54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00F5231B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0430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62F5" w14:textId="62D700F1" w:rsidR="00B019AE" w:rsidRPr="009043DF" w:rsidRDefault="00374094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Zatrudnienie pracowników ….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sób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x ……. </w:t>
            </w:r>
            <w:r w:rsidR="002354A3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 w:rsidR="002354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959" w14:textId="6B32E62A" w:rsidR="00B019AE" w:rsidRPr="009043DF" w:rsidRDefault="00B019AE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godz</w:t>
            </w:r>
            <w:r w:rsidR="009F657D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8BF3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C358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C72E" w14:textId="4CF3B41B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597E8735" w14:textId="77777777" w:rsidTr="002354A3">
        <w:trPr>
          <w:gridAfter w:val="1"/>
          <w:wAfter w:w="6" w:type="dxa"/>
          <w:trHeight w:val="5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6BC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324C" w14:textId="6D4C01E1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Zatrudnienie obserwatorów do pomiaru ruchu ………. </w:t>
            </w:r>
            <w:r w:rsidR="00374094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sób</w:t>
            </w:r>
            <w:r w:rsidR="00374094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x …….. godz</w:t>
            </w:r>
            <w:r w:rsidR="002354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73F7" w14:textId="6E8284B2" w:rsidR="00B019AE" w:rsidRPr="009043DF" w:rsidRDefault="009F657D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2D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0E8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6AB6" w14:textId="3C513B30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533E3C28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D3D8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EC45" w14:textId="77777777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Samochód interwencyjny z kierowcą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F4FF" w14:textId="044CD888" w:rsidR="00B019AE" w:rsidRPr="009043DF" w:rsidRDefault="009F657D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C410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6319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5BEB" w14:textId="13586FF1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78D35005" w14:textId="77777777" w:rsidTr="002354A3">
        <w:trPr>
          <w:gridAfter w:val="1"/>
          <w:wAfter w:w="6" w:type="dxa"/>
          <w:trHeight w:val="5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90E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FE7D" w14:textId="77777777" w:rsidR="00B019AE" w:rsidRPr="009043DF" w:rsidRDefault="00642955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Samochód wywrotka o ładownoś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ci min. 16 Mg z kierowcą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E849" w14:textId="421087FB" w:rsidR="00B019AE" w:rsidRPr="009043DF" w:rsidRDefault="009F657D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16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EB1A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0734" w14:textId="42CB1950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67483182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D2DD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5CA7" w14:textId="77777777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Koparko - ładowarka z</w:t>
            </w:r>
            <w:r w:rsidR="0036516F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kierowcą/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2984" w14:textId="3936E8E1" w:rsidR="00B019AE" w:rsidRPr="009043DF" w:rsidRDefault="009F657D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854B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6E02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FB73" w14:textId="0496E4B6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786D50F9" w14:textId="77777777" w:rsidTr="002354A3">
        <w:trPr>
          <w:gridAfter w:val="1"/>
          <w:wAfter w:w="6" w:type="dxa"/>
          <w:trHeight w:val="5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340C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98CF" w14:textId="77777777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Posypywarka o ładowności min 2 Mg na nośniku z kierowcą/operatorem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EFA" w14:textId="2EF2C2C7" w:rsidR="00B019AE" w:rsidRPr="009043DF" w:rsidRDefault="009F657D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E99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E23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B449" w14:textId="2BD0DB02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0FF8747E" w14:textId="77777777" w:rsidTr="002354A3">
        <w:trPr>
          <w:gridAfter w:val="1"/>
          <w:wAfter w:w="6" w:type="dxa"/>
          <w:trHeight w:val="5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56C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D88A" w14:textId="77777777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Szczotka mechaniczna (na ciągniku lub samojezdna) z </w:t>
            </w:r>
            <w:r w:rsidR="0036516F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kierowcą/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0AD6" w14:textId="1E61A272" w:rsidR="00B019AE" w:rsidRPr="009043DF" w:rsidRDefault="000E2147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9260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687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30DD" w14:textId="066E9ABF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D4D20" w:rsidRPr="00B019AE" w14:paraId="40938DE7" w14:textId="77777777" w:rsidTr="002354A3">
        <w:trPr>
          <w:gridAfter w:val="1"/>
          <w:wAfter w:w="6" w:type="dxa"/>
          <w:trHeight w:val="5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4F29" w14:textId="5DFEE8E5" w:rsidR="008D4D20" w:rsidRPr="009043DF" w:rsidRDefault="008D4D20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9C3A" w14:textId="5AAF225E" w:rsidR="008D4D20" w:rsidRPr="009043DF" w:rsidRDefault="008D4D20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3D2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Ciągnik</w:t>
            </w:r>
            <w:r w:rsidR="003D293F" w:rsidRPr="003D2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z kosiarką bijakową z kierowcą/operatorem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5015" w14:textId="17F0F6E6" w:rsidR="008D4D20" w:rsidRPr="009043DF" w:rsidRDefault="002354A3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2EDC" w14:textId="77777777" w:rsidR="008D4D20" w:rsidRPr="009043DF" w:rsidRDefault="008D4D20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BAA15" w14:textId="77777777" w:rsidR="008D4D20" w:rsidRPr="009043DF" w:rsidRDefault="008D4D20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9A49" w14:textId="77777777" w:rsidR="008D4D20" w:rsidRPr="009043DF" w:rsidRDefault="008D4D20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19AE" w:rsidRPr="00B019AE" w14:paraId="628FEC36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FF5" w14:textId="1308F260" w:rsidR="00B019AE" w:rsidRPr="009043DF" w:rsidRDefault="0056618B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10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2DF6" w14:textId="77777777" w:rsidR="00B019AE" w:rsidRPr="009043DF" w:rsidRDefault="00B019AE" w:rsidP="00A400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Podnośnik </w:t>
            </w:r>
            <w:r w:rsidR="0036516F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koszowy 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z </w:t>
            </w:r>
            <w:r w:rsidR="0036516F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kierowcą/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F5AF" w14:textId="61F0492D" w:rsidR="00B019AE" w:rsidRPr="009043DF" w:rsidRDefault="000E2147" w:rsidP="00B019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="00B019AE"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0B4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A32" w14:textId="77777777" w:rsidR="00B019AE" w:rsidRPr="009043DF" w:rsidRDefault="00B019AE" w:rsidP="00B019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0CED" w14:textId="5C333BA5" w:rsidR="00B019AE" w:rsidRPr="009043DF" w:rsidRDefault="00B019AE" w:rsidP="00B019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665B3DCD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73B" w14:textId="159FFA74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06B0" w14:textId="3437A2DB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Dźwig z kierowcą/operatorem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921" w14:textId="18220582" w:rsidR="003D293F" w:rsidRPr="009043DF" w:rsidRDefault="003D293F" w:rsidP="003D293F">
            <w:pPr>
              <w:spacing w:after="0" w:line="240" w:lineRule="auto"/>
              <w:ind w:left="-4889" w:right="-360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CA4" w14:textId="17AE16D4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527" w14:textId="1AD6BF0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5E24" w14:textId="348413DD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7E1D5FD2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E08D" w14:textId="0AECCC96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5D7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WUKO z kierowcą/operatorem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4259" w14:textId="0BA584F1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8F1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896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0292" w14:textId="49FAE6D7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271DA661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F1C0" w14:textId="4D099FEB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335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Kosa mechaniczna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22E4" w14:textId="1F62A20B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4498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4CC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2E2F" w14:textId="3976B2FA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00D6C20B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0E5" w14:textId="544D00F2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39DE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Piła spalinowa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131" w14:textId="68790DE1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A545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1431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8A9E" w14:textId="19BCF7BD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06D4AFBA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D02D" w14:textId="5195F1D5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2053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Piła mechaniczna do cięcia betonu/asfaltu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C428" w14:textId="01EF2B20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841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884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072A" w14:textId="0178DC1D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2538460C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2167" w14:textId="339C5938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6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340C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Zagęszczarka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A313" w14:textId="350FE5A8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D57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E97E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33CF" w14:textId="14A0FED5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0B29D775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206" w14:textId="72179F06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7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A990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Młot udarowy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C178" w14:textId="5B93ED05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F5D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834D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E381" w14:textId="7F5CF0FE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783A966A" w14:textId="77777777" w:rsidTr="002354A3">
        <w:trPr>
          <w:gridAfter w:val="1"/>
          <w:wAfter w:w="6" w:type="dxa"/>
          <w:trHeight w:val="5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6643" w14:textId="2237191D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127A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Agregat prądotwórczy z osprzętem (spawarka, wiertarka, itp.. )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88A5" w14:textId="561E8A65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odz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FDE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DE3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204B" w14:textId="2B962DC8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26FEB6DE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10C" w14:textId="2A569AE9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32F8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Masa na zimno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2670" w14:textId="77777777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86D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375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8511" w14:textId="3B672A4C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373012E3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2663" w14:textId="165679BA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5F3C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Beton C12/15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4E46" w14:textId="77777777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63A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CDE5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A754" w14:textId="7FCE7AE0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57E82C8F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258" w14:textId="2C56641F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21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78AE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Kruszywo 0-2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7577" w14:textId="77777777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04B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93D4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D2AF" w14:textId="2F4CD857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40831243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5181" w14:textId="2812DA4B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22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7663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Pospółka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9A78" w14:textId="77777777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F1D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D59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2C29" w14:textId="321449EA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16607CB6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676F" w14:textId="4906342C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F80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Materiał neutralizujący ciecze oleiste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CAD4" w14:textId="264C39C3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03F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D0B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3816" w14:textId="4F645459" w:rsidR="003D293F" w:rsidRPr="009043DF" w:rsidRDefault="003D293F" w:rsidP="003D293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93F" w:rsidRPr="00B019AE" w14:paraId="71A93771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924D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zał.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492C1" w14:textId="47A287A6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B67A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149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49F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666E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D293F" w:rsidRPr="00B019AE" w14:paraId="21F79E4F" w14:textId="77777777" w:rsidTr="002354A3">
        <w:trPr>
          <w:trHeight w:val="581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CDB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062B6" w14:textId="4F7A9BB8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1/ Protokół odbiór pasa drogowego, po zakończonych działaniach służb innych niż drogowe (Policja, Straż Pożarna itp.); (dot: interwencji).</w:t>
            </w:r>
          </w:p>
        </w:tc>
      </w:tr>
      <w:tr w:rsidR="003D293F" w:rsidRPr="00B019AE" w14:paraId="093AAA91" w14:textId="77777777" w:rsidTr="002354A3">
        <w:trPr>
          <w:trHeight w:val="29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0D6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774F2" w14:textId="0BD46221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2/ Dokument z utylizacji materiałów, użytych do neutralizacji cieczy oleistych (dot: interwencji).</w:t>
            </w:r>
          </w:p>
          <w:p w14:paraId="78EBCD94" w14:textId="0810C5AA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3/ Dokument z utylizacji padliny (dot. odbioru i utylizacji padliny).</w:t>
            </w:r>
          </w:p>
        </w:tc>
      </w:tr>
      <w:tr w:rsidR="003D293F" w:rsidRPr="00B019AE" w14:paraId="09A6EB5A" w14:textId="77777777" w:rsidTr="002354A3">
        <w:trPr>
          <w:gridAfter w:val="1"/>
          <w:wAfter w:w="6" w:type="dxa"/>
          <w:trHeight w:val="29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43A2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57836" w14:textId="77777777" w:rsidR="003D293F" w:rsidRPr="009043DF" w:rsidRDefault="003D293F" w:rsidP="003D293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212" w14:textId="77777777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1929" w14:textId="77777777" w:rsidR="003D293F" w:rsidRPr="009043DF" w:rsidRDefault="003D293F" w:rsidP="003D29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9043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ZWERYFIKOWAŁ I POTWIERDZIŁ:</w:t>
            </w:r>
          </w:p>
        </w:tc>
      </w:tr>
    </w:tbl>
    <w:p w14:paraId="6D76CB4E" w14:textId="03B28B95" w:rsidR="000136F7" w:rsidRDefault="002354A3" w:rsidP="002354A3">
      <w:pPr>
        <w:tabs>
          <w:tab w:val="left" w:pos="0"/>
        </w:tabs>
        <w:spacing w:after="0" w:line="276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ZAŁĄCZNIK NR 3 DO SST</w:t>
      </w:r>
    </w:p>
    <w:p w14:paraId="7AC8DA74" w14:textId="77777777" w:rsidR="002354A3" w:rsidRPr="002354A3" w:rsidRDefault="002354A3" w:rsidP="002354A3">
      <w:pPr>
        <w:tabs>
          <w:tab w:val="left" w:pos="0"/>
        </w:tabs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6ACC504" w14:textId="01C034CD" w:rsidR="002354A3" w:rsidRPr="002354A3" w:rsidRDefault="00472317" w:rsidP="002354A3">
      <w:pPr>
        <w:pStyle w:val="Akapitzlist"/>
        <w:tabs>
          <w:tab w:val="left" w:pos="0"/>
        </w:tabs>
        <w:spacing w:after="0" w:line="276" w:lineRule="auto"/>
        <w:ind w:left="1080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sz w:val="20"/>
          <w:szCs w:val="20"/>
          <w:u w:val="single"/>
          <w:lang w:eastAsia="pl-PL"/>
        </w:rPr>
        <w:t xml:space="preserve">Wykaz odcinków dróg klasy </w:t>
      </w:r>
      <w:r w:rsidR="002354A3" w:rsidRPr="002354A3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GP :</w:t>
      </w:r>
    </w:p>
    <w:p w14:paraId="3658906F" w14:textId="6332E9C7" w:rsidR="002354A3" w:rsidRDefault="002354A3" w:rsidP="002354A3">
      <w:pPr>
        <w:tabs>
          <w:tab w:val="left" w:pos="0"/>
        </w:tabs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6023D0" w14:textId="66FEB708" w:rsidR="002354A3" w:rsidRDefault="002354A3" w:rsidP="002354A3">
      <w:pPr>
        <w:tabs>
          <w:tab w:val="left" w:pos="0"/>
        </w:tabs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Zadanie nr </w:t>
      </w:r>
      <w:r w:rsidR="00472317">
        <w:rPr>
          <w:rFonts w:ascii="Verdana" w:eastAsia="Times New Roman" w:hAnsi="Verdana" w:cs="Arial"/>
          <w:sz w:val="20"/>
          <w:szCs w:val="20"/>
          <w:lang w:eastAsia="pl-PL"/>
        </w:rPr>
        <w:t>1 Obwód Drogowy w Orzyszu</w:t>
      </w:r>
    </w:p>
    <w:p w14:paraId="54C09143" w14:textId="77777777" w:rsidR="00472317" w:rsidRDefault="00472317" w:rsidP="002354A3">
      <w:pPr>
        <w:tabs>
          <w:tab w:val="left" w:pos="0"/>
        </w:tabs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8"/>
        <w:gridCol w:w="1734"/>
        <w:gridCol w:w="2410"/>
        <w:gridCol w:w="3680"/>
      </w:tblGrid>
      <w:tr w:rsidR="00E426A6" w14:paraId="7EB4AE0E" w14:textId="77777777" w:rsidTr="000B14C6">
        <w:tc>
          <w:tcPr>
            <w:tcW w:w="1238" w:type="dxa"/>
            <w:hideMark/>
          </w:tcPr>
          <w:p w14:paraId="6C66FE35" w14:textId="77777777" w:rsidR="00E426A6" w:rsidRDefault="00E426A6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Nr drogi</w:t>
            </w:r>
          </w:p>
        </w:tc>
        <w:tc>
          <w:tcPr>
            <w:tcW w:w="1734" w:type="dxa"/>
            <w:hideMark/>
          </w:tcPr>
          <w:p w14:paraId="463323FA" w14:textId="77777777" w:rsidR="00E426A6" w:rsidRDefault="00E426A6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Klasa drogi</w:t>
            </w:r>
          </w:p>
        </w:tc>
        <w:tc>
          <w:tcPr>
            <w:tcW w:w="2410" w:type="dxa"/>
            <w:hideMark/>
          </w:tcPr>
          <w:p w14:paraId="32F7F6E0" w14:textId="77777777" w:rsidR="00E426A6" w:rsidRDefault="00E426A6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Kilometry od - do</w:t>
            </w:r>
          </w:p>
        </w:tc>
        <w:tc>
          <w:tcPr>
            <w:tcW w:w="3680" w:type="dxa"/>
            <w:hideMark/>
          </w:tcPr>
          <w:p w14:paraId="6DC6CD08" w14:textId="77777777" w:rsidR="00E426A6" w:rsidRDefault="00E426A6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Nazwa odcinka</w:t>
            </w:r>
          </w:p>
        </w:tc>
      </w:tr>
      <w:tr w:rsidR="00E426A6" w14:paraId="42A237F5" w14:textId="77777777" w:rsidTr="000B14C6">
        <w:trPr>
          <w:trHeight w:val="342"/>
        </w:trPr>
        <w:tc>
          <w:tcPr>
            <w:tcW w:w="1238" w:type="dxa"/>
            <w:hideMark/>
          </w:tcPr>
          <w:p w14:paraId="74863C8E" w14:textId="020608F6" w:rsidR="00E426A6" w:rsidRDefault="00007AF8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34" w:type="dxa"/>
            <w:hideMark/>
          </w:tcPr>
          <w:p w14:paraId="5CCDFBF6" w14:textId="77777777" w:rsidR="00E426A6" w:rsidRDefault="00E426A6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  <w:hideMark/>
          </w:tcPr>
          <w:p w14:paraId="6547E741" w14:textId="0BA6CDE6" w:rsidR="00E426A6" w:rsidRDefault="00007AF8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261+776 – 290+776</w:t>
            </w:r>
          </w:p>
        </w:tc>
        <w:tc>
          <w:tcPr>
            <w:tcW w:w="3680" w:type="dxa"/>
            <w:hideMark/>
          </w:tcPr>
          <w:p w14:paraId="127F8F1E" w14:textId="0AA6C79A" w:rsidR="00E426A6" w:rsidRDefault="00007AF8" w:rsidP="00007AF8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Orzysz - Ełk</w:t>
            </w:r>
          </w:p>
        </w:tc>
      </w:tr>
      <w:tr w:rsidR="00E426A6" w14:paraId="0B3BDFAE" w14:textId="77777777" w:rsidTr="000B14C6">
        <w:trPr>
          <w:trHeight w:val="387"/>
        </w:trPr>
        <w:tc>
          <w:tcPr>
            <w:tcW w:w="1238" w:type="dxa"/>
          </w:tcPr>
          <w:p w14:paraId="64498579" w14:textId="2DF637A2" w:rsidR="00E426A6" w:rsidRDefault="00007AF8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734" w:type="dxa"/>
          </w:tcPr>
          <w:p w14:paraId="73925A21" w14:textId="77777777" w:rsidR="00E426A6" w:rsidRDefault="00E426A6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</w:tcPr>
          <w:p w14:paraId="5098A8C3" w14:textId="1B1CCC23" w:rsidR="00E426A6" w:rsidRDefault="00007AF8" w:rsidP="000B14C6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69+252 – 92+693</w:t>
            </w:r>
          </w:p>
        </w:tc>
        <w:tc>
          <w:tcPr>
            <w:tcW w:w="3680" w:type="dxa"/>
          </w:tcPr>
          <w:p w14:paraId="0B8F1596" w14:textId="54510484" w:rsidR="00E426A6" w:rsidRDefault="00007AF8" w:rsidP="000B14C6">
            <w:pPr>
              <w:tabs>
                <w:tab w:val="left" w:pos="0"/>
                <w:tab w:val="left" w:pos="132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Orzysz - Pisz</w:t>
            </w:r>
          </w:p>
        </w:tc>
      </w:tr>
    </w:tbl>
    <w:p w14:paraId="17CCF0EF" w14:textId="4605A185" w:rsidR="002354A3" w:rsidRDefault="002354A3" w:rsidP="00472317">
      <w:pPr>
        <w:spacing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F12CD8" w14:textId="18B84346" w:rsidR="00CD7BFE" w:rsidRDefault="00CD7BFE" w:rsidP="00CD7BFE">
      <w:pPr>
        <w:tabs>
          <w:tab w:val="left" w:pos="0"/>
        </w:tabs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Zadanie nr 1 Obwód Utrzymania Drogi  w Sedrankach</w:t>
      </w:r>
    </w:p>
    <w:p w14:paraId="3010E33E" w14:textId="77777777" w:rsidR="00CD7BFE" w:rsidRDefault="00CD7BFE" w:rsidP="00CD7BFE">
      <w:pPr>
        <w:tabs>
          <w:tab w:val="left" w:pos="0"/>
        </w:tabs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8"/>
        <w:gridCol w:w="1734"/>
        <w:gridCol w:w="2410"/>
        <w:gridCol w:w="3680"/>
      </w:tblGrid>
      <w:tr w:rsidR="00CD7BFE" w14:paraId="6163B583" w14:textId="77777777" w:rsidTr="00CD5C39">
        <w:tc>
          <w:tcPr>
            <w:tcW w:w="1238" w:type="dxa"/>
            <w:hideMark/>
          </w:tcPr>
          <w:p w14:paraId="12EAA16F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Nr drogi</w:t>
            </w:r>
          </w:p>
        </w:tc>
        <w:tc>
          <w:tcPr>
            <w:tcW w:w="1734" w:type="dxa"/>
            <w:hideMark/>
          </w:tcPr>
          <w:p w14:paraId="4E3FE5FB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Klasa drogi</w:t>
            </w:r>
          </w:p>
        </w:tc>
        <w:tc>
          <w:tcPr>
            <w:tcW w:w="2410" w:type="dxa"/>
            <w:hideMark/>
          </w:tcPr>
          <w:p w14:paraId="0466B30B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Kilometry od - do</w:t>
            </w:r>
          </w:p>
        </w:tc>
        <w:tc>
          <w:tcPr>
            <w:tcW w:w="3680" w:type="dxa"/>
            <w:hideMark/>
          </w:tcPr>
          <w:p w14:paraId="72EF4CD6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Nazwa odcinka</w:t>
            </w:r>
          </w:p>
        </w:tc>
      </w:tr>
      <w:tr w:rsidR="00CD7BFE" w14:paraId="77361B97" w14:textId="77777777" w:rsidTr="00CD5C39">
        <w:trPr>
          <w:trHeight w:val="342"/>
        </w:trPr>
        <w:tc>
          <w:tcPr>
            <w:tcW w:w="1238" w:type="dxa"/>
            <w:hideMark/>
          </w:tcPr>
          <w:p w14:paraId="49374186" w14:textId="6CDFE110" w:rsidR="00CD7BFE" w:rsidRDefault="00007AF8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734" w:type="dxa"/>
            <w:hideMark/>
          </w:tcPr>
          <w:p w14:paraId="67D990D6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  <w:hideMark/>
          </w:tcPr>
          <w:p w14:paraId="209655CF" w14:textId="6CE94A11" w:rsidR="00CD7BFE" w:rsidRDefault="002D7CC9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0+590 – 2 +255</w:t>
            </w:r>
          </w:p>
        </w:tc>
        <w:tc>
          <w:tcPr>
            <w:tcW w:w="3680" w:type="dxa"/>
            <w:hideMark/>
          </w:tcPr>
          <w:p w14:paraId="4266A789" w14:textId="4E3BE06D" w:rsidR="00CD7BFE" w:rsidRDefault="00644313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Granica Państwa – początek Obwodnicy Gołdapi</w:t>
            </w:r>
          </w:p>
        </w:tc>
      </w:tr>
      <w:tr w:rsidR="00CD7BFE" w14:paraId="1E7660E2" w14:textId="77777777" w:rsidTr="00CD5C39">
        <w:trPr>
          <w:trHeight w:val="387"/>
        </w:trPr>
        <w:tc>
          <w:tcPr>
            <w:tcW w:w="1238" w:type="dxa"/>
          </w:tcPr>
          <w:p w14:paraId="71CD747A" w14:textId="3B2DE8F3" w:rsidR="00CD7BFE" w:rsidRDefault="00007AF8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65b</w:t>
            </w:r>
          </w:p>
        </w:tc>
        <w:tc>
          <w:tcPr>
            <w:tcW w:w="1734" w:type="dxa"/>
          </w:tcPr>
          <w:p w14:paraId="71FA59A3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</w:tcPr>
          <w:p w14:paraId="2C4DC305" w14:textId="60582C67" w:rsidR="00CD7BFE" w:rsidRDefault="002D7CC9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0+000 – 5+622</w:t>
            </w:r>
          </w:p>
        </w:tc>
        <w:tc>
          <w:tcPr>
            <w:tcW w:w="3680" w:type="dxa"/>
          </w:tcPr>
          <w:p w14:paraId="3E3F5395" w14:textId="063B1A32" w:rsidR="00CD7BFE" w:rsidRDefault="00644313" w:rsidP="00CD5C39">
            <w:pPr>
              <w:tabs>
                <w:tab w:val="left" w:pos="0"/>
                <w:tab w:val="left" w:pos="132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Obwodnica Gołdapi</w:t>
            </w:r>
          </w:p>
        </w:tc>
      </w:tr>
      <w:tr w:rsidR="00CD7BFE" w14:paraId="27624CB9" w14:textId="77777777" w:rsidTr="00CD5C39">
        <w:trPr>
          <w:trHeight w:val="387"/>
        </w:trPr>
        <w:tc>
          <w:tcPr>
            <w:tcW w:w="1238" w:type="dxa"/>
            <w:hideMark/>
          </w:tcPr>
          <w:p w14:paraId="3E6F8B34" w14:textId="152BC6C5" w:rsidR="00CD7BFE" w:rsidRDefault="00007AF8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734" w:type="dxa"/>
            <w:hideMark/>
          </w:tcPr>
          <w:p w14:paraId="583C2035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  <w:hideMark/>
          </w:tcPr>
          <w:p w14:paraId="15AC74B0" w14:textId="2C5B0A8B" w:rsidR="00CD7BFE" w:rsidRDefault="002D7CC9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5+578 – 35+100</w:t>
            </w:r>
          </w:p>
        </w:tc>
        <w:tc>
          <w:tcPr>
            <w:tcW w:w="3680" w:type="dxa"/>
            <w:hideMark/>
          </w:tcPr>
          <w:p w14:paraId="140538D7" w14:textId="7223EB14" w:rsidR="00CD7BFE" w:rsidRDefault="00644313" w:rsidP="00CD5C39">
            <w:pPr>
              <w:tabs>
                <w:tab w:val="left" w:pos="0"/>
                <w:tab w:val="left" w:pos="132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Koniec Obwodnicy Gołdapi - Sedranki</w:t>
            </w:r>
          </w:p>
        </w:tc>
      </w:tr>
      <w:tr w:rsidR="00CD7BFE" w14:paraId="43B110AE" w14:textId="77777777" w:rsidTr="00CD5C39">
        <w:trPr>
          <w:trHeight w:val="387"/>
        </w:trPr>
        <w:tc>
          <w:tcPr>
            <w:tcW w:w="1238" w:type="dxa"/>
            <w:hideMark/>
          </w:tcPr>
          <w:p w14:paraId="01262D07" w14:textId="3ED97A72" w:rsidR="00CD7BFE" w:rsidRDefault="00007AF8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65c</w:t>
            </w:r>
          </w:p>
        </w:tc>
        <w:tc>
          <w:tcPr>
            <w:tcW w:w="1734" w:type="dxa"/>
            <w:hideMark/>
          </w:tcPr>
          <w:p w14:paraId="309A1486" w14:textId="77777777" w:rsidR="00CD7BFE" w:rsidRDefault="00CD7BFE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  <w:hideMark/>
          </w:tcPr>
          <w:p w14:paraId="22122E40" w14:textId="77BC4FBA" w:rsidR="00CD7BFE" w:rsidRDefault="002D7CC9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0+000 – 7+625</w:t>
            </w:r>
          </w:p>
        </w:tc>
        <w:tc>
          <w:tcPr>
            <w:tcW w:w="3680" w:type="dxa"/>
            <w:hideMark/>
          </w:tcPr>
          <w:p w14:paraId="2E851CDD" w14:textId="1251ADD1" w:rsidR="00CD7BFE" w:rsidRDefault="00644313" w:rsidP="00CD5C39">
            <w:pPr>
              <w:tabs>
                <w:tab w:val="left" w:pos="0"/>
                <w:tab w:val="left" w:pos="132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Obwodnica Olecka</w:t>
            </w:r>
          </w:p>
        </w:tc>
      </w:tr>
      <w:tr w:rsidR="00007AF8" w14:paraId="34BEFEF2" w14:textId="77777777" w:rsidTr="00CD5C39">
        <w:trPr>
          <w:trHeight w:val="387"/>
        </w:trPr>
        <w:tc>
          <w:tcPr>
            <w:tcW w:w="1238" w:type="dxa"/>
          </w:tcPr>
          <w:p w14:paraId="3F63C67B" w14:textId="55993CE5" w:rsidR="00007AF8" w:rsidRDefault="00007AF8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734" w:type="dxa"/>
          </w:tcPr>
          <w:p w14:paraId="71C23D7D" w14:textId="175C9200" w:rsidR="00007AF8" w:rsidRDefault="00007AF8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2410" w:type="dxa"/>
          </w:tcPr>
          <w:p w14:paraId="43BDD853" w14:textId="5A15A870" w:rsidR="00007AF8" w:rsidRDefault="002D7CC9" w:rsidP="00CD5C39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43+289 – 65+951</w:t>
            </w:r>
          </w:p>
        </w:tc>
        <w:tc>
          <w:tcPr>
            <w:tcW w:w="3680" w:type="dxa"/>
          </w:tcPr>
          <w:p w14:paraId="6520C1FD" w14:textId="2CCC8965" w:rsidR="00007AF8" w:rsidRDefault="00644313" w:rsidP="00CD5C39">
            <w:pPr>
              <w:tabs>
                <w:tab w:val="left" w:pos="0"/>
                <w:tab w:val="left" w:pos="1320"/>
              </w:tabs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Koniec Obwodnicy Olecka - Ełk</w:t>
            </w:r>
            <w:bookmarkStart w:id="3" w:name="_GoBack"/>
            <w:bookmarkEnd w:id="3"/>
          </w:p>
        </w:tc>
      </w:tr>
    </w:tbl>
    <w:p w14:paraId="61123E69" w14:textId="77777777" w:rsidR="00CD7BFE" w:rsidRPr="002354A3" w:rsidRDefault="00CD7BFE" w:rsidP="00472317">
      <w:pPr>
        <w:spacing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CD7BFE" w:rsidRPr="002354A3" w:rsidSect="00E2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BD64E" w14:textId="77777777" w:rsidR="00E8654C" w:rsidRDefault="00E8654C" w:rsidP="00BB5DF9">
      <w:pPr>
        <w:spacing w:after="0" w:line="240" w:lineRule="auto"/>
      </w:pPr>
      <w:r>
        <w:separator/>
      </w:r>
    </w:p>
  </w:endnote>
  <w:endnote w:type="continuationSeparator" w:id="0">
    <w:p w14:paraId="31859E0B" w14:textId="77777777" w:rsidR="00E8654C" w:rsidRDefault="00E8654C" w:rsidP="00BB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2CAE2" w14:textId="77777777" w:rsidR="00E8654C" w:rsidRDefault="00E8654C" w:rsidP="00BB5DF9">
      <w:pPr>
        <w:spacing w:after="0" w:line="240" w:lineRule="auto"/>
      </w:pPr>
      <w:r>
        <w:separator/>
      </w:r>
    </w:p>
  </w:footnote>
  <w:footnote w:type="continuationSeparator" w:id="0">
    <w:p w14:paraId="55014DCB" w14:textId="77777777" w:rsidR="00E8654C" w:rsidRDefault="00E8654C" w:rsidP="00BB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9B0"/>
    <w:multiLevelType w:val="hybridMultilevel"/>
    <w:tmpl w:val="A84CF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A531C"/>
    <w:multiLevelType w:val="hybridMultilevel"/>
    <w:tmpl w:val="56AA5172"/>
    <w:lvl w:ilvl="0" w:tplc="0D62D3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6325"/>
    <w:multiLevelType w:val="hybridMultilevel"/>
    <w:tmpl w:val="A08236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824828"/>
    <w:multiLevelType w:val="hybridMultilevel"/>
    <w:tmpl w:val="DC4E1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5184"/>
    <w:multiLevelType w:val="singleLevel"/>
    <w:tmpl w:val="14BA8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E88349A"/>
    <w:multiLevelType w:val="hybridMultilevel"/>
    <w:tmpl w:val="01985F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14F0"/>
    <w:multiLevelType w:val="hybridMultilevel"/>
    <w:tmpl w:val="BE80D4C4"/>
    <w:lvl w:ilvl="0" w:tplc="2912E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28FB"/>
    <w:multiLevelType w:val="hybridMultilevel"/>
    <w:tmpl w:val="BE80D4C4"/>
    <w:lvl w:ilvl="0" w:tplc="2912E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18DA"/>
    <w:multiLevelType w:val="hybridMultilevel"/>
    <w:tmpl w:val="53C2C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5419"/>
    <w:multiLevelType w:val="hybridMultilevel"/>
    <w:tmpl w:val="BE80D4C4"/>
    <w:lvl w:ilvl="0" w:tplc="2912E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E74"/>
    <w:multiLevelType w:val="hybridMultilevel"/>
    <w:tmpl w:val="76C0262A"/>
    <w:lvl w:ilvl="0" w:tplc="1598C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5BA"/>
    <w:multiLevelType w:val="hybridMultilevel"/>
    <w:tmpl w:val="BD24C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4846"/>
    <w:multiLevelType w:val="singleLevel"/>
    <w:tmpl w:val="23CEECD0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30B2475C"/>
    <w:multiLevelType w:val="hybridMultilevel"/>
    <w:tmpl w:val="E8F8004A"/>
    <w:lvl w:ilvl="0" w:tplc="8F60F6B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D1639"/>
    <w:multiLevelType w:val="hybridMultilevel"/>
    <w:tmpl w:val="1B76E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1C62"/>
    <w:multiLevelType w:val="hybridMultilevel"/>
    <w:tmpl w:val="13ECC3E8"/>
    <w:lvl w:ilvl="0" w:tplc="14BA8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0F5A"/>
    <w:multiLevelType w:val="hybridMultilevel"/>
    <w:tmpl w:val="3BDE05D0"/>
    <w:lvl w:ilvl="0" w:tplc="939EADFE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5359"/>
    <w:multiLevelType w:val="singleLevel"/>
    <w:tmpl w:val="26DADB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4C906DCA"/>
    <w:multiLevelType w:val="hybridMultilevel"/>
    <w:tmpl w:val="4E2450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55C3"/>
    <w:multiLevelType w:val="hybridMultilevel"/>
    <w:tmpl w:val="2D7A1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13CE"/>
    <w:multiLevelType w:val="hybridMultilevel"/>
    <w:tmpl w:val="007AB850"/>
    <w:lvl w:ilvl="0" w:tplc="FC04B4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3479"/>
    <w:multiLevelType w:val="multilevel"/>
    <w:tmpl w:val="26C0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84D28C7"/>
    <w:multiLevelType w:val="hybridMultilevel"/>
    <w:tmpl w:val="07522AFC"/>
    <w:lvl w:ilvl="0" w:tplc="486232E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E7409"/>
    <w:multiLevelType w:val="hybridMultilevel"/>
    <w:tmpl w:val="BE80D4C4"/>
    <w:lvl w:ilvl="0" w:tplc="2912E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1549F"/>
    <w:multiLevelType w:val="hybridMultilevel"/>
    <w:tmpl w:val="49AEFC12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 w15:restartNumberingAfterBreak="0">
    <w:nsid w:val="703E5A95"/>
    <w:multiLevelType w:val="hybridMultilevel"/>
    <w:tmpl w:val="1FEC12AA"/>
    <w:lvl w:ilvl="0" w:tplc="5C9AD5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8736E"/>
    <w:multiLevelType w:val="hybridMultilevel"/>
    <w:tmpl w:val="C548F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55C2D"/>
    <w:multiLevelType w:val="hybridMultilevel"/>
    <w:tmpl w:val="FEFC9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A335F"/>
    <w:multiLevelType w:val="hybridMultilevel"/>
    <w:tmpl w:val="1FEC12AA"/>
    <w:lvl w:ilvl="0" w:tplc="5C9AD5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2"/>
  </w:num>
  <w:num w:numId="5">
    <w:abstractNumId w:val="13"/>
  </w:num>
  <w:num w:numId="6">
    <w:abstractNumId w:val="20"/>
  </w:num>
  <w:num w:numId="7">
    <w:abstractNumId w:val="16"/>
  </w:num>
  <w:num w:numId="8">
    <w:abstractNumId w:val="27"/>
  </w:num>
  <w:num w:numId="9">
    <w:abstractNumId w:val="18"/>
  </w:num>
  <w:num w:numId="10">
    <w:abstractNumId w:val="11"/>
  </w:num>
  <w:num w:numId="11">
    <w:abstractNumId w:val="14"/>
  </w:num>
  <w:num w:numId="12">
    <w:abstractNumId w:val="19"/>
  </w:num>
  <w:num w:numId="13">
    <w:abstractNumId w:val="2"/>
  </w:num>
  <w:num w:numId="14">
    <w:abstractNumId w:val="24"/>
  </w:num>
  <w:num w:numId="15">
    <w:abstractNumId w:val="21"/>
  </w:num>
  <w:num w:numId="16">
    <w:abstractNumId w:val="26"/>
  </w:num>
  <w:num w:numId="17">
    <w:abstractNumId w:val="0"/>
  </w:num>
  <w:num w:numId="18">
    <w:abstractNumId w:val="15"/>
  </w:num>
  <w:num w:numId="19">
    <w:abstractNumId w:val="1"/>
  </w:num>
  <w:num w:numId="20">
    <w:abstractNumId w:val="27"/>
  </w:num>
  <w:num w:numId="21">
    <w:abstractNumId w:val="18"/>
  </w:num>
  <w:num w:numId="22">
    <w:abstractNumId w:val="22"/>
  </w:num>
  <w:num w:numId="23">
    <w:abstractNumId w:val="5"/>
  </w:num>
  <w:num w:numId="24">
    <w:abstractNumId w:val="3"/>
  </w:num>
  <w:num w:numId="25">
    <w:abstractNumId w:val="8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9"/>
  </w:num>
  <w:num w:numId="30">
    <w:abstractNumId w:val="7"/>
  </w:num>
  <w:num w:numId="31">
    <w:abstractNumId w:val="23"/>
  </w:num>
  <w:num w:numId="3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4B"/>
    <w:rsid w:val="00000663"/>
    <w:rsid w:val="000011B2"/>
    <w:rsid w:val="00001DBE"/>
    <w:rsid w:val="00002F4B"/>
    <w:rsid w:val="00003BEE"/>
    <w:rsid w:val="00007548"/>
    <w:rsid w:val="00007AF8"/>
    <w:rsid w:val="000136F7"/>
    <w:rsid w:val="00017BA8"/>
    <w:rsid w:val="00024A1A"/>
    <w:rsid w:val="00026F74"/>
    <w:rsid w:val="00032EF3"/>
    <w:rsid w:val="000340C9"/>
    <w:rsid w:val="0003419D"/>
    <w:rsid w:val="00057154"/>
    <w:rsid w:val="000653FC"/>
    <w:rsid w:val="00065D13"/>
    <w:rsid w:val="00067769"/>
    <w:rsid w:val="000771BA"/>
    <w:rsid w:val="00081EF0"/>
    <w:rsid w:val="000951AE"/>
    <w:rsid w:val="000C08E3"/>
    <w:rsid w:val="000C4853"/>
    <w:rsid w:val="000E2147"/>
    <w:rsid w:val="000F0DDB"/>
    <w:rsid w:val="000F2AB0"/>
    <w:rsid w:val="000F537D"/>
    <w:rsid w:val="000F602F"/>
    <w:rsid w:val="000F7B59"/>
    <w:rsid w:val="001139FB"/>
    <w:rsid w:val="00117C7F"/>
    <w:rsid w:val="001257E0"/>
    <w:rsid w:val="00126712"/>
    <w:rsid w:val="00126797"/>
    <w:rsid w:val="0014175C"/>
    <w:rsid w:val="0014235E"/>
    <w:rsid w:val="00147F78"/>
    <w:rsid w:val="00155086"/>
    <w:rsid w:val="001600B1"/>
    <w:rsid w:val="001670E0"/>
    <w:rsid w:val="00176829"/>
    <w:rsid w:val="00185E13"/>
    <w:rsid w:val="001878FA"/>
    <w:rsid w:val="00196E33"/>
    <w:rsid w:val="001A5B72"/>
    <w:rsid w:val="001C0A69"/>
    <w:rsid w:val="001C1192"/>
    <w:rsid w:val="001C3EC1"/>
    <w:rsid w:val="001D16B7"/>
    <w:rsid w:val="001D44F7"/>
    <w:rsid w:val="001D652F"/>
    <w:rsid w:val="001E6799"/>
    <w:rsid w:val="00210CD2"/>
    <w:rsid w:val="002155DE"/>
    <w:rsid w:val="00233E4E"/>
    <w:rsid w:val="002354A3"/>
    <w:rsid w:val="002427DC"/>
    <w:rsid w:val="00245AAA"/>
    <w:rsid w:val="00247972"/>
    <w:rsid w:val="00260C49"/>
    <w:rsid w:val="00262191"/>
    <w:rsid w:val="002637C9"/>
    <w:rsid w:val="002638BF"/>
    <w:rsid w:val="00264287"/>
    <w:rsid w:val="002657AD"/>
    <w:rsid w:val="00272FDD"/>
    <w:rsid w:val="002755D9"/>
    <w:rsid w:val="002779C6"/>
    <w:rsid w:val="00284FC5"/>
    <w:rsid w:val="00286DAC"/>
    <w:rsid w:val="002873D1"/>
    <w:rsid w:val="002A4211"/>
    <w:rsid w:val="002C4079"/>
    <w:rsid w:val="002D6FCA"/>
    <w:rsid w:val="002D7CC9"/>
    <w:rsid w:val="002E2677"/>
    <w:rsid w:val="002E2AA2"/>
    <w:rsid w:val="002E2F7C"/>
    <w:rsid w:val="00304291"/>
    <w:rsid w:val="003170A6"/>
    <w:rsid w:val="00341402"/>
    <w:rsid w:val="003445C2"/>
    <w:rsid w:val="0035061C"/>
    <w:rsid w:val="0036516F"/>
    <w:rsid w:val="0036766D"/>
    <w:rsid w:val="00373AF0"/>
    <w:rsid w:val="00374094"/>
    <w:rsid w:val="00377066"/>
    <w:rsid w:val="00383853"/>
    <w:rsid w:val="00386BE8"/>
    <w:rsid w:val="003A5864"/>
    <w:rsid w:val="003A64D2"/>
    <w:rsid w:val="003B219B"/>
    <w:rsid w:val="003B3ACF"/>
    <w:rsid w:val="003B6A52"/>
    <w:rsid w:val="003C6227"/>
    <w:rsid w:val="003D1507"/>
    <w:rsid w:val="003D293F"/>
    <w:rsid w:val="003D6E33"/>
    <w:rsid w:val="003E16CF"/>
    <w:rsid w:val="003E17B9"/>
    <w:rsid w:val="003F38B4"/>
    <w:rsid w:val="003F64F1"/>
    <w:rsid w:val="003F7ED4"/>
    <w:rsid w:val="004041E7"/>
    <w:rsid w:val="0041047B"/>
    <w:rsid w:val="00421BFE"/>
    <w:rsid w:val="00425958"/>
    <w:rsid w:val="00433F33"/>
    <w:rsid w:val="004430B4"/>
    <w:rsid w:val="004451BE"/>
    <w:rsid w:val="00457C18"/>
    <w:rsid w:val="00461211"/>
    <w:rsid w:val="0046491C"/>
    <w:rsid w:val="00467BDC"/>
    <w:rsid w:val="00472317"/>
    <w:rsid w:val="00483484"/>
    <w:rsid w:val="00491ADA"/>
    <w:rsid w:val="004A0088"/>
    <w:rsid w:val="004A4F29"/>
    <w:rsid w:val="004A6A6E"/>
    <w:rsid w:val="004B2D4B"/>
    <w:rsid w:val="004B5730"/>
    <w:rsid w:val="004B606F"/>
    <w:rsid w:val="004C725F"/>
    <w:rsid w:val="004F0C71"/>
    <w:rsid w:val="004F40CC"/>
    <w:rsid w:val="00514355"/>
    <w:rsid w:val="0052040A"/>
    <w:rsid w:val="0052130E"/>
    <w:rsid w:val="005461FF"/>
    <w:rsid w:val="00547BE3"/>
    <w:rsid w:val="00560AB2"/>
    <w:rsid w:val="0056618B"/>
    <w:rsid w:val="005727EC"/>
    <w:rsid w:val="00591802"/>
    <w:rsid w:val="0059508E"/>
    <w:rsid w:val="005A0B8F"/>
    <w:rsid w:val="005A4795"/>
    <w:rsid w:val="005B0C9F"/>
    <w:rsid w:val="005B768E"/>
    <w:rsid w:val="005C328E"/>
    <w:rsid w:val="005C54D8"/>
    <w:rsid w:val="005E557F"/>
    <w:rsid w:val="005E68C5"/>
    <w:rsid w:val="00601825"/>
    <w:rsid w:val="006053E9"/>
    <w:rsid w:val="00625432"/>
    <w:rsid w:val="00642955"/>
    <w:rsid w:val="0064404B"/>
    <w:rsid w:val="00644313"/>
    <w:rsid w:val="0067740C"/>
    <w:rsid w:val="0068043C"/>
    <w:rsid w:val="00681762"/>
    <w:rsid w:val="006959F2"/>
    <w:rsid w:val="006D174F"/>
    <w:rsid w:val="006D58E0"/>
    <w:rsid w:val="006D66F0"/>
    <w:rsid w:val="006D7185"/>
    <w:rsid w:val="006E3AB2"/>
    <w:rsid w:val="006F7D9E"/>
    <w:rsid w:val="00710963"/>
    <w:rsid w:val="007111D8"/>
    <w:rsid w:val="00722C03"/>
    <w:rsid w:val="0072513A"/>
    <w:rsid w:val="00727365"/>
    <w:rsid w:val="00727A1D"/>
    <w:rsid w:val="007318C5"/>
    <w:rsid w:val="007360FC"/>
    <w:rsid w:val="007635B2"/>
    <w:rsid w:val="00765F73"/>
    <w:rsid w:val="00767919"/>
    <w:rsid w:val="00785E3D"/>
    <w:rsid w:val="00790C48"/>
    <w:rsid w:val="007A3BA8"/>
    <w:rsid w:val="007A46D9"/>
    <w:rsid w:val="007A4AE6"/>
    <w:rsid w:val="007B098D"/>
    <w:rsid w:val="007B4035"/>
    <w:rsid w:val="007B6419"/>
    <w:rsid w:val="007C703D"/>
    <w:rsid w:val="007C7B85"/>
    <w:rsid w:val="007D46E5"/>
    <w:rsid w:val="007E6E44"/>
    <w:rsid w:val="007F28BC"/>
    <w:rsid w:val="008048FA"/>
    <w:rsid w:val="008120B3"/>
    <w:rsid w:val="008151EB"/>
    <w:rsid w:val="008367DA"/>
    <w:rsid w:val="008513AB"/>
    <w:rsid w:val="00862928"/>
    <w:rsid w:val="0088144E"/>
    <w:rsid w:val="0088768B"/>
    <w:rsid w:val="00890C13"/>
    <w:rsid w:val="00896F21"/>
    <w:rsid w:val="008A4B66"/>
    <w:rsid w:val="008A6CE9"/>
    <w:rsid w:val="008B2B47"/>
    <w:rsid w:val="008B52B5"/>
    <w:rsid w:val="008C0E67"/>
    <w:rsid w:val="008D18FD"/>
    <w:rsid w:val="008D4C55"/>
    <w:rsid w:val="008D4D20"/>
    <w:rsid w:val="008E2C67"/>
    <w:rsid w:val="008F42FD"/>
    <w:rsid w:val="0090224E"/>
    <w:rsid w:val="009035FC"/>
    <w:rsid w:val="009043DF"/>
    <w:rsid w:val="00904D86"/>
    <w:rsid w:val="00910282"/>
    <w:rsid w:val="0091072A"/>
    <w:rsid w:val="00914923"/>
    <w:rsid w:val="00920099"/>
    <w:rsid w:val="0092171D"/>
    <w:rsid w:val="009229AB"/>
    <w:rsid w:val="00925CF1"/>
    <w:rsid w:val="00933CBB"/>
    <w:rsid w:val="00934002"/>
    <w:rsid w:val="00934FD5"/>
    <w:rsid w:val="009379B2"/>
    <w:rsid w:val="00943540"/>
    <w:rsid w:val="009558BA"/>
    <w:rsid w:val="009736D1"/>
    <w:rsid w:val="00977210"/>
    <w:rsid w:val="00995825"/>
    <w:rsid w:val="00995A7E"/>
    <w:rsid w:val="009A4AE8"/>
    <w:rsid w:val="009B00D3"/>
    <w:rsid w:val="009B38D6"/>
    <w:rsid w:val="009C1AC5"/>
    <w:rsid w:val="009C5A49"/>
    <w:rsid w:val="009D6727"/>
    <w:rsid w:val="009E145D"/>
    <w:rsid w:val="009F657D"/>
    <w:rsid w:val="009F78C6"/>
    <w:rsid w:val="00A12E6A"/>
    <w:rsid w:val="00A16065"/>
    <w:rsid w:val="00A213FC"/>
    <w:rsid w:val="00A31C95"/>
    <w:rsid w:val="00A365F6"/>
    <w:rsid w:val="00A40023"/>
    <w:rsid w:val="00A45ACE"/>
    <w:rsid w:val="00A475D9"/>
    <w:rsid w:val="00A60058"/>
    <w:rsid w:val="00A61AC6"/>
    <w:rsid w:val="00A71B48"/>
    <w:rsid w:val="00A732C3"/>
    <w:rsid w:val="00A73E81"/>
    <w:rsid w:val="00A8162B"/>
    <w:rsid w:val="00AA244D"/>
    <w:rsid w:val="00AB0934"/>
    <w:rsid w:val="00AB39E5"/>
    <w:rsid w:val="00AC20FC"/>
    <w:rsid w:val="00AD185F"/>
    <w:rsid w:val="00AD6351"/>
    <w:rsid w:val="00AD7183"/>
    <w:rsid w:val="00AE1794"/>
    <w:rsid w:val="00AE40E4"/>
    <w:rsid w:val="00AF24D4"/>
    <w:rsid w:val="00B005AA"/>
    <w:rsid w:val="00B019AE"/>
    <w:rsid w:val="00B03EBF"/>
    <w:rsid w:val="00B2473D"/>
    <w:rsid w:val="00B325DB"/>
    <w:rsid w:val="00B61301"/>
    <w:rsid w:val="00B61486"/>
    <w:rsid w:val="00B71AA1"/>
    <w:rsid w:val="00B80EEF"/>
    <w:rsid w:val="00B85DAF"/>
    <w:rsid w:val="00BA21C7"/>
    <w:rsid w:val="00BA252E"/>
    <w:rsid w:val="00BA2603"/>
    <w:rsid w:val="00BA4D2B"/>
    <w:rsid w:val="00BB49CB"/>
    <w:rsid w:val="00BB5DF9"/>
    <w:rsid w:val="00BB64B9"/>
    <w:rsid w:val="00BC6DBE"/>
    <w:rsid w:val="00BD1490"/>
    <w:rsid w:val="00BD3B0A"/>
    <w:rsid w:val="00BE2D1D"/>
    <w:rsid w:val="00BE3EED"/>
    <w:rsid w:val="00BE699A"/>
    <w:rsid w:val="00C1425A"/>
    <w:rsid w:val="00C21BDB"/>
    <w:rsid w:val="00C24CF3"/>
    <w:rsid w:val="00C304C6"/>
    <w:rsid w:val="00C41F99"/>
    <w:rsid w:val="00C4201C"/>
    <w:rsid w:val="00C47B2D"/>
    <w:rsid w:val="00C541FA"/>
    <w:rsid w:val="00C56224"/>
    <w:rsid w:val="00C647FE"/>
    <w:rsid w:val="00C65644"/>
    <w:rsid w:val="00C66A09"/>
    <w:rsid w:val="00C66C65"/>
    <w:rsid w:val="00C676FA"/>
    <w:rsid w:val="00C7318C"/>
    <w:rsid w:val="00C761B8"/>
    <w:rsid w:val="00C763F1"/>
    <w:rsid w:val="00C80753"/>
    <w:rsid w:val="00C927A1"/>
    <w:rsid w:val="00CA6A83"/>
    <w:rsid w:val="00CB349F"/>
    <w:rsid w:val="00CB7413"/>
    <w:rsid w:val="00CB7EC6"/>
    <w:rsid w:val="00CC573F"/>
    <w:rsid w:val="00CD3639"/>
    <w:rsid w:val="00CD7BFE"/>
    <w:rsid w:val="00CF5819"/>
    <w:rsid w:val="00CF7A03"/>
    <w:rsid w:val="00D3566F"/>
    <w:rsid w:val="00D35D75"/>
    <w:rsid w:val="00D403D0"/>
    <w:rsid w:val="00D500D7"/>
    <w:rsid w:val="00D5018B"/>
    <w:rsid w:val="00D607D0"/>
    <w:rsid w:val="00D62A71"/>
    <w:rsid w:val="00D73AC3"/>
    <w:rsid w:val="00D832FA"/>
    <w:rsid w:val="00D94DA9"/>
    <w:rsid w:val="00D95227"/>
    <w:rsid w:val="00DA2628"/>
    <w:rsid w:val="00DB04B1"/>
    <w:rsid w:val="00DC641C"/>
    <w:rsid w:val="00DD13BF"/>
    <w:rsid w:val="00DE0835"/>
    <w:rsid w:val="00DF4263"/>
    <w:rsid w:val="00DF49F4"/>
    <w:rsid w:val="00E025A6"/>
    <w:rsid w:val="00E07DAA"/>
    <w:rsid w:val="00E16B2E"/>
    <w:rsid w:val="00E20B41"/>
    <w:rsid w:val="00E20FE4"/>
    <w:rsid w:val="00E2283E"/>
    <w:rsid w:val="00E23B5F"/>
    <w:rsid w:val="00E26AF3"/>
    <w:rsid w:val="00E371AD"/>
    <w:rsid w:val="00E426A6"/>
    <w:rsid w:val="00E43C3F"/>
    <w:rsid w:val="00E43DA3"/>
    <w:rsid w:val="00E43E61"/>
    <w:rsid w:val="00E46D02"/>
    <w:rsid w:val="00E54E7D"/>
    <w:rsid w:val="00E55354"/>
    <w:rsid w:val="00E620FB"/>
    <w:rsid w:val="00E77116"/>
    <w:rsid w:val="00E77513"/>
    <w:rsid w:val="00E80828"/>
    <w:rsid w:val="00E836BC"/>
    <w:rsid w:val="00E8654C"/>
    <w:rsid w:val="00E90912"/>
    <w:rsid w:val="00EA5EEB"/>
    <w:rsid w:val="00EB2553"/>
    <w:rsid w:val="00EB2AD7"/>
    <w:rsid w:val="00EB725B"/>
    <w:rsid w:val="00ED1D76"/>
    <w:rsid w:val="00ED3573"/>
    <w:rsid w:val="00ED5839"/>
    <w:rsid w:val="00ED5B30"/>
    <w:rsid w:val="00ED7344"/>
    <w:rsid w:val="00EE706C"/>
    <w:rsid w:val="00EF10DA"/>
    <w:rsid w:val="00EF56C2"/>
    <w:rsid w:val="00F00436"/>
    <w:rsid w:val="00F0290E"/>
    <w:rsid w:val="00F03F6D"/>
    <w:rsid w:val="00F03F71"/>
    <w:rsid w:val="00F063DC"/>
    <w:rsid w:val="00F10580"/>
    <w:rsid w:val="00F163C8"/>
    <w:rsid w:val="00F21AFF"/>
    <w:rsid w:val="00F321A0"/>
    <w:rsid w:val="00F512A3"/>
    <w:rsid w:val="00F55F5A"/>
    <w:rsid w:val="00F60162"/>
    <w:rsid w:val="00F8308D"/>
    <w:rsid w:val="00F93BBD"/>
    <w:rsid w:val="00F9540B"/>
    <w:rsid w:val="00F96A1D"/>
    <w:rsid w:val="00F9747A"/>
    <w:rsid w:val="00FA3CE1"/>
    <w:rsid w:val="00FA55F7"/>
    <w:rsid w:val="00FE7521"/>
    <w:rsid w:val="00FF2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BF7"/>
  <w15:docId w15:val="{D82237CD-68D4-479F-80BC-32EF6EDE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2F4B"/>
    <w:pPr>
      <w:ind w:left="720"/>
      <w:contextualSpacing/>
    </w:pPr>
  </w:style>
  <w:style w:type="paragraph" w:customStyle="1" w:styleId="Standardowytekst">
    <w:name w:val="Standardowy.tekst"/>
    <w:rsid w:val="00E20F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B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42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rsid w:val="00BB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B5DF9"/>
  </w:style>
  <w:style w:type="paragraph" w:styleId="Stopka">
    <w:name w:val="footer"/>
    <w:basedOn w:val="Normalny"/>
    <w:link w:val="StopkaZnak"/>
    <w:uiPriority w:val="99"/>
    <w:unhideWhenUsed/>
    <w:rsid w:val="00BB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DF9"/>
  </w:style>
  <w:style w:type="table" w:styleId="Tabela-Siatka">
    <w:name w:val="Table Grid"/>
    <w:basedOn w:val="Standardowy"/>
    <w:uiPriority w:val="39"/>
    <w:rsid w:val="00AC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1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8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8FD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1BC6-8BBB-4551-9EB8-17B90412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3505</Words>
  <Characters>21036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Skrzat Marzenna</dc:creator>
  <cp:lastModifiedBy>Węgłowski Dariusz</cp:lastModifiedBy>
  <cp:revision>25</cp:revision>
  <cp:lastPrinted>2018-02-05T08:04:00Z</cp:lastPrinted>
  <dcterms:created xsi:type="dcterms:W3CDTF">2022-03-14T07:04:00Z</dcterms:created>
  <dcterms:modified xsi:type="dcterms:W3CDTF">2022-12-23T09:58:00Z</dcterms:modified>
</cp:coreProperties>
</file>