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E2" w:rsidRPr="00E7022F" w:rsidRDefault="007D24E2" w:rsidP="007D24E2">
      <w:pPr>
        <w:jc w:val="right"/>
        <w:rPr>
          <w:rFonts w:ascii="Arial" w:hAnsi="Arial" w:cs="Arial"/>
          <w:sz w:val="20"/>
          <w:szCs w:val="20"/>
          <w:u w:val="single"/>
        </w:rPr>
      </w:pPr>
      <w:bookmarkStart w:id="0" w:name="_GoBack"/>
      <w:bookmarkEnd w:id="0"/>
    </w:p>
    <w:p w:rsidR="007D24E2" w:rsidRPr="00E7022F" w:rsidRDefault="007D24E2" w:rsidP="007D24E2">
      <w:pPr>
        <w:jc w:val="right"/>
        <w:rPr>
          <w:rFonts w:ascii="Arial" w:hAnsi="Arial" w:cs="Arial"/>
          <w:sz w:val="20"/>
          <w:szCs w:val="20"/>
          <w:u w:val="single"/>
        </w:rPr>
      </w:pPr>
    </w:p>
    <w:p w:rsidR="004E7976" w:rsidRPr="00E7022F" w:rsidRDefault="004E7976" w:rsidP="00643E7F">
      <w:pPr>
        <w:spacing w:line="240" w:lineRule="exact"/>
        <w:jc w:val="center"/>
        <w:rPr>
          <w:rFonts w:ascii="Arial" w:hAnsi="Arial" w:cs="Arial"/>
          <w:b/>
          <w:sz w:val="20"/>
          <w:szCs w:val="20"/>
        </w:rPr>
      </w:pPr>
      <w:r w:rsidRPr="00E7022F">
        <w:rPr>
          <w:rFonts w:ascii="Arial" w:hAnsi="Arial" w:cs="Arial"/>
          <w:b/>
          <w:sz w:val="20"/>
          <w:szCs w:val="20"/>
        </w:rPr>
        <w:t xml:space="preserve">Sprawozdanie z wykonania planu działalności </w:t>
      </w:r>
    </w:p>
    <w:p w:rsidR="004E7976" w:rsidRPr="00E7022F" w:rsidRDefault="00245CBE" w:rsidP="00643E7F">
      <w:pPr>
        <w:spacing w:line="240" w:lineRule="exact"/>
        <w:jc w:val="center"/>
        <w:rPr>
          <w:rFonts w:ascii="Arial" w:hAnsi="Arial" w:cs="Arial"/>
          <w:b/>
          <w:sz w:val="20"/>
          <w:szCs w:val="20"/>
        </w:rPr>
      </w:pPr>
      <w:r w:rsidRPr="00E7022F">
        <w:rPr>
          <w:rFonts w:ascii="Arial" w:hAnsi="Arial" w:cs="Arial"/>
          <w:b/>
          <w:sz w:val="20"/>
          <w:szCs w:val="20"/>
        </w:rPr>
        <w:t>Ministra</w:t>
      </w:r>
      <w:r w:rsidR="00820515" w:rsidRPr="00E7022F">
        <w:rPr>
          <w:rFonts w:ascii="Arial" w:hAnsi="Arial" w:cs="Arial"/>
          <w:b/>
          <w:sz w:val="20"/>
          <w:szCs w:val="20"/>
        </w:rPr>
        <w:t xml:space="preserve"> </w:t>
      </w:r>
      <w:r w:rsidR="0005773F" w:rsidRPr="00E7022F">
        <w:rPr>
          <w:rFonts w:ascii="Arial" w:hAnsi="Arial" w:cs="Arial"/>
          <w:b/>
          <w:sz w:val="20"/>
          <w:szCs w:val="20"/>
        </w:rPr>
        <w:t xml:space="preserve">Infrastruktury </w:t>
      </w:r>
    </w:p>
    <w:p w:rsidR="00643E7F" w:rsidRPr="00E7022F" w:rsidRDefault="004E7976" w:rsidP="00643E7F">
      <w:pPr>
        <w:spacing w:line="240" w:lineRule="exact"/>
        <w:jc w:val="center"/>
        <w:rPr>
          <w:rFonts w:ascii="Arial" w:hAnsi="Arial" w:cs="Arial"/>
          <w:b/>
          <w:sz w:val="20"/>
          <w:szCs w:val="20"/>
        </w:rPr>
      </w:pPr>
      <w:r w:rsidRPr="00E7022F">
        <w:rPr>
          <w:rFonts w:ascii="Arial" w:hAnsi="Arial" w:cs="Arial"/>
          <w:b/>
          <w:sz w:val="20"/>
          <w:szCs w:val="20"/>
        </w:rPr>
        <w:t>za</w:t>
      </w:r>
      <w:r w:rsidR="004D5B35" w:rsidRPr="00E7022F">
        <w:rPr>
          <w:rFonts w:ascii="Arial" w:hAnsi="Arial" w:cs="Arial"/>
          <w:b/>
          <w:sz w:val="20"/>
          <w:szCs w:val="20"/>
        </w:rPr>
        <w:t xml:space="preserve"> rok</w:t>
      </w:r>
      <w:r w:rsidR="0005773F" w:rsidRPr="00E7022F">
        <w:rPr>
          <w:rFonts w:ascii="Arial" w:hAnsi="Arial" w:cs="Arial"/>
          <w:b/>
          <w:sz w:val="20"/>
          <w:szCs w:val="20"/>
        </w:rPr>
        <w:t xml:space="preserve"> 2019</w:t>
      </w:r>
    </w:p>
    <w:p w:rsidR="0005773F" w:rsidRPr="00E7022F" w:rsidRDefault="004E7976" w:rsidP="004E7976">
      <w:pPr>
        <w:jc w:val="center"/>
        <w:rPr>
          <w:rFonts w:ascii="Arial" w:hAnsi="Arial" w:cs="Arial"/>
          <w:b/>
          <w:sz w:val="20"/>
          <w:szCs w:val="20"/>
        </w:rPr>
      </w:pPr>
      <w:r w:rsidRPr="00E7022F">
        <w:rPr>
          <w:rFonts w:ascii="Arial" w:hAnsi="Arial" w:cs="Arial"/>
          <w:b/>
          <w:sz w:val="20"/>
          <w:szCs w:val="20"/>
        </w:rPr>
        <w:t>dla działów administracji rządowej: łączność, transport</w:t>
      </w:r>
    </w:p>
    <w:p w:rsidR="004E7976" w:rsidRPr="00E7022F" w:rsidRDefault="004E7976" w:rsidP="0005773F">
      <w:pPr>
        <w:rPr>
          <w:rFonts w:ascii="Arial" w:hAnsi="Arial" w:cs="Arial"/>
          <w:b/>
          <w:sz w:val="20"/>
          <w:szCs w:val="20"/>
        </w:rPr>
      </w:pPr>
    </w:p>
    <w:p w:rsidR="004E7976" w:rsidRPr="00E7022F" w:rsidRDefault="004E7976" w:rsidP="0005773F">
      <w:pPr>
        <w:rPr>
          <w:rFonts w:ascii="Arial" w:hAnsi="Arial" w:cs="Arial"/>
          <w:b/>
          <w:sz w:val="20"/>
          <w:szCs w:val="20"/>
        </w:rPr>
      </w:pPr>
    </w:p>
    <w:p w:rsidR="0005773F" w:rsidRPr="00E7022F" w:rsidRDefault="0005773F" w:rsidP="0005773F">
      <w:pPr>
        <w:rPr>
          <w:rFonts w:ascii="Arial" w:hAnsi="Arial" w:cs="Arial"/>
          <w:b/>
          <w:sz w:val="20"/>
          <w:szCs w:val="20"/>
        </w:rPr>
      </w:pPr>
      <w:r w:rsidRPr="00E7022F">
        <w:rPr>
          <w:rFonts w:ascii="Arial" w:hAnsi="Arial" w:cs="Arial"/>
          <w:b/>
          <w:sz w:val="20"/>
          <w:szCs w:val="20"/>
        </w:rPr>
        <w:t xml:space="preserve">CZĘŚĆ A: </w:t>
      </w:r>
      <w:r w:rsidR="004E7976" w:rsidRPr="00E7022F">
        <w:rPr>
          <w:rFonts w:ascii="Arial" w:hAnsi="Arial" w:cs="Arial"/>
          <w:b/>
          <w:sz w:val="20"/>
          <w:szCs w:val="20"/>
        </w:rPr>
        <w:t>Realizacja n</w:t>
      </w:r>
      <w:r w:rsidRPr="00E7022F">
        <w:rPr>
          <w:rFonts w:ascii="Arial" w:hAnsi="Arial" w:cs="Arial"/>
          <w:b/>
          <w:sz w:val="20"/>
          <w:szCs w:val="20"/>
        </w:rPr>
        <w:t>ajważniejsz</w:t>
      </w:r>
      <w:r w:rsidR="004E7976" w:rsidRPr="00E7022F">
        <w:rPr>
          <w:rFonts w:ascii="Arial" w:hAnsi="Arial" w:cs="Arial"/>
          <w:b/>
          <w:sz w:val="20"/>
          <w:szCs w:val="20"/>
        </w:rPr>
        <w:t xml:space="preserve">ych </w:t>
      </w:r>
      <w:r w:rsidRPr="00E7022F">
        <w:rPr>
          <w:rFonts w:ascii="Arial" w:hAnsi="Arial" w:cs="Arial"/>
          <w:b/>
          <w:sz w:val="20"/>
          <w:szCs w:val="20"/>
        </w:rPr>
        <w:t>cel</w:t>
      </w:r>
      <w:r w:rsidR="004E7976" w:rsidRPr="00E7022F">
        <w:rPr>
          <w:rFonts w:ascii="Arial" w:hAnsi="Arial" w:cs="Arial"/>
          <w:b/>
          <w:sz w:val="20"/>
          <w:szCs w:val="20"/>
        </w:rPr>
        <w:t>ów</w:t>
      </w:r>
      <w:r w:rsidRPr="00E7022F">
        <w:rPr>
          <w:rFonts w:ascii="Arial" w:hAnsi="Arial" w:cs="Arial"/>
          <w:b/>
          <w:sz w:val="20"/>
          <w:szCs w:val="20"/>
        </w:rPr>
        <w:t xml:space="preserve"> w roku 2019</w:t>
      </w:r>
    </w:p>
    <w:p w:rsidR="0005773F" w:rsidRPr="00E7022F" w:rsidRDefault="0005773F" w:rsidP="003C1E65">
      <w:pPr>
        <w:spacing w:line="240" w:lineRule="exact"/>
        <w:jc w:val="center"/>
        <w:rPr>
          <w:rFonts w:ascii="Arial" w:hAnsi="Arial" w:cs="Arial"/>
          <w:sz w:val="20"/>
          <w:szCs w:val="20"/>
          <w:vertAlign w:val="superscript"/>
        </w:rPr>
      </w:pPr>
    </w:p>
    <w:tbl>
      <w:tblPr>
        <w:tblpPr w:leftFromText="142" w:rightFromText="142" w:vertAnchor="text" w:horzAnchor="margin"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1837"/>
        <w:gridCol w:w="1871"/>
        <w:gridCol w:w="1559"/>
        <w:gridCol w:w="1560"/>
        <w:gridCol w:w="3685"/>
        <w:gridCol w:w="2977"/>
      </w:tblGrid>
      <w:tr w:rsidR="00E7022F" w:rsidRPr="00E7022F" w:rsidTr="005D1AB6">
        <w:trPr>
          <w:trHeight w:val="559"/>
        </w:trPr>
        <w:tc>
          <w:tcPr>
            <w:tcW w:w="511" w:type="dxa"/>
            <w:vMerge w:val="restart"/>
            <w:shd w:val="clear" w:color="auto" w:fill="auto"/>
            <w:vAlign w:val="center"/>
          </w:tcPr>
          <w:p w:rsidR="004E7976" w:rsidRPr="00E7022F" w:rsidRDefault="004E7976" w:rsidP="004D5B35">
            <w:pPr>
              <w:jc w:val="center"/>
              <w:rPr>
                <w:rFonts w:ascii="Arial" w:hAnsi="Arial" w:cs="Arial"/>
                <w:sz w:val="20"/>
                <w:szCs w:val="20"/>
              </w:rPr>
            </w:pPr>
            <w:r w:rsidRPr="00E7022F">
              <w:rPr>
                <w:rFonts w:ascii="Arial" w:hAnsi="Arial" w:cs="Arial"/>
                <w:sz w:val="20"/>
                <w:szCs w:val="20"/>
              </w:rPr>
              <w:t>Lp.</w:t>
            </w:r>
          </w:p>
        </w:tc>
        <w:tc>
          <w:tcPr>
            <w:tcW w:w="1837" w:type="dxa"/>
            <w:vMerge w:val="restart"/>
            <w:shd w:val="clear" w:color="auto" w:fill="auto"/>
            <w:vAlign w:val="center"/>
          </w:tcPr>
          <w:p w:rsidR="004E7976" w:rsidRPr="00E7022F" w:rsidRDefault="004E7976" w:rsidP="004E7976">
            <w:pPr>
              <w:jc w:val="center"/>
              <w:rPr>
                <w:rFonts w:ascii="Arial" w:hAnsi="Arial" w:cs="Arial"/>
                <w:sz w:val="20"/>
                <w:szCs w:val="20"/>
              </w:rPr>
            </w:pPr>
            <w:r w:rsidRPr="00E7022F">
              <w:rPr>
                <w:rFonts w:ascii="Arial" w:hAnsi="Arial" w:cs="Arial"/>
                <w:sz w:val="20"/>
                <w:szCs w:val="20"/>
              </w:rPr>
              <w:t xml:space="preserve">Cel </w:t>
            </w:r>
          </w:p>
        </w:tc>
        <w:tc>
          <w:tcPr>
            <w:tcW w:w="4990" w:type="dxa"/>
            <w:gridSpan w:val="3"/>
            <w:shd w:val="clear" w:color="auto" w:fill="auto"/>
            <w:vAlign w:val="center"/>
          </w:tcPr>
          <w:p w:rsidR="004E7976" w:rsidRPr="00E7022F" w:rsidRDefault="004E7976" w:rsidP="004373BF">
            <w:pPr>
              <w:jc w:val="center"/>
              <w:rPr>
                <w:rFonts w:ascii="Arial" w:hAnsi="Arial" w:cs="Arial"/>
                <w:sz w:val="20"/>
                <w:szCs w:val="20"/>
              </w:rPr>
            </w:pPr>
            <w:r w:rsidRPr="00E7022F">
              <w:rPr>
                <w:rFonts w:ascii="Arial" w:hAnsi="Arial" w:cs="Arial"/>
                <w:sz w:val="20"/>
                <w:szCs w:val="20"/>
              </w:rPr>
              <w:t>Mierniki określające stopień realizacji celu</w:t>
            </w:r>
          </w:p>
        </w:tc>
        <w:tc>
          <w:tcPr>
            <w:tcW w:w="3685" w:type="dxa"/>
            <w:vMerge w:val="restart"/>
            <w:vAlign w:val="center"/>
          </w:tcPr>
          <w:p w:rsidR="004E7976" w:rsidRPr="00E7022F" w:rsidRDefault="004E7976" w:rsidP="004F30B6">
            <w:pPr>
              <w:jc w:val="center"/>
              <w:rPr>
                <w:rFonts w:ascii="Arial" w:hAnsi="Arial" w:cs="Arial"/>
                <w:sz w:val="20"/>
                <w:szCs w:val="20"/>
              </w:rPr>
            </w:pPr>
          </w:p>
          <w:p w:rsidR="004E7976" w:rsidRPr="00E7022F" w:rsidRDefault="004E7976" w:rsidP="004F30B6">
            <w:pPr>
              <w:jc w:val="center"/>
              <w:rPr>
                <w:rFonts w:ascii="Arial" w:hAnsi="Arial" w:cs="Arial"/>
                <w:sz w:val="20"/>
                <w:szCs w:val="20"/>
                <w:vertAlign w:val="superscript"/>
              </w:rPr>
            </w:pPr>
            <w:r w:rsidRPr="00E7022F">
              <w:rPr>
                <w:rFonts w:ascii="Arial" w:hAnsi="Arial" w:cs="Arial"/>
                <w:sz w:val="20"/>
                <w:szCs w:val="20"/>
              </w:rPr>
              <w:t xml:space="preserve">Najważniejsze </w:t>
            </w:r>
            <w:r w:rsidR="005D1AB6" w:rsidRPr="00E7022F">
              <w:rPr>
                <w:rFonts w:ascii="Arial" w:hAnsi="Arial" w:cs="Arial"/>
                <w:sz w:val="20"/>
                <w:szCs w:val="20"/>
              </w:rPr>
              <w:t>planowane zadania</w:t>
            </w:r>
            <w:r w:rsidRPr="00E7022F">
              <w:rPr>
                <w:rFonts w:ascii="Arial" w:hAnsi="Arial" w:cs="Arial"/>
                <w:sz w:val="20"/>
                <w:szCs w:val="20"/>
              </w:rPr>
              <w:t xml:space="preserve"> służące realizacji celu</w:t>
            </w:r>
          </w:p>
          <w:p w:rsidR="004E7976" w:rsidRPr="00E7022F" w:rsidRDefault="004E7976" w:rsidP="004F30B6">
            <w:pPr>
              <w:jc w:val="center"/>
              <w:rPr>
                <w:rFonts w:ascii="Arial" w:hAnsi="Arial" w:cs="Arial"/>
                <w:sz w:val="20"/>
                <w:szCs w:val="20"/>
              </w:rPr>
            </w:pPr>
          </w:p>
        </w:tc>
        <w:tc>
          <w:tcPr>
            <w:tcW w:w="2977" w:type="dxa"/>
            <w:vMerge w:val="restart"/>
            <w:vAlign w:val="center"/>
          </w:tcPr>
          <w:p w:rsidR="004E7976" w:rsidRPr="00E7022F" w:rsidRDefault="004E7976" w:rsidP="005D1AB6">
            <w:pPr>
              <w:ind w:right="-58"/>
              <w:jc w:val="center"/>
              <w:rPr>
                <w:rFonts w:ascii="Arial" w:hAnsi="Arial" w:cs="Arial"/>
                <w:sz w:val="20"/>
                <w:szCs w:val="20"/>
              </w:rPr>
            </w:pPr>
            <w:r w:rsidRPr="00E7022F">
              <w:rPr>
                <w:rFonts w:ascii="Arial" w:hAnsi="Arial" w:cs="Arial"/>
                <w:sz w:val="20"/>
                <w:szCs w:val="20"/>
              </w:rPr>
              <w:t xml:space="preserve">Najważniejsze podjęte </w:t>
            </w:r>
            <w:r w:rsidR="006A5C59" w:rsidRPr="00E7022F">
              <w:rPr>
                <w:rFonts w:ascii="Arial" w:hAnsi="Arial" w:cs="Arial"/>
                <w:sz w:val="20"/>
                <w:szCs w:val="20"/>
              </w:rPr>
              <w:t>zadania służące realizacji celu</w:t>
            </w:r>
          </w:p>
        </w:tc>
      </w:tr>
      <w:tr w:rsidR="00E7022F" w:rsidRPr="00E7022F" w:rsidTr="005D1AB6">
        <w:trPr>
          <w:trHeight w:val="490"/>
        </w:trPr>
        <w:tc>
          <w:tcPr>
            <w:tcW w:w="511" w:type="dxa"/>
            <w:vMerge/>
            <w:shd w:val="clear" w:color="auto" w:fill="auto"/>
            <w:vAlign w:val="center"/>
          </w:tcPr>
          <w:p w:rsidR="004E7976" w:rsidRPr="00E7022F" w:rsidRDefault="004E7976" w:rsidP="004D5B35">
            <w:pPr>
              <w:jc w:val="center"/>
              <w:rPr>
                <w:rFonts w:ascii="Arial" w:hAnsi="Arial" w:cs="Arial"/>
                <w:sz w:val="20"/>
                <w:szCs w:val="20"/>
              </w:rPr>
            </w:pPr>
          </w:p>
        </w:tc>
        <w:tc>
          <w:tcPr>
            <w:tcW w:w="1837" w:type="dxa"/>
            <w:vMerge/>
            <w:shd w:val="clear" w:color="auto" w:fill="auto"/>
            <w:vAlign w:val="center"/>
          </w:tcPr>
          <w:p w:rsidR="004E7976" w:rsidRPr="00E7022F" w:rsidRDefault="004E7976" w:rsidP="004D5B35">
            <w:pPr>
              <w:jc w:val="center"/>
              <w:rPr>
                <w:rFonts w:ascii="Arial" w:hAnsi="Arial" w:cs="Arial"/>
                <w:sz w:val="20"/>
                <w:szCs w:val="20"/>
              </w:rPr>
            </w:pPr>
          </w:p>
        </w:tc>
        <w:tc>
          <w:tcPr>
            <w:tcW w:w="1871" w:type="dxa"/>
            <w:shd w:val="clear" w:color="auto" w:fill="auto"/>
            <w:vAlign w:val="center"/>
          </w:tcPr>
          <w:p w:rsidR="004E7976" w:rsidRPr="00E7022F" w:rsidRDefault="004E7976" w:rsidP="007A17C6">
            <w:pPr>
              <w:jc w:val="center"/>
              <w:rPr>
                <w:rFonts w:ascii="Arial" w:hAnsi="Arial" w:cs="Arial"/>
                <w:sz w:val="20"/>
                <w:szCs w:val="20"/>
              </w:rPr>
            </w:pPr>
            <w:r w:rsidRPr="00E7022F">
              <w:rPr>
                <w:rFonts w:ascii="Arial" w:hAnsi="Arial" w:cs="Arial"/>
                <w:sz w:val="20"/>
                <w:szCs w:val="20"/>
              </w:rPr>
              <w:t xml:space="preserve">Nazwa </w:t>
            </w:r>
          </w:p>
        </w:tc>
        <w:tc>
          <w:tcPr>
            <w:tcW w:w="1559" w:type="dxa"/>
            <w:shd w:val="clear" w:color="auto" w:fill="auto"/>
            <w:vAlign w:val="center"/>
          </w:tcPr>
          <w:p w:rsidR="004E7976" w:rsidRPr="00E7022F" w:rsidRDefault="004E7976" w:rsidP="004E7976">
            <w:pPr>
              <w:jc w:val="center"/>
              <w:rPr>
                <w:rFonts w:ascii="Arial" w:hAnsi="Arial" w:cs="Arial"/>
                <w:sz w:val="20"/>
                <w:szCs w:val="20"/>
              </w:rPr>
            </w:pPr>
            <w:r w:rsidRPr="00E7022F">
              <w:rPr>
                <w:rFonts w:ascii="Arial" w:hAnsi="Arial" w:cs="Arial"/>
                <w:sz w:val="20"/>
                <w:szCs w:val="20"/>
              </w:rPr>
              <w:t>Planowana wartość do osiągnięcia na koniec roku, którego dotyczy sprawozdanie</w:t>
            </w:r>
          </w:p>
        </w:tc>
        <w:tc>
          <w:tcPr>
            <w:tcW w:w="1560" w:type="dxa"/>
            <w:shd w:val="clear" w:color="auto" w:fill="auto"/>
            <w:vAlign w:val="center"/>
          </w:tcPr>
          <w:p w:rsidR="004E7976" w:rsidRPr="00E7022F" w:rsidRDefault="004E7976" w:rsidP="004E7976">
            <w:pPr>
              <w:jc w:val="center"/>
              <w:rPr>
                <w:rFonts w:ascii="Arial" w:hAnsi="Arial" w:cs="Arial"/>
                <w:sz w:val="20"/>
                <w:szCs w:val="20"/>
              </w:rPr>
            </w:pPr>
            <w:r w:rsidRPr="00E7022F">
              <w:rPr>
                <w:rFonts w:ascii="Arial" w:hAnsi="Arial" w:cs="Arial"/>
                <w:sz w:val="20"/>
                <w:szCs w:val="20"/>
              </w:rPr>
              <w:t>Osiągnięta wartość na koniec roku, którego dotyczy sprawozdanie</w:t>
            </w:r>
          </w:p>
        </w:tc>
        <w:tc>
          <w:tcPr>
            <w:tcW w:w="3685" w:type="dxa"/>
            <w:vMerge/>
            <w:vAlign w:val="center"/>
          </w:tcPr>
          <w:p w:rsidR="004E7976" w:rsidRPr="00E7022F" w:rsidRDefault="004E7976" w:rsidP="004D5B35">
            <w:pPr>
              <w:jc w:val="center"/>
              <w:rPr>
                <w:rFonts w:ascii="Arial" w:hAnsi="Arial" w:cs="Arial"/>
                <w:sz w:val="20"/>
                <w:szCs w:val="20"/>
              </w:rPr>
            </w:pPr>
          </w:p>
        </w:tc>
        <w:tc>
          <w:tcPr>
            <w:tcW w:w="2977" w:type="dxa"/>
            <w:vMerge/>
            <w:vAlign w:val="center"/>
          </w:tcPr>
          <w:p w:rsidR="004E7976" w:rsidRPr="00E7022F" w:rsidRDefault="004E7976" w:rsidP="004D5B35">
            <w:pPr>
              <w:jc w:val="center"/>
              <w:rPr>
                <w:rFonts w:ascii="Arial" w:hAnsi="Arial" w:cs="Arial"/>
                <w:sz w:val="20"/>
                <w:szCs w:val="20"/>
              </w:rPr>
            </w:pPr>
          </w:p>
        </w:tc>
      </w:tr>
      <w:tr w:rsidR="00E7022F" w:rsidRPr="00E7022F" w:rsidTr="005D1AB6">
        <w:tc>
          <w:tcPr>
            <w:tcW w:w="511" w:type="dxa"/>
            <w:shd w:val="clear" w:color="auto" w:fill="EEECE1"/>
          </w:tcPr>
          <w:p w:rsidR="004E7976" w:rsidRPr="00E7022F" w:rsidRDefault="004E7976" w:rsidP="008B3FEF">
            <w:pPr>
              <w:jc w:val="center"/>
              <w:rPr>
                <w:rFonts w:ascii="Arial" w:hAnsi="Arial" w:cs="Arial"/>
                <w:sz w:val="20"/>
                <w:szCs w:val="20"/>
              </w:rPr>
            </w:pPr>
            <w:r w:rsidRPr="00E7022F">
              <w:rPr>
                <w:rFonts w:ascii="Arial" w:hAnsi="Arial" w:cs="Arial"/>
                <w:sz w:val="20"/>
                <w:szCs w:val="20"/>
              </w:rPr>
              <w:t>1</w:t>
            </w:r>
          </w:p>
        </w:tc>
        <w:tc>
          <w:tcPr>
            <w:tcW w:w="1837" w:type="dxa"/>
            <w:shd w:val="clear" w:color="auto" w:fill="EEECE1"/>
          </w:tcPr>
          <w:p w:rsidR="004E7976" w:rsidRPr="00E7022F" w:rsidRDefault="004E7976" w:rsidP="008B3FEF">
            <w:pPr>
              <w:jc w:val="center"/>
              <w:rPr>
                <w:rFonts w:ascii="Arial" w:hAnsi="Arial" w:cs="Arial"/>
                <w:sz w:val="20"/>
                <w:szCs w:val="20"/>
              </w:rPr>
            </w:pPr>
            <w:r w:rsidRPr="00E7022F">
              <w:rPr>
                <w:rFonts w:ascii="Arial" w:hAnsi="Arial" w:cs="Arial"/>
                <w:sz w:val="20"/>
                <w:szCs w:val="20"/>
              </w:rPr>
              <w:t>2</w:t>
            </w:r>
          </w:p>
        </w:tc>
        <w:tc>
          <w:tcPr>
            <w:tcW w:w="1871" w:type="dxa"/>
            <w:shd w:val="clear" w:color="auto" w:fill="EEECE1"/>
          </w:tcPr>
          <w:p w:rsidR="004E7976" w:rsidRPr="00E7022F" w:rsidRDefault="004E7976" w:rsidP="008B3FEF">
            <w:pPr>
              <w:jc w:val="center"/>
              <w:rPr>
                <w:rFonts w:ascii="Arial" w:hAnsi="Arial" w:cs="Arial"/>
                <w:sz w:val="20"/>
                <w:szCs w:val="20"/>
              </w:rPr>
            </w:pPr>
            <w:r w:rsidRPr="00E7022F">
              <w:rPr>
                <w:rFonts w:ascii="Arial" w:hAnsi="Arial" w:cs="Arial"/>
                <w:sz w:val="20"/>
                <w:szCs w:val="20"/>
              </w:rPr>
              <w:t>3</w:t>
            </w:r>
          </w:p>
        </w:tc>
        <w:tc>
          <w:tcPr>
            <w:tcW w:w="1559" w:type="dxa"/>
            <w:shd w:val="clear" w:color="auto" w:fill="EEECE1"/>
          </w:tcPr>
          <w:p w:rsidR="004E7976" w:rsidRPr="00E7022F" w:rsidRDefault="004E7976" w:rsidP="008B3FEF">
            <w:pPr>
              <w:jc w:val="center"/>
              <w:rPr>
                <w:rFonts w:ascii="Arial" w:hAnsi="Arial" w:cs="Arial"/>
                <w:sz w:val="20"/>
                <w:szCs w:val="20"/>
              </w:rPr>
            </w:pPr>
            <w:r w:rsidRPr="00E7022F">
              <w:rPr>
                <w:rFonts w:ascii="Arial" w:hAnsi="Arial" w:cs="Arial"/>
                <w:sz w:val="20"/>
                <w:szCs w:val="20"/>
              </w:rPr>
              <w:t>4</w:t>
            </w:r>
          </w:p>
        </w:tc>
        <w:tc>
          <w:tcPr>
            <w:tcW w:w="1560" w:type="dxa"/>
            <w:shd w:val="clear" w:color="auto" w:fill="EEECE1"/>
          </w:tcPr>
          <w:p w:rsidR="004E7976" w:rsidRPr="00E7022F" w:rsidRDefault="004E7976" w:rsidP="008B3FEF">
            <w:pPr>
              <w:jc w:val="center"/>
              <w:rPr>
                <w:rFonts w:ascii="Arial" w:hAnsi="Arial" w:cs="Arial"/>
                <w:sz w:val="20"/>
                <w:szCs w:val="20"/>
              </w:rPr>
            </w:pPr>
            <w:r w:rsidRPr="00E7022F">
              <w:rPr>
                <w:rFonts w:ascii="Arial" w:hAnsi="Arial" w:cs="Arial"/>
                <w:sz w:val="20"/>
                <w:szCs w:val="20"/>
              </w:rPr>
              <w:t>5</w:t>
            </w:r>
          </w:p>
        </w:tc>
        <w:tc>
          <w:tcPr>
            <w:tcW w:w="3685" w:type="dxa"/>
            <w:shd w:val="clear" w:color="auto" w:fill="EEECE1"/>
          </w:tcPr>
          <w:p w:rsidR="004E7976" w:rsidRPr="00E7022F" w:rsidRDefault="004E7976" w:rsidP="008B3FEF">
            <w:pPr>
              <w:jc w:val="center"/>
              <w:rPr>
                <w:rFonts w:ascii="Arial" w:hAnsi="Arial" w:cs="Arial"/>
                <w:sz w:val="20"/>
                <w:szCs w:val="20"/>
              </w:rPr>
            </w:pPr>
            <w:r w:rsidRPr="00E7022F">
              <w:rPr>
                <w:rFonts w:ascii="Arial" w:hAnsi="Arial" w:cs="Arial"/>
                <w:sz w:val="20"/>
                <w:szCs w:val="20"/>
              </w:rPr>
              <w:t>6</w:t>
            </w:r>
          </w:p>
        </w:tc>
        <w:tc>
          <w:tcPr>
            <w:tcW w:w="2977" w:type="dxa"/>
            <w:shd w:val="clear" w:color="auto" w:fill="EEECE1"/>
          </w:tcPr>
          <w:p w:rsidR="004E7976" w:rsidRPr="00E7022F" w:rsidRDefault="004E7976" w:rsidP="004E7976">
            <w:pPr>
              <w:jc w:val="center"/>
              <w:rPr>
                <w:rFonts w:ascii="Arial" w:hAnsi="Arial" w:cs="Arial"/>
                <w:sz w:val="20"/>
                <w:szCs w:val="20"/>
              </w:rPr>
            </w:pPr>
            <w:r w:rsidRPr="00E7022F">
              <w:rPr>
                <w:rFonts w:ascii="Arial" w:hAnsi="Arial" w:cs="Arial"/>
                <w:sz w:val="20"/>
                <w:szCs w:val="20"/>
              </w:rPr>
              <w:t>7</w:t>
            </w:r>
          </w:p>
        </w:tc>
      </w:tr>
      <w:tr w:rsidR="00E7022F" w:rsidRPr="00E7022F" w:rsidTr="005D1AB6">
        <w:tc>
          <w:tcPr>
            <w:tcW w:w="511" w:type="dxa"/>
            <w:shd w:val="clear" w:color="auto" w:fill="auto"/>
          </w:tcPr>
          <w:p w:rsidR="004E7976" w:rsidRPr="00E7022F" w:rsidRDefault="004E7976" w:rsidP="008B3FEF">
            <w:pPr>
              <w:jc w:val="center"/>
              <w:rPr>
                <w:rFonts w:ascii="Arial" w:hAnsi="Arial" w:cs="Arial"/>
                <w:sz w:val="20"/>
                <w:szCs w:val="20"/>
              </w:rPr>
            </w:pPr>
          </w:p>
          <w:p w:rsidR="004E7976" w:rsidRPr="00E7022F" w:rsidRDefault="004E7976" w:rsidP="008B3FEF">
            <w:pPr>
              <w:jc w:val="center"/>
              <w:rPr>
                <w:rFonts w:ascii="Arial" w:hAnsi="Arial" w:cs="Arial"/>
                <w:sz w:val="20"/>
                <w:szCs w:val="20"/>
              </w:rPr>
            </w:pPr>
            <w:r w:rsidRPr="00E7022F">
              <w:rPr>
                <w:rFonts w:ascii="Arial" w:hAnsi="Arial" w:cs="Arial"/>
                <w:sz w:val="20"/>
                <w:szCs w:val="20"/>
              </w:rPr>
              <w:t>1</w:t>
            </w:r>
          </w:p>
        </w:tc>
        <w:tc>
          <w:tcPr>
            <w:tcW w:w="1837" w:type="dxa"/>
            <w:shd w:val="clear" w:color="auto" w:fill="auto"/>
          </w:tcPr>
          <w:p w:rsidR="004E7976" w:rsidRPr="00E7022F" w:rsidRDefault="004E7976" w:rsidP="004D5B35">
            <w:pPr>
              <w:rPr>
                <w:rFonts w:ascii="Arial" w:hAnsi="Arial" w:cs="Arial"/>
                <w:sz w:val="20"/>
                <w:szCs w:val="20"/>
              </w:rPr>
            </w:pPr>
          </w:p>
          <w:p w:rsidR="004E7976" w:rsidRPr="00E7022F" w:rsidRDefault="004E7976" w:rsidP="004D5B35">
            <w:pPr>
              <w:rPr>
                <w:rFonts w:ascii="Arial" w:hAnsi="Arial" w:cs="Arial"/>
                <w:sz w:val="20"/>
                <w:szCs w:val="20"/>
              </w:rPr>
            </w:pPr>
            <w:r w:rsidRPr="00E7022F">
              <w:rPr>
                <w:rFonts w:ascii="Arial" w:hAnsi="Arial" w:cs="Arial"/>
                <w:sz w:val="20"/>
                <w:szCs w:val="20"/>
              </w:rPr>
              <w:t>Zwiększenie dostępności i poprawa jakości transportu kolejowego.</w:t>
            </w:r>
          </w:p>
        </w:tc>
        <w:tc>
          <w:tcPr>
            <w:tcW w:w="1871" w:type="dxa"/>
            <w:shd w:val="clear" w:color="auto" w:fill="auto"/>
          </w:tcPr>
          <w:p w:rsidR="004E7976" w:rsidRPr="00E7022F" w:rsidRDefault="004E7976" w:rsidP="004D5B35">
            <w:pPr>
              <w:rPr>
                <w:rFonts w:ascii="Arial" w:hAnsi="Arial" w:cs="Arial"/>
                <w:sz w:val="20"/>
                <w:szCs w:val="20"/>
              </w:rPr>
            </w:pPr>
          </w:p>
          <w:p w:rsidR="004E7976" w:rsidRPr="00E7022F" w:rsidRDefault="004E7976" w:rsidP="004D5B35">
            <w:pPr>
              <w:rPr>
                <w:rFonts w:ascii="Arial" w:hAnsi="Arial" w:cs="Arial"/>
                <w:sz w:val="20"/>
                <w:szCs w:val="20"/>
              </w:rPr>
            </w:pPr>
            <w:r w:rsidRPr="00E7022F">
              <w:rPr>
                <w:rFonts w:ascii="Arial" w:hAnsi="Arial" w:cs="Arial"/>
                <w:sz w:val="20"/>
                <w:szCs w:val="20"/>
              </w:rPr>
              <w:t>Udział długości eksploatowanych linii kolejowych spełniających standardy do ogólnej długości eksploatowanych linii kolejowych (w %).</w:t>
            </w:r>
          </w:p>
          <w:p w:rsidR="00BD18AC" w:rsidRPr="00E7022F" w:rsidRDefault="00BD18AC" w:rsidP="004D5B35">
            <w:pPr>
              <w:rPr>
                <w:rFonts w:ascii="Arial" w:hAnsi="Arial" w:cs="Arial"/>
                <w:sz w:val="20"/>
                <w:szCs w:val="20"/>
              </w:rPr>
            </w:pPr>
          </w:p>
        </w:tc>
        <w:tc>
          <w:tcPr>
            <w:tcW w:w="1559" w:type="dxa"/>
            <w:shd w:val="clear" w:color="auto" w:fill="auto"/>
          </w:tcPr>
          <w:p w:rsidR="004E7976" w:rsidRPr="00E7022F" w:rsidRDefault="004E7976" w:rsidP="00E8621C">
            <w:pPr>
              <w:jc w:val="center"/>
              <w:rPr>
                <w:rFonts w:ascii="Arial" w:hAnsi="Arial" w:cs="Arial"/>
                <w:sz w:val="20"/>
                <w:szCs w:val="20"/>
              </w:rPr>
            </w:pPr>
          </w:p>
          <w:p w:rsidR="004E7976" w:rsidRPr="00E7022F" w:rsidRDefault="004E7976" w:rsidP="00E8621C">
            <w:pPr>
              <w:jc w:val="center"/>
              <w:rPr>
                <w:rFonts w:ascii="Arial" w:hAnsi="Arial" w:cs="Arial"/>
                <w:sz w:val="20"/>
                <w:szCs w:val="20"/>
              </w:rPr>
            </w:pPr>
            <w:r w:rsidRPr="00E7022F">
              <w:rPr>
                <w:rFonts w:ascii="Arial" w:hAnsi="Arial" w:cs="Arial"/>
                <w:sz w:val="20"/>
                <w:szCs w:val="20"/>
              </w:rPr>
              <w:t>83,5%</w:t>
            </w:r>
          </w:p>
        </w:tc>
        <w:tc>
          <w:tcPr>
            <w:tcW w:w="1560" w:type="dxa"/>
            <w:shd w:val="clear" w:color="auto" w:fill="auto"/>
          </w:tcPr>
          <w:p w:rsidR="004E7976" w:rsidRPr="00E7022F" w:rsidRDefault="004E7976" w:rsidP="0070351A">
            <w:pPr>
              <w:tabs>
                <w:tab w:val="left" w:pos="287"/>
              </w:tabs>
              <w:ind w:left="284"/>
              <w:rPr>
                <w:rFonts w:ascii="Arial" w:hAnsi="Arial" w:cs="Arial"/>
                <w:sz w:val="20"/>
                <w:szCs w:val="20"/>
              </w:rPr>
            </w:pPr>
          </w:p>
          <w:p w:rsidR="004E7976" w:rsidRPr="00E7022F" w:rsidRDefault="004E7976" w:rsidP="00E923FE">
            <w:pPr>
              <w:tabs>
                <w:tab w:val="left" w:pos="287"/>
              </w:tabs>
              <w:ind w:left="284"/>
              <w:rPr>
                <w:rFonts w:ascii="Arial" w:hAnsi="Arial" w:cs="Arial"/>
                <w:sz w:val="20"/>
                <w:szCs w:val="20"/>
              </w:rPr>
            </w:pPr>
            <w:r w:rsidRPr="00E7022F">
              <w:rPr>
                <w:rFonts w:ascii="Arial" w:hAnsi="Arial" w:cs="Arial"/>
                <w:sz w:val="20"/>
                <w:szCs w:val="20"/>
              </w:rPr>
              <w:t>8</w:t>
            </w:r>
            <w:r w:rsidR="005D1AB6" w:rsidRPr="00E7022F">
              <w:rPr>
                <w:rFonts w:ascii="Arial" w:hAnsi="Arial" w:cs="Arial"/>
                <w:sz w:val="20"/>
                <w:szCs w:val="20"/>
              </w:rPr>
              <w:t>6</w:t>
            </w:r>
            <w:r w:rsidRPr="00E7022F">
              <w:rPr>
                <w:rFonts w:ascii="Arial" w:hAnsi="Arial" w:cs="Arial"/>
                <w:sz w:val="20"/>
                <w:szCs w:val="20"/>
              </w:rPr>
              <w:t>,</w:t>
            </w:r>
            <w:r w:rsidR="005D1AB6" w:rsidRPr="00E7022F">
              <w:rPr>
                <w:rFonts w:ascii="Arial" w:hAnsi="Arial" w:cs="Arial"/>
                <w:sz w:val="20"/>
                <w:szCs w:val="20"/>
              </w:rPr>
              <w:t>9</w:t>
            </w:r>
            <w:r w:rsidRPr="00E7022F">
              <w:rPr>
                <w:rFonts w:ascii="Arial" w:hAnsi="Arial" w:cs="Arial"/>
                <w:sz w:val="20"/>
                <w:szCs w:val="20"/>
              </w:rPr>
              <w:t>%</w:t>
            </w:r>
          </w:p>
        </w:tc>
        <w:tc>
          <w:tcPr>
            <w:tcW w:w="3685" w:type="dxa"/>
          </w:tcPr>
          <w:p w:rsidR="004E7976" w:rsidRPr="00E7022F" w:rsidRDefault="004E7976" w:rsidP="00E8621C">
            <w:pPr>
              <w:tabs>
                <w:tab w:val="left" w:pos="0"/>
                <w:tab w:val="left" w:pos="33"/>
                <w:tab w:val="left" w:pos="317"/>
              </w:tabs>
              <w:ind w:left="175"/>
              <w:rPr>
                <w:rFonts w:ascii="Arial" w:hAnsi="Arial" w:cs="Arial"/>
                <w:sz w:val="20"/>
                <w:szCs w:val="20"/>
              </w:rPr>
            </w:pPr>
          </w:p>
          <w:p w:rsidR="004E7976" w:rsidRPr="00E7022F" w:rsidRDefault="004E7976" w:rsidP="002820B8">
            <w:pPr>
              <w:numPr>
                <w:ilvl w:val="0"/>
                <w:numId w:val="5"/>
              </w:numPr>
              <w:tabs>
                <w:tab w:val="left" w:pos="0"/>
                <w:tab w:val="left" w:pos="33"/>
                <w:tab w:val="left" w:pos="317"/>
              </w:tabs>
              <w:ind w:left="175" w:hanging="142"/>
              <w:rPr>
                <w:rFonts w:ascii="Arial" w:hAnsi="Arial" w:cs="Arial"/>
                <w:sz w:val="20"/>
                <w:szCs w:val="20"/>
              </w:rPr>
            </w:pPr>
            <w:r w:rsidRPr="00E7022F">
              <w:rPr>
                <w:rFonts w:ascii="Arial" w:hAnsi="Arial" w:cs="Arial"/>
                <w:sz w:val="20"/>
                <w:szCs w:val="20"/>
              </w:rPr>
              <w:t>Kształtowanie warunków funkcjonowania i rozwoju transportu kolejowego.</w:t>
            </w:r>
          </w:p>
          <w:p w:rsidR="004E7976" w:rsidRPr="00E7022F" w:rsidRDefault="004E7976" w:rsidP="002820B8">
            <w:pPr>
              <w:numPr>
                <w:ilvl w:val="0"/>
                <w:numId w:val="5"/>
              </w:numPr>
              <w:tabs>
                <w:tab w:val="left" w:pos="175"/>
                <w:tab w:val="left" w:pos="317"/>
              </w:tabs>
              <w:ind w:left="175" w:hanging="142"/>
              <w:rPr>
                <w:rFonts w:ascii="Arial" w:hAnsi="Arial" w:cs="Arial"/>
                <w:sz w:val="20"/>
                <w:szCs w:val="20"/>
              </w:rPr>
            </w:pPr>
            <w:r w:rsidRPr="00E7022F">
              <w:rPr>
                <w:rFonts w:ascii="Arial" w:hAnsi="Arial" w:cs="Arial"/>
                <w:sz w:val="20"/>
                <w:szCs w:val="20"/>
              </w:rPr>
              <w:t>Efektywne wykorzystanie infrastruktury kolejowej.</w:t>
            </w:r>
          </w:p>
          <w:p w:rsidR="004E7976" w:rsidRPr="00E7022F" w:rsidRDefault="004E7976" w:rsidP="002820B8">
            <w:pPr>
              <w:numPr>
                <w:ilvl w:val="0"/>
                <w:numId w:val="5"/>
              </w:numPr>
              <w:tabs>
                <w:tab w:val="left" w:pos="175"/>
                <w:tab w:val="left" w:pos="317"/>
              </w:tabs>
              <w:ind w:left="175" w:hanging="142"/>
              <w:rPr>
                <w:rFonts w:ascii="Arial" w:hAnsi="Arial" w:cs="Arial"/>
                <w:sz w:val="20"/>
                <w:szCs w:val="20"/>
              </w:rPr>
            </w:pPr>
            <w:r w:rsidRPr="00E7022F">
              <w:rPr>
                <w:rFonts w:ascii="Arial" w:hAnsi="Arial" w:cs="Arial"/>
                <w:sz w:val="20"/>
                <w:szCs w:val="20"/>
              </w:rPr>
              <w:t>Rozwój infrastruktury kolejowej.</w:t>
            </w:r>
          </w:p>
          <w:p w:rsidR="004E7976" w:rsidRPr="00E7022F" w:rsidRDefault="004E7976" w:rsidP="004D5B35">
            <w:pPr>
              <w:rPr>
                <w:rFonts w:ascii="Arial" w:hAnsi="Arial" w:cs="Arial"/>
                <w:sz w:val="20"/>
                <w:szCs w:val="20"/>
              </w:rPr>
            </w:pPr>
          </w:p>
        </w:tc>
        <w:tc>
          <w:tcPr>
            <w:tcW w:w="2977" w:type="dxa"/>
          </w:tcPr>
          <w:p w:rsidR="004E7976" w:rsidRPr="00E7022F" w:rsidRDefault="004E7976" w:rsidP="004D5B35">
            <w:pPr>
              <w:rPr>
                <w:rFonts w:ascii="Arial" w:hAnsi="Arial" w:cs="Arial"/>
                <w:sz w:val="20"/>
                <w:szCs w:val="20"/>
              </w:rPr>
            </w:pPr>
          </w:p>
          <w:p w:rsidR="005D1AB6" w:rsidRPr="00E7022F" w:rsidRDefault="005D1AB6" w:rsidP="005D1AB6">
            <w:pPr>
              <w:numPr>
                <w:ilvl w:val="0"/>
                <w:numId w:val="14"/>
              </w:numPr>
              <w:tabs>
                <w:tab w:val="left" w:pos="0"/>
                <w:tab w:val="left" w:pos="33"/>
                <w:tab w:val="left" w:pos="317"/>
              </w:tabs>
              <w:rPr>
                <w:rFonts w:ascii="Arial" w:hAnsi="Arial" w:cs="Arial"/>
                <w:sz w:val="20"/>
                <w:szCs w:val="20"/>
              </w:rPr>
            </w:pPr>
            <w:r w:rsidRPr="00E7022F">
              <w:rPr>
                <w:rFonts w:ascii="Arial" w:hAnsi="Arial" w:cs="Arial"/>
                <w:sz w:val="20"/>
                <w:szCs w:val="20"/>
              </w:rPr>
              <w:t>Kształtowanie warunków funkcjonowania i rozwoju transportu kolejowego.</w:t>
            </w:r>
          </w:p>
          <w:p w:rsidR="005D1AB6" w:rsidRPr="00E7022F" w:rsidRDefault="005D1AB6" w:rsidP="005D1AB6">
            <w:pPr>
              <w:numPr>
                <w:ilvl w:val="0"/>
                <w:numId w:val="14"/>
              </w:numPr>
              <w:tabs>
                <w:tab w:val="left" w:pos="175"/>
                <w:tab w:val="left" w:pos="317"/>
              </w:tabs>
              <w:rPr>
                <w:rFonts w:ascii="Arial" w:hAnsi="Arial" w:cs="Arial"/>
                <w:sz w:val="20"/>
                <w:szCs w:val="20"/>
              </w:rPr>
            </w:pPr>
            <w:r w:rsidRPr="00E7022F">
              <w:rPr>
                <w:rFonts w:ascii="Arial" w:hAnsi="Arial" w:cs="Arial"/>
                <w:sz w:val="20"/>
                <w:szCs w:val="20"/>
              </w:rPr>
              <w:t>Efektywne wykorzystanie infrastruktury kolejowej.</w:t>
            </w:r>
          </w:p>
          <w:p w:rsidR="005D1AB6" w:rsidRPr="00E7022F" w:rsidRDefault="005D1AB6" w:rsidP="005D1AB6">
            <w:pPr>
              <w:numPr>
                <w:ilvl w:val="0"/>
                <w:numId w:val="14"/>
              </w:numPr>
              <w:tabs>
                <w:tab w:val="left" w:pos="175"/>
                <w:tab w:val="left" w:pos="317"/>
              </w:tabs>
              <w:rPr>
                <w:rFonts w:ascii="Arial" w:hAnsi="Arial" w:cs="Arial"/>
                <w:sz w:val="20"/>
                <w:szCs w:val="20"/>
              </w:rPr>
            </w:pPr>
            <w:r w:rsidRPr="00E7022F">
              <w:rPr>
                <w:rFonts w:ascii="Arial" w:hAnsi="Arial" w:cs="Arial"/>
                <w:sz w:val="20"/>
                <w:szCs w:val="20"/>
              </w:rPr>
              <w:t>Rozwój infrastruktury kolejowej.</w:t>
            </w:r>
          </w:p>
          <w:p w:rsidR="004E7976" w:rsidRPr="00E7022F" w:rsidRDefault="004E7976" w:rsidP="004D5B35">
            <w:pPr>
              <w:rPr>
                <w:rFonts w:ascii="Arial" w:hAnsi="Arial" w:cs="Arial"/>
                <w:sz w:val="20"/>
                <w:szCs w:val="20"/>
              </w:rPr>
            </w:pPr>
          </w:p>
        </w:tc>
      </w:tr>
      <w:tr w:rsidR="00E7022F" w:rsidRPr="00E7022F" w:rsidTr="005D1AB6">
        <w:trPr>
          <w:trHeight w:val="288"/>
        </w:trPr>
        <w:tc>
          <w:tcPr>
            <w:tcW w:w="511" w:type="dxa"/>
            <w:shd w:val="clear" w:color="auto" w:fill="auto"/>
          </w:tcPr>
          <w:p w:rsidR="004E7976" w:rsidRPr="00E7022F" w:rsidRDefault="004E7976" w:rsidP="008B3FEF">
            <w:pPr>
              <w:jc w:val="center"/>
              <w:rPr>
                <w:rFonts w:ascii="Arial" w:hAnsi="Arial" w:cs="Arial"/>
                <w:sz w:val="20"/>
                <w:szCs w:val="20"/>
              </w:rPr>
            </w:pPr>
          </w:p>
          <w:p w:rsidR="004E7976" w:rsidRPr="00E7022F" w:rsidRDefault="004E7976" w:rsidP="008B3FEF">
            <w:pPr>
              <w:jc w:val="center"/>
              <w:rPr>
                <w:rFonts w:ascii="Arial" w:hAnsi="Arial" w:cs="Arial"/>
                <w:sz w:val="20"/>
                <w:szCs w:val="20"/>
              </w:rPr>
            </w:pPr>
            <w:r w:rsidRPr="00E7022F">
              <w:rPr>
                <w:rFonts w:ascii="Arial" w:hAnsi="Arial" w:cs="Arial"/>
                <w:sz w:val="20"/>
                <w:szCs w:val="20"/>
              </w:rPr>
              <w:t>2</w:t>
            </w:r>
          </w:p>
        </w:tc>
        <w:tc>
          <w:tcPr>
            <w:tcW w:w="1837" w:type="dxa"/>
            <w:shd w:val="clear" w:color="auto" w:fill="auto"/>
          </w:tcPr>
          <w:p w:rsidR="004E7976" w:rsidRPr="00E7022F" w:rsidRDefault="004E7976" w:rsidP="0070351A">
            <w:pPr>
              <w:rPr>
                <w:rFonts w:ascii="Arial" w:hAnsi="Arial" w:cs="Arial"/>
                <w:sz w:val="20"/>
                <w:szCs w:val="20"/>
              </w:rPr>
            </w:pPr>
          </w:p>
          <w:p w:rsidR="004E7976" w:rsidRPr="00E7022F" w:rsidRDefault="004E7976" w:rsidP="0070351A">
            <w:pPr>
              <w:rPr>
                <w:rFonts w:ascii="Arial" w:hAnsi="Arial" w:cs="Arial"/>
                <w:sz w:val="20"/>
                <w:szCs w:val="20"/>
              </w:rPr>
            </w:pPr>
            <w:r w:rsidRPr="00E7022F">
              <w:rPr>
                <w:rFonts w:ascii="Arial" w:hAnsi="Arial" w:cs="Arial"/>
                <w:sz w:val="20"/>
                <w:szCs w:val="20"/>
              </w:rPr>
              <w:t>Poprawa jakości, dostępności i stanu bezpieczeństwa transportu drogowego.</w:t>
            </w:r>
          </w:p>
          <w:p w:rsidR="004E7976" w:rsidRPr="00E7022F" w:rsidRDefault="004E7976" w:rsidP="004D5B35">
            <w:pPr>
              <w:rPr>
                <w:rFonts w:ascii="Arial" w:hAnsi="Arial" w:cs="Arial"/>
                <w:sz w:val="20"/>
                <w:szCs w:val="20"/>
              </w:rPr>
            </w:pPr>
          </w:p>
        </w:tc>
        <w:tc>
          <w:tcPr>
            <w:tcW w:w="1871" w:type="dxa"/>
            <w:shd w:val="clear" w:color="auto" w:fill="auto"/>
          </w:tcPr>
          <w:p w:rsidR="004E7976" w:rsidRPr="00E7022F" w:rsidRDefault="004E7976" w:rsidP="0070351A">
            <w:pPr>
              <w:rPr>
                <w:rFonts w:ascii="Arial" w:hAnsi="Arial" w:cs="Arial"/>
                <w:sz w:val="20"/>
                <w:szCs w:val="20"/>
              </w:rPr>
            </w:pPr>
          </w:p>
          <w:p w:rsidR="004E7976" w:rsidRPr="00E7022F" w:rsidRDefault="004E7976" w:rsidP="0070351A">
            <w:pPr>
              <w:rPr>
                <w:rFonts w:ascii="Arial" w:hAnsi="Arial" w:cs="Arial"/>
                <w:sz w:val="20"/>
                <w:szCs w:val="20"/>
              </w:rPr>
            </w:pPr>
            <w:r w:rsidRPr="00E7022F">
              <w:rPr>
                <w:rFonts w:ascii="Arial" w:hAnsi="Arial" w:cs="Arial"/>
                <w:sz w:val="20"/>
                <w:szCs w:val="20"/>
              </w:rPr>
              <w:t xml:space="preserve">Stopień realizacji docelowej sieci dróg szybkiego ruchu </w:t>
            </w:r>
          </w:p>
          <w:p w:rsidR="004E7976" w:rsidRPr="00E7022F" w:rsidRDefault="004E7976" w:rsidP="0070351A">
            <w:pPr>
              <w:rPr>
                <w:rFonts w:ascii="Arial" w:hAnsi="Arial" w:cs="Arial"/>
                <w:sz w:val="20"/>
                <w:szCs w:val="20"/>
              </w:rPr>
            </w:pPr>
            <w:r w:rsidRPr="00E7022F">
              <w:rPr>
                <w:rFonts w:ascii="Arial" w:hAnsi="Arial" w:cs="Arial"/>
                <w:sz w:val="20"/>
                <w:szCs w:val="20"/>
              </w:rPr>
              <w:t>(w %).</w:t>
            </w:r>
          </w:p>
          <w:p w:rsidR="004E7976" w:rsidRPr="00E7022F" w:rsidRDefault="004E7976" w:rsidP="0070351A">
            <w:pPr>
              <w:rPr>
                <w:rFonts w:ascii="Arial" w:hAnsi="Arial" w:cs="Arial"/>
                <w:sz w:val="20"/>
                <w:szCs w:val="20"/>
              </w:rPr>
            </w:pPr>
          </w:p>
          <w:p w:rsidR="00BD18AC" w:rsidRPr="00E7022F" w:rsidRDefault="00BD18AC" w:rsidP="0070351A">
            <w:pPr>
              <w:rPr>
                <w:rFonts w:ascii="Arial" w:hAnsi="Arial" w:cs="Arial"/>
                <w:sz w:val="20"/>
                <w:szCs w:val="20"/>
              </w:rPr>
            </w:pPr>
          </w:p>
          <w:p w:rsidR="00BD18AC" w:rsidRPr="00E7022F" w:rsidRDefault="00BD18AC" w:rsidP="0070351A">
            <w:pPr>
              <w:rPr>
                <w:rFonts w:ascii="Arial" w:hAnsi="Arial" w:cs="Arial"/>
                <w:sz w:val="20"/>
                <w:szCs w:val="20"/>
              </w:rPr>
            </w:pPr>
          </w:p>
          <w:p w:rsidR="001B1051" w:rsidRPr="00E7022F" w:rsidRDefault="001B1051" w:rsidP="0070351A">
            <w:pPr>
              <w:rPr>
                <w:rFonts w:ascii="Arial" w:hAnsi="Arial" w:cs="Arial"/>
                <w:sz w:val="20"/>
                <w:szCs w:val="20"/>
              </w:rPr>
            </w:pPr>
          </w:p>
          <w:p w:rsidR="001B1051" w:rsidRPr="00E7022F" w:rsidRDefault="001B1051" w:rsidP="0070351A">
            <w:pPr>
              <w:rPr>
                <w:rFonts w:ascii="Arial" w:hAnsi="Arial" w:cs="Arial"/>
                <w:sz w:val="20"/>
                <w:szCs w:val="20"/>
              </w:rPr>
            </w:pPr>
          </w:p>
          <w:p w:rsidR="001B1051" w:rsidRPr="00E7022F" w:rsidRDefault="001B1051" w:rsidP="0070351A">
            <w:pPr>
              <w:rPr>
                <w:rFonts w:ascii="Arial" w:hAnsi="Arial" w:cs="Arial"/>
                <w:sz w:val="20"/>
                <w:szCs w:val="20"/>
              </w:rPr>
            </w:pPr>
          </w:p>
          <w:p w:rsidR="004E7976" w:rsidRPr="00E7022F" w:rsidRDefault="004E7976" w:rsidP="0070351A">
            <w:pPr>
              <w:rPr>
                <w:rFonts w:ascii="Arial" w:hAnsi="Arial" w:cs="Arial"/>
                <w:sz w:val="20"/>
                <w:szCs w:val="20"/>
              </w:rPr>
            </w:pPr>
            <w:r w:rsidRPr="00E7022F">
              <w:rPr>
                <w:rFonts w:ascii="Arial" w:hAnsi="Arial" w:cs="Arial"/>
                <w:sz w:val="20"/>
                <w:szCs w:val="20"/>
              </w:rPr>
              <w:t xml:space="preserve">Spadek liczby ofiar śmiertelnych </w:t>
            </w:r>
          </w:p>
          <w:p w:rsidR="004E7976" w:rsidRPr="00E7022F" w:rsidRDefault="004E7976" w:rsidP="00E77FA9">
            <w:pPr>
              <w:rPr>
                <w:rFonts w:ascii="Arial" w:hAnsi="Arial" w:cs="Arial"/>
                <w:sz w:val="20"/>
                <w:szCs w:val="20"/>
              </w:rPr>
            </w:pPr>
            <w:r w:rsidRPr="00E7022F">
              <w:rPr>
                <w:rFonts w:ascii="Arial" w:hAnsi="Arial" w:cs="Arial"/>
                <w:sz w:val="20"/>
                <w:szCs w:val="20"/>
              </w:rPr>
              <w:t>w wyniku zdarzeń drogowych (%).</w:t>
            </w:r>
          </w:p>
          <w:p w:rsidR="001B1051" w:rsidRPr="00E7022F" w:rsidRDefault="001B1051" w:rsidP="00E77FA9">
            <w:pPr>
              <w:rPr>
                <w:rFonts w:ascii="Arial" w:hAnsi="Arial" w:cs="Arial"/>
                <w:sz w:val="20"/>
                <w:szCs w:val="20"/>
              </w:rPr>
            </w:pPr>
          </w:p>
        </w:tc>
        <w:tc>
          <w:tcPr>
            <w:tcW w:w="1559" w:type="dxa"/>
            <w:shd w:val="clear" w:color="auto" w:fill="auto"/>
          </w:tcPr>
          <w:p w:rsidR="004E7976" w:rsidRPr="00E7022F" w:rsidRDefault="004E7976" w:rsidP="0070351A">
            <w:pPr>
              <w:jc w:val="center"/>
              <w:rPr>
                <w:rFonts w:ascii="Arial" w:hAnsi="Arial" w:cs="Arial"/>
                <w:sz w:val="20"/>
                <w:szCs w:val="20"/>
              </w:rPr>
            </w:pPr>
          </w:p>
          <w:p w:rsidR="004E7976" w:rsidRPr="00E7022F" w:rsidRDefault="004E7976" w:rsidP="0070351A">
            <w:pPr>
              <w:jc w:val="center"/>
              <w:rPr>
                <w:rFonts w:ascii="Arial" w:hAnsi="Arial" w:cs="Arial"/>
                <w:sz w:val="20"/>
                <w:szCs w:val="20"/>
              </w:rPr>
            </w:pPr>
            <w:r w:rsidRPr="00E7022F">
              <w:rPr>
                <w:rFonts w:ascii="Arial" w:hAnsi="Arial" w:cs="Arial"/>
                <w:sz w:val="20"/>
                <w:szCs w:val="20"/>
              </w:rPr>
              <w:t>55,75 %</w:t>
            </w:r>
          </w:p>
          <w:p w:rsidR="004E7976" w:rsidRPr="00E7022F" w:rsidRDefault="004E7976" w:rsidP="0070351A">
            <w:pPr>
              <w:jc w:val="center"/>
              <w:rPr>
                <w:rFonts w:ascii="Arial" w:hAnsi="Arial" w:cs="Arial"/>
                <w:sz w:val="20"/>
                <w:szCs w:val="20"/>
              </w:rPr>
            </w:pPr>
          </w:p>
          <w:p w:rsidR="004E7976" w:rsidRPr="00E7022F" w:rsidRDefault="004E7976" w:rsidP="0070351A">
            <w:pPr>
              <w:jc w:val="center"/>
              <w:rPr>
                <w:rFonts w:ascii="Arial" w:hAnsi="Arial" w:cs="Arial"/>
                <w:sz w:val="20"/>
                <w:szCs w:val="20"/>
              </w:rPr>
            </w:pPr>
          </w:p>
          <w:p w:rsidR="00BD18AC" w:rsidRPr="00E7022F" w:rsidRDefault="00BD18AC" w:rsidP="00E77FA9">
            <w:pPr>
              <w:rPr>
                <w:rFonts w:ascii="Arial" w:hAnsi="Arial" w:cs="Arial"/>
                <w:sz w:val="20"/>
                <w:szCs w:val="20"/>
              </w:rPr>
            </w:pPr>
          </w:p>
          <w:p w:rsidR="00BD18AC" w:rsidRPr="00E7022F" w:rsidRDefault="00BD18AC" w:rsidP="0070351A">
            <w:pPr>
              <w:jc w:val="center"/>
              <w:rPr>
                <w:rFonts w:ascii="Arial" w:hAnsi="Arial" w:cs="Arial"/>
                <w:sz w:val="20"/>
                <w:szCs w:val="20"/>
              </w:rPr>
            </w:pPr>
          </w:p>
          <w:p w:rsidR="00BD18AC" w:rsidRPr="00E7022F" w:rsidRDefault="00BD18AC" w:rsidP="0070351A">
            <w:pPr>
              <w:jc w:val="center"/>
              <w:rPr>
                <w:rFonts w:ascii="Arial" w:hAnsi="Arial" w:cs="Arial"/>
                <w:sz w:val="20"/>
                <w:szCs w:val="20"/>
              </w:rPr>
            </w:pPr>
          </w:p>
          <w:p w:rsidR="004E7976" w:rsidRPr="00E7022F" w:rsidRDefault="004E7976" w:rsidP="0070351A">
            <w:pPr>
              <w:jc w:val="center"/>
              <w:rPr>
                <w:rFonts w:ascii="Arial" w:hAnsi="Arial" w:cs="Arial"/>
                <w:sz w:val="20"/>
                <w:szCs w:val="20"/>
              </w:rPr>
            </w:pPr>
          </w:p>
          <w:p w:rsidR="001B1051" w:rsidRPr="00E7022F" w:rsidRDefault="001B1051" w:rsidP="0070351A">
            <w:pPr>
              <w:jc w:val="center"/>
              <w:rPr>
                <w:rFonts w:ascii="Arial" w:hAnsi="Arial" w:cs="Arial"/>
                <w:sz w:val="20"/>
                <w:szCs w:val="20"/>
              </w:rPr>
            </w:pPr>
          </w:p>
          <w:p w:rsidR="001B1051" w:rsidRPr="00E7022F" w:rsidRDefault="001B1051" w:rsidP="0070351A">
            <w:pPr>
              <w:jc w:val="center"/>
              <w:rPr>
                <w:rFonts w:ascii="Arial" w:hAnsi="Arial" w:cs="Arial"/>
                <w:sz w:val="20"/>
                <w:szCs w:val="20"/>
              </w:rPr>
            </w:pPr>
          </w:p>
          <w:p w:rsidR="00EB1F52" w:rsidRPr="00E7022F" w:rsidRDefault="00EB1F52" w:rsidP="005E4609">
            <w:pPr>
              <w:jc w:val="center"/>
              <w:rPr>
                <w:rFonts w:ascii="Arial" w:hAnsi="Arial" w:cs="Arial"/>
                <w:sz w:val="20"/>
                <w:szCs w:val="20"/>
              </w:rPr>
            </w:pPr>
          </w:p>
          <w:p w:rsidR="001B1051" w:rsidRPr="00E7022F" w:rsidRDefault="001B1051" w:rsidP="005E4609">
            <w:pPr>
              <w:jc w:val="center"/>
              <w:rPr>
                <w:rFonts w:ascii="Arial" w:hAnsi="Arial" w:cs="Arial"/>
                <w:sz w:val="20"/>
                <w:szCs w:val="20"/>
              </w:rPr>
            </w:pPr>
          </w:p>
          <w:p w:rsidR="004E7976" w:rsidRPr="00E7022F" w:rsidRDefault="004E7976" w:rsidP="005E4609">
            <w:pPr>
              <w:jc w:val="center"/>
              <w:rPr>
                <w:rFonts w:ascii="Arial" w:hAnsi="Arial" w:cs="Arial"/>
                <w:sz w:val="20"/>
                <w:szCs w:val="20"/>
              </w:rPr>
            </w:pPr>
            <w:r w:rsidRPr="00E7022F">
              <w:rPr>
                <w:rFonts w:ascii="Arial" w:hAnsi="Arial" w:cs="Arial"/>
                <w:sz w:val="20"/>
                <w:szCs w:val="20"/>
              </w:rPr>
              <w:t>5 %</w:t>
            </w:r>
          </w:p>
          <w:p w:rsidR="004E7976" w:rsidRPr="00E7022F" w:rsidRDefault="004E7976" w:rsidP="004D5B35">
            <w:pPr>
              <w:rPr>
                <w:rFonts w:ascii="Arial" w:hAnsi="Arial" w:cs="Arial"/>
                <w:sz w:val="20"/>
                <w:szCs w:val="20"/>
              </w:rPr>
            </w:pPr>
          </w:p>
        </w:tc>
        <w:tc>
          <w:tcPr>
            <w:tcW w:w="1560" w:type="dxa"/>
            <w:shd w:val="clear" w:color="auto" w:fill="auto"/>
          </w:tcPr>
          <w:p w:rsidR="004E7976" w:rsidRPr="00E7022F" w:rsidRDefault="004E7976" w:rsidP="004D5B35">
            <w:pPr>
              <w:rPr>
                <w:rFonts w:ascii="Arial" w:hAnsi="Arial" w:cs="Arial"/>
                <w:sz w:val="20"/>
                <w:szCs w:val="20"/>
              </w:rPr>
            </w:pPr>
          </w:p>
          <w:p w:rsidR="004E7976" w:rsidRPr="00E7022F" w:rsidRDefault="00D55E94" w:rsidP="0098054C">
            <w:pPr>
              <w:jc w:val="center"/>
              <w:rPr>
                <w:rFonts w:ascii="Arial" w:hAnsi="Arial" w:cs="Arial"/>
                <w:sz w:val="20"/>
                <w:szCs w:val="20"/>
              </w:rPr>
            </w:pPr>
            <w:r w:rsidRPr="00E7022F">
              <w:rPr>
                <w:rFonts w:ascii="Arial" w:hAnsi="Arial" w:cs="Arial"/>
                <w:sz w:val="20"/>
                <w:szCs w:val="20"/>
              </w:rPr>
              <w:t>51,45</w:t>
            </w:r>
            <w:r w:rsidR="004E7976" w:rsidRPr="00E7022F">
              <w:rPr>
                <w:rFonts w:ascii="Arial" w:hAnsi="Arial" w:cs="Arial"/>
                <w:sz w:val="20"/>
                <w:szCs w:val="20"/>
              </w:rPr>
              <w:t>%</w:t>
            </w:r>
          </w:p>
          <w:p w:rsidR="004E7976" w:rsidRPr="00E7022F" w:rsidRDefault="004E7976" w:rsidP="004D5B35">
            <w:pPr>
              <w:rPr>
                <w:rFonts w:ascii="Arial" w:hAnsi="Arial" w:cs="Arial"/>
                <w:sz w:val="20"/>
                <w:szCs w:val="20"/>
              </w:rPr>
            </w:pPr>
          </w:p>
          <w:p w:rsidR="004E7976" w:rsidRPr="00E7022F" w:rsidRDefault="004E7976" w:rsidP="004D5B35">
            <w:pPr>
              <w:rPr>
                <w:rFonts w:ascii="Arial" w:hAnsi="Arial" w:cs="Arial"/>
                <w:sz w:val="20"/>
                <w:szCs w:val="20"/>
              </w:rPr>
            </w:pPr>
          </w:p>
          <w:p w:rsidR="004E7976" w:rsidRPr="00E7022F" w:rsidRDefault="004E7976" w:rsidP="004D5B35">
            <w:pPr>
              <w:rPr>
                <w:rFonts w:ascii="Arial" w:hAnsi="Arial" w:cs="Arial"/>
                <w:sz w:val="20"/>
                <w:szCs w:val="20"/>
              </w:rPr>
            </w:pPr>
          </w:p>
          <w:p w:rsidR="004E7976" w:rsidRPr="00E7022F" w:rsidRDefault="004E7976" w:rsidP="004D5B35">
            <w:pPr>
              <w:rPr>
                <w:rFonts w:ascii="Arial" w:hAnsi="Arial" w:cs="Arial"/>
                <w:sz w:val="20"/>
                <w:szCs w:val="20"/>
              </w:rPr>
            </w:pPr>
          </w:p>
          <w:p w:rsidR="00BD18AC" w:rsidRPr="00E7022F" w:rsidRDefault="00BD18AC" w:rsidP="004D5B35">
            <w:pPr>
              <w:rPr>
                <w:rFonts w:ascii="Arial" w:hAnsi="Arial" w:cs="Arial"/>
                <w:sz w:val="20"/>
                <w:szCs w:val="20"/>
              </w:rPr>
            </w:pPr>
          </w:p>
          <w:p w:rsidR="00BD18AC" w:rsidRPr="00E7022F" w:rsidRDefault="00BD18AC" w:rsidP="004D5B35">
            <w:pPr>
              <w:rPr>
                <w:rFonts w:ascii="Arial" w:hAnsi="Arial" w:cs="Arial"/>
                <w:sz w:val="20"/>
                <w:szCs w:val="20"/>
              </w:rPr>
            </w:pPr>
          </w:p>
          <w:p w:rsidR="001B1051" w:rsidRPr="00E7022F" w:rsidRDefault="001B1051" w:rsidP="004D5B35">
            <w:pPr>
              <w:rPr>
                <w:rFonts w:ascii="Arial" w:hAnsi="Arial" w:cs="Arial"/>
                <w:sz w:val="20"/>
                <w:szCs w:val="20"/>
              </w:rPr>
            </w:pPr>
          </w:p>
          <w:p w:rsidR="001B1051" w:rsidRPr="00E7022F" w:rsidRDefault="001B1051" w:rsidP="004D5B35">
            <w:pPr>
              <w:rPr>
                <w:rFonts w:ascii="Arial" w:hAnsi="Arial" w:cs="Arial"/>
                <w:sz w:val="20"/>
                <w:szCs w:val="20"/>
              </w:rPr>
            </w:pPr>
          </w:p>
          <w:p w:rsidR="00BD18AC" w:rsidRPr="00E7022F" w:rsidRDefault="00BD18AC" w:rsidP="004D5B35">
            <w:pPr>
              <w:rPr>
                <w:rFonts w:ascii="Arial" w:hAnsi="Arial" w:cs="Arial"/>
                <w:sz w:val="20"/>
                <w:szCs w:val="20"/>
              </w:rPr>
            </w:pPr>
          </w:p>
          <w:p w:rsidR="001B1051" w:rsidRPr="00E7022F" w:rsidRDefault="001B1051" w:rsidP="00E923FE">
            <w:pPr>
              <w:jc w:val="center"/>
              <w:rPr>
                <w:rFonts w:ascii="Arial" w:hAnsi="Arial" w:cs="Arial"/>
                <w:sz w:val="20"/>
                <w:szCs w:val="20"/>
              </w:rPr>
            </w:pPr>
          </w:p>
          <w:p w:rsidR="004E7976" w:rsidRPr="00E7022F" w:rsidRDefault="004E7976" w:rsidP="00E923FE">
            <w:pPr>
              <w:jc w:val="center"/>
              <w:rPr>
                <w:rFonts w:ascii="Arial" w:hAnsi="Arial" w:cs="Arial"/>
                <w:sz w:val="20"/>
                <w:szCs w:val="20"/>
              </w:rPr>
            </w:pPr>
            <w:r w:rsidRPr="00E7022F">
              <w:rPr>
                <w:rFonts w:ascii="Arial" w:hAnsi="Arial" w:cs="Arial"/>
                <w:sz w:val="20"/>
                <w:szCs w:val="20"/>
              </w:rPr>
              <w:t>+</w:t>
            </w:r>
            <w:r w:rsidR="002B778D" w:rsidRPr="00E7022F">
              <w:rPr>
                <w:rFonts w:ascii="Arial" w:hAnsi="Arial" w:cs="Arial"/>
                <w:sz w:val="20"/>
                <w:szCs w:val="20"/>
              </w:rPr>
              <w:t>1,6</w:t>
            </w:r>
            <w:r w:rsidRPr="00E7022F">
              <w:rPr>
                <w:rFonts w:ascii="Arial" w:hAnsi="Arial" w:cs="Arial"/>
                <w:sz w:val="20"/>
                <w:szCs w:val="20"/>
              </w:rPr>
              <w:t>%</w:t>
            </w:r>
          </w:p>
        </w:tc>
        <w:tc>
          <w:tcPr>
            <w:tcW w:w="3685" w:type="dxa"/>
          </w:tcPr>
          <w:p w:rsidR="004E7976" w:rsidRPr="00E7022F" w:rsidRDefault="004E7976" w:rsidP="004D5B35">
            <w:pPr>
              <w:rPr>
                <w:rFonts w:ascii="Arial" w:hAnsi="Arial" w:cs="Arial"/>
                <w:sz w:val="20"/>
                <w:szCs w:val="20"/>
              </w:rPr>
            </w:pPr>
          </w:p>
          <w:p w:rsidR="004E7976" w:rsidRPr="00E7022F" w:rsidRDefault="004E7976" w:rsidP="00A96655">
            <w:pPr>
              <w:rPr>
                <w:rFonts w:ascii="Arial" w:hAnsi="Arial" w:cs="Arial"/>
                <w:sz w:val="20"/>
                <w:szCs w:val="20"/>
              </w:rPr>
            </w:pPr>
            <w:r w:rsidRPr="00E7022F">
              <w:rPr>
                <w:rFonts w:ascii="Arial" w:hAnsi="Arial" w:cs="Arial"/>
                <w:sz w:val="20"/>
                <w:szCs w:val="20"/>
              </w:rPr>
              <w:t>Budowa, przebudowa, utrzymanie i remonty sieci dróg publicznych.</w:t>
            </w:r>
          </w:p>
          <w:p w:rsidR="004E7976" w:rsidRPr="00E7022F" w:rsidRDefault="004E7976" w:rsidP="00A3137F">
            <w:pPr>
              <w:rPr>
                <w:rFonts w:ascii="Arial" w:hAnsi="Arial" w:cs="Arial"/>
                <w:sz w:val="20"/>
                <w:szCs w:val="20"/>
              </w:rPr>
            </w:pPr>
          </w:p>
          <w:p w:rsidR="004E7976" w:rsidRPr="00E7022F" w:rsidRDefault="004E7976" w:rsidP="004D5B35">
            <w:pPr>
              <w:rPr>
                <w:rFonts w:ascii="Arial" w:hAnsi="Arial" w:cs="Arial"/>
                <w:sz w:val="20"/>
                <w:szCs w:val="20"/>
              </w:rPr>
            </w:pPr>
          </w:p>
          <w:p w:rsidR="004E7976" w:rsidRPr="00E7022F" w:rsidRDefault="004E7976" w:rsidP="004D5B35">
            <w:pPr>
              <w:rPr>
                <w:rFonts w:ascii="Arial" w:hAnsi="Arial" w:cs="Arial"/>
                <w:sz w:val="20"/>
                <w:szCs w:val="20"/>
              </w:rPr>
            </w:pPr>
          </w:p>
          <w:p w:rsidR="004E7976" w:rsidRPr="00E7022F" w:rsidRDefault="004E7976" w:rsidP="004D5B35">
            <w:pPr>
              <w:rPr>
                <w:rFonts w:ascii="Arial" w:hAnsi="Arial" w:cs="Arial"/>
                <w:sz w:val="20"/>
                <w:szCs w:val="20"/>
              </w:rPr>
            </w:pPr>
          </w:p>
          <w:p w:rsidR="00BD18AC" w:rsidRPr="00E7022F" w:rsidRDefault="00BD18AC" w:rsidP="004D5B35">
            <w:pPr>
              <w:rPr>
                <w:rFonts w:ascii="Arial" w:hAnsi="Arial" w:cs="Arial"/>
                <w:sz w:val="20"/>
                <w:szCs w:val="20"/>
              </w:rPr>
            </w:pPr>
          </w:p>
          <w:p w:rsidR="001B1051" w:rsidRPr="00E7022F" w:rsidRDefault="001B1051" w:rsidP="004D5B35">
            <w:pPr>
              <w:rPr>
                <w:rFonts w:ascii="Arial" w:hAnsi="Arial" w:cs="Arial"/>
                <w:sz w:val="20"/>
                <w:szCs w:val="20"/>
              </w:rPr>
            </w:pPr>
          </w:p>
          <w:p w:rsidR="001B1051" w:rsidRPr="00E7022F" w:rsidRDefault="001B1051" w:rsidP="004D5B35">
            <w:pPr>
              <w:rPr>
                <w:rFonts w:ascii="Arial" w:hAnsi="Arial" w:cs="Arial"/>
                <w:sz w:val="20"/>
                <w:szCs w:val="20"/>
              </w:rPr>
            </w:pPr>
          </w:p>
          <w:p w:rsidR="00BD18AC" w:rsidRPr="00E7022F" w:rsidRDefault="00BD18AC" w:rsidP="004D5B35">
            <w:pPr>
              <w:rPr>
                <w:rFonts w:ascii="Arial" w:hAnsi="Arial" w:cs="Arial"/>
                <w:sz w:val="20"/>
                <w:szCs w:val="20"/>
              </w:rPr>
            </w:pPr>
          </w:p>
          <w:p w:rsidR="001B1051" w:rsidRPr="00E7022F" w:rsidRDefault="001B1051" w:rsidP="00303AF7">
            <w:pPr>
              <w:rPr>
                <w:rFonts w:ascii="Arial" w:hAnsi="Arial" w:cs="Arial"/>
                <w:sz w:val="20"/>
                <w:szCs w:val="20"/>
              </w:rPr>
            </w:pPr>
          </w:p>
          <w:p w:rsidR="004E7976" w:rsidRPr="00E7022F" w:rsidRDefault="004E7976" w:rsidP="00303AF7">
            <w:pPr>
              <w:rPr>
                <w:rFonts w:ascii="Arial" w:hAnsi="Arial" w:cs="Arial"/>
                <w:sz w:val="20"/>
                <w:szCs w:val="20"/>
              </w:rPr>
            </w:pPr>
            <w:r w:rsidRPr="00E7022F">
              <w:rPr>
                <w:rFonts w:ascii="Arial" w:hAnsi="Arial" w:cs="Arial"/>
                <w:sz w:val="20"/>
                <w:szCs w:val="20"/>
              </w:rPr>
              <w:t>Realizacja zadań wynikających z Programów Realizacyjnych do Narodowego Programu Bezpieczeństwa Ruchu Drogowego.</w:t>
            </w:r>
          </w:p>
        </w:tc>
        <w:tc>
          <w:tcPr>
            <w:tcW w:w="2977" w:type="dxa"/>
          </w:tcPr>
          <w:p w:rsidR="004E7976" w:rsidRPr="00E7022F" w:rsidRDefault="004E7976" w:rsidP="004D5B35">
            <w:pPr>
              <w:rPr>
                <w:rFonts w:ascii="Arial" w:hAnsi="Arial" w:cs="Arial"/>
                <w:sz w:val="20"/>
                <w:szCs w:val="20"/>
              </w:rPr>
            </w:pPr>
          </w:p>
          <w:p w:rsidR="00182761" w:rsidRPr="00E7022F" w:rsidRDefault="00182761" w:rsidP="00182761">
            <w:pPr>
              <w:rPr>
                <w:rFonts w:ascii="Arial" w:hAnsi="Arial" w:cs="Arial"/>
                <w:sz w:val="20"/>
                <w:szCs w:val="20"/>
              </w:rPr>
            </w:pPr>
            <w:r w:rsidRPr="00E7022F">
              <w:rPr>
                <w:rFonts w:ascii="Arial" w:hAnsi="Arial" w:cs="Arial"/>
                <w:sz w:val="20"/>
                <w:szCs w:val="20"/>
              </w:rPr>
              <w:t>Budowa, przebudowa, utrzymanie i remonty sieci dróg publicznych.</w:t>
            </w:r>
          </w:p>
          <w:p w:rsidR="002B778D" w:rsidRPr="00E7022F" w:rsidRDefault="002B778D" w:rsidP="00303AF7">
            <w:pPr>
              <w:rPr>
                <w:rFonts w:ascii="Arial" w:hAnsi="Arial" w:cs="Arial"/>
                <w:sz w:val="20"/>
                <w:szCs w:val="20"/>
              </w:rPr>
            </w:pPr>
          </w:p>
          <w:p w:rsidR="00E77FA9" w:rsidRPr="00E7022F" w:rsidRDefault="00E77FA9" w:rsidP="00303AF7">
            <w:pPr>
              <w:rPr>
                <w:rFonts w:ascii="Arial" w:hAnsi="Arial" w:cs="Arial"/>
                <w:sz w:val="20"/>
                <w:szCs w:val="20"/>
              </w:rPr>
            </w:pPr>
          </w:p>
          <w:p w:rsidR="00E77FA9" w:rsidRPr="00E7022F" w:rsidRDefault="00E77FA9" w:rsidP="00303AF7">
            <w:pPr>
              <w:rPr>
                <w:rFonts w:ascii="Arial" w:hAnsi="Arial" w:cs="Arial"/>
                <w:sz w:val="20"/>
                <w:szCs w:val="20"/>
              </w:rPr>
            </w:pPr>
          </w:p>
          <w:p w:rsidR="00E77FA9" w:rsidRPr="00E7022F" w:rsidRDefault="00E77FA9" w:rsidP="00303AF7">
            <w:pPr>
              <w:rPr>
                <w:rFonts w:ascii="Arial" w:hAnsi="Arial" w:cs="Arial"/>
                <w:sz w:val="20"/>
                <w:szCs w:val="20"/>
              </w:rPr>
            </w:pPr>
          </w:p>
          <w:p w:rsidR="00E77FA9" w:rsidRPr="00E7022F" w:rsidRDefault="00E77FA9" w:rsidP="00303AF7">
            <w:pPr>
              <w:rPr>
                <w:rFonts w:ascii="Arial" w:hAnsi="Arial" w:cs="Arial"/>
                <w:sz w:val="20"/>
                <w:szCs w:val="20"/>
              </w:rPr>
            </w:pPr>
          </w:p>
          <w:p w:rsidR="001B1051" w:rsidRPr="00E7022F" w:rsidRDefault="001B1051" w:rsidP="00303AF7">
            <w:pPr>
              <w:rPr>
                <w:rFonts w:ascii="Arial" w:hAnsi="Arial" w:cs="Arial"/>
                <w:sz w:val="20"/>
                <w:szCs w:val="20"/>
              </w:rPr>
            </w:pPr>
          </w:p>
          <w:p w:rsidR="001B1051" w:rsidRPr="00E7022F" w:rsidRDefault="001B1051" w:rsidP="00303AF7">
            <w:pPr>
              <w:rPr>
                <w:rFonts w:ascii="Arial" w:hAnsi="Arial" w:cs="Arial"/>
                <w:sz w:val="20"/>
                <w:szCs w:val="20"/>
              </w:rPr>
            </w:pPr>
          </w:p>
          <w:p w:rsidR="001B1051" w:rsidRPr="00E7022F" w:rsidRDefault="001B1051" w:rsidP="00303AF7">
            <w:pPr>
              <w:rPr>
                <w:rFonts w:ascii="Arial" w:hAnsi="Arial" w:cs="Arial"/>
                <w:sz w:val="20"/>
                <w:szCs w:val="20"/>
              </w:rPr>
            </w:pPr>
          </w:p>
          <w:p w:rsidR="00E77FA9" w:rsidRPr="00E7022F" w:rsidRDefault="008672EE" w:rsidP="00303AF7">
            <w:pPr>
              <w:rPr>
                <w:rFonts w:ascii="Arial" w:hAnsi="Arial" w:cs="Arial"/>
                <w:sz w:val="20"/>
                <w:szCs w:val="20"/>
              </w:rPr>
            </w:pPr>
            <w:r w:rsidRPr="00E7022F">
              <w:rPr>
                <w:rFonts w:ascii="Arial" w:hAnsi="Arial" w:cs="Arial"/>
                <w:sz w:val="20"/>
                <w:szCs w:val="20"/>
              </w:rPr>
              <w:t>Realizacja zadań wynikających z Programów Realizacyjnych do Narodowego Programu Bezpieczeństwa Ruchu Drogowego.</w:t>
            </w:r>
          </w:p>
          <w:p w:rsidR="001B1051" w:rsidRPr="00E7022F" w:rsidRDefault="001B1051" w:rsidP="00303AF7">
            <w:pPr>
              <w:rPr>
                <w:rFonts w:ascii="Arial" w:hAnsi="Arial" w:cs="Arial"/>
                <w:sz w:val="20"/>
                <w:szCs w:val="20"/>
              </w:rPr>
            </w:pPr>
          </w:p>
        </w:tc>
      </w:tr>
      <w:tr w:rsidR="00E7022F" w:rsidRPr="00E7022F" w:rsidTr="005D1AB6">
        <w:trPr>
          <w:trHeight w:val="288"/>
        </w:trPr>
        <w:tc>
          <w:tcPr>
            <w:tcW w:w="511" w:type="dxa"/>
            <w:shd w:val="clear" w:color="auto" w:fill="auto"/>
          </w:tcPr>
          <w:p w:rsidR="004E7976" w:rsidRPr="00E7022F" w:rsidRDefault="004E7976" w:rsidP="008B3FEF">
            <w:pPr>
              <w:jc w:val="center"/>
              <w:rPr>
                <w:rFonts w:ascii="Arial" w:hAnsi="Arial" w:cs="Arial"/>
                <w:sz w:val="20"/>
                <w:szCs w:val="20"/>
              </w:rPr>
            </w:pPr>
          </w:p>
          <w:p w:rsidR="004E7976" w:rsidRPr="00E7022F" w:rsidRDefault="004E7976" w:rsidP="008B3FEF">
            <w:pPr>
              <w:jc w:val="center"/>
              <w:rPr>
                <w:rFonts w:ascii="Arial" w:hAnsi="Arial" w:cs="Arial"/>
                <w:sz w:val="20"/>
                <w:szCs w:val="20"/>
              </w:rPr>
            </w:pPr>
            <w:r w:rsidRPr="00E7022F">
              <w:rPr>
                <w:rFonts w:ascii="Arial" w:hAnsi="Arial" w:cs="Arial"/>
                <w:sz w:val="20"/>
                <w:szCs w:val="20"/>
              </w:rPr>
              <w:t>3</w:t>
            </w:r>
          </w:p>
        </w:tc>
        <w:tc>
          <w:tcPr>
            <w:tcW w:w="1837" w:type="dxa"/>
            <w:shd w:val="clear" w:color="auto" w:fill="auto"/>
          </w:tcPr>
          <w:p w:rsidR="004E7976" w:rsidRPr="00E7022F" w:rsidRDefault="004E7976" w:rsidP="004D5B35">
            <w:pPr>
              <w:rPr>
                <w:rFonts w:ascii="Arial" w:hAnsi="Arial" w:cs="Arial"/>
                <w:sz w:val="20"/>
                <w:szCs w:val="20"/>
              </w:rPr>
            </w:pPr>
          </w:p>
          <w:p w:rsidR="004E7976" w:rsidRPr="00E7022F" w:rsidRDefault="004E7976" w:rsidP="004D5B35">
            <w:pPr>
              <w:rPr>
                <w:rFonts w:ascii="Arial" w:hAnsi="Arial" w:cs="Arial"/>
                <w:sz w:val="20"/>
                <w:szCs w:val="20"/>
              </w:rPr>
            </w:pPr>
            <w:r w:rsidRPr="00E7022F">
              <w:rPr>
                <w:rFonts w:ascii="Arial" w:hAnsi="Arial" w:cs="Arial"/>
                <w:sz w:val="20"/>
                <w:szCs w:val="20"/>
              </w:rPr>
              <w:t>Zapewnienie rozwoju ruchu lotniczego.</w:t>
            </w:r>
          </w:p>
        </w:tc>
        <w:tc>
          <w:tcPr>
            <w:tcW w:w="1871" w:type="dxa"/>
            <w:shd w:val="clear" w:color="auto" w:fill="auto"/>
          </w:tcPr>
          <w:p w:rsidR="004E7976" w:rsidRPr="00E7022F" w:rsidRDefault="004E7976" w:rsidP="000F0EB2">
            <w:pPr>
              <w:rPr>
                <w:rFonts w:ascii="Arial" w:hAnsi="Arial" w:cs="Arial"/>
                <w:sz w:val="20"/>
                <w:szCs w:val="20"/>
              </w:rPr>
            </w:pPr>
          </w:p>
          <w:p w:rsidR="004E7976" w:rsidRPr="00E7022F" w:rsidRDefault="004E7976" w:rsidP="000F0EB2">
            <w:pPr>
              <w:rPr>
                <w:rFonts w:ascii="Arial" w:hAnsi="Arial" w:cs="Arial"/>
                <w:sz w:val="20"/>
                <w:szCs w:val="20"/>
              </w:rPr>
            </w:pPr>
            <w:r w:rsidRPr="00E7022F">
              <w:rPr>
                <w:rFonts w:ascii="Arial" w:hAnsi="Arial" w:cs="Arial"/>
                <w:sz w:val="20"/>
                <w:szCs w:val="20"/>
              </w:rPr>
              <w:t>Dynamika zmian liczby obsłużonych pasażerów w polskich portach lotniczych (%).</w:t>
            </w:r>
          </w:p>
          <w:p w:rsidR="004E7976" w:rsidRPr="00E7022F" w:rsidRDefault="004E7976" w:rsidP="004D5B35">
            <w:pPr>
              <w:rPr>
                <w:rFonts w:ascii="Arial" w:hAnsi="Arial" w:cs="Arial"/>
                <w:sz w:val="20"/>
                <w:szCs w:val="20"/>
              </w:rPr>
            </w:pPr>
          </w:p>
        </w:tc>
        <w:tc>
          <w:tcPr>
            <w:tcW w:w="1559" w:type="dxa"/>
            <w:shd w:val="clear" w:color="auto" w:fill="auto"/>
          </w:tcPr>
          <w:p w:rsidR="004E7976" w:rsidRPr="00E7022F" w:rsidRDefault="004E7976" w:rsidP="004D5B35">
            <w:pPr>
              <w:rPr>
                <w:rFonts w:ascii="Arial" w:hAnsi="Arial" w:cs="Arial"/>
                <w:sz w:val="20"/>
                <w:szCs w:val="20"/>
              </w:rPr>
            </w:pPr>
          </w:p>
          <w:p w:rsidR="004E7976" w:rsidRPr="00E7022F" w:rsidRDefault="004E7976" w:rsidP="004D5B35">
            <w:pPr>
              <w:rPr>
                <w:rFonts w:ascii="Arial" w:hAnsi="Arial" w:cs="Arial"/>
                <w:sz w:val="20"/>
                <w:szCs w:val="20"/>
              </w:rPr>
            </w:pPr>
            <w:r w:rsidRPr="00E7022F">
              <w:rPr>
                <w:rFonts w:ascii="Arial" w:hAnsi="Arial" w:cs="Arial"/>
                <w:sz w:val="20"/>
                <w:szCs w:val="20"/>
              </w:rPr>
              <w:t>wzrost o 5% w stosunku do 2018r. (projekcja liczby obsłużonych pasażerów na rok 2018  przez Urząd Lotnictwa Cywilnego wynosi 42,7 mln)</w:t>
            </w:r>
          </w:p>
        </w:tc>
        <w:tc>
          <w:tcPr>
            <w:tcW w:w="1560" w:type="dxa"/>
            <w:shd w:val="clear" w:color="auto" w:fill="auto"/>
          </w:tcPr>
          <w:p w:rsidR="004E7976" w:rsidRPr="00E7022F" w:rsidRDefault="004E7976" w:rsidP="004D5B35">
            <w:pPr>
              <w:rPr>
                <w:rFonts w:ascii="Arial" w:hAnsi="Arial" w:cs="Arial"/>
                <w:sz w:val="20"/>
                <w:szCs w:val="20"/>
              </w:rPr>
            </w:pPr>
          </w:p>
          <w:p w:rsidR="004E7976" w:rsidRPr="00E7022F" w:rsidRDefault="004E7976" w:rsidP="00EB1F52">
            <w:pPr>
              <w:rPr>
                <w:rFonts w:ascii="Arial" w:hAnsi="Arial" w:cs="Arial"/>
                <w:sz w:val="20"/>
                <w:szCs w:val="20"/>
              </w:rPr>
            </w:pPr>
            <w:r w:rsidRPr="00E7022F">
              <w:rPr>
                <w:rFonts w:ascii="Arial" w:hAnsi="Arial" w:cs="Arial"/>
                <w:sz w:val="20"/>
                <w:szCs w:val="20"/>
              </w:rPr>
              <w:t xml:space="preserve">wzrost o </w:t>
            </w:r>
            <w:r w:rsidR="00EB1F52" w:rsidRPr="00E7022F">
              <w:rPr>
                <w:rFonts w:ascii="Arial" w:hAnsi="Arial" w:cs="Arial"/>
                <w:sz w:val="20"/>
                <w:szCs w:val="20"/>
              </w:rPr>
              <w:t>7% w stosunku do 2018 r.</w:t>
            </w:r>
          </w:p>
        </w:tc>
        <w:tc>
          <w:tcPr>
            <w:tcW w:w="3685" w:type="dxa"/>
          </w:tcPr>
          <w:p w:rsidR="004E7976" w:rsidRPr="00E7022F" w:rsidRDefault="004E7976" w:rsidP="004D5B35">
            <w:pPr>
              <w:rPr>
                <w:rFonts w:ascii="Arial" w:hAnsi="Arial" w:cs="Arial"/>
                <w:sz w:val="20"/>
                <w:szCs w:val="20"/>
              </w:rPr>
            </w:pPr>
          </w:p>
          <w:p w:rsidR="003E0F87" w:rsidRPr="00E7022F" w:rsidRDefault="003E0F87" w:rsidP="003E0F87">
            <w:pPr>
              <w:rPr>
                <w:rFonts w:ascii="Arial" w:hAnsi="Arial" w:cs="Arial"/>
                <w:sz w:val="20"/>
                <w:szCs w:val="20"/>
              </w:rPr>
            </w:pPr>
            <w:r w:rsidRPr="00E7022F">
              <w:rPr>
                <w:rFonts w:ascii="Arial" w:hAnsi="Arial" w:cs="Arial"/>
                <w:sz w:val="20"/>
                <w:szCs w:val="20"/>
              </w:rPr>
              <w:t>1.Wspieranie rozwoju infrastruktury lotniskowej, nawigacyjnej i dozorowania w żegludze powietrznej.</w:t>
            </w:r>
          </w:p>
          <w:p w:rsidR="003E0F87" w:rsidRPr="00E7022F" w:rsidRDefault="003E0F87" w:rsidP="003E0F87">
            <w:pPr>
              <w:rPr>
                <w:rFonts w:ascii="Arial" w:hAnsi="Arial" w:cs="Arial"/>
                <w:sz w:val="20"/>
                <w:szCs w:val="20"/>
              </w:rPr>
            </w:pPr>
            <w:r w:rsidRPr="00E7022F">
              <w:rPr>
                <w:rFonts w:ascii="Arial" w:hAnsi="Arial" w:cs="Arial"/>
                <w:sz w:val="20"/>
                <w:szCs w:val="20"/>
              </w:rPr>
              <w:t>2.Kształtowanie warunków dla rozwoju transportu lotniczego.</w:t>
            </w:r>
          </w:p>
          <w:p w:rsidR="004E7976" w:rsidRPr="00E7022F" w:rsidRDefault="003E0F87" w:rsidP="003E0F87">
            <w:pPr>
              <w:rPr>
                <w:rFonts w:ascii="Arial" w:hAnsi="Arial" w:cs="Arial"/>
                <w:sz w:val="20"/>
                <w:szCs w:val="20"/>
              </w:rPr>
            </w:pPr>
            <w:r w:rsidRPr="00E7022F">
              <w:rPr>
                <w:rFonts w:ascii="Arial" w:hAnsi="Arial" w:cs="Arial"/>
                <w:sz w:val="20"/>
                <w:szCs w:val="20"/>
              </w:rPr>
              <w:t xml:space="preserve">3.Realizacja polityki w zakresie lotnictwa cywilnego spójnej ze Strategią Rozwoju Transportu do 2020 roku (z perspektywą do 2030 roku).  </w:t>
            </w:r>
          </w:p>
        </w:tc>
        <w:tc>
          <w:tcPr>
            <w:tcW w:w="2977" w:type="dxa"/>
          </w:tcPr>
          <w:p w:rsidR="004E7976" w:rsidRPr="00E7022F" w:rsidRDefault="004E7976" w:rsidP="004D5B35">
            <w:pPr>
              <w:rPr>
                <w:rFonts w:ascii="Arial" w:hAnsi="Arial" w:cs="Arial"/>
                <w:sz w:val="20"/>
                <w:szCs w:val="20"/>
              </w:rPr>
            </w:pPr>
          </w:p>
          <w:p w:rsidR="00EB1F52" w:rsidRPr="00E7022F" w:rsidRDefault="00EB1F52" w:rsidP="004D5B35">
            <w:pPr>
              <w:rPr>
                <w:rFonts w:ascii="Arial" w:hAnsi="Arial" w:cs="Arial"/>
                <w:sz w:val="20"/>
                <w:szCs w:val="20"/>
              </w:rPr>
            </w:pPr>
            <w:r w:rsidRPr="00E7022F">
              <w:rPr>
                <w:rFonts w:ascii="Arial" w:hAnsi="Arial" w:cs="Arial"/>
                <w:sz w:val="20"/>
                <w:szCs w:val="20"/>
              </w:rPr>
              <w:t>1.Prace legislacyjne wpływające na rozwój ruchu lotniczego:</w:t>
            </w:r>
          </w:p>
          <w:p w:rsidR="00EB1F52" w:rsidRPr="00E7022F" w:rsidRDefault="00EB1F52" w:rsidP="004D5B35">
            <w:pPr>
              <w:rPr>
                <w:rFonts w:ascii="Arial" w:hAnsi="Arial" w:cs="Arial"/>
                <w:sz w:val="20"/>
                <w:szCs w:val="20"/>
              </w:rPr>
            </w:pPr>
            <w:r w:rsidRPr="00E7022F">
              <w:rPr>
                <w:rFonts w:ascii="Arial" w:hAnsi="Arial" w:cs="Arial"/>
                <w:sz w:val="20"/>
                <w:szCs w:val="20"/>
              </w:rPr>
              <w:t>-sfinalizowanie prac nad pakietem rozporządzeń ministra właściwego ds. transportu dotyc</w:t>
            </w:r>
            <w:r w:rsidR="00993870" w:rsidRPr="00E7022F">
              <w:rPr>
                <w:rFonts w:ascii="Arial" w:hAnsi="Arial" w:cs="Arial"/>
                <w:sz w:val="20"/>
                <w:szCs w:val="20"/>
              </w:rPr>
              <w:t>z</w:t>
            </w:r>
            <w:r w:rsidRPr="00E7022F">
              <w:rPr>
                <w:rFonts w:ascii="Arial" w:hAnsi="Arial" w:cs="Arial"/>
                <w:sz w:val="20"/>
                <w:szCs w:val="20"/>
              </w:rPr>
              <w:t>ącym wymagań technicznych i eksploatacyjnych dla lotnisk,</w:t>
            </w:r>
          </w:p>
          <w:p w:rsidR="00EB1F52" w:rsidRPr="00E7022F" w:rsidRDefault="00EB1F52" w:rsidP="004D5B35">
            <w:pPr>
              <w:rPr>
                <w:rFonts w:ascii="Arial" w:hAnsi="Arial" w:cs="Arial"/>
                <w:sz w:val="20"/>
                <w:szCs w:val="20"/>
              </w:rPr>
            </w:pPr>
            <w:r w:rsidRPr="00E7022F">
              <w:rPr>
                <w:rFonts w:ascii="Arial" w:hAnsi="Arial" w:cs="Arial"/>
                <w:sz w:val="20"/>
                <w:szCs w:val="20"/>
              </w:rPr>
              <w:t xml:space="preserve">- wydanie 15 rozporządzeń </w:t>
            </w:r>
            <w:r w:rsidR="00993870" w:rsidRPr="00E7022F">
              <w:rPr>
                <w:rFonts w:ascii="Arial" w:hAnsi="Arial" w:cs="Arial"/>
                <w:sz w:val="20"/>
                <w:szCs w:val="20"/>
              </w:rPr>
              <w:t>wykonawczych do ustawy z dnia 3 lipca 2002 r. – Prawo lotnicze, w szczególności z obszaru żeglug</w:t>
            </w:r>
            <w:r w:rsidR="005D56D0" w:rsidRPr="00E7022F">
              <w:rPr>
                <w:rFonts w:ascii="Arial" w:hAnsi="Arial" w:cs="Arial"/>
                <w:sz w:val="20"/>
                <w:szCs w:val="20"/>
              </w:rPr>
              <w:t>i powietrznej.</w:t>
            </w:r>
          </w:p>
          <w:p w:rsidR="00993870" w:rsidRPr="00E7022F" w:rsidRDefault="00993870" w:rsidP="00993870">
            <w:pPr>
              <w:rPr>
                <w:rFonts w:ascii="Arial" w:hAnsi="Arial" w:cs="Arial"/>
                <w:sz w:val="20"/>
                <w:szCs w:val="20"/>
              </w:rPr>
            </w:pPr>
            <w:r w:rsidRPr="00E7022F">
              <w:rPr>
                <w:rFonts w:ascii="Arial" w:hAnsi="Arial" w:cs="Arial"/>
                <w:sz w:val="20"/>
                <w:szCs w:val="20"/>
              </w:rPr>
              <w:t>2.Zatwierdzenie planów generalnych lotnisk użytku publicznego w zakresie zgodności z polityką transportową kraju (dot. lotniska Rzeszów-Jasionka, Radom-Sadków, Szczecin-Goleniów, Katowice-Pyrzowice).</w:t>
            </w:r>
          </w:p>
          <w:p w:rsidR="00993870" w:rsidRPr="00E7022F" w:rsidRDefault="00993870" w:rsidP="00993870">
            <w:pPr>
              <w:rPr>
                <w:rFonts w:ascii="Arial" w:hAnsi="Arial" w:cs="Arial"/>
                <w:sz w:val="20"/>
                <w:szCs w:val="20"/>
              </w:rPr>
            </w:pPr>
            <w:r w:rsidRPr="00E7022F">
              <w:rPr>
                <w:rFonts w:ascii="Arial" w:hAnsi="Arial" w:cs="Arial"/>
                <w:sz w:val="20"/>
                <w:szCs w:val="20"/>
              </w:rPr>
              <w:t>3.Zatwie</w:t>
            </w:r>
            <w:r w:rsidR="00B648FF" w:rsidRPr="00E7022F">
              <w:rPr>
                <w:rFonts w:ascii="Arial" w:hAnsi="Arial" w:cs="Arial"/>
                <w:sz w:val="20"/>
                <w:szCs w:val="20"/>
              </w:rPr>
              <w:t>rdzenie projektu Planu Skuteczności Działania Służb Żeglugi Powietrznej na trzeci okres odniesienia (2020-2024).</w:t>
            </w:r>
          </w:p>
          <w:p w:rsidR="00B648FF" w:rsidRPr="00E7022F" w:rsidRDefault="00B648FF" w:rsidP="00993870">
            <w:pPr>
              <w:rPr>
                <w:rFonts w:ascii="Arial" w:hAnsi="Arial" w:cs="Arial"/>
                <w:sz w:val="20"/>
                <w:szCs w:val="20"/>
              </w:rPr>
            </w:pPr>
            <w:r w:rsidRPr="00E7022F">
              <w:rPr>
                <w:rFonts w:ascii="Arial" w:hAnsi="Arial" w:cs="Arial"/>
                <w:sz w:val="20"/>
                <w:szCs w:val="20"/>
              </w:rPr>
              <w:t xml:space="preserve">4.Zatwierdzenie </w:t>
            </w:r>
            <w:r w:rsidR="00E8089E" w:rsidRPr="00E7022F">
              <w:rPr>
                <w:rFonts w:ascii="Arial" w:hAnsi="Arial" w:cs="Arial"/>
                <w:sz w:val="20"/>
                <w:szCs w:val="20"/>
              </w:rPr>
              <w:t xml:space="preserve"> stref pobierania opłat terminalowych w trzecim okresie referencyjnym Planu skuteczności działania służb żeglugi powietrznej oraz wyrażenie opinii w sprawie </w:t>
            </w:r>
            <w:r w:rsidR="00E8089E" w:rsidRPr="00E7022F">
              <w:rPr>
                <w:rFonts w:ascii="Arial" w:hAnsi="Arial" w:cs="Arial"/>
                <w:sz w:val="20"/>
                <w:szCs w:val="20"/>
              </w:rPr>
              <w:lastRenderedPageBreak/>
              <w:t>stawek opłat terminalowych na rok 2020.</w:t>
            </w:r>
          </w:p>
          <w:p w:rsidR="00E8089E" w:rsidRPr="00E7022F" w:rsidRDefault="00E8089E" w:rsidP="00993870">
            <w:pPr>
              <w:rPr>
                <w:rFonts w:ascii="Arial" w:hAnsi="Arial" w:cs="Arial"/>
                <w:sz w:val="20"/>
                <w:szCs w:val="20"/>
              </w:rPr>
            </w:pPr>
            <w:r w:rsidRPr="00E7022F">
              <w:rPr>
                <w:rFonts w:ascii="Arial" w:hAnsi="Arial" w:cs="Arial"/>
                <w:sz w:val="20"/>
                <w:szCs w:val="20"/>
              </w:rPr>
              <w:t>5.Wyznaczenie podmiotów jako instytucji zapewniających służby żeglugi powietrznej w zakresie:</w:t>
            </w:r>
          </w:p>
          <w:p w:rsidR="00E8089E" w:rsidRPr="00E7022F" w:rsidRDefault="00E8089E" w:rsidP="00993870">
            <w:pPr>
              <w:rPr>
                <w:rFonts w:ascii="Arial" w:hAnsi="Arial" w:cs="Arial"/>
                <w:sz w:val="20"/>
                <w:szCs w:val="20"/>
              </w:rPr>
            </w:pPr>
            <w:r w:rsidRPr="00E7022F">
              <w:rPr>
                <w:rFonts w:ascii="Arial" w:hAnsi="Arial" w:cs="Arial"/>
                <w:sz w:val="20"/>
                <w:szCs w:val="20"/>
              </w:rPr>
              <w:t xml:space="preserve">- osłony meteorologicznej – dla spółki Radom METEO Sp. </w:t>
            </w:r>
            <w:r w:rsidR="005D56D0" w:rsidRPr="00E7022F">
              <w:rPr>
                <w:rFonts w:ascii="Arial" w:hAnsi="Arial" w:cs="Arial"/>
                <w:sz w:val="20"/>
                <w:szCs w:val="20"/>
              </w:rPr>
              <w:t>z</w:t>
            </w:r>
            <w:r w:rsidRPr="00E7022F">
              <w:rPr>
                <w:rFonts w:ascii="Arial" w:hAnsi="Arial" w:cs="Arial"/>
                <w:sz w:val="20"/>
                <w:szCs w:val="20"/>
              </w:rPr>
              <w:t xml:space="preserve"> o.o. oraz dla Portu Lotniczego Bydgoszcz;</w:t>
            </w:r>
          </w:p>
          <w:p w:rsidR="00E8089E" w:rsidRPr="00E7022F" w:rsidRDefault="00E8089E" w:rsidP="00993870">
            <w:pPr>
              <w:rPr>
                <w:rFonts w:ascii="Arial" w:hAnsi="Arial" w:cs="Arial"/>
                <w:sz w:val="20"/>
                <w:szCs w:val="20"/>
              </w:rPr>
            </w:pPr>
            <w:r w:rsidRPr="00E7022F">
              <w:rPr>
                <w:rFonts w:ascii="Arial" w:hAnsi="Arial" w:cs="Arial"/>
                <w:sz w:val="20"/>
                <w:szCs w:val="20"/>
              </w:rPr>
              <w:t>- lotniskowej służby informacji powietrznej (AFIS) – dla Portu Lotniczego Bydgoszcz (w rejonie ATZ lotniska Bydgoszcz).</w:t>
            </w:r>
          </w:p>
          <w:p w:rsidR="00E8089E" w:rsidRPr="00E7022F" w:rsidRDefault="00E8089E" w:rsidP="00993870">
            <w:pPr>
              <w:rPr>
                <w:rFonts w:ascii="Arial" w:hAnsi="Arial" w:cs="Arial"/>
                <w:sz w:val="20"/>
                <w:szCs w:val="20"/>
              </w:rPr>
            </w:pPr>
            <w:r w:rsidRPr="00E7022F">
              <w:rPr>
                <w:rFonts w:ascii="Arial" w:hAnsi="Arial" w:cs="Arial"/>
                <w:sz w:val="20"/>
                <w:szCs w:val="20"/>
              </w:rPr>
              <w:t>6. Zatwierdzenie w dniu 27 sierpnia 2019 r. przez Radę Ministrów wniosku  o związanie się Rzeczypospolitej Polskiej (RP) Porozumieniem między Rządem RP a Rządem Republiki Korei w sprawie zmiany Umowy między Rządem RP a Rządem Republiki Korei, sporządzonej w Seulu dnia 14 października 1991 r., poprzez wymianę not – umożliwiając zwiększenie destynacji i częstotliwości operacji lotniczych PLL LOT SA.</w:t>
            </w:r>
          </w:p>
          <w:p w:rsidR="00D2642A" w:rsidRPr="00E7022F" w:rsidRDefault="00D2642A" w:rsidP="00993870">
            <w:pPr>
              <w:rPr>
                <w:rFonts w:ascii="Arial" w:hAnsi="Arial" w:cs="Arial"/>
                <w:sz w:val="20"/>
                <w:szCs w:val="20"/>
              </w:rPr>
            </w:pPr>
          </w:p>
        </w:tc>
      </w:tr>
    </w:tbl>
    <w:p w:rsidR="0005773F" w:rsidRPr="00E7022F" w:rsidRDefault="0005773F" w:rsidP="00B15B85">
      <w:pPr>
        <w:jc w:val="both"/>
        <w:rPr>
          <w:rFonts w:ascii="Arial" w:hAnsi="Arial" w:cs="Arial"/>
          <w:b/>
          <w:sz w:val="20"/>
          <w:szCs w:val="20"/>
          <w:u w:val="single"/>
        </w:rPr>
      </w:pPr>
    </w:p>
    <w:p w:rsidR="00C23256" w:rsidRPr="00E7022F" w:rsidRDefault="00C23256">
      <w:pPr>
        <w:rPr>
          <w:rFonts w:ascii="Arial" w:hAnsi="Arial" w:cs="Arial"/>
          <w:b/>
          <w:sz w:val="20"/>
          <w:szCs w:val="20"/>
        </w:rPr>
      </w:pPr>
      <w:r w:rsidRPr="00E7022F">
        <w:rPr>
          <w:rFonts w:ascii="Arial" w:hAnsi="Arial" w:cs="Arial"/>
          <w:b/>
          <w:sz w:val="20"/>
          <w:szCs w:val="20"/>
        </w:rPr>
        <w:br w:type="page"/>
      </w:r>
    </w:p>
    <w:p w:rsidR="0005773F" w:rsidRPr="00E7022F" w:rsidRDefault="0005773F" w:rsidP="0005773F">
      <w:pPr>
        <w:spacing w:line="240" w:lineRule="exact"/>
        <w:rPr>
          <w:rFonts w:ascii="Arial" w:hAnsi="Arial" w:cs="Arial"/>
          <w:b/>
          <w:sz w:val="20"/>
          <w:szCs w:val="20"/>
        </w:rPr>
      </w:pPr>
      <w:r w:rsidRPr="00E7022F">
        <w:rPr>
          <w:rFonts w:ascii="Arial" w:hAnsi="Arial" w:cs="Arial"/>
          <w:b/>
          <w:sz w:val="20"/>
          <w:szCs w:val="20"/>
        </w:rPr>
        <w:lastRenderedPageBreak/>
        <w:t>Część C:</w:t>
      </w:r>
      <w:r w:rsidR="006A5C59" w:rsidRPr="00E7022F">
        <w:rPr>
          <w:rFonts w:ascii="Arial" w:hAnsi="Arial" w:cs="Arial"/>
          <w:b/>
          <w:sz w:val="20"/>
          <w:szCs w:val="20"/>
        </w:rPr>
        <w:t xml:space="preserve"> Realizacja innych</w:t>
      </w:r>
      <w:r w:rsidRPr="00E7022F">
        <w:rPr>
          <w:rFonts w:ascii="Arial" w:hAnsi="Arial" w:cs="Arial"/>
          <w:b/>
          <w:sz w:val="20"/>
          <w:szCs w:val="20"/>
        </w:rPr>
        <w:t xml:space="preserve"> cel</w:t>
      </w:r>
      <w:r w:rsidR="006A5C59" w:rsidRPr="00E7022F">
        <w:rPr>
          <w:rFonts w:ascii="Arial" w:hAnsi="Arial" w:cs="Arial"/>
          <w:b/>
          <w:sz w:val="20"/>
          <w:szCs w:val="20"/>
        </w:rPr>
        <w:t xml:space="preserve">ów w </w:t>
      </w:r>
      <w:r w:rsidRPr="00E7022F">
        <w:rPr>
          <w:rFonts w:ascii="Arial" w:hAnsi="Arial" w:cs="Arial"/>
          <w:b/>
          <w:sz w:val="20"/>
          <w:szCs w:val="20"/>
        </w:rPr>
        <w:t>roku 2019</w:t>
      </w:r>
    </w:p>
    <w:p w:rsidR="004F2C0D" w:rsidRPr="00E7022F" w:rsidRDefault="004F2C0D" w:rsidP="0005773F">
      <w:pPr>
        <w:spacing w:line="240" w:lineRule="exact"/>
        <w:rPr>
          <w:rFonts w:ascii="Arial" w:hAnsi="Arial" w:cs="Arial"/>
          <w:b/>
          <w:sz w:val="20"/>
          <w:szCs w:val="20"/>
        </w:rPr>
      </w:pPr>
    </w:p>
    <w:tbl>
      <w:tblPr>
        <w:tblpPr w:leftFromText="142" w:rightFromText="142" w:vertAnchor="text" w:horzAnchor="margin"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2007"/>
        <w:gridCol w:w="2552"/>
        <w:gridCol w:w="1134"/>
        <w:gridCol w:w="1134"/>
        <w:gridCol w:w="4536"/>
        <w:gridCol w:w="2126"/>
      </w:tblGrid>
      <w:tr w:rsidR="00E7022F" w:rsidRPr="00E7022F" w:rsidTr="006A5C59">
        <w:trPr>
          <w:trHeight w:val="984"/>
        </w:trPr>
        <w:tc>
          <w:tcPr>
            <w:tcW w:w="511" w:type="dxa"/>
            <w:vMerge w:val="restart"/>
            <w:shd w:val="clear" w:color="auto" w:fill="auto"/>
            <w:vAlign w:val="center"/>
          </w:tcPr>
          <w:p w:rsidR="006A5C59" w:rsidRPr="00E7022F" w:rsidRDefault="006A5C59" w:rsidP="00E76C05">
            <w:pPr>
              <w:jc w:val="center"/>
              <w:rPr>
                <w:rFonts w:ascii="Arial" w:hAnsi="Arial" w:cs="Arial"/>
                <w:sz w:val="20"/>
                <w:szCs w:val="20"/>
              </w:rPr>
            </w:pPr>
            <w:r w:rsidRPr="00E7022F">
              <w:rPr>
                <w:rFonts w:ascii="Arial" w:hAnsi="Arial" w:cs="Arial"/>
                <w:sz w:val="20"/>
                <w:szCs w:val="20"/>
              </w:rPr>
              <w:t>Lp.</w:t>
            </w:r>
          </w:p>
        </w:tc>
        <w:tc>
          <w:tcPr>
            <w:tcW w:w="2007" w:type="dxa"/>
            <w:vMerge w:val="restart"/>
            <w:shd w:val="clear" w:color="auto" w:fill="auto"/>
            <w:vAlign w:val="center"/>
          </w:tcPr>
          <w:p w:rsidR="006A5C59" w:rsidRPr="00E7022F" w:rsidRDefault="006A5C59" w:rsidP="006A5C59">
            <w:pPr>
              <w:jc w:val="center"/>
              <w:rPr>
                <w:rFonts w:ascii="Arial" w:hAnsi="Arial" w:cs="Arial"/>
                <w:sz w:val="20"/>
                <w:szCs w:val="20"/>
              </w:rPr>
            </w:pPr>
            <w:r w:rsidRPr="00E7022F">
              <w:rPr>
                <w:rFonts w:ascii="Arial" w:hAnsi="Arial" w:cs="Arial"/>
                <w:sz w:val="20"/>
                <w:szCs w:val="20"/>
              </w:rPr>
              <w:t xml:space="preserve">Cel </w:t>
            </w:r>
          </w:p>
        </w:tc>
        <w:tc>
          <w:tcPr>
            <w:tcW w:w="4820" w:type="dxa"/>
            <w:gridSpan w:val="3"/>
            <w:shd w:val="clear" w:color="auto" w:fill="auto"/>
            <w:vAlign w:val="center"/>
          </w:tcPr>
          <w:p w:rsidR="006A5C59" w:rsidRPr="00E7022F" w:rsidRDefault="006A5C59" w:rsidP="00E76C05">
            <w:pPr>
              <w:jc w:val="center"/>
              <w:rPr>
                <w:rFonts w:ascii="Arial" w:hAnsi="Arial" w:cs="Arial"/>
                <w:sz w:val="20"/>
                <w:szCs w:val="20"/>
              </w:rPr>
            </w:pPr>
            <w:r w:rsidRPr="00E7022F">
              <w:rPr>
                <w:rFonts w:ascii="Arial" w:hAnsi="Arial" w:cs="Arial"/>
                <w:sz w:val="20"/>
                <w:szCs w:val="20"/>
              </w:rPr>
              <w:t>Mierniki określające stopień realizacji celu</w:t>
            </w:r>
          </w:p>
        </w:tc>
        <w:tc>
          <w:tcPr>
            <w:tcW w:w="4536" w:type="dxa"/>
            <w:vMerge w:val="restart"/>
            <w:vAlign w:val="center"/>
          </w:tcPr>
          <w:p w:rsidR="006A5C59" w:rsidRPr="00E7022F" w:rsidRDefault="006A5C59" w:rsidP="00E76C05">
            <w:pPr>
              <w:jc w:val="center"/>
              <w:rPr>
                <w:rFonts w:ascii="Arial" w:hAnsi="Arial" w:cs="Arial"/>
                <w:sz w:val="20"/>
                <w:szCs w:val="20"/>
              </w:rPr>
            </w:pPr>
          </w:p>
          <w:p w:rsidR="006A5C59" w:rsidRPr="00E7022F" w:rsidRDefault="006A5C59" w:rsidP="00E76C05">
            <w:pPr>
              <w:jc w:val="center"/>
              <w:rPr>
                <w:rFonts w:ascii="Arial" w:hAnsi="Arial" w:cs="Arial"/>
                <w:sz w:val="20"/>
                <w:szCs w:val="20"/>
                <w:vertAlign w:val="superscript"/>
              </w:rPr>
            </w:pPr>
            <w:r w:rsidRPr="00E7022F">
              <w:rPr>
                <w:rFonts w:ascii="Arial" w:hAnsi="Arial" w:cs="Arial"/>
                <w:sz w:val="20"/>
                <w:szCs w:val="20"/>
              </w:rPr>
              <w:t>Najważniejsze zadania służące realizacji celu</w:t>
            </w:r>
          </w:p>
          <w:p w:rsidR="006A5C59" w:rsidRPr="00E7022F" w:rsidRDefault="006A5C59" w:rsidP="00E76C05">
            <w:pPr>
              <w:jc w:val="center"/>
              <w:rPr>
                <w:rFonts w:ascii="Arial" w:hAnsi="Arial" w:cs="Arial"/>
                <w:sz w:val="20"/>
                <w:szCs w:val="20"/>
              </w:rPr>
            </w:pPr>
          </w:p>
        </w:tc>
        <w:tc>
          <w:tcPr>
            <w:tcW w:w="2126" w:type="dxa"/>
            <w:vMerge w:val="restart"/>
            <w:vAlign w:val="center"/>
          </w:tcPr>
          <w:p w:rsidR="006A5C59" w:rsidRPr="00E7022F" w:rsidRDefault="006A5C59" w:rsidP="006A5C59">
            <w:pPr>
              <w:ind w:right="-58"/>
              <w:jc w:val="center"/>
              <w:rPr>
                <w:rFonts w:ascii="Arial" w:hAnsi="Arial" w:cs="Arial"/>
                <w:sz w:val="20"/>
                <w:szCs w:val="20"/>
              </w:rPr>
            </w:pPr>
            <w:r w:rsidRPr="00E7022F">
              <w:rPr>
                <w:rFonts w:ascii="Arial" w:hAnsi="Arial" w:cs="Arial"/>
                <w:sz w:val="20"/>
                <w:szCs w:val="20"/>
              </w:rPr>
              <w:t>Najważniejsze podjęte zadania służące realizacji celu</w:t>
            </w:r>
          </w:p>
        </w:tc>
      </w:tr>
      <w:tr w:rsidR="00E7022F" w:rsidRPr="00E7022F" w:rsidTr="006A5C59">
        <w:trPr>
          <w:trHeight w:val="490"/>
        </w:trPr>
        <w:tc>
          <w:tcPr>
            <w:tcW w:w="511" w:type="dxa"/>
            <w:vMerge/>
            <w:shd w:val="clear" w:color="auto" w:fill="auto"/>
            <w:vAlign w:val="center"/>
          </w:tcPr>
          <w:p w:rsidR="006A5C59" w:rsidRPr="00E7022F" w:rsidRDefault="006A5C59" w:rsidP="00E76C05">
            <w:pPr>
              <w:jc w:val="center"/>
              <w:rPr>
                <w:rFonts w:ascii="Arial" w:hAnsi="Arial" w:cs="Arial"/>
                <w:sz w:val="20"/>
                <w:szCs w:val="20"/>
              </w:rPr>
            </w:pPr>
          </w:p>
        </w:tc>
        <w:tc>
          <w:tcPr>
            <w:tcW w:w="2007" w:type="dxa"/>
            <w:vMerge/>
            <w:shd w:val="clear" w:color="auto" w:fill="auto"/>
            <w:vAlign w:val="center"/>
          </w:tcPr>
          <w:p w:rsidR="006A5C59" w:rsidRPr="00E7022F" w:rsidRDefault="006A5C59" w:rsidP="00E76C05">
            <w:pPr>
              <w:jc w:val="center"/>
              <w:rPr>
                <w:rFonts w:ascii="Arial" w:hAnsi="Arial" w:cs="Arial"/>
                <w:sz w:val="20"/>
                <w:szCs w:val="20"/>
              </w:rPr>
            </w:pPr>
          </w:p>
        </w:tc>
        <w:tc>
          <w:tcPr>
            <w:tcW w:w="2552" w:type="dxa"/>
            <w:shd w:val="clear" w:color="auto" w:fill="auto"/>
            <w:vAlign w:val="center"/>
          </w:tcPr>
          <w:p w:rsidR="006A5C59" w:rsidRPr="00E7022F" w:rsidRDefault="006A5C59" w:rsidP="00E76C05">
            <w:pPr>
              <w:jc w:val="center"/>
              <w:rPr>
                <w:rFonts w:ascii="Arial" w:hAnsi="Arial" w:cs="Arial"/>
                <w:sz w:val="20"/>
                <w:szCs w:val="20"/>
              </w:rPr>
            </w:pPr>
            <w:r w:rsidRPr="00E7022F">
              <w:rPr>
                <w:rFonts w:ascii="Arial" w:hAnsi="Arial" w:cs="Arial"/>
                <w:sz w:val="20"/>
                <w:szCs w:val="20"/>
              </w:rPr>
              <w:t xml:space="preserve">Nazwa </w:t>
            </w:r>
          </w:p>
        </w:tc>
        <w:tc>
          <w:tcPr>
            <w:tcW w:w="1134" w:type="dxa"/>
            <w:shd w:val="clear" w:color="auto" w:fill="auto"/>
            <w:vAlign w:val="center"/>
          </w:tcPr>
          <w:p w:rsidR="006A5C59" w:rsidRPr="00E7022F" w:rsidRDefault="006A5C59" w:rsidP="00E76C05">
            <w:pPr>
              <w:jc w:val="center"/>
              <w:rPr>
                <w:rFonts w:ascii="Arial" w:hAnsi="Arial" w:cs="Arial"/>
                <w:sz w:val="20"/>
                <w:szCs w:val="20"/>
              </w:rPr>
            </w:pPr>
            <w:r w:rsidRPr="00E7022F">
              <w:rPr>
                <w:rFonts w:ascii="Arial" w:hAnsi="Arial" w:cs="Arial"/>
                <w:sz w:val="20"/>
                <w:szCs w:val="20"/>
              </w:rPr>
              <w:t>Planowa</w:t>
            </w:r>
            <w:r w:rsidR="001258D2" w:rsidRPr="00E7022F">
              <w:rPr>
                <w:rFonts w:ascii="Arial" w:hAnsi="Arial" w:cs="Arial"/>
                <w:sz w:val="20"/>
                <w:szCs w:val="20"/>
              </w:rPr>
              <w:t>-</w:t>
            </w:r>
            <w:r w:rsidRPr="00E7022F">
              <w:rPr>
                <w:rFonts w:ascii="Arial" w:hAnsi="Arial" w:cs="Arial"/>
                <w:sz w:val="20"/>
                <w:szCs w:val="20"/>
              </w:rPr>
              <w:t>na wartość do</w:t>
            </w:r>
          </w:p>
          <w:p w:rsidR="006A5C59" w:rsidRPr="00E7022F" w:rsidRDefault="006A5C59" w:rsidP="001258D2">
            <w:pPr>
              <w:jc w:val="center"/>
              <w:rPr>
                <w:rFonts w:ascii="Arial" w:hAnsi="Arial" w:cs="Arial"/>
                <w:sz w:val="20"/>
                <w:szCs w:val="20"/>
              </w:rPr>
            </w:pPr>
            <w:r w:rsidRPr="00E7022F">
              <w:rPr>
                <w:rFonts w:ascii="Arial" w:hAnsi="Arial" w:cs="Arial"/>
                <w:sz w:val="20"/>
                <w:szCs w:val="20"/>
              </w:rPr>
              <w:t> </w:t>
            </w:r>
            <w:r w:rsidR="001258D2" w:rsidRPr="00E7022F">
              <w:rPr>
                <w:rFonts w:ascii="Arial" w:hAnsi="Arial" w:cs="Arial"/>
                <w:sz w:val="20"/>
                <w:szCs w:val="20"/>
              </w:rPr>
              <w:t>o</w:t>
            </w:r>
            <w:r w:rsidRPr="00E7022F">
              <w:rPr>
                <w:rFonts w:ascii="Arial" w:hAnsi="Arial" w:cs="Arial"/>
                <w:sz w:val="20"/>
                <w:szCs w:val="20"/>
              </w:rPr>
              <w:t>siągnię</w:t>
            </w:r>
            <w:r w:rsidR="001258D2" w:rsidRPr="00E7022F">
              <w:rPr>
                <w:rFonts w:ascii="Arial" w:hAnsi="Arial" w:cs="Arial"/>
                <w:sz w:val="20"/>
                <w:szCs w:val="20"/>
              </w:rPr>
              <w:t>-</w:t>
            </w:r>
            <w:r w:rsidRPr="00E7022F">
              <w:rPr>
                <w:rFonts w:ascii="Arial" w:hAnsi="Arial" w:cs="Arial"/>
                <w:sz w:val="20"/>
                <w:szCs w:val="20"/>
              </w:rPr>
              <w:t>cia na koniec roku, którego dotyczy plan</w:t>
            </w:r>
          </w:p>
        </w:tc>
        <w:tc>
          <w:tcPr>
            <w:tcW w:w="1134" w:type="dxa"/>
            <w:shd w:val="clear" w:color="auto" w:fill="auto"/>
            <w:vAlign w:val="center"/>
          </w:tcPr>
          <w:p w:rsidR="006A5C59" w:rsidRPr="00E7022F" w:rsidRDefault="006A5C59" w:rsidP="006A5C59">
            <w:pPr>
              <w:jc w:val="center"/>
              <w:rPr>
                <w:rFonts w:ascii="Arial" w:hAnsi="Arial" w:cs="Arial"/>
                <w:sz w:val="20"/>
                <w:szCs w:val="20"/>
              </w:rPr>
            </w:pPr>
            <w:r w:rsidRPr="00E7022F">
              <w:rPr>
                <w:rFonts w:ascii="Arial" w:hAnsi="Arial" w:cs="Arial"/>
                <w:sz w:val="20"/>
                <w:szCs w:val="20"/>
              </w:rPr>
              <w:t>Osiągnię</w:t>
            </w:r>
            <w:r w:rsidR="001258D2" w:rsidRPr="00E7022F">
              <w:rPr>
                <w:rFonts w:ascii="Arial" w:hAnsi="Arial" w:cs="Arial"/>
                <w:sz w:val="20"/>
                <w:szCs w:val="20"/>
              </w:rPr>
              <w:t>-</w:t>
            </w:r>
            <w:r w:rsidRPr="00E7022F">
              <w:rPr>
                <w:rFonts w:ascii="Arial" w:hAnsi="Arial" w:cs="Arial"/>
                <w:sz w:val="20"/>
                <w:szCs w:val="20"/>
              </w:rPr>
              <w:t>ta wartość na koniec roku, którego dotyczy sprawoz</w:t>
            </w:r>
            <w:r w:rsidR="001258D2" w:rsidRPr="00E7022F">
              <w:rPr>
                <w:rFonts w:ascii="Arial" w:hAnsi="Arial" w:cs="Arial"/>
                <w:sz w:val="20"/>
                <w:szCs w:val="20"/>
              </w:rPr>
              <w:t>-</w:t>
            </w:r>
            <w:r w:rsidRPr="00E7022F">
              <w:rPr>
                <w:rFonts w:ascii="Arial" w:hAnsi="Arial" w:cs="Arial"/>
                <w:sz w:val="20"/>
                <w:szCs w:val="20"/>
              </w:rPr>
              <w:t>danie</w:t>
            </w:r>
          </w:p>
        </w:tc>
        <w:tc>
          <w:tcPr>
            <w:tcW w:w="4536" w:type="dxa"/>
            <w:vMerge/>
            <w:vAlign w:val="center"/>
          </w:tcPr>
          <w:p w:rsidR="006A5C59" w:rsidRPr="00E7022F" w:rsidRDefault="006A5C59" w:rsidP="00E76C05">
            <w:pPr>
              <w:jc w:val="center"/>
              <w:rPr>
                <w:rFonts w:ascii="Arial" w:hAnsi="Arial" w:cs="Arial"/>
                <w:sz w:val="20"/>
                <w:szCs w:val="20"/>
              </w:rPr>
            </w:pPr>
          </w:p>
        </w:tc>
        <w:tc>
          <w:tcPr>
            <w:tcW w:w="2126" w:type="dxa"/>
            <w:vMerge/>
            <w:vAlign w:val="center"/>
          </w:tcPr>
          <w:p w:rsidR="006A5C59" w:rsidRPr="00E7022F" w:rsidRDefault="006A5C59" w:rsidP="00E76C05">
            <w:pPr>
              <w:jc w:val="center"/>
              <w:rPr>
                <w:rFonts w:ascii="Arial" w:hAnsi="Arial" w:cs="Arial"/>
                <w:sz w:val="20"/>
                <w:szCs w:val="20"/>
              </w:rPr>
            </w:pPr>
          </w:p>
        </w:tc>
      </w:tr>
      <w:tr w:rsidR="00E7022F" w:rsidRPr="00E7022F" w:rsidTr="006A5C59">
        <w:tc>
          <w:tcPr>
            <w:tcW w:w="511" w:type="dxa"/>
            <w:shd w:val="clear" w:color="auto" w:fill="EEECE1"/>
          </w:tcPr>
          <w:p w:rsidR="006A5C59" w:rsidRPr="00E7022F" w:rsidRDefault="006A5C59" w:rsidP="00E76C05">
            <w:pPr>
              <w:jc w:val="center"/>
              <w:rPr>
                <w:rFonts w:ascii="Arial" w:hAnsi="Arial" w:cs="Arial"/>
                <w:sz w:val="20"/>
                <w:szCs w:val="20"/>
              </w:rPr>
            </w:pPr>
            <w:r w:rsidRPr="00E7022F">
              <w:rPr>
                <w:rFonts w:ascii="Arial" w:hAnsi="Arial" w:cs="Arial"/>
                <w:sz w:val="20"/>
                <w:szCs w:val="20"/>
              </w:rPr>
              <w:t>1</w:t>
            </w:r>
          </w:p>
        </w:tc>
        <w:tc>
          <w:tcPr>
            <w:tcW w:w="2007" w:type="dxa"/>
            <w:shd w:val="clear" w:color="auto" w:fill="EEECE1"/>
          </w:tcPr>
          <w:p w:rsidR="006A5C59" w:rsidRPr="00E7022F" w:rsidRDefault="006A5C59" w:rsidP="00E76C05">
            <w:pPr>
              <w:jc w:val="center"/>
              <w:rPr>
                <w:rFonts w:ascii="Arial" w:hAnsi="Arial" w:cs="Arial"/>
                <w:sz w:val="20"/>
                <w:szCs w:val="20"/>
              </w:rPr>
            </w:pPr>
            <w:r w:rsidRPr="00E7022F">
              <w:rPr>
                <w:rFonts w:ascii="Arial" w:hAnsi="Arial" w:cs="Arial"/>
                <w:sz w:val="20"/>
                <w:szCs w:val="20"/>
              </w:rPr>
              <w:t>2</w:t>
            </w:r>
          </w:p>
        </w:tc>
        <w:tc>
          <w:tcPr>
            <w:tcW w:w="2552" w:type="dxa"/>
            <w:shd w:val="clear" w:color="auto" w:fill="EEECE1"/>
          </w:tcPr>
          <w:p w:rsidR="006A5C59" w:rsidRPr="00E7022F" w:rsidRDefault="006A5C59" w:rsidP="00E76C05">
            <w:pPr>
              <w:jc w:val="center"/>
              <w:rPr>
                <w:rFonts w:ascii="Arial" w:hAnsi="Arial" w:cs="Arial"/>
                <w:sz w:val="20"/>
                <w:szCs w:val="20"/>
              </w:rPr>
            </w:pPr>
            <w:r w:rsidRPr="00E7022F">
              <w:rPr>
                <w:rFonts w:ascii="Arial" w:hAnsi="Arial" w:cs="Arial"/>
                <w:sz w:val="20"/>
                <w:szCs w:val="20"/>
              </w:rPr>
              <w:t>3</w:t>
            </w:r>
          </w:p>
        </w:tc>
        <w:tc>
          <w:tcPr>
            <w:tcW w:w="1134" w:type="dxa"/>
            <w:shd w:val="clear" w:color="auto" w:fill="EEECE1"/>
          </w:tcPr>
          <w:p w:rsidR="006A5C59" w:rsidRPr="00E7022F" w:rsidRDefault="006A5C59" w:rsidP="00E76C05">
            <w:pPr>
              <w:jc w:val="center"/>
              <w:rPr>
                <w:rFonts w:ascii="Arial" w:hAnsi="Arial" w:cs="Arial"/>
                <w:sz w:val="20"/>
                <w:szCs w:val="20"/>
              </w:rPr>
            </w:pPr>
            <w:r w:rsidRPr="00E7022F">
              <w:rPr>
                <w:rFonts w:ascii="Arial" w:hAnsi="Arial" w:cs="Arial"/>
                <w:sz w:val="20"/>
                <w:szCs w:val="20"/>
              </w:rPr>
              <w:t>4</w:t>
            </w:r>
          </w:p>
        </w:tc>
        <w:tc>
          <w:tcPr>
            <w:tcW w:w="1134" w:type="dxa"/>
            <w:shd w:val="clear" w:color="auto" w:fill="EEECE1"/>
          </w:tcPr>
          <w:p w:rsidR="006A5C59" w:rsidRPr="00E7022F" w:rsidRDefault="006A5C59" w:rsidP="00E76C05">
            <w:pPr>
              <w:jc w:val="center"/>
              <w:rPr>
                <w:rFonts w:ascii="Arial" w:hAnsi="Arial" w:cs="Arial"/>
                <w:sz w:val="20"/>
                <w:szCs w:val="20"/>
              </w:rPr>
            </w:pPr>
            <w:r w:rsidRPr="00E7022F">
              <w:rPr>
                <w:rFonts w:ascii="Arial" w:hAnsi="Arial" w:cs="Arial"/>
                <w:sz w:val="20"/>
                <w:szCs w:val="20"/>
              </w:rPr>
              <w:t>5</w:t>
            </w:r>
          </w:p>
        </w:tc>
        <w:tc>
          <w:tcPr>
            <w:tcW w:w="4536" w:type="dxa"/>
            <w:shd w:val="clear" w:color="auto" w:fill="EEECE1"/>
          </w:tcPr>
          <w:p w:rsidR="006A5C59" w:rsidRPr="00E7022F" w:rsidRDefault="006A5C59" w:rsidP="00E76C05">
            <w:pPr>
              <w:jc w:val="center"/>
              <w:rPr>
                <w:rFonts w:ascii="Arial" w:hAnsi="Arial" w:cs="Arial"/>
                <w:sz w:val="20"/>
                <w:szCs w:val="20"/>
              </w:rPr>
            </w:pPr>
            <w:r w:rsidRPr="00E7022F">
              <w:rPr>
                <w:rFonts w:ascii="Arial" w:hAnsi="Arial" w:cs="Arial"/>
                <w:sz w:val="20"/>
                <w:szCs w:val="20"/>
              </w:rPr>
              <w:t>6</w:t>
            </w:r>
          </w:p>
        </w:tc>
        <w:tc>
          <w:tcPr>
            <w:tcW w:w="2126" w:type="dxa"/>
            <w:shd w:val="clear" w:color="auto" w:fill="EEECE1"/>
          </w:tcPr>
          <w:p w:rsidR="006A5C59" w:rsidRPr="00E7022F" w:rsidRDefault="006A5C59" w:rsidP="006A5C59">
            <w:pPr>
              <w:jc w:val="center"/>
              <w:rPr>
                <w:rFonts w:ascii="Arial" w:hAnsi="Arial" w:cs="Arial"/>
                <w:sz w:val="20"/>
                <w:szCs w:val="20"/>
              </w:rPr>
            </w:pPr>
            <w:r w:rsidRPr="00E7022F">
              <w:rPr>
                <w:rFonts w:ascii="Arial" w:hAnsi="Arial" w:cs="Arial"/>
                <w:sz w:val="20"/>
                <w:szCs w:val="20"/>
              </w:rPr>
              <w:t>7</w:t>
            </w:r>
          </w:p>
        </w:tc>
      </w:tr>
      <w:tr w:rsidR="00E7022F" w:rsidRPr="00E7022F" w:rsidTr="006A5C59">
        <w:tc>
          <w:tcPr>
            <w:tcW w:w="511"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1.</w:t>
            </w:r>
          </w:p>
        </w:tc>
        <w:tc>
          <w:tcPr>
            <w:tcW w:w="2007"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Zapewnienie finansowania usług transportu kolejowego.</w:t>
            </w:r>
          </w:p>
        </w:tc>
        <w:tc>
          <w:tcPr>
            <w:tcW w:w="2552"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Liczba pasażerokilometrów finansowanych w ramach przewozów międzywojewódzkich i międzynarodowych (w mln).</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tc>
        <w:tc>
          <w:tcPr>
            <w:tcW w:w="1134"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7 989</w:t>
            </w:r>
          </w:p>
        </w:tc>
        <w:tc>
          <w:tcPr>
            <w:tcW w:w="1134" w:type="dxa"/>
            <w:shd w:val="clear" w:color="auto" w:fill="auto"/>
          </w:tcPr>
          <w:p w:rsidR="006A5C59" w:rsidRPr="00E7022F" w:rsidRDefault="006A5C59" w:rsidP="0052331B">
            <w:pPr>
              <w:rPr>
                <w:rFonts w:ascii="Arial" w:hAnsi="Arial" w:cs="Arial"/>
                <w:sz w:val="20"/>
                <w:szCs w:val="20"/>
              </w:rPr>
            </w:pPr>
          </w:p>
          <w:p w:rsidR="006A5C59" w:rsidRPr="00E7022F" w:rsidRDefault="001258D2" w:rsidP="00E923FE">
            <w:pPr>
              <w:rPr>
                <w:rFonts w:ascii="Arial" w:hAnsi="Arial" w:cs="Arial"/>
                <w:sz w:val="20"/>
                <w:szCs w:val="20"/>
              </w:rPr>
            </w:pPr>
            <w:r w:rsidRPr="00E7022F">
              <w:rPr>
                <w:rFonts w:ascii="Arial" w:hAnsi="Arial" w:cs="Arial"/>
                <w:sz w:val="20"/>
                <w:szCs w:val="20"/>
              </w:rPr>
              <w:t>9 234</w:t>
            </w:r>
          </w:p>
        </w:tc>
        <w:tc>
          <w:tcPr>
            <w:tcW w:w="4536" w:type="dxa"/>
          </w:tcPr>
          <w:p w:rsidR="006A5C59" w:rsidRPr="00E7022F" w:rsidRDefault="006A5C59" w:rsidP="0052331B">
            <w:pPr>
              <w:pStyle w:val="Akapitzlist"/>
              <w:ind w:left="214"/>
              <w:rPr>
                <w:rFonts w:ascii="Arial" w:hAnsi="Arial" w:cs="Arial"/>
                <w:sz w:val="20"/>
                <w:szCs w:val="20"/>
              </w:rPr>
            </w:pPr>
          </w:p>
          <w:p w:rsidR="006A5C59" w:rsidRPr="00E7022F" w:rsidRDefault="006A5C59" w:rsidP="0052331B">
            <w:pPr>
              <w:rPr>
                <w:rFonts w:ascii="Arial" w:hAnsi="Arial" w:cs="Arial"/>
                <w:sz w:val="20"/>
                <w:szCs w:val="20"/>
                <w:u w:val="single"/>
              </w:rPr>
            </w:pPr>
            <w:r w:rsidRPr="00E7022F">
              <w:rPr>
                <w:rFonts w:ascii="Arial" w:hAnsi="Arial" w:cs="Arial"/>
                <w:sz w:val="20"/>
                <w:szCs w:val="20"/>
              </w:rPr>
              <w:t>Dofinansowanie kolejowych pasażerskich przewozów międzywojewódzkich i międzynarodowych.</w:t>
            </w:r>
          </w:p>
        </w:tc>
        <w:tc>
          <w:tcPr>
            <w:tcW w:w="2126" w:type="dxa"/>
          </w:tcPr>
          <w:p w:rsidR="001258D2" w:rsidRPr="00E7022F" w:rsidRDefault="001258D2" w:rsidP="0052331B">
            <w:pPr>
              <w:rPr>
                <w:rFonts w:ascii="Arial" w:hAnsi="Arial" w:cs="Arial"/>
                <w:sz w:val="20"/>
                <w:szCs w:val="20"/>
              </w:rPr>
            </w:pPr>
          </w:p>
          <w:p w:rsidR="006A5C59" w:rsidRPr="00E7022F" w:rsidRDefault="001258D2" w:rsidP="0052331B">
            <w:pPr>
              <w:rPr>
                <w:rFonts w:ascii="Arial" w:hAnsi="Arial" w:cs="Arial"/>
                <w:sz w:val="20"/>
                <w:szCs w:val="20"/>
              </w:rPr>
            </w:pPr>
            <w:r w:rsidRPr="00E7022F">
              <w:rPr>
                <w:rFonts w:ascii="Arial" w:hAnsi="Arial" w:cs="Arial"/>
                <w:sz w:val="20"/>
                <w:szCs w:val="20"/>
              </w:rPr>
              <w:t>Dofinansowanie kolejowych pasażerskich przewozów międzywojewódzkich i międzynarodowych.</w:t>
            </w:r>
          </w:p>
        </w:tc>
      </w:tr>
      <w:tr w:rsidR="00E7022F" w:rsidRPr="00E7022F" w:rsidTr="006A5C59">
        <w:tc>
          <w:tcPr>
            <w:tcW w:w="511"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2.</w:t>
            </w:r>
          </w:p>
        </w:tc>
        <w:tc>
          <w:tcPr>
            <w:tcW w:w="2007"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Usprawnienie organizacji ruchu na drogach krajowych, na których nadzór sprawuje minister właściwy do spraw transportu.</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E77FA9" w:rsidRPr="00E7022F" w:rsidRDefault="00E77FA9" w:rsidP="0052331B">
            <w:pPr>
              <w:rPr>
                <w:rFonts w:ascii="Arial" w:hAnsi="Arial" w:cs="Arial"/>
                <w:sz w:val="20"/>
                <w:szCs w:val="20"/>
              </w:rPr>
            </w:pPr>
          </w:p>
          <w:p w:rsidR="00E77FA9" w:rsidRPr="00E7022F" w:rsidRDefault="00E77FA9" w:rsidP="0052331B">
            <w:pPr>
              <w:rPr>
                <w:rFonts w:ascii="Arial" w:hAnsi="Arial" w:cs="Arial"/>
                <w:sz w:val="20"/>
                <w:szCs w:val="20"/>
              </w:rPr>
            </w:pPr>
          </w:p>
          <w:p w:rsidR="00E77FA9" w:rsidRPr="00E7022F" w:rsidRDefault="00E77FA9" w:rsidP="0052331B">
            <w:pPr>
              <w:rPr>
                <w:rFonts w:ascii="Arial" w:hAnsi="Arial" w:cs="Arial"/>
                <w:sz w:val="20"/>
                <w:szCs w:val="20"/>
              </w:rPr>
            </w:pPr>
          </w:p>
          <w:p w:rsidR="00E77FA9" w:rsidRPr="00E7022F" w:rsidRDefault="00E77FA9" w:rsidP="0052331B">
            <w:pPr>
              <w:rPr>
                <w:rFonts w:ascii="Arial" w:hAnsi="Arial" w:cs="Arial"/>
                <w:sz w:val="20"/>
                <w:szCs w:val="20"/>
              </w:rPr>
            </w:pPr>
          </w:p>
        </w:tc>
        <w:tc>
          <w:tcPr>
            <w:tcW w:w="2552"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Ilość przeprowadzonych kontroli.</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5422A4" w:rsidRPr="00E7022F" w:rsidRDefault="005422A4" w:rsidP="0052331B">
            <w:pPr>
              <w:rPr>
                <w:rFonts w:ascii="Arial" w:hAnsi="Arial" w:cs="Arial"/>
                <w:sz w:val="20"/>
                <w:szCs w:val="20"/>
              </w:rPr>
            </w:pPr>
          </w:p>
        </w:tc>
        <w:tc>
          <w:tcPr>
            <w:tcW w:w="1134"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2</w:t>
            </w:r>
          </w:p>
        </w:tc>
        <w:tc>
          <w:tcPr>
            <w:tcW w:w="1134" w:type="dxa"/>
            <w:shd w:val="clear" w:color="auto" w:fill="auto"/>
          </w:tcPr>
          <w:p w:rsidR="006A5C59" w:rsidRPr="00E7022F" w:rsidRDefault="006A5C59" w:rsidP="0052331B">
            <w:pPr>
              <w:rPr>
                <w:rFonts w:ascii="Arial" w:hAnsi="Arial" w:cs="Arial"/>
                <w:sz w:val="20"/>
                <w:szCs w:val="20"/>
              </w:rPr>
            </w:pPr>
          </w:p>
          <w:p w:rsidR="006A5C59" w:rsidRPr="00E7022F" w:rsidRDefault="006A5C59" w:rsidP="0025556E">
            <w:pPr>
              <w:jc w:val="center"/>
              <w:rPr>
                <w:rFonts w:ascii="Arial" w:hAnsi="Arial" w:cs="Arial"/>
                <w:sz w:val="20"/>
                <w:szCs w:val="20"/>
              </w:rPr>
            </w:pPr>
            <w:r w:rsidRPr="00E7022F">
              <w:rPr>
                <w:rFonts w:ascii="Arial" w:hAnsi="Arial" w:cs="Arial"/>
                <w:sz w:val="20"/>
                <w:szCs w:val="20"/>
              </w:rPr>
              <w:t>2</w:t>
            </w:r>
          </w:p>
        </w:tc>
        <w:tc>
          <w:tcPr>
            <w:tcW w:w="4536" w:type="dxa"/>
          </w:tcPr>
          <w:p w:rsidR="006A5C59" w:rsidRPr="00E7022F" w:rsidRDefault="006A5C59" w:rsidP="0052331B">
            <w:pPr>
              <w:rPr>
                <w:rFonts w:ascii="Arial" w:hAnsi="Arial" w:cs="Arial"/>
                <w:sz w:val="20"/>
                <w:szCs w:val="20"/>
              </w:rPr>
            </w:pPr>
          </w:p>
          <w:p w:rsidR="006A5C59" w:rsidRPr="00E7022F" w:rsidRDefault="006A5C59" w:rsidP="0025556E">
            <w:pPr>
              <w:ind w:left="72"/>
              <w:rPr>
                <w:rFonts w:ascii="Arial" w:hAnsi="Arial" w:cs="Arial"/>
                <w:sz w:val="20"/>
                <w:szCs w:val="20"/>
              </w:rPr>
            </w:pPr>
            <w:r w:rsidRPr="00E7022F">
              <w:rPr>
                <w:rFonts w:ascii="Arial" w:hAnsi="Arial" w:cs="Arial"/>
                <w:sz w:val="20"/>
                <w:szCs w:val="20"/>
              </w:rPr>
              <w:t>Weryfikacja organizacji ruchu na drogach krajowych w zakresie zgodności z przepisami oraz bezpieczeństwa ruchu drogowego.</w:t>
            </w:r>
          </w:p>
          <w:p w:rsidR="006A5C59" w:rsidRPr="00E7022F" w:rsidRDefault="006A5C59" w:rsidP="0052331B">
            <w:pPr>
              <w:rPr>
                <w:rFonts w:ascii="Arial" w:hAnsi="Arial" w:cs="Arial"/>
                <w:sz w:val="20"/>
                <w:szCs w:val="20"/>
              </w:rPr>
            </w:pPr>
          </w:p>
        </w:tc>
        <w:tc>
          <w:tcPr>
            <w:tcW w:w="2126" w:type="dxa"/>
          </w:tcPr>
          <w:p w:rsidR="005F1B6F" w:rsidRPr="00E7022F" w:rsidRDefault="005F1B6F" w:rsidP="005F1B6F">
            <w:pPr>
              <w:ind w:left="72"/>
              <w:rPr>
                <w:rFonts w:ascii="Arial" w:hAnsi="Arial" w:cs="Arial"/>
                <w:sz w:val="20"/>
                <w:szCs w:val="20"/>
              </w:rPr>
            </w:pPr>
          </w:p>
          <w:p w:rsidR="005F1B6F" w:rsidRPr="00E7022F" w:rsidRDefault="005F1B6F" w:rsidP="005F1B6F">
            <w:pPr>
              <w:ind w:left="72"/>
              <w:rPr>
                <w:rFonts w:ascii="Arial" w:hAnsi="Arial" w:cs="Arial"/>
                <w:sz w:val="20"/>
                <w:szCs w:val="20"/>
              </w:rPr>
            </w:pPr>
            <w:r w:rsidRPr="00E7022F">
              <w:rPr>
                <w:rFonts w:ascii="Arial" w:hAnsi="Arial" w:cs="Arial"/>
                <w:sz w:val="20"/>
                <w:szCs w:val="20"/>
              </w:rPr>
              <w:t>Weryfikacja organizacji ruchu na drogach krajowych w zakresie zgodności z przepisami oraz bezpieczeństwa ruchu drogowego.</w:t>
            </w:r>
          </w:p>
          <w:p w:rsidR="006A5C59" w:rsidRPr="00E7022F" w:rsidRDefault="006A5C59" w:rsidP="0052331B">
            <w:pPr>
              <w:rPr>
                <w:rFonts w:ascii="Arial" w:hAnsi="Arial" w:cs="Arial"/>
                <w:sz w:val="20"/>
                <w:szCs w:val="20"/>
              </w:rPr>
            </w:pPr>
          </w:p>
        </w:tc>
      </w:tr>
      <w:tr w:rsidR="00E7022F" w:rsidRPr="00E7022F" w:rsidTr="006A5C59">
        <w:tc>
          <w:tcPr>
            <w:tcW w:w="511"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3.</w:t>
            </w:r>
          </w:p>
        </w:tc>
        <w:tc>
          <w:tcPr>
            <w:tcW w:w="2007"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Zapewnienie wykonawczych rozwiązań prawnych w zakresie profesjonalnej rejestracji pojazdów.</w:t>
            </w:r>
          </w:p>
        </w:tc>
        <w:tc>
          <w:tcPr>
            <w:tcW w:w="2552"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Liczba wydanych aktów wykonawczych.</w:t>
            </w:r>
          </w:p>
        </w:tc>
        <w:tc>
          <w:tcPr>
            <w:tcW w:w="1134" w:type="dxa"/>
            <w:shd w:val="clear" w:color="auto" w:fill="auto"/>
          </w:tcPr>
          <w:p w:rsidR="006A5C59" w:rsidRPr="00E7022F" w:rsidRDefault="006A5C59" w:rsidP="00005C07">
            <w:pPr>
              <w:pStyle w:val="Akapitzlist"/>
              <w:ind w:left="0"/>
              <w:jc w:val="center"/>
              <w:rPr>
                <w:rFonts w:ascii="Arial" w:hAnsi="Arial" w:cs="Arial"/>
                <w:sz w:val="20"/>
                <w:szCs w:val="20"/>
              </w:rPr>
            </w:pPr>
          </w:p>
          <w:p w:rsidR="006A5C59" w:rsidRPr="00E7022F" w:rsidRDefault="006A5C59" w:rsidP="00005C07">
            <w:pPr>
              <w:pStyle w:val="Akapitzlist"/>
              <w:ind w:left="0"/>
              <w:jc w:val="center"/>
              <w:rPr>
                <w:rFonts w:ascii="Arial" w:hAnsi="Arial" w:cs="Arial"/>
                <w:sz w:val="20"/>
                <w:szCs w:val="20"/>
              </w:rPr>
            </w:pPr>
            <w:r w:rsidRPr="00E7022F">
              <w:rPr>
                <w:rFonts w:ascii="Arial" w:hAnsi="Arial" w:cs="Arial"/>
                <w:sz w:val="20"/>
                <w:szCs w:val="20"/>
              </w:rPr>
              <w:t>2</w:t>
            </w:r>
          </w:p>
        </w:tc>
        <w:tc>
          <w:tcPr>
            <w:tcW w:w="1134" w:type="dxa"/>
            <w:shd w:val="clear" w:color="auto" w:fill="auto"/>
          </w:tcPr>
          <w:p w:rsidR="006A5C59" w:rsidRPr="00E7022F" w:rsidRDefault="006A5C59" w:rsidP="00005C07">
            <w:pPr>
              <w:jc w:val="center"/>
              <w:rPr>
                <w:rFonts w:ascii="Arial" w:hAnsi="Arial" w:cs="Arial"/>
                <w:sz w:val="20"/>
                <w:szCs w:val="20"/>
              </w:rPr>
            </w:pPr>
          </w:p>
          <w:p w:rsidR="006A5C59" w:rsidRPr="00E7022F" w:rsidRDefault="006A5C59" w:rsidP="00005C07">
            <w:pPr>
              <w:jc w:val="center"/>
              <w:rPr>
                <w:rFonts w:ascii="Arial" w:hAnsi="Arial" w:cs="Arial"/>
                <w:sz w:val="20"/>
                <w:szCs w:val="20"/>
              </w:rPr>
            </w:pPr>
            <w:r w:rsidRPr="00E7022F">
              <w:rPr>
                <w:rFonts w:ascii="Arial" w:hAnsi="Arial" w:cs="Arial"/>
                <w:sz w:val="20"/>
                <w:szCs w:val="20"/>
              </w:rPr>
              <w:t>2</w:t>
            </w:r>
          </w:p>
        </w:tc>
        <w:tc>
          <w:tcPr>
            <w:tcW w:w="4536" w:type="dxa"/>
          </w:tcPr>
          <w:p w:rsidR="006A5C59" w:rsidRPr="00E7022F" w:rsidRDefault="006A5C59" w:rsidP="0052331B">
            <w:pPr>
              <w:pStyle w:val="Akapitzlist"/>
              <w:tabs>
                <w:tab w:val="left" w:pos="281"/>
              </w:tabs>
              <w:ind w:left="214"/>
              <w:rPr>
                <w:rFonts w:ascii="Arial" w:hAnsi="Arial" w:cs="Arial"/>
                <w:sz w:val="20"/>
                <w:szCs w:val="20"/>
              </w:rPr>
            </w:pPr>
          </w:p>
          <w:p w:rsidR="006A5C59" w:rsidRPr="00E7022F" w:rsidRDefault="006A5C59" w:rsidP="00005C07">
            <w:pPr>
              <w:pStyle w:val="Akapitzlist"/>
              <w:tabs>
                <w:tab w:val="left" w:pos="72"/>
              </w:tabs>
              <w:ind w:left="72"/>
              <w:rPr>
                <w:rFonts w:ascii="Arial" w:hAnsi="Arial" w:cs="Arial"/>
                <w:sz w:val="20"/>
                <w:szCs w:val="20"/>
              </w:rPr>
            </w:pPr>
            <w:r w:rsidRPr="00E7022F">
              <w:rPr>
                <w:rFonts w:ascii="Arial" w:hAnsi="Arial" w:cs="Arial"/>
                <w:sz w:val="20"/>
                <w:szCs w:val="20"/>
              </w:rPr>
              <w:t>Wydanie 2 rozporządzeń Ministra Infrastruktury dotyczących profesjonalnej rejestracji pojazdów (realizacja 9 delegacji ustawowych).</w:t>
            </w:r>
          </w:p>
          <w:p w:rsidR="006A5C59" w:rsidRPr="00E7022F" w:rsidRDefault="006A5C59" w:rsidP="0052331B">
            <w:pPr>
              <w:rPr>
                <w:rFonts w:ascii="Arial" w:hAnsi="Arial" w:cs="Arial"/>
                <w:sz w:val="20"/>
                <w:szCs w:val="20"/>
              </w:rPr>
            </w:pPr>
          </w:p>
        </w:tc>
        <w:tc>
          <w:tcPr>
            <w:tcW w:w="2126" w:type="dxa"/>
          </w:tcPr>
          <w:p w:rsidR="00295623" w:rsidRPr="00E7022F" w:rsidRDefault="00295623" w:rsidP="00295623">
            <w:pPr>
              <w:pStyle w:val="Akapitzlist"/>
              <w:tabs>
                <w:tab w:val="left" w:pos="72"/>
              </w:tabs>
              <w:ind w:left="72"/>
              <w:rPr>
                <w:rFonts w:ascii="Arial" w:hAnsi="Arial" w:cs="Arial"/>
                <w:sz w:val="20"/>
                <w:szCs w:val="20"/>
              </w:rPr>
            </w:pPr>
          </w:p>
          <w:p w:rsidR="00295623" w:rsidRPr="00E7022F" w:rsidRDefault="00295623" w:rsidP="00295623">
            <w:pPr>
              <w:pStyle w:val="Akapitzlist"/>
              <w:tabs>
                <w:tab w:val="left" w:pos="72"/>
              </w:tabs>
              <w:ind w:left="72"/>
              <w:rPr>
                <w:rFonts w:ascii="Arial" w:hAnsi="Arial" w:cs="Arial"/>
                <w:sz w:val="20"/>
                <w:szCs w:val="20"/>
              </w:rPr>
            </w:pPr>
            <w:r w:rsidRPr="00E7022F">
              <w:rPr>
                <w:rFonts w:ascii="Arial" w:hAnsi="Arial" w:cs="Arial"/>
                <w:sz w:val="20"/>
                <w:szCs w:val="20"/>
              </w:rPr>
              <w:t>Wydanie 2 rozporządzeń Ministra Infrastruktury dotyczących profesjonalnej rejestracji pojazdów (realizacja 9 delegacji ustawowych).</w:t>
            </w:r>
          </w:p>
          <w:p w:rsidR="006A5C59" w:rsidRPr="00E7022F" w:rsidRDefault="006A5C59" w:rsidP="0052331B">
            <w:pPr>
              <w:rPr>
                <w:rFonts w:ascii="Arial" w:hAnsi="Arial" w:cs="Arial"/>
                <w:sz w:val="20"/>
                <w:szCs w:val="20"/>
              </w:rPr>
            </w:pPr>
          </w:p>
        </w:tc>
      </w:tr>
      <w:tr w:rsidR="00E7022F" w:rsidRPr="00E7022F" w:rsidTr="006A5C59">
        <w:tc>
          <w:tcPr>
            <w:tcW w:w="511"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4.</w:t>
            </w:r>
          </w:p>
        </w:tc>
        <w:tc>
          <w:tcPr>
            <w:tcW w:w="2007"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Poprawa i uproszczenie rozwiązań prawnych w obszarze rejestracji pojazdów.</w:t>
            </w:r>
          </w:p>
        </w:tc>
        <w:tc>
          <w:tcPr>
            <w:tcW w:w="2552"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Zrealizowanie następujących etapów prac nad projektem ustawy o zmianie ustawy – Prawo o ruchu drogowym deregulującej przepisy z obszaru rejestracji pojazdów:</w:t>
            </w:r>
          </w:p>
          <w:p w:rsidR="006A5C59" w:rsidRPr="00E7022F" w:rsidRDefault="006A5C59" w:rsidP="0052331B">
            <w:pPr>
              <w:pStyle w:val="Akapitzlist"/>
              <w:ind w:left="360"/>
              <w:rPr>
                <w:rFonts w:ascii="Arial" w:hAnsi="Arial" w:cs="Arial"/>
                <w:sz w:val="20"/>
                <w:szCs w:val="20"/>
              </w:rPr>
            </w:pPr>
          </w:p>
          <w:p w:rsidR="006A5C59" w:rsidRPr="00E7022F" w:rsidRDefault="006A5C59" w:rsidP="0052331B">
            <w:pPr>
              <w:pStyle w:val="Akapitzlist"/>
              <w:numPr>
                <w:ilvl w:val="0"/>
                <w:numId w:val="7"/>
              </w:numPr>
              <w:ind w:left="355"/>
              <w:rPr>
                <w:rFonts w:ascii="Arial" w:hAnsi="Arial" w:cs="Arial"/>
                <w:sz w:val="20"/>
                <w:szCs w:val="20"/>
              </w:rPr>
            </w:pPr>
            <w:r w:rsidRPr="00E7022F">
              <w:rPr>
                <w:rFonts w:ascii="Arial" w:hAnsi="Arial" w:cs="Arial"/>
                <w:sz w:val="20"/>
                <w:szCs w:val="20"/>
              </w:rPr>
              <w:t>Uzyskanie wpisu projektu do Wykazu Prac Legislacyjnych i Programowych Rządu</w:t>
            </w:r>
          </w:p>
          <w:p w:rsidR="006A5C59" w:rsidRPr="00E7022F" w:rsidRDefault="006A5C59" w:rsidP="0052331B">
            <w:pPr>
              <w:pStyle w:val="Akapitzlist"/>
              <w:numPr>
                <w:ilvl w:val="0"/>
                <w:numId w:val="7"/>
              </w:numPr>
              <w:ind w:left="355"/>
              <w:rPr>
                <w:rFonts w:ascii="Arial" w:hAnsi="Arial" w:cs="Arial"/>
                <w:sz w:val="20"/>
                <w:szCs w:val="20"/>
              </w:rPr>
            </w:pPr>
            <w:r w:rsidRPr="00E7022F">
              <w:rPr>
                <w:rFonts w:ascii="Arial" w:hAnsi="Arial" w:cs="Arial"/>
                <w:sz w:val="20"/>
                <w:szCs w:val="20"/>
              </w:rPr>
              <w:t>Uzgodnienia międzyresortowe projektu</w:t>
            </w:r>
          </w:p>
          <w:p w:rsidR="006A5C59" w:rsidRPr="00E7022F" w:rsidRDefault="006A5C59" w:rsidP="0052331B">
            <w:pPr>
              <w:pStyle w:val="Akapitzlist"/>
              <w:numPr>
                <w:ilvl w:val="0"/>
                <w:numId w:val="7"/>
              </w:numPr>
              <w:ind w:left="355"/>
              <w:rPr>
                <w:rFonts w:ascii="Arial" w:hAnsi="Arial" w:cs="Arial"/>
                <w:sz w:val="20"/>
                <w:szCs w:val="20"/>
              </w:rPr>
            </w:pPr>
            <w:r w:rsidRPr="00E7022F">
              <w:rPr>
                <w:rFonts w:ascii="Arial" w:hAnsi="Arial" w:cs="Arial"/>
                <w:sz w:val="20"/>
                <w:szCs w:val="20"/>
              </w:rPr>
              <w:t>Konsultacje publiczne projektu</w:t>
            </w:r>
          </w:p>
          <w:p w:rsidR="006A5C59" w:rsidRPr="00E7022F" w:rsidRDefault="006A5C59" w:rsidP="0052331B">
            <w:pPr>
              <w:pStyle w:val="Akapitzlist"/>
              <w:numPr>
                <w:ilvl w:val="0"/>
                <w:numId w:val="7"/>
              </w:numPr>
              <w:ind w:left="355"/>
              <w:rPr>
                <w:rFonts w:ascii="Arial" w:hAnsi="Arial" w:cs="Arial"/>
                <w:sz w:val="20"/>
                <w:szCs w:val="20"/>
              </w:rPr>
            </w:pPr>
            <w:r w:rsidRPr="00E7022F">
              <w:rPr>
                <w:rFonts w:ascii="Arial" w:hAnsi="Arial" w:cs="Arial"/>
                <w:sz w:val="20"/>
                <w:szCs w:val="20"/>
              </w:rPr>
              <w:t>Opiniowanie projektu przez Komisję Wspólną Rządu i Samorządu Terytorialnego</w:t>
            </w:r>
          </w:p>
          <w:p w:rsidR="006A5C59" w:rsidRPr="00E7022F" w:rsidRDefault="006A5C59" w:rsidP="0052331B">
            <w:pPr>
              <w:pStyle w:val="Akapitzlist"/>
              <w:numPr>
                <w:ilvl w:val="0"/>
                <w:numId w:val="7"/>
              </w:numPr>
              <w:ind w:left="355"/>
              <w:rPr>
                <w:rFonts w:ascii="Arial" w:hAnsi="Arial" w:cs="Arial"/>
                <w:sz w:val="20"/>
                <w:szCs w:val="20"/>
              </w:rPr>
            </w:pPr>
            <w:r w:rsidRPr="00E7022F">
              <w:rPr>
                <w:rFonts w:ascii="Arial" w:hAnsi="Arial" w:cs="Arial"/>
                <w:sz w:val="20"/>
                <w:szCs w:val="20"/>
              </w:rPr>
              <w:t xml:space="preserve">Skierowanie projektu do rozpatrzenia przez Stały Komitet Rady Ministrów </w:t>
            </w:r>
          </w:p>
          <w:p w:rsidR="006A5C59" w:rsidRPr="00E7022F" w:rsidRDefault="006A5C59" w:rsidP="0052331B">
            <w:pPr>
              <w:pStyle w:val="Akapitzlist"/>
              <w:numPr>
                <w:ilvl w:val="0"/>
                <w:numId w:val="7"/>
              </w:numPr>
              <w:ind w:left="355"/>
              <w:rPr>
                <w:rFonts w:ascii="Arial" w:hAnsi="Arial" w:cs="Arial"/>
                <w:sz w:val="20"/>
                <w:szCs w:val="20"/>
              </w:rPr>
            </w:pPr>
            <w:r w:rsidRPr="00E7022F">
              <w:rPr>
                <w:rFonts w:ascii="Arial" w:hAnsi="Arial" w:cs="Arial"/>
                <w:sz w:val="20"/>
                <w:szCs w:val="20"/>
              </w:rPr>
              <w:t xml:space="preserve">Skierowanie projektu do rozpatrzenia przez </w:t>
            </w:r>
            <w:r w:rsidRPr="00E7022F">
              <w:rPr>
                <w:rFonts w:ascii="Arial" w:hAnsi="Arial" w:cs="Arial"/>
                <w:sz w:val="20"/>
                <w:szCs w:val="20"/>
              </w:rPr>
              <w:lastRenderedPageBreak/>
              <w:t>Radę Ministrów.</w:t>
            </w:r>
          </w:p>
          <w:p w:rsidR="006A5C59" w:rsidRPr="00E7022F" w:rsidRDefault="006A5C59" w:rsidP="0052331B">
            <w:pPr>
              <w:pStyle w:val="Akapitzlist"/>
              <w:ind w:left="355"/>
              <w:rPr>
                <w:rFonts w:ascii="Arial" w:hAnsi="Arial" w:cs="Arial"/>
                <w:sz w:val="20"/>
                <w:szCs w:val="20"/>
              </w:rPr>
            </w:pPr>
          </w:p>
          <w:p w:rsidR="00E77FA9" w:rsidRPr="00E7022F" w:rsidRDefault="00E77FA9" w:rsidP="0052331B">
            <w:pPr>
              <w:pStyle w:val="Akapitzlist"/>
              <w:ind w:left="355"/>
              <w:rPr>
                <w:rFonts w:ascii="Arial" w:hAnsi="Arial" w:cs="Arial"/>
                <w:sz w:val="20"/>
                <w:szCs w:val="20"/>
              </w:rPr>
            </w:pPr>
          </w:p>
        </w:tc>
        <w:tc>
          <w:tcPr>
            <w:tcW w:w="1134" w:type="dxa"/>
            <w:shd w:val="clear" w:color="auto" w:fill="auto"/>
          </w:tcPr>
          <w:p w:rsidR="006A5C59" w:rsidRPr="00E7022F" w:rsidRDefault="006A5C59" w:rsidP="0052331B">
            <w:pPr>
              <w:pStyle w:val="Akapitzlist"/>
              <w:ind w:left="0"/>
              <w:jc w:val="center"/>
              <w:rPr>
                <w:rFonts w:ascii="Arial" w:hAnsi="Arial" w:cs="Arial"/>
                <w:sz w:val="20"/>
                <w:szCs w:val="20"/>
              </w:rPr>
            </w:pPr>
          </w:p>
          <w:p w:rsidR="006A5C59" w:rsidRPr="00E7022F" w:rsidRDefault="006A5C59" w:rsidP="00762E16">
            <w:pPr>
              <w:pStyle w:val="Akapitzlist"/>
              <w:ind w:left="0"/>
              <w:rPr>
                <w:rFonts w:ascii="Arial" w:hAnsi="Arial" w:cs="Arial"/>
                <w:sz w:val="20"/>
                <w:szCs w:val="20"/>
              </w:rPr>
            </w:pPr>
            <w:r w:rsidRPr="00E7022F">
              <w:rPr>
                <w:rFonts w:ascii="Arial" w:hAnsi="Arial" w:cs="Arial"/>
                <w:sz w:val="20"/>
                <w:szCs w:val="20"/>
              </w:rPr>
              <w:t>Zrealizo-wanie 6 etapów (pod warun-kiem uzyskania wpisu projektu do Wykazu Prac Legislacyjnych i Progra-mowych Rządu).</w:t>
            </w:r>
          </w:p>
        </w:tc>
        <w:tc>
          <w:tcPr>
            <w:tcW w:w="1134" w:type="dxa"/>
            <w:shd w:val="clear" w:color="auto" w:fill="auto"/>
          </w:tcPr>
          <w:p w:rsidR="006A5C59" w:rsidRPr="00E7022F" w:rsidRDefault="006A5C59" w:rsidP="0052331B">
            <w:pPr>
              <w:rPr>
                <w:rFonts w:ascii="Arial" w:hAnsi="Arial" w:cs="Arial"/>
                <w:sz w:val="20"/>
                <w:szCs w:val="20"/>
              </w:rPr>
            </w:pPr>
          </w:p>
          <w:p w:rsidR="006A5C59" w:rsidRPr="00E7022F" w:rsidRDefault="006A5C59" w:rsidP="000F73D8">
            <w:pPr>
              <w:rPr>
                <w:rFonts w:ascii="Arial" w:hAnsi="Arial" w:cs="Arial"/>
                <w:sz w:val="20"/>
                <w:szCs w:val="20"/>
              </w:rPr>
            </w:pPr>
            <w:r w:rsidRPr="00E7022F">
              <w:rPr>
                <w:rFonts w:ascii="Arial" w:hAnsi="Arial" w:cs="Arial"/>
                <w:sz w:val="20"/>
                <w:szCs w:val="20"/>
              </w:rPr>
              <w:t>5 etapów</w:t>
            </w:r>
            <w:r w:rsidR="00CA493C" w:rsidRPr="00E7022F">
              <w:rPr>
                <w:rFonts w:ascii="Arial" w:hAnsi="Arial" w:cs="Arial"/>
                <w:sz w:val="20"/>
                <w:szCs w:val="20"/>
              </w:rPr>
              <w:t xml:space="preserve"> </w:t>
            </w:r>
          </w:p>
        </w:tc>
        <w:tc>
          <w:tcPr>
            <w:tcW w:w="4536" w:type="dxa"/>
          </w:tcPr>
          <w:p w:rsidR="006A5C59" w:rsidRPr="00E7022F" w:rsidRDefault="006A5C59" w:rsidP="0052331B">
            <w:pPr>
              <w:pStyle w:val="Akapitzlist"/>
              <w:tabs>
                <w:tab w:val="left" w:pos="281"/>
              </w:tabs>
              <w:ind w:left="214"/>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Przygotowanie i skierowanie do rozpatrzenia przez Radę Ministrów projektu ustawy o zmianie ustawy – Prawo o ruchu drogowym deregulującej przepisy z obszaru rejestracji pojazdów.</w:t>
            </w:r>
          </w:p>
        </w:tc>
        <w:tc>
          <w:tcPr>
            <w:tcW w:w="2126" w:type="dxa"/>
          </w:tcPr>
          <w:p w:rsidR="006A5C59" w:rsidRPr="00E7022F" w:rsidRDefault="006A5C59" w:rsidP="0052331B">
            <w:pPr>
              <w:rPr>
                <w:rFonts w:ascii="Arial" w:hAnsi="Arial" w:cs="Arial"/>
                <w:sz w:val="20"/>
                <w:szCs w:val="20"/>
              </w:rPr>
            </w:pPr>
          </w:p>
          <w:p w:rsidR="006A5C59" w:rsidRPr="00E7022F" w:rsidRDefault="00CA493C" w:rsidP="006D3686">
            <w:pPr>
              <w:rPr>
                <w:rFonts w:ascii="Arial" w:hAnsi="Arial" w:cs="Arial"/>
                <w:sz w:val="20"/>
                <w:szCs w:val="20"/>
              </w:rPr>
            </w:pPr>
            <w:r w:rsidRPr="00E7022F">
              <w:rPr>
                <w:rFonts w:ascii="Arial" w:hAnsi="Arial" w:cs="Arial"/>
                <w:sz w:val="20"/>
                <w:szCs w:val="20"/>
              </w:rPr>
              <w:t xml:space="preserve">Przygotowanie i skierowanie do rozpatrzenia przez </w:t>
            </w:r>
            <w:r w:rsidR="006D3686" w:rsidRPr="00E7022F">
              <w:rPr>
                <w:rFonts w:ascii="Arial" w:hAnsi="Arial" w:cs="Arial"/>
                <w:sz w:val="20"/>
                <w:szCs w:val="20"/>
              </w:rPr>
              <w:t xml:space="preserve">Stały Komitet </w:t>
            </w:r>
            <w:r w:rsidRPr="00E7022F">
              <w:rPr>
                <w:rFonts w:ascii="Arial" w:hAnsi="Arial" w:cs="Arial"/>
                <w:sz w:val="20"/>
                <w:szCs w:val="20"/>
              </w:rPr>
              <w:t>Rad</w:t>
            </w:r>
            <w:r w:rsidR="006D3686" w:rsidRPr="00E7022F">
              <w:rPr>
                <w:rFonts w:ascii="Arial" w:hAnsi="Arial" w:cs="Arial"/>
                <w:sz w:val="20"/>
                <w:szCs w:val="20"/>
              </w:rPr>
              <w:t>y</w:t>
            </w:r>
            <w:r w:rsidRPr="00E7022F">
              <w:rPr>
                <w:rFonts w:ascii="Arial" w:hAnsi="Arial" w:cs="Arial"/>
                <w:sz w:val="20"/>
                <w:szCs w:val="20"/>
              </w:rPr>
              <w:t xml:space="preserve"> Ministrów projektu ustawy o zmianie ustawy – Prawo o ruchu drogowym deregulującej przepisy z obszaru rejestracji pojazdów.</w:t>
            </w:r>
          </w:p>
        </w:tc>
      </w:tr>
      <w:tr w:rsidR="00E7022F" w:rsidRPr="00E7022F" w:rsidTr="006A5C59">
        <w:tc>
          <w:tcPr>
            <w:tcW w:w="511"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5.</w:t>
            </w:r>
          </w:p>
        </w:tc>
        <w:tc>
          <w:tcPr>
            <w:tcW w:w="2007"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Utrzymywanie wysokiego poziomu bezpieczeństwa urządzeń technicznych w transporcie drogowym, kolejowym i śródlądowym.</w:t>
            </w:r>
          </w:p>
        </w:tc>
        <w:tc>
          <w:tcPr>
            <w:tcW w:w="2552"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Liczba przeprowadzonych działań technicznych obejmująca liczbę przeprowadzonych badań technicznych i przeegzaminowanych osób.</w:t>
            </w:r>
          </w:p>
          <w:p w:rsidR="006A5C59" w:rsidRPr="00E7022F" w:rsidRDefault="006A5C59" w:rsidP="0052331B">
            <w:pPr>
              <w:rPr>
                <w:rFonts w:ascii="Arial" w:hAnsi="Arial" w:cs="Arial"/>
                <w:sz w:val="20"/>
                <w:szCs w:val="20"/>
              </w:rPr>
            </w:pPr>
          </w:p>
        </w:tc>
        <w:tc>
          <w:tcPr>
            <w:tcW w:w="1134" w:type="dxa"/>
            <w:shd w:val="clear" w:color="auto" w:fill="auto"/>
          </w:tcPr>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r w:rsidRPr="00E7022F">
              <w:rPr>
                <w:rFonts w:ascii="Arial" w:hAnsi="Arial" w:cs="Arial"/>
                <w:sz w:val="20"/>
                <w:szCs w:val="20"/>
              </w:rPr>
              <w:t>145 431</w:t>
            </w:r>
          </w:p>
        </w:tc>
        <w:tc>
          <w:tcPr>
            <w:tcW w:w="1134" w:type="dxa"/>
            <w:shd w:val="clear" w:color="auto" w:fill="auto"/>
          </w:tcPr>
          <w:p w:rsidR="006A5C59" w:rsidRPr="00E7022F" w:rsidRDefault="00CA493C" w:rsidP="00E923FE">
            <w:pPr>
              <w:spacing w:before="240"/>
              <w:rPr>
                <w:rFonts w:ascii="Arial" w:hAnsi="Arial" w:cs="Arial"/>
                <w:sz w:val="20"/>
                <w:szCs w:val="20"/>
              </w:rPr>
            </w:pPr>
            <w:r w:rsidRPr="00E7022F">
              <w:rPr>
                <w:rFonts w:ascii="Arial" w:hAnsi="Arial" w:cs="Arial"/>
                <w:sz w:val="20"/>
                <w:szCs w:val="20"/>
              </w:rPr>
              <w:t>1</w:t>
            </w:r>
            <w:r w:rsidR="006A5C59" w:rsidRPr="00E7022F">
              <w:rPr>
                <w:rFonts w:ascii="Arial" w:hAnsi="Arial" w:cs="Arial"/>
                <w:sz w:val="20"/>
                <w:szCs w:val="20"/>
              </w:rPr>
              <w:t>5</w:t>
            </w:r>
            <w:r w:rsidRPr="00E7022F">
              <w:rPr>
                <w:rFonts w:ascii="Arial" w:hAnsi="Arial" w:cs="Arial"/>
                <w:sz w:val="20"/>
                <w:szCs w:val="20"/>
              </w:rPr>
              <w:t>6</w:t>
            </w:r>
            <w:r w:rsidR="006A5C59" w:rsidRPr="00E7022F">
              <w:rPr>
                <w:rFonts w:ascii="Arial" w:hAnsi="Arial" w:cs="Arial"/>
                <w:sz w:val="20"/>
                <w:szCs w:val="20"/>
              </w:rPr>
              <w:t xml:space="preserve"> </w:t>
            </w:r>
            <w:r w:rsidRPr="00E7022F">
              <w:rPr>
                <w:rFonts w:ascii="Arial" w:hAnsi="Arial" w:cs="Arial"/>
                <w:sz w:val="20"/>
                <w:szCs w:val="20"/>
              </w:rPr>
              <w:t>277</w:t>
            </w:r>
          </w:p>
        </w:tc>
        <w:tc>
          <w:tcPr>
            <w:tcW w:w="4536" w:type="dxa"/>
          </w:tcPr>
          <w:p w:rsidR="006A5C59" w:rsidRPr="00E7022F" w:rsidRDefault="006A5C59" w:rsidP="0052331B">
            <w:pPr>
              <w:pStyle w:val="Akapitzlist"/>
              <w:tabs>
                <w:tab w:val="left" w:pos="281"/>
              </w:tabs>
              <w:ind w:left="214"/>
              <w:rPr>
                <w:rFonts w:ascii="Arial" w:hAnsi="Arial" w:cs="Arial"/>
                <w:sz w:val="20"/>
                <w:szCs w:val="20"/>
              </w:rPr>
            </w:pPr>
          </w:p>
          <w:p w:rsidR="006A5C59" w:rsidRPr="00E7022F" w:rsidRDefault="006A5C59" w:rsidP="00A8066F">
            <w:pPr>
              <w:pStyle w:val="Akapitzlist"/>
              <w:numPr>
                <w:ilvl w:val="0"/>
                <w:numId w:val="11"/>
              </w:numPr>
              <w:tabs>
                <w:tab w:val="left" w:pos="281"/>
              </w:tabs>
              <w:ind w:left="175" w:hanging="142"/>
              <w:rPr>
                <w:rFonts w:ascii="Arial" w:hAnsi="Arial" w:cs="Arial"/>
                <w:sz w:val="20"/>
                <w:szCs w:val="20"/>
              </w:rPr>
            </w:pPr>
            <w:r w:rsidRPr="00E7022F">
              <w:rPr>
                <w:rFonts w:ascii="Arial" w:hAnsi="Arial" w:cs="Arial"/>
                <w:sz w:val="20"/>
                <w:szCs w:val="20"/>
              </w:rPr>
              <w:t>Dozór techniczny w zakresie bezpiecznej eksploatacji urządzeń technicznych.</w:t>
            </w:r>
          </w:p>
          <w:p w:rsidR="006A5C59" w:rsidRPr="00E7022F" w:rsidRDefault="006A5C59" w:rsidP="00A8066F">
            <w:pPr>
              <w:pStyle w:val="Akapitzlist"/>
              <w:numPr>
                <w:ilvl w:val="0"/>
                <w:numId w:val="11"/>
              </w:numPr>
              <w:tabs>
                <w:tab w:val="left" w:pos="281"/>
              </w:tabs>
              <w:ind w:left="175" w:hanging="142"/>
              <w:rPr>
                <w:rFonts w:ascii="Arial" w:hAnsi="Arial" w:cs="Arial"/>
                <w:sz w:val="20"/>
                <w:szCs w:val="20"/>
              </w:rPr>
            </w:pPr>
            <w:r w:rsidRPr="00E7022F">
              <w:rPr>
                <w:rFonts w:ascii="Arial" w:hAnsi="Arial" w:cs="Arial"/>
                <w:sz w:val="20"/>
                <w:szCs w:val="20"/>
              </w:rPr>
              <w:t>Prowadzenie spraw w zakresie homologacji typu pojazdu, przedmiotu wyposażenia lub części pojazdu.</w:t>
            </w:r>
          </w:p>
          <w:p w:rsidR="006A5C59" w:rsidRPr="00E7022F" w:rsidRDefault="006A5C59" w:rsidP="0052331B">
            <w:pPr>
              <w:rPr>
                <w:rFonts w:ascii="Arial" w:hAnsi="Arial" w:cs="Arial"/>
                <w:sz w:val="20"/>
                <w:szCs w:val="20"/>
              </w:rPr>
            </w:pPr>
          </w:p>
        </w:tc>
        <w:tc>
          <w:tcPr>
            <w:tcW w:w="2126" w:type="dxa"/>
          </w:tcPr>
          <w:p w:rsidR="00CA493C" w:rsidRPr="00E7022F" w:rsidRDefault="00CA493C" w:rsidP="00CA493C">
            <w:pPr>
              <w:pStyle w:val="Akapitzlist"/>
              <w:tabs>
                <w:tab w:val="left" w:pos="281"/>
              </w:tabs>
              <w:rPr>
                <w:rFonts w:ascii="Arial" w:hAnsi="Arial" w:cs="Arial"/>
                <w:sz w:val="20"/>
                <w:szCs w:val="20"/>
              </w:rPr>
            </w:pPr>
          </w:p>
          <w:p w:rsidR="00CA493C" w:rsidRPr="00E7022F" w:rsidRDefault="00CA493C" w:rsidP="00CA493C">
            <w:pPr>
              <w:tabs>
                <w:tab w:val="left" w:pos="281"/>
              </w:tabs>
              <w:rPr>
                <w:rFonts w:ascii="Arial" w:hAnsi="Arial" w:cs="Arial"/>
                <w:sz w:val="20"/>
                <w:szCs w:val="20"/>
              </w:rPr>
            </w:pPr>
            <w:r w:rsidRPr="00E7022F">
              <w:rPr>
                <w:rFonts w:ascii="Arial" w:hAnsi="Arial" w:cs="Arial"/>
                <w:sz w:val="20"/>
                <w:szCs w:val="20"/>
              </w:rPr>
              <w:t>1.Dozór techniczny w zakresie bezpiecznej eksploatacji urządzeń technicznych.</w:t>
            </w:r>
          </w:p>
          <w:p w:rsidR="00CA493C" w:rsidRPr="00E7022F" w:rsidRDefault="00CA493C" w:rsidP="00CA493C">
            <w:pPr>
              <w:tabs>
                <w:tab w:val="left" w:pos="281"/>
              </w:tabs>
              <w:rPr>
                <w:rFonts w:ascii="Arial" w:hAnsi="Arial" w:cs="Arial"/>
                <w:sz w:val="20"/>
                <w:szCs w:val="20"/>
              </w:rPr>
            </w:pPr>
            <w:r w:rsidRPr="00E7022F">
              <w:rPr>
                <w:rFonts w:ascii="Arial" w:hAnsi="Arial" w:cs="Arial"/>
                <w:sz w:val="20"/>
                <w:szCs w:val="20"/>
              </w:rPr>
              <w:t>2.Prowadzenie spraw w zakresie homologacji typu pojazdu, przedmiotu wyposażenia lub części pojazdu.</w:t>
            </w:r>
          </w:p>
          <w:p w:rsidR="006A5C59" w:rsidRPr="00E7022F" w:rsidRDefault="006A5C59" w:rsidP="0052331B">
            <w:pPr>
              <w:rPr>
                <w:rFonts w:ascii="Arial" w:hAnsi="Arial" w:cs="Arial"/>
                <w:sz w:val="20"/>
                <w:szCs w:val="20"/>
              </w:rPr>
            </w:pPr>
          </w:p>
        </w:tc>
      </w:tr>
      <w:tr w:rsidR="00E7022F" w:rsidRPr="00E7022F" w:rsidTr="006A5C59">
        <w:tc>
          <w:tcPr>
            <w:tcW w:w="511"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6.</w:t>
            </w:r>
          </w:p>
        </w:tc>
        <w:tc>
          <w:tcPr>
            <w:tcW w:w="2007" w:type="dxa"/>
            <w:shd w:val="clear" w:color="auto" w:fill="auto"/>
          </w:tcPr>
          <w:p w:rsidR="006A5C59" w:rsidRPr="00E7022F" w:rsidRDefault="006A5C59" w:rsidP="00D87D72">
            <w:pPr>
              <w:rPr>
                <w:rFonts w:ascii="Arial" w:hAnsi="Arial" w:cs="Arial"/>
                <w:sz w:val="20"/>
                <w:szCs w:val="20"/>
              </w:rPr>
            </w:pPr>
          </w:p>
          <w:p w:rsidR="006A5C59" w:rsidRPr="00E7022F" w:rsidRDefault="006A5C59" w:rsidP="00D87D72">
            <w:pPr>
              <w:rPr>
                <w:rFonts w:ascii="Arial" w:hAnsi="Arial" w:cs="Arial"/>
                <w:sz w:val="20"/>
                <w:szCs w:val="20"/>
              </w:rPr>
            </w:pPr>
            <w:r w:rsidRPr="00E7022F">
              <w:rPr>
                <w:rFonts w:ascii="Arial" w:hAnsi="Arial" w:cs="Arial"/>
                <w:sz w:val="20"/>
                <w:szCs w:val="20"/>
              </w:rPr>
              <w:t>Poprawa bezpieczeństwa transportu drogowego.</w:t>
            </w:r>
          </w:p>
          <w:p w:rsidR="006A5C59" w:rsidRPr="00E7022F" w:rsidRDefault="006A5C59" w:rsidP="0052331B">
            <w:pPr>
              <w:rPr>
                <w:rFonts w:ascii="Arial" w:hAnsi="Arial" w:cs="Arial"/>
                <w:sz w:val="20"/>
                <w:szCs w:val="20"/>
              </w:rPr>
            </w:pPr>
          </w:p>
        </w:tc>
        <w:tc>
          <w:tcPr>
            <w:tcW w:w="2552" w:type="dxa"/>
            <w:shd w:val="clear" w:color="auto" w:fill="auto"/>
          </w:tcPr>
          <w:p w:rsidR="006A5C59" w:rsidRPr="00E7022F" w:rsidRDefault="006A5C59" w:rsidP="00D87D72">
            <w:pPr>
              <w:rPr>
                <w:rFonts w:ascii="Arial" w:hAnsi="Arial" w:cs="Arial"/>
                <w:sz w:val="20"/>
                <w:szCs w:val="20"/>
              </w:rPr>
            </w:pPr>
          </w:p>
          <w:p w:rsidR="006A5C59" w:rsidRPr="00E7022F" w:rsidRDefault="006A5C59" w:rsidP="00D87D72">
            <w:pPr>
              <w:rPr>
                <w:rFonts w:ascii="Arial" w:hAnsi="Arial" w:cs="Arial"/>
                <w:sz w:val="20"/>
                <w:szCs w:val="20"/>
              </w:rPr>
            </w:pPr>
            <w:r w:rsidRPr="00E7022F">
              <w:rPr>
                <w:rFonts w:ascii="Arial" w:hAnsi="Arial" w:cs="Arial"/>
                <w:sz w:val="20"/>
                <w:szCs w:val="20"/>
              </w:rPr>
              <w:t>Liczba przeprowadzonych kontroli drogowych w zakresie transportu (w zakresie Ramowego Planu Kontroli)</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D87D72">
            <w:pPr>
              <w:rPr>
                <w:rFonts w:ascii="Arial" w:hAnsi="Arial" w:cs="Arial"/>
                <w:sz w:val="20"/>
                <w:szCs w:val="20"/>
              </w:rPr>
            </w:pPr>
          </w:p>
          <w:p w:rsidR="00CF5AF7" w:rsidRPr="00E7022F" w:rsidRDefault="00CF5AF7" w:rsidP="00D87D72">
            <w:pPr>
              <w:rPr>
                <w:rFonts w:ascii="Arial" w:hAnsi="Arial" w:cs="Arial"/>
                <w:sz w:val="20"/>
                <w:szCs w:val="20"/>
              </w:rPr>
            </w:pPr>
          </w:p>
          <w:p w:rsidR="00CF5AF7" w:rsidRPr="00E7022F" w:rsidRDefault="00CF5AF7" w:rsidP="00D87D72">
            <w:pPr>
              <w:rPr>
                <w:rFonts w:ascii="Arial" w:hAnsi="Arial" w:cs="Arial"/>
                <w:sz w:val="20"/>
                <w:szCs w:val="20"/>
              </w:rPr>
            </w:pPr>
          </w:p>
          <w:p w:rsidR="00CF5AF7" w:rsidRPr="00E7022F" w:rsidRDefault="00CF5AF7" w:rsidP="00D87D72">
            <w:pPr>
              <w:rPr>
                <w:rFonts w:ascii="Arial" w:hAnsi="Arial" w:cs="Arial"/>
                <w:sz w:val="20"/>
                <w:szCs w:val="20"/>
              </w:rPr>
            </w:pPr>
          </w:p>
          <w:p w:rsidR="00CF5AF7" w:rsidRPr="00E7022F" w:rsidRDefault="00CF5AF7" w:rsidP="00D87D72">
            <w:pPr>
              <w:rPr>
                <w:rFonts w:ascii="Arial" w:hAnsi="Arial" w:cs="Arial"/>
                <w:sz w:val="20"/>
                <w:szCs w:val="20"/>
              </w:rPr>
            </w:pPr>
          </w:p>
          <w:p w:rsidR="00CF5AF7" w:rsidRPr="00E7022F" w:rsidRDefault="00CF5AF7" w:rsidP="00D87D72">
            <w:pPr>
              <w:rPr>
                <w:rFonts w:ascii="Arial" w:hAnsi="Arial" w:cs="Arial"/>
                <w:sz w:val="20"/>
                <w:szCs w:val="20"/>
              </w:rPr>
            </w:pPr>
          </w:p>
          <w:p w:rsidR="00CF5AF7" w:rsidRPr="00E7022F" w:rsidRDefault="00CF5AF7" w:rsidP="00D87D72">
            <w:pPr>
              <w:rPr>
                <w:rFonts w:ascii="Arial" w:hAnsi="Arial" w:cs="Arial"/>
                <w:sz w:val="20"/>
                <w:szCs w:val="20"/>
              </w:rPr>
            </w:pPr>
          </w:p>
          <w:p w:rsidR="00CF5AF7" w:rsidRPr="00E7022F" w:rsidRDefault="00CF5AF7" w:rsidP="00D87D72">
            <w:pPr>
              <w:rPr>
                <w:rFonts w:ascii="Arial" w:hAnsi="Arial" w:cs="Arial"/>
                <w:sz w:val="20"/>
                <w:szCs w:val="20"/>
              </w:rPr>
            </w:pPr>
          </w:p>
          <w:p w:rsidR="00CF5AF7" w:rsidRPr="00E7022F" w:rsidRDefault="00CF5AF7" w:rsidP="00D87D72">
            <w:pPr>
              <w:rPr>
                <w:rFonts w:ascii="Arial" w:hAnsi="Arial" w:cs="Arial"/>
                <w:sz w:val="20"/>
                <w:szCs w:val="20"/>
              </w:rPr>
            </w:pPr>
          </w:p>
          <w:p w:rsidR="00CF5AF7" w:rsidRPr="00E7022F" w:rsidRDefault="00CF5AF7" w:rsidP="00D87D72">
            <w:pPr>
              <w:rPr>
                <w:rFonts w:ascii="Arial" w:hAnsi="Arial" w:cs="Arial"/>
                <w:sz w:val="20"/>
                <w:szCs w:val="20"/>
              </w:rPr>
            </w:pPr>
          </w:p>
          <w:p w:rsidR="006A5C59" w:rsidRPr="00E7022F" w:rsidRDefault="006A5C59" w:rsidP="00D87D72">
            <w:pPr>
              <w:rPr>
                <w:rFonts w:ascii="Arial" w:hAnsi="Arial" w:cs="Arial"/>
                <w:sz w:val="20"/>
                <w:szCs w:val="20"/>
              </w:rPr>
            </w:pPr>
            <w:r w:rsidRPr="00E7022F">
              <w:rPr>
                <w:rFonts w:ascii="Arial" w:hAnsi="Arial" w:cs="Arial"/>
                <w:sz w:val="20"/>
                <w:szCs w:val="20"/>
              </w:rPr>
              <w:t>Liczba przeprowadzonych kontroli efektywności działań kontrolnych w roku/liczba zaplanowanych kontroli w roku (%).</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CF5AF7" w:rsidRPr="00E7022F" w:rsidRDefault="00CF5AF7" w:rsidP="0052331B">
            <w:pPr>
              <w:rPr>
                <w:rFonts w:ascii="Arial" w:hAnsi="Arial" w:cs="Arial"/>
                <w:sz w:val="20"/>
                <w:szCs w:val="20"/>
              </w:rPr>
            </w:pPr>
          </w:p>
          <w:p w:rsidR="00CF5AF7" w:rsidRPr="00E7022F" w:rsidRDefault="00CF5AF7" w:rsidP="0052331B">
            <w:pPr>
              <w:rPr>
                <w:rFonts w:ascii="Arial" w:hAnsi="Arial" w:cs="Arial"/>
                <w:sz w:val="20"/>
                <w:szCs w:val="20"/>
              </w:rPr>
            </w:pPr>
          </w:p>
          <w:p w:rsidR="00CF5AF7" w:rsidRPr="00E7022F" w:rsidRDefault="00CF5AF7" w:rsidP="0052331B">
            <w:pPr>
              <w:rPr>
                <w:rFonts w:ascii="Arial" w:hAnsi="Arial" w:cs="Arial"/>
                <w:sz w:val="20"/>
                <w:szCs w:val="20"/>
              </w:rPr>
            </w:pPr>
          </w:p>
          <w:p w:rsidR="00CF5AF7" w:rsidRPr="00E7022F" w:rsidRDefault="00CF5AF7" w:rsidP="0052331B">
            <w:pPr>
              <w:rPr>
                <w:rFonts w:ascii="Arial" w:hAnsi="Arial" w:cs="Arial"/>
                <w:sz w:val="20"/>
                <w:szCs w:val="20"/>
              </w:rPr>
            </w:pPr>
          </w:p>
          <w:p w:rsidR="00CF5AF7" w:rsidRPr="00E7022F" w:rsidRDefault="00CF5AF7" w:rsidP="0052331B">
            <w:pPr>
              <w:rPr>
                <w:rFonts w:ascii="Arial" w:hAnsi="Arial" w:cs="Arial"/>
                <w:sz w:val="20"/>
                <w:szCs w:val="20"/>
              </w:rPr>
            </w:pPr>
          </w:p>
          <w:p w:rsidR="00CF5AF7" w:rsidRPr="00E7022F" w:rsidRDefault="00CF5AF7" w:rsidP="0052331B">
            <w:pPr>
              <w:rPr>
                <w:rFonts w:ascii="Arial" w:hAnsi="Arial" w:cs="Arial"/>
                <w:sz w:val="20"/>
                <w:szCs w:val="20"/>
              </w:rPr>
            </w:pPr>
          </w:p>
          <w:p w:rsidR="00CF5AF7" w:rsidRPr="00E7022F" w:rsidRDefault="00CF5AF7" w:rsidP="0052331B">
            <w:pPr>
              <w:rPr>
                <w:rFonts w:ascii="Arial" w:hAnsi="Arial" w:cs="Arial"/>
                <w:sz w:val="20"/>
                <w:szCs w:val="20"/>
              </w:rPr>
            </w:pPr>
          </w:p>
          <w:p w:rsidR="001B30BD" w:rsidRPr="00E7022F" w:rsidRDefault="001B30BD" w:rsidP="0052331B">
            <w:pPr>
              <w:rPr>
                <w:rFonts w:ascii="Arial" w:hAnsi="Arial" w:cs="Arial"/>
                <w:sz w:val="20"/>
                <w:szCs w:val="20"/>
              </w:rPr>
            </w:pPr>
          </w:p>
          <w:p w:rsidR="00CF5AF7" w:rsidRDefault="00CF5AF7" w:rsidP="0052331B">
            <w:pPr>
              <w:rPr>
                <w:rFonts w:ascii="Arial" w:hAnsi="Arial" w:cs="Arial"/>
                <w:sz w:val="20"/>
                <w:szCs w:val="20"/>
              </w:rPr>
            </w:pPr>
          </w:p>
          <w:p w:rsidR="00BB2ECC" w:rsidRDefault="00BB2ECC" w:rsidP="0052331B">
            <w:pPr>
              <w:rPr>
                <w:rFonts w:ascii="Arial" w:hAnsi="Arial" w:cs="Arial"/>
                <w:sz w:val="20"/>
                <w:szCs w:val="20"/>
              </w:rPr>
            </w:pPr>
          </w:p>
          <w:p w:rsidR="00BB2ECC" w:rsidRPr="00E7022F" w:rsidRDefault="00BB2ECC" w:rsidP="0052331B">
            <w:pPr>
              <w:rPr>
                <w:rFonts w:ascii="Arial" w:hAnsi="Arial" w:cs="Arial"/>
                <w:sz w:val="20"/>
                <w:szCs w:val="20"/>
              </w:rPr>
            </w:pPr>
          </w:p>
          <w:p w:rsidR="00CF5AF7" w:rsidRPr="00E7022F" w:rsidRDefault="00CF5AF7" w:rsidP="0052331B">
            <w:pPr>
              <w:rPr>
                <w:rFonts w:ascii="Arial" w:hAnsi="Arial" w:cs="Arial"/>
                <w:sz w:val="20"/>
                <w:szCs w:val="20"/>
              </w:rPr>
            </w:pPr>
          </w:p>
          <w:p w:rsidR="006A5C59" w:rsidRPr="00E7022F" w:rsidRDefault="006A5C59" w:rsidP="0052331B">
            <w:pPr>
              <w:rPr>
                <w:rFonts w:ascii="Arial" w:hAnsi="Arial" w:cs="Arial"/>
                <w:sz w:val="20"/>
                <w:szCs w:val="20"/>
              </w:rPr>
            </w:pPr>
          </w:p>
          <w:p w:rsidR="001B30BD" w:rsidRPr="00E7022F" w:rsidRDefault="001B30BD" w:rsidP="00B67C7F">
            <w:pPr>
              <w:rPr>
                <w:rFonts w:ascii="Arial" w:hAnsi="Arial" w:cs="Arial"/>
                <w:sz w:val="20"/>
                <w:szCs w:val="20"/>
              </w:rPr>
            </w:pPr>
          </w:p>
          <w:p w:rsidR="001B30BD" w:rsidRPr="00E7022F" w:rsidRDefault="001B30BD" w:rsidP="00B67C7F">
            <w:pPr>
              <w:rPr>
                <w:rFonts w:ascii="Arial" w:hAnsi="Arial" w:cs="Arial"/>
                <w:sz w:val="20"/>
                <w:szCs w:val="20"/>
              </w:rPr>
            </w:pPr>
          </w:p>
          <w:p w:rsidR="00644E40" w:rsidRPr="00E7022F" w:rsidRDefault="00644E40" w:rsidP="00B67C7F">
            <w:pPr>
              <w:rPr>
                <w:rFonts w:ascii="Arial" w:hAnsi="Arial" w:cs="Arial"/>
                <w:sz w:val="20"/>
                <w:szCs w:val="20"/>
              </w:rPr>
            </w:pPr>
          </w:p>
          <w:p w:rsidR="006A5C59" w:rsidRPr="00E7022F" w:rsidRDefault="006A5C59" w:rsidP="00B67C7F">
            <w:pPr>
              <w:rPr>
                <w:rFonts w:ascii="Arial" w:hAnsi="Arial" w:cs="Arial"/>
                <w:sz w:val="20"/>
                <w:szCs w:val="20"/>
              </w:rPr>
            </w:pPr>
            <w:r w:rsidRPr="00E7022F">
              <w:rPr>
                <w:rFonts w:ascii="Arial" w:hAnsi="Arial" w:cs="Arial"/>
                <w:sz w:val="20"/>
                <w:szCs w:val="20"/>
              </w:rPr>
              <w:t>Liczba zrealizowanych tras patrolowych w roku/liczba zaplanowanych tras patrolowych w roku (%).</w:t>
            </w: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E77FA9" w:rsidRPr="00E7022F" w:rsidRDefault="00E77FA9" w:rsidP="00B67C7F">
            <w:pPr>
              <w:rPr>
                <w:rFonts w:ascii="Arial" w:hAnsi="Arial" w:cs="Arial"/>
                <w:sz w:val="20"/>
                <w:szCs w:val="20"/>
              </w:rPr>
            </w:pPr>
          </w:p>
          <w:p w:rsidR="00E77FA9" w:rsidRPr="00E7022F" w:rsidRDefault="00E77FA9" w:rsidP="00B67C7F">
            <w:pPr>
              <w:rPr>
                <w:rFonts w:ascii="Arial" w:hAnsi="Arial" w:cs="Arial"/>
                <w:sz w:val="20"/>
                <w:szCs w:val="20"/>
              </w:rPr>
            </w:pPr>
          </w:p>
          <w:p w:rsidR="006A5C59" w:rsidRPr="00E7022F" w:rsidRDefault="006A5C59" w:rsidP="00B67C7F">
            <w:pPr>
              <w:rPr>
                <w:rFonts w:ascii="Arial" w:hAnsi="Arial" w:cs="Arial"/>
                <w:sz w:val="20"/>
                <w:szCs w:val="20"/>
              </w:rPr>
            </w:pPr>
            <w:r w:rsidRPr="00E7022F">
              <w:rPr>
                <w:rFonts w:ascii="Arial" w:hAnsi="Arial" w:cs="Arial"/>
                <w:sz w:val="20"/>
                <w:szCs w:val="20"/>
              </w:rPr>
              <w:t>Stosunek liczby spraw zakończonych wystawieniem mandatu karnego lub skierowaniem do sądu wniosku o ukaranie do ogólnej liczby ujawnionych w danym roku naruszeń polegających na przekroczeniu dozwolonej prędkości bądź niezastosowaniu się do sygnalizacji świetlnej (%).</w:t>
            </w: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tc>
        <w:tc>
          <w:tcPr>
            <w:tcW w:w="1134" w:type="dxa"/>
            <w:shd w:val="clear" w:color="auto" w:fill="auto"/>
          </w:tcPr>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r w:rsidRPr="00E7022F">
              <w:rPr>
                <w:rFonts w:ascii="Arial" w:hAnsi="Arial" w:cs="Arial"/>
                <w:sz w:val="20"/>
                <w:szCs w:val="20"/>
              </w:rPr>
              <w:t>170 000</w:t>
            </w: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CF5AF7" w:rsidRPr="00E7022F" w:rsidRDefault="00CF5AF7" w:rsidP="00E30BBF">
            <w:pPr>
              <w:rPr>
                <w:rFonts w:ascii="Arial" w:hAnsi="Arial" w:cs="Arial"/>
                <w:sz w:val="20"/>
                <w:szCs w:val="20"/>
              </w:rPr>
            </w:pPr>
          </w:p>
          <w:p w:rsidR="00CF5AF7" w:rsidRPr="00E7022F" w:rsidRDefault="00CF5AF7" w:rsidP="00E30BBF">
            <w:pPr>
              <w:rPr>
                <w:rFonts w:ascii="Arial" w:hAnsi="Arial" w:cs="Arial"/>
                <w:sz w:val="20"/>
                <w:szCs w:val="20"/>
              </w:rPr>
            </w:pPr>
          </w:p>
          <w:p w:rsidR="00CF5AF7" w:rsidRPr="00E7022F" w:rsidRDefault="00CF5AF7" w:rsidP="00E30BBF">
            <w:pPr>
              <w:rPr>
                <w:rFonts w:ascii="Arial" w:hAnsi="Arial" w:cs="Arial"/>
                <w:sz w:val="20"/>
                <w:szCs w:val="20"/>
              </w:rPr>
            </w:pPr>
          </w:p>
          <w:p w:rsidR="00CF5AF7" w:rsidRPr="00E7022F" w:rsidRDefault="00CF5AF7" w:rsidP="00E30BBF">
            <w:pPr>
              <w:rPr>
                <w:rFonts w:ascii="Arial" w:hAnsi="Arial" w:cs="Arial"/>
                <w:sz w:val="20"/>
                <w:szCs w:val="20"/>
              </w:rPr>
            </w:pPr>
          </w:p>
          <w:p w:rsidR="00CF5AF7" w:rsidRPr="00E7022F" w:rsidRDefault="00CF5AF7" w:rsidP="00E30BBF">
            <w:pPr>
              <w:rPr>
                <w:rFonts w:ascii="Arial" w:hAnsi="Arial" w:cs="Arial"/>
                <w:sz w:val="20"/>
                <w:szCs w:val="20"/>
              </w:rPr>
            </w:pPr>
          </w:p>
          <w:p w:rsidR="00CF5AF7" w:rsidRPr="00E7022F" w:rsidRDefault="00CF5AF7" w:rsidP="00E30BBF">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6A5C59" w:rsidRPr="00E7022F" w:rsidRDefault="006A5C59" w:rsidP="001B30BD">
            <w:pPr>
              <w:rPr>
                <w:rFonts w:ascii="Arial" w:hAnsi="Arial" w:cs="Arial"/>
                <w:sz w:val="20"/>
                <w:szCs w:val="20"/>
              </w:rPr>
            </w:pPr>
            <w:r w:rsidRPr="00E7022F">
              <w:rPr>
                <w:rFonts w:ascii="Arial" w:hAnsi="Arial" w:cs="Arial"/>
                <w:sz w:val="20"/>
                <w:szCs w:val="20"/>
              </w:rPr>
              <w:t>100%</w:t>
            </w:r>
          </w:p>
          <w:p w:rsidR="006A5C59" w:rsidRPr="00E7022F" w:rsidRDefault="006A5C59" w:rsidP="001B30BD">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CF5AF7" w:rsidRPr="00E7022F" w:rsidRDefault="00CF5AF7" w:rsidP="00E30BBF">
            <w:pPr>
              <w:rPr>
                <w:rFonts w:ascii="Arial" w:hAnsi="Arial" w:cs="Arial"/>
                <w:sz w:val="20"/>
                <w:szCs w:val="20"/>
              </w:rPr>
            </w:pPr>
          </w:p>
          <w:p w:rsidR="00CF5AF7" w:rsidRPr="00E7022F" w:rsidRDefault="00CF5AF7" w:rsidP="00E30BBF">
            <w:pPr>
              <w:rPr>
                <w:rFonts w:ascii="Arial" w:hAnsi="Arial" w:cs="Arial"/>
                <w:sz w:val="20"/>
                <w:szCs w:val="20"/>
              </w:rPr>
            </w:pPr>
          </w:p>
          <w:p w:rsidR="00CF5AF7" w:rsidRPr="00E7022F" w:rsidRDefault="00CF5AF7" w:rsidP="00E30BBF">
            <w:pPr>
              <w:rPr>
                <w:rFonts w:ascii="Arial" w:hAnsi="Arial" w:cs="Arial"/>
                <w:sz w:val="20"/>
                <w:szCs w:val="20"/>
              </w:rPr>
            </w:pPr>
          </w:p>
          <w:p w:rsidR="00CF5AF7" w:rsidRPr="00E7022F" w:rsidRDefault="00CF5AF7" w:rsidP="00E30BBF">
            <w:pPr>
              <w:rPr>
                <w:rFonts w:ascii="Arial" w:hAnsi="Arial" w:cs="Arial"/>
                <w:sz w:val="20"/>
                <w:szCs w:val="20"/>
              </w:rPr>
            </w:pPr>
          </w:p>
          <w:p w:rsidR="00CF5AF7" w:rsidRPr="00E7022F" w:rsidRDefault="00CF5AF7" w:rsidP="00E30BBF">
            <w:pPr>
              <w:rPr>
                <w:rFonts w:ascii="Arial" w:hAnsi="Arial" w:cs="Arial"/>
                <w:sz w:val="20"/>
                <w:szCs w:val="20"/>
              </w:rPr>
            </w:pPr>
          </w:p>
          <w:p w:rsidR="001B30BD" w:rsidRPr="00E7022F" w:rsidRDefault="001B30BD" w:rsidP="00E30BBF">
            <w:pPr>
              <w:rPr>
                <w:rFonts w:ascii="Arial" w:hAnsi="Arial" w:cs="Arial"/>
                <w:sz w:val="20"/>
                <w:szCs w:val="20"/>
              </w:rPr>
            </w:pPr>
          </w:p>
          <w:p w:rsidR="00CF5AF7" w:rsidRDefault="00CF5AF7" w:rsidP="00E30BBF">
            <w:pPr>
              <w:rPr>
                <w:rFonts w:ascii="Arial" w:hAnsi="Arial" w:cs="Arial"/>
                <w:sz w:val="20"/>
                <w:szCs w:val="20"/>
              </w:rPr>
            </w:pPr>
          </w:p>
          <w:p w:rsidR="00BB2ECC" w:rsidRDefault="00BB2ECC" w:rsidP="00E30BBF">
            <w:pPr>
              <w:rPr>
                <w:rFonts w:ascii="Arial" w:hAnsi="Arial" w:cs="Arial"/>
                <w:sz w:val="20"/>
                <w:szCs w:val="20"/>
              </w:rPr>
            </w:pPr>
          </w:p>
          <w:p w:rsidR="00BB2ECC" w:rsidRPr="00E7022F" w:rsidRDefault="00BB2ECC" w:rsidP="00E30BBF">
            <w:pPr>
              <w:rPr>
                <w:rFonts w:ascii="Arial" w:hAnsi="Arial" w:cs="Arial"/>
                <w:sz w:val="20"/>
                <w:szCs w:val="20"/>
              </w:rPr>
            </w:pPr>
          </w:p>
          <w:p w:rsidR="00CF5AF7" w:rsidRPr="00E7022F" w:rsidRDefault="00CF5AF7" w:rsidP="00E30BBF">
            <w:pPr>
              <w:rPr>
                <w:rFonts w:ascii="Arial" w:hAnsi="Arial" w:cs="Arial"/>
                <w:sz w:val="20"/>
                <w:szCs w:val="20"/>
              </w:rPr>
            </w:pPr>
          </w:p>
          <w:p w:rsidR="00CF5AF7" w:rsidRPr="00E7022F" w:rsidRDefault="00CF5AF7" w:rsidP="00E30BBF">
            <w:pPr>
              <w:rPr>
                <w:rFonts w:ascii="Arial" w:hAnsi="Arial" w:cs="Arial"/>
                <w:sz w:val="20"/>
                <w:szCs w:val="20"/>
              </w:rPr>
            </w:pPr>
          </w:p>
          <w:p w:rsidR="006A5C59" w:rsidRPr="00E7022F" w:rsidRDefault="006A5C59" w:rsidP="00E30BBF">
            <w:pPr>
              <w:rPr>
                <w:rFonts w:ascii="Arial" w:hAnsi="Arial" w:cs="Arial"/>
                <w:sz w:val="20"/>
                <w:szCs w:val="20"/>
              </w:rPr>
            </w:pPr>
          </w:p>
          <w:p w:rsidR="001B30BD" w:rsidRPr="00E7022F" w:rsidRDefault="001B30BD" w:rsidP="00E30BBF">
            <w:pPr>
              <w:rPr>
                <w:rFonts w:ascii="Arial" w:hAnsi="Arial" w:cs="Arial"/>
                <w:sz w:val="20"/>
                <w:szCs w:val="20"/>
              </w:rPr>
            </w:pPr>
          </w:p>
          <w:p w:rsidR="00644E40" w:rsidRPr="00E7022F" w:rsidRDefault="00644E40" w:rsidP="00E30BBF">
            <w:pPr>
              <w:rPr>
                <w:rFonts w:ascii="Arial" w:hAnsi="Arial" w:cs="Arial"/>
                <w:sz w:val="20"/>
                <w:szCs w:val="20"/>
              </w:rPr>
            </w:pPr>
          </w:p>
          <w:p w:rsidR="00BB2ECC" w:rsidRDefault="00BB2ECC" w:rsidP="00E30BBF">
            <w:pPr>
              <w:rPr>
                <w:rFonts w:ascii="Arial" w:hAnsi="Arial" w:cs="Arial"/>
                <w:sz w:val="20"/>
                <w:szCs w:val="20"/>
              </w:rPr>
            </w:pPr>
          </w:p>
          <w:p w:rsidR="006A5C59" w:rsidRPr="00E7022F" w:rsidRDefault="006A5C59" w:rsidP="00E30BBF">
            <w:pPr>
              <w:rPr>
                <w:rFonts w:ascii="Arial" w:hAnsi="Arial" w:cs="Arial"/>
                <w:sz w:val="20"/>
                <w:szCs w:val="20"/>
              </w:rPr>
            </w:pPr>
            <w:r w:rsidRPr="00E7022F">
              <w:rPr>
                <w:rFonts w:ascii="Arial" w:hAnsi="Arial" w:cs="Arial"/>
                <w:sz w:val="20"/>
                <w:szCs w:val="20"/>
              </w:rPr>
              <w:t>100%</w:t>
            </w: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E77FA9" w:rsidRPr="00E7022F" w:rsidRDefault="00E77FA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6A5C59" w:rsidRPr="00E7022F" w:rsidRDefault="006A5C59" w:rsidP="00E30BBF">
            <w:pPr>
              <w:rPr>
                <w:rFonts w:ascii="Arial" w:hAnsi="Arial" w:cs="Arial"/>
                <w:sz w:val="20"/>
                <w:szCs w:val="20"/>
              </w:rPr>
            </w:pPr>
          </w:p>
          <w:p w:rsidR="00E77FA9" w:rsidRPr="00E7022F" w:rsidRDefault="00E77FA9" w:rsidP="00E30BBF">
            <w:pPr>
              <w:rPr>
                <w:rFonts w:ascii="Arial" w:hAnsi="Arial" w:cs="Arial"/>
                <w:sz w:val="20"/>
                <w:szCs w:val="20"/>
              </w:rPr>
            </w:pPr>
          </w:p>
          <w:p w:rsidR="006A5C59" w:rsidRPr="00E7022F" w:rsidRDefault="006A5C59" w:rsidP="00E30BBF">
            <w:pPr>
              <w:rPr>
                <w:rFonts w:ascii="Arial" w:hAnsi="Arial" w:cs="Arial"/>
                <w:sz w:val="20"/>
                <w:szCs w:val="20"/>
              </w:rPr>
            </w:pPr>
            <w:r w:rsidRPr="00E7022F">
              <w:rPr>
                <w:rFonts w:ascii="Arial" w:hAnsi="Arial" w:cs="Arial"/>
                <w:sz w:val="20"/>
                <w:szCs w:val="20"/>
              </w:rPr>
              <w:t>40%</w:t>
            </w:r>
          </w:p>
        </w:tc>
        <w:tc>
          <w:tcPr>
            <w:tcW w:w="1134" w:type="dxa"/>
            <w:shd w:val="clear" w:color="auto" w:fill="auto"/>
          </w:tcPr>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r w:rsidRPr="00E7022F">
              <w:rPr>
                <w:rFonts w:ascii="Arial" w:hAnsi="Arial" w:cs="Arial"/>
                <w:sz w:val="20"/>
                <w:szCs w:val="20"/>
              </w:rPr>
              <w:t>1</w:t>
            </w:r>
            <w:r w:rsidR="00CA493C" w:rsidRPr="00E7022F">
              <w:rPr>
                <w:rFonts w:ascii="Arial" w:hAnsi="Arial" w:cs="Arial"/>
                <w:sz w:val="20"/>
                <w:szCs w:val="20"/>
              </w:rPr>
              <w:t>76 332</w:t>
            </w: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6A5C59" w:rsidRPr="00E7022F" w:rsidRDefault="00CF5AF7" w:rsidP="001B30BD">
            <w:pPr>
              <w:rPr>
                <w:rFonts w:ascii="Arial" w:hAnsi="Arial" w:cs="Arial"/>
                <w:sz w:val="20"/>
                <w:szCs w:val="20"/>
              </w:rPr>
            </w:pPr>
            <w:r w:rsidRPr="00E7022F">
              <w:rPr>
                <w:rFonts w:ascii="Arial" w:hAnsi="Arial" w:cs="Arial"/>
                <w:sz w:val="20"/>
                <w:szCs w:val="20"/>
              </w:rPr>
              <w:t>146</w:t>
            </w:r>
            <w:r w:rsidR="006A5C59" w:rsidRPr="00E7022F">
              <w:rPr>
                <w:rFonts w:ascii="Arial" w:hAnsi="Arial" w:cs="Arial"/>
                <w:sz w:val="20"/>
                <w:szCs w:val="20"/>
              </w:rPr>
              <w:t>%</w:t>
            </w: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CF5AF7" w:rsidRPr="00E7022F" w:rsidRDefault="00CF5AF7" w:rsidP="001B30BD">
            <w:pPr>
              <w:rPr>
                <w:rFonts w:ascii="Arial" w:hAnsi="Arial" w:cs="Arial"/>
                <w:sz w:val="20"/>
                <w:szCs w:val="20"/>
              </w:rPr>
            </w:pPr>
          </w:p>
          <w:p w:rsidR="001B30BD" w:rsidRDefault="001B30BD" w:rsidP="001B30BD">
            <w:pPr>
              <w:rPr>
                <w:rFonts w:ascii="Arial" w:hAnsi="Arial" w:cs="Arial"/>
                <w:sz w:val="20"/>
                <w:szCs w:val="20"/>
              </w:rPr>
            </w:pPr>
          </w:p>
          <w:p w:rsidR="00BB2ECC" w:rsidRPr="00E7022F" w:rsidRDefault="00BB2ECC" w:rsidP="001B30BD">
            <w:pPr>
              <w:rPr>
                <w:rFonts w:ascii="Arial" w:hAnsi="Arial" w:cs="Arial"/>
                <w:sz w:val="20"/>
                <w:szCs w:val="20"/>
              </w:rPr>
            </w:pPr>
          </w:p>
          <w:p w:rsidR="00CF5AF7" w:rsidRPr="00E7022F" w:rsidRDefault="00CF5AF7"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644E40" w:rsidRPr="00E7022F" w:rsidRDefault="00644E40" w:rsidP="001B30BD">
            <w:pPr>
              <w:rPr>
                <w:rFonts w:ascii="Arial" w:hAnsi="Arial" w:cs="Arial"/>
                <w:sz w:val="20"/>
                <w:szCs w:val="20"/>
              </w:rPr>
            </w:pPr>
          </w:p>
          <w:p w:rsidR="00BB2ECC" w:rsidRDefault="00BB2ECC" w:rsidP="001B30BD">
            <w:pPr>
              <w:rPr>
                <w:rFonts w:ascii="Arial" w:hAnsi="Arial" w:cs="Arial"/>
                <w:sz w:val="20"/>
                <w:szCs w:val="20"/>
              </w:rPr>
            </w:pPr>
          </w:p>
          <w:p w:rsidR="006A5C59" w:rsidRPr="00E7022F" w:rsidRDefault="00CF5AF7" w:rsidP="001B30BD">
            <w:pPr>
              <w:rPr>
                <w:rFonts w:ascii="Arial" w:hAnsi="Arial" w:cs="Arial"/>
                <w:sz w:val="20"/>
                <w:szCs w:val="20"/>
              </w:rPr>
            </w:pPr>
            <w:r w:rsidRPr="00E7022F">
              <w:rPr>
                <w:rFonts w:ascii="Arial" w:hAnsi="Arial" w:cs="Arial"/>
                <w:sz w:val="20"/>
                <w:szCs w:val="20"/>
              </w:rPr>
              <w:t>99</w:t>
            </w:r>
            <w:r w:rsidR="006A5C59" w:rsidRPr="00E7022F">
              <w:rPr>
                <w:rFonts w:ascii="Arial" w:hAnsi="Arial" w:cs="Arial"/>
                <w:sz w:val="20"/>
                <w:szCs w:val="20"/>
              </w:rPr>
              <w:t>,</w:t>
            </w:r>
            <w:r w:rsidRPr="00E7022F">
              <w:rPr>
                <w:rFonts w:ascii="Arial" w:hAnsi="Arial" w:cs="Arial"/>
                <w:sz w:val="20"/>
                <w:szCs w:val="20"/>
              </w:rPr>
              <w:t>2</w:t>
            </w:r>
            <w:r w:rsidR="006A5C59" w:rsidRPr="00E7022F">
              <w:rPr>
                <w:rFonts w:ascii="Arial" w:hAnsi="Arial" w:cs="Arial"/>
                <w:sz w:val="20"/>
                <w:szCs w:val="20"/>
              </w:rPr>
              <w:t>%</w:t>
            </w: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E77FA9" w:rsidRPr="00E7022F" w:rsidRDefault="00E77FA9" w:rsidP="001B30BD">
            <w:pPr>
              <w:rPr>
                <w:rFonts w:ascii="Arial" w:hAnsi="Arial" w:cs="Arial"/>
                <w:sz w:val="20"/>
                <w:szCs w:val="20"/>
              </w:rPr>
            </w:pPr>
          </w:p>
          <w:p w:rsidR="006A5C59" w:rsidRPr="00E7022F" w:rsidRDefault="006A5C59" w:rsidP="001B30BD">
            <w:pPr>
              <w:rPr>
                <w:rFonts w:ascii="Arial" w:hAnsi="Arial" w:cs="Arial"/>
                <w:sz w:val="20"/>
                <w:szCs w:val="20"/>
              </w:rPr>
            </w:pPr>
          </w:p>
          <w:p w:rsidR="00E77FA9" w:rsidRPr="00E7022F" w:rsidRDefault="00E77FA9" w:rsidP="001B30BD">
            <w:pPr>
              <w:rPr>
                <w:rFonts w:ascii="Arial" w:hAnsi="Arial" w:cs="Arial"/>
                <w:sz w:val="20"/>
                <w:szCs w:val="20"/>
              </w:rPr>
            </w:pPr>
          </w:p>
          <w:p w:rsidR="006A5C59" w:rsidRPr="00E7022F" w:rsidRDefault="002062FC" w:rsidP="001B30BD">
            <w:pPr>
              <w:rPr>
                <w:rFonts w:ascii="Arial" w:hAnsi="Arial" w:cs="Arial"/>
                <w:sz w:val="20"/>
                <w:szCs w:val="20"/>
              </w:rPr>
            </w:pPr>
            <w:r w:rsidRPr="00E7022F">
              <w:rPr>
                <w:rFonts w:ascii="Arial" w:hAnsi="Arial" w:cs="Arial"/>
                <w:sz w:val="20"/>
                <w:szCs w:val="20"/>
              </w:rPr>
              <w:t>54,6</w:t>
            </w:r>
            <w:r w:rsidR="006A5C59" w:rsidRPr="00E7022F">
              <w:rPr>
                <w:rFonts w:ascii="Arial" w:hAnsi="Arial" w:cs="Arial"/>
                <w:sz w:val="20"/>
                <w:szCs w:val="20"/>
              </w:rPr>
              <w:t>%</w:t>
            </w: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tc>
        <w:tc>
          <w:tcPr>
            <w:tcW w:w="4536" w:type="dxa"/>
          </w:tcPr>
          <w:p w:rsidR="006A5C59" w:rsidRPr="00E7022F" w:rsidRDefault="006A5C59" w:rsidP="00D87D72">
            <w:pPr>
              <w:rPr>
                <w:rFonts w:ascii="Arial" w:hAnsi="Arial" w:cs="Arial"/>
                <w:sz w:val="20"/>
                <w:szCs w:val="20"/>
              </w:rPr>
            </w:pPr>
          </w:p>
          <w:p w:rsidR="00CF5AF7" w:rsidRPr="00E7022F" w:rsidRDefault="00CF5AF7" w:rsidP="00CF5AF7">
            <w:pPr>
              <w:rPr>
                <w:rFonts w:ascii="Arial" w:hAnsi="Arial" w:cs="Arial"/>
                <w:sz w:val="20"/>
                <w:szCs w:val="20"/>
              </w:rPr>
            </w:pPr>
            <w:r w:rsidRPr="00E7022F">
              <w:rPr>
                <w:rFonts w:ascii="Arial" w:hAnsi="Arial" w:cs="Arial"/>
                <w:sz w:val="20"/>
                <w:szCs w:val="20"/>
              </w:rPr>
              <w:t>Prowadzenie kontroli drogowych dotyczących (procent liczby kontroli drogowych)</w:t>
            </w:r>
          </w:p>
          <w:p w:rsidR="00CF5AF7" w:rsidRPr="00E7022F" w:rsidRDefault="00CF5AF7" w:rsidP="00CF5AF7">
            <w:pPr>
              <w:numPr>
                <w:ilvl w:val="0"/>
                <w:numId w:val="15"/>
              </w:numPr>
              <w:spacing w:after="200" w:line="276" w:lineRule="auto"/>
              <w:contextualSpacing/>
              <w:rPr>
                <w:rFonts w:ascii="Arial" w:hAnsi="Arial" w:cs="Arial"/>
                <w:sz w:val="20"/>
                <w:szCs w:val="20"/>
              </w:rPr>
            </w:pPr>
            <w:r w:rsidRPr="00E7022F">
              <w:rPr>
                <w:rFonts w:ascii="Arial" w:hAnsi="Arial" w:cs="Arial"/>
                <w:sz w:val="20"/>
                <w:szCs w:val="20"/>
              </w:rPr>
              <w:t>przewozu osób (13%)</w:t>
            </w:r>
          </w:p>
          <w:p w:rsidR="00CF5AF7" w:rsidRPr="00E7022F" w:rsidRDefault="00CF5AF7" w:rsidP="00CF5AF7">
            <w:pPr>
              <w:numPr>
                <w:ilvl w:val="0"/>
                <w:numId w:val="15"/>
              </w:numPr>
              <w:spacing w:after="200" w:line="276" w:lineRule="auto"/>
              <w:contextualSpacing/>
              <w:rPr>
                <w:rFonts w:ascii="Arial" w:hAnsi="Arial" w:cs="Arial"/>
                <w:sz w:val="20"/>
                <w:szCs w:val="20"/>
              </w:rPr>
            </w:pPr>
            <w:r w:rsidRPr="00E7022F">
              <w:rPr>
                <w:rFonts w:ascii="Arial" w:hAnsi="Arial" w:cs="Arial"/>
                <w:sz w:val="20"/>
                <w:szCs w:val="20"/>
              </w:rPr>
              <w:t>przewozów osób wykonywanych taksówkami (2%),</w:t>
            </w:r>
          </w:p>
          <w:p w:rsidR="00CF5AF7" w:rsidRPr="00E7022F" w:rsidRDefault="00CF5AF7" w:rsidP="00CF5AF7">
            <w:pPr>
              <w:numPr>
                <w:ilvl w:val="0"/>
                <w:numId w:val="15"/>
              </w:numPr>
              <w:spacing w:after="200" w:line="276" w:lineRule="auto"/>
              <w:contextualSpacing/>
              <w:rPr>
                <w:rFonts w:ascii="Arial" w:hAnsi="Arial" w:cs="Arial"/>
                <w:sz w:val="20"/>
                <w:szCs w:val="20"/>
              </w:rPr>
            </w:pPr>
            <w:r w:rsidRPr="00E7022F">
              <w:rPr>
                <w:rFonts w:ascii="Arial" w:hAnsi="Arial" w:cs="Arial"/>
                <w:sz w:val="20"/>
                <w:szCs w:val="20"/>
              </w:rPr>
              <w:t>dopuszczalnej masy nacisków osi i wymiarów pojazdów (12%)</w:t>
            </w:r>
          </w:p>
          <w:p w:rsidR="00CF5AF7" w:rsidRPr="00E7022F" w:rsidRDefault="00CF5AF7" w:rsidP="00CF5AF7">
            <w:pPr>
              <w:numPr>
                <w:ilvl w:val="0"/>
                <w:numId w:val="15"/>
              </w:numPr>
              <w:spacing w:after="200" w:line="276" w:lineRule="auto"/>
              <w:contextualSpacing/>
              <w:rPr>
                <w:rFonts w:ascii="Arial" w:hAnsi="Arial" w:cs="Arial"/>
                <w:sz w:val="20"/>
                <w:szCs w:val="20"/>
              </w:rPr>
            </w:pPr>
            <w:r w:rsidRPr="00E7022F">
              <w:rPr>
                <w:rFonts w:ascii="Arial" w:hAnsi="Arial" w:cs="Arial"/>
                <w:sz w:val="20"/>
                <w:szCs w:val="20"/>
              </w:rPr>
              <w:t xml:space="preserve">przewozu towarów niebezpiecznych (8%) </w:t>
            </w:r>
          </w:p>
          <w:p w:rsidR="00CF5AF7" w:rsidRPr="00E7022F" w:rsidRDefault="00CF5AF7" w:rsidP="00CF5AF7">
            <w:pPr>
              <w:numPr>
                <w:ilvl w:val="0"/>
                <w:numId w:val="15"/>
              </w:numPr>
              <w:spacing w:after="200" w:line="276" w:lineRule="auto"/>
              <w:contextualSpacing/>
              <w:rPr>
                <w:rFonts w:ascii="Arial" w:hAnsi="Arial" w:cs="Arial"/>
                <w:sz w:val="20"/>
                <w:szCs w:val="20"/>
              </w:rPr>
            </w:pPr>
            <w:r w:rsidRPr="00E7022F">
              <w:rPr>
                <w:rFonts w:ascii="Arial" w:hAnsi="Arial" w:cs="Arial"/>
                <w:sz w:val="20"/>
                <w:szCs w:val="20"/>
              </w:rPr>
              <w:t>przewozu zwierząt (1,2%),</w:t>
            </w:r>
          </w:p>
          <w:p w:rsidR="00CF5AF7" w:rsidRPr="00E7022F" w:rsidRDefault="00CF5AF7" w:rsidP="00CF5AF7">
            <w:pPr>
              <w:numPr>
                <w:ilvl w:val="0"/>
                <w:numId w:val="15"/>
              </w:numPr>
              <w:spacing w:after="200" w:line="276" w:lineRule="auto"/>
              <w:contextualSpacing/>
              <w:rPr>
                <w:rFonts w:ascii="Arial" w:hAnsi="Arial" w:cs="Arial"/>
                <w:sz w:val="20"/>
                <w:szCs w:val="20"/>
              </w:rPr>
            </w:pPr>
            <w:r w:rsidRPr="00E7022F">
              <w:rPr>
                <w:rFonts w:ascii="Arial" w:hAnsi="Arial" w:cs="Arial"/>
                <w:sz w:val="20"/>
                <w:szCs w:val="20"/>
              </w:rPr>
              <w:t>transportu odpadów (1%)</w:t>
            </w:r>
          </w:p>
          <w:p w:rsidR="00CF5AF7" w:rsidRPr="00E7022F" w:rsidRDefault="00CF5AF7" w:rsidP="00CF5AF7">
            <w:pPr>
              <w:numPr>
                <w:ilvl w:val="0"/>
                <w:numId w:val="15"/>
              </w:numPr>
              <w:spacing w:after="200" w:line="276" w:lineRule="auto"/>
              <w:contextualSpacing/>
              <w:rPr>
                <w:rFonts w:ascii="Arial" w:hAnsi="Arial" w:cs="Arial"/>
                <w:sz w:val="20"/>
                <w:szCs w:val="20"/>
              </w:rPr>
            </w:pPr>
            <w:r w:rsidRPr="00E7022F">
              <w:rPr>
                <w:rFonts w:ascii="Arial" w:hAnsi="Arial" w:cs="Arial"/>
                <w:sz w:val="20"/>
                <w:szCs w:val="20"/>
              </w:rPr>
              <w:t>szybko psujących się artykułów spożywczych (3%)</w:t>
            </w:r>
          </w:p>
          <w:p w:rsidR="00CF5AF7" w:rsidRPr="00E7022F" w:rsidRDefault="00CF5AF7" w:rsidP="00CF5AF7">
            <w:pPr>
              <w:numPr>
                <w:ilvl w:val="0"/>
                <w:numId w:val="15"/>
              </w:numPr>
              <w:spacing w:after="200" w:line="276" w:lineRule="auto"/>
              <w:contextualSpacing/>
              <w:rPr>
                <w:rFonts w:ascii="Arial" w:hAnsi="Arial" w:cs="Arial"/>
                <w:sz w:val="20"/>
                <w:szCs w:val="20"/>
              </w:rPr>
            </w:pPr>
            <w:r w:rsidRPr="00E7022F">
              <w:rPr>
                <w:rFonts w:ascii="Arial" w:hAnsi="Arial" w:cs="Arial"/>
                <w:sz w:val="20"/>
                <w:szCs w:val="20"/>
              </w:rPr>
              <w:t xml:space="preserve">czasu pracy kierowców (100% w stosunku do pojazdów wyposażonych w </w:t>
            </w:r>
          </w:p>
          <w:p w:rsidR="00CF5AF7" w:rsidRPr="00E7022F" w:rsidRDefault="00CF5AF7" w:rsidP="00CF5AF7">
            <w:pPr>
              <w:ind w:left="360"/>
              <w:contextualSpacing/>
              <w:rPr>
                <w:rFonts w:ascii="Arial" w:hAnsi="Arial" w:cs="Arial"/>
                <w:sz w:val="20"/>
                <w:szCs w:val="20"/>
              </w:rPr>
            </w:pPr>
            <w:r w:rsidRPr="00E7022F">
              <w:rPr>
                <w:rFonts w:ascii="Arial" w:hAnsi="Arial" w:cs="Arial"/>
                <w:sz w:val="20"/>
                <w:szCs w:val="20"/>
              </w:rPr>
              <w:t xml:space="preserve">tachograf)  </w:t>
            </w:r>
          </w:p>
          <w:p w:rsidR="006A5C59" w:rsidRPr="00E7022F" w:rsidRDefault="006A5C59" w:rsidP="00CF5AF7">
            <w:pPr>
              <w:tabs>
                <w:tab w:val="left" w:pos="281"/>
              </w:tabs>
              <w:rPr>
                <w:rFonts w:ascii="Arial" w:hAnsi="Arial" w:cs="Arial"/>
                <w:sz w:val="20"/>
                <w:szCs w:val="20"/>
              </w:rPr>
            </w:pPr>
          </w:p>
          <w:p w:rsidR="006A5C59" w:rsidRPr="00E7022F" w:rsidRDefault="006A5C59" w:rsidP="0052331B">
            <w:pPr>
              <w:pStyle w:val="Akapitzlist"/>
              <w:tabs>
                <w:tab w:val="left" w:pos="281"/>
              </w:tabs>
              <w:ind w:left="214"/>
              <w:rPr>
                <w:rFonts w:ascii="Arial" w:hAnsi="Arial" w:cs="Arial"/>
                <w:sz w:val="20"/>
                <w:szCs w:val="20"/>
              </w:rPr>
            </w:pPr>
          </w:p>
          <w:p w:rsidR="006A5C59" w:rsidRPr="00E7022F" w:rsidRDefault="006A5C59" w:rsidP="00B67C7F">
            <w:pPr>
              <w:pStyle w:val="Akapitzlist"/>
              <w:tabs>
                <w:tab w:val="left" w:pos="33"/>
              </w:tabs>
              <w:ind w:left="33"/>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6A5C59" w:rsidRPr="00E7022F" w:rsidRDefault="006A5C59" w:rsidP="00B67C7F">
            <w:pPr>
              <w:rPr>
                <w:rFonts w:ascii="Arial" w:hAnsi="Arial" w:cs="Arial"/>
                <w:sz w:val="20"/>
                <w:szCs w:val="20"/>
              </w:rPr>
            </w:pPr>
          </w:p>
          <w:p w:rsidR="00CF5AF7" w:rsidRPr="00E7022F" w:rsidRDefault="00CF5AF7" w:rsidP="00D87D72">
            <w:pPr>
              <w:pStyle w:val="Akapitzlist"/>
              <w:tabs>
                <w:tab w:val="left" w:pos="33"/>
              </w:tabs>
              <w:ind w:left="33"/>
              <w:rPr>
                <w:rFonts w:ascii="Arial" w:hAnsi="Arial" w:cs="Arial"/>
                <w:sz w:val="20"/>
                <w:szCs w:val="20"/>
              </w:rPr>
            </w:pPr>
          </w:p>
          <w:p w:rsidR="00CF5AF7" w:rsidRPr="00E7022F" w:rsidRDefault="00CF5AF7" w:rsidP="00D87D72">
            <w:pPr>
              <w:pStyle w:val="Akapitzlist"/>
              <w:tabs>
                <w:tab w:val="left" w:pos="33"/>
              </w:tabs>
              <w:ind w:left="33"/>
              <w:rPr>
                <w:rFonts w:ascii="Arial" w:hAnsi="Arial" w:cs="Arial"/>
                <w:sz w:val="20"/>
                <w:szCs w:val="20"/>
              </w:rPr>
            </w:pPr>
          </w:p>
          <w:p w:rsidR="00644E40" w:rsidRPr="00E7022F" w:rsidRDefault="00644E40" w:rsidP="00D87D72">
            <w:pPr>
              <w:pStyle w:val="Akapitzlist"/>
              <w:tabs>
                <w:tab w:val="left" w:pos="33"/>
              </w:tabs>
              <w:ind w:left="33"/>
              <w:rPr>
                <w:rFonts w:ascii="Arial" w:hAnsi="Arial" w:cs="Arial"/>
                <w:sz w:val="20"/>
                <w:szCs w:val="20"/>
              </w:rPr>
            </w:pPr>
          </w:p>
          <w:p w:rsidR="00CF5AF7" w:rsidRPr="00E7022F" w:rsidRDefault="00CF5AF7" w:rsidP="00D87D72">
            <w:pPr>
              <w:pStyle w:val="Akapitzlist"/>
              <w:tabs>
                <w:tab w:val="left" w:pos="33"/>
              </w:tabs>
              <w:ind w:left="33"/>
              <w:rPr>
                <w:rFonts w:ascii="Arial" w:hAnsi="Arial" w:cs="Arial"/>
                <w:sz w:val="20"/>
                <w:szCs w:val="20"/>
              </w:rPr>
            </w:pPr>
          </w:p>
          <w:p w:rsidR="006A5C59" w:rsidRPr="00E7022F" w:rsidRDefault="006A5C59" w:rsidP="00D87D72">
            <w:pPr>
              <w:pStyle w:val="Akapitzlist"/>
              <w:tabs>
                <w:tab w:val="left" w:pos="33"/>
              </w:tabs>
              <w:ind w:left="33"/>
              <w:rPr>
                <w:rFonts w:ascii="Arial" w:hAnsi="Arial" w:cs="Arial"/>
                <w:sz w:val="20"/>
                <w:szCs w:val="20"/>
              </w:rPr>
            </w:pPr>
          </w:p>
          <w:p w:rsidR="006A5C59" w:rsidRPr="00E7022F" w:rsidRDefault="006A5C59" w:rsidP="00B67C7F">
            <w:pPr>
              <w:rPr>
                <w:rFonts w:ascii="Arial" w:hAnsi="Arial" w:cs="Arial"/>
                <w:sz w:val="20"/>
                <w:szCs w:val="20"/>
              </w:rPr>
            </w:pPr>
            <w:r w:rsidRPr="00E7022F">
              <w:rPr>
                <w:rFonts w:ascii="Arial" w:hAnsi="Arial" w:cs="Arial"/>
                <w:sz w:val="20"/>
                <w:szCs w:val="20"/>
              </w:rPr>
              <w:t>Realizacja kontroli wewnętrznych w jednostkach ITD (analiza efektywności podejmowanych przez inspektorów czynności kontrolnych oraz opracowanie nowych metod, taktyk i sposobów prowadzenia kontroli).</w:t>
            </w:r>
          </w:p>
          <w:p w:rsidR="006A5C59" w:rsidRPr="00E7022F" w:rsidRDefault="006A5C59" w:rsidP="00B67C7F">
            <w:pPr>
              <w:spacing w:before="120" w:after="120"/>
              <w:rPr>
                <w:rFonts w:ascii="Arial" w:hAnsi="Arial" w:cs="Arial"/>
                <w:sz w:val="20"/>
                <w:szCs w:val="20"/>
              </w:rPr>
            </w:pPr>
            <w:r w:rsidRPr="00E7022F">
              <w:rPr>
                <w:rFonts w:ascii="Arial" w:hAnsi="Arial" w:cs="Arial"/>
                <w:sz w:val="20"/>
                <w:szCs w:val="20"/>
              </w:rPr>
              <w:t>Prowadzenie czynności wyjaśniających i postępowań w sprawach  o wykroczenia.</w:t>
            </w:r>
          </w:p>
          <w:p w:rsidR="006A5C59" w:rsidRPr="00E7022F" w:rsidRDefault="006A5C59" w:rsidP="00D87D72">
            <w:pPr>
              <w:pStyle w:val="Akapitzlist"/>
              <w:tabs>
                <w:tab w:val="left" w:pos="33"/>
              </w:tabs>
              <w:ind w:left="33"/>
              <w:rPr>
                <w:rFonts w:ascii="Arial" w:hAnsi="Arial" w:cs="Arial"/>
                <w:sz w:val="20"/>
                <w:szCs w:val="20"/>
              </w:rPr>
            </w:pPr>
          </w:p>
          <w:p w:rsidR="00CF5AF7" w:rsidRPr="00E7022F" w:rsidRDefault="00CF5AF7" w:rsidP="00D87D72">
            <w:pPr>
              <w:pStyle w:val="Akapitzlist"/>
              <w:tabs>
                <w:tab w:val="left" w:pos="33"/>
              </w:tabs>
              <w:ind w:left="33"/>
              <w:rPr>
                <w:rFonts w:ascii="Arial" w:hAnsi="Arial" w:cs="Arial"/>
                <w:sz w:val="20"/>
                <w:szCs w:val="20"/>
              </w:rPr>
            </w:pPr>
          </w:p>
          <w:p w:rsidR="00CF5AF7" w:rsidRPr="00E7022F" w:rsidRDefault="00CF5AF7" w:rsidP="00D87D72">
            <w:pPr>
              <w:pStyle w:val="Akapitzlist"/>
              <w:tabs>
                <w:tab w:val="left" w:pos="33"/>
              </w:tabs>
              <w:ind w:left="33"/>
              <w:rPr>
                <w:rFonts w:ascii="Arial" w:hAnsi="Arial" w:cs="Arial"/>
                <w:sz w:val="20"/>
                <w:szCs w:val="20"/>
              </w:rPr>
            </w:pPr>
          </w:p>
          <w:p w:rsidR="00CF5AF7" w:rsidRPr="00E7022F" w:rsidRDefault="00CF5AF7" w:rsidP="00D87D72">
            <w:pPr>
              <w:pStyle w:val="Akapitzlist"/>
              <w:tabs>
                <w:tab w:val="left" w:pos="33"/>
              </w:tabs>
              <w:ind w:left="33"/>
              <w:rPr>
                <w:rFonts w:ascii="Arial" w:hAnsi="Arial" w:cs="Arial"/>
                <w:sz w:val="20"/>
                <w:szCs w:val="20"/>
              </w:rPr>
            </w:pPr>
          </w:p>
          <w:p w:rsidR="00CF5AF7" w:rsidRPr="00E7022F" w:rsidRDefault="00CF5AF7" w:rsidP="00D87D72">
            <w:pPr>
              <w:pStyle w:val="Akapitzlist"/>
              <w:tabs>
                <w:tab w:val="left" w:pos="33"/>
              </w:tabs>
              <w:ind w:left="33"/>
              <w:rPr>
                <w:rFonts w:ascii="Arial" w:hAnsi="Arial" w:cs="Arial"/>
                <w:sz w:val="20"/>
                <w:szCs w:val="20"/>
              </w:rPr>
            </w:pPr>
          </w:p>
          <w:p w:rsidR="00CF5AF7" w:rsidRPr="00E7022F" w:rsidRDefault="00CF5AF7" w:rsidP="00D87D72">
            <w:pPr>
              <w:pStyle w:val="Akapitzlist"/>
              <w:tabs>
                <w:tab w:val="left" w:pos="33"/>
              </w:tabs>
              <w:ind w:left="33"/>
              <w:rPr>
                <w:rFonts w:ascii="Arial" w:hAnsi="Arial" w:cs="Arial"/>
                <w:sz w:val="20"/>
                <w:szCs w:val="20"/>
              </w:rPr>
            </w:pPr>
          </w:p>
          <w:p w:rsidR="00CF5AF7" w:rsidRPr="00E7022F" w:rsidRDefault="00CF5AF7" w:rsidP="00D87D72">
            <w:pPr>
              <w:pStyle w:val="Akapitzlist"/>
              <w:tabs>
                <w:tab w:val="left" w:pos="33"/>
              </w:tabs>
              <w:ind w:left="33"/>
              <w:rPr>
                <w:rFonts w:ascii="Arial" w:hAnsi="Arial" w:cs="Arial"/>
                <w:sz w:val="20"/>
                <w:szCs w:val="20"/>
              </w:rPr>
            </w:pPr>
          </w:p>
          <w:p w:rsidR="00CF5AF7" w:rsidRPr="00E7022F" w:rsidRDefault="00CF5AF7" w:rsidP="00D87D72">
            <w:pPr>
              <w:pStyle w:val="Akapitzlist"/>
              <w:tabs>
                <w:tab w:val="left" w:pos="33"/>
              </w:tabs>
              <w:ind w:left="33"/>
              <w:rPr>
                <w:rFonts w:ascii="Arial" w:hAnsi="Arial" w:cs="Arial"/>
                <w:sz w:val="20"/>
                <w:szCs w:val="20"/>
              </w:rPr>
            </w:pPr>
          </w:p>
          <w:p w:rsidR="00CF5AF7" w:rsidRPr="00E7022F" w:rsidRDefault="00CF5AF7" w:rsidP="00D87D72">
            <w:pPr>
              <w:pStyle w:val="Akapitzlist"/>
              <w:tabs>
                <w:tab w:val="left" w:pos="33"/>
              </w:tabs>
              <w:ind w:left="33"/>
              <w:rPr>
                <w:rFonts w:ascii="Arial" w:hAnsi="Arial" w:cs="Arial"/>
                <w:sz w:val="20"/>
                <w:szCs w:val="20"/>
              </w:rPr>
            </w:pPr>
          </w:p>
          <w:p w:rsidR="00CF5AF7" w:rsidRPr="00E7022F" w:rsidRDefault="00CF5AF7" w:rsidP="00D87D72">
            <w:pPr>
              <w:pStyle w:val="Akapitzlist"/>
              <w:tabs>
                <w:tab w:val="left" w:pos="33"/>
              </w:tabs>
              <w:ind w:left="33"/>
              <w:rPr>
                <w:rFonts w:ascii="Arial" w:hAnsi="Arial" w:cs="Arial"/>
                <w:sz w:val="20"/>
                <w:szCs w:val="20"/>
              </w:rPr>
            </w:pPr>
          </w:p>
          <w:p w:rsidR="00CF5AF7" w:rsidRPr="00E7022F" w:rsidRDefault="00CF5AF7" w:rsidP="00D87D72">
            <w:pPr>
              <w:pStyle w:val="Akapitzlist"/>
              <w:tabs>
                <w:tab w:val="left" w:pos="33"/>
              </w:tabs>
              <w:ind w:left="33"/>
              <w:rPr>
                <w:rFonts w:ascii="Arial" w:hAnsi="Arial" w:cs="Arial"/>
                <w:sz w:val="20"/>
                <w:szCs w:val="20"/>
              </w:rPr>
            </w:pPr>
          </w:p>
          <w:p w:rsidR="001B30BD" w:rsidRPr="00E7022F" w:rsidRDefault="001B30BD" w:rsidP="00D87D72">
            <w:pPr>
              <w:pStyle w:val="Akapitzlist"/>
              <w:tabs>
                <w:tab w:val="left" w:pos="33"/>
              </w:tabs>
              <w:ind w:left="33"/>
              <w:rPr>
                <w:rFonts w:ascii="Arial" w:hAnsi="Arial" w:cs="Arial"/>
                <w:sz w:val="20"/>
                <w:szCs w:val="20"/>
              </w:rPr>
            </w:pPr>
          </w:p>
          <w:p w:rsidR="00CF5AF7" w:rsidRDefault="00CF5AF7" w:rsidP="00D87D72">
            <w:pPr>
              <w:pStyle w:val="Akapitzlist"/>
              <w:tabs>
                <w:tab w:val="left" w:pos="33"/>
              </w:tabs>
              <w:ind w:left="33"/>
              <w:rPr>
                <w:rFonts w:ascii="Arial" w:hAnsi="Arial" w:cs="Arial"/>
                <w:sz w:val="20"/>
                <w:szCs w:val="20"/>
              </w:rPr>
            </w:pPr>
          </w:p>
          <w:p w:rsidR="00BB2ECC" w:rsidRPr="00E7022F" w:rsidRDefault="00BB2ECC" w:rsidP="00D87D72">
            <w:pPr>
              <w:pStyle w:val="Akapitzlist"/>
              <w:tabs>
                <w:tab w:val="left" w:pos="33"/>
              </w:tabs>
              <w:ind w:left="33"/>
              <w:rPr>
                <w:rFonts w:ascii="Arial" w:hAnsi="Arial" w:cs="Arial"/>
                <w:sz w:val="20"/>
                <w:szCs w:val="20"/>
              </w:rPr>
            </w:pPr>
          </w:p>
          <w:p w:rsidR="006A5C59" w:rsidRPr="00E7022F" w:rsidRDefault="006A5C59" w:rsidP="00D87D72">
            <w:pPr>
              <w:pStyle w:val="Akapitzlist"/>
              <w:tabs>
                <w:tab w:val="left" w:pos="33"/>
              </w:tabs>
              <w:ind w:left="33"/>
              <w:rPr>
                <w:rFonts w:ascii="Arial" w:hAnsi="Arial" w:cs="Arial"/>
                <w:sz w:val="20"/>
                <w:szCs w:val="20"/>
              </w:rPr>
            </w:pPr>
          </w:p>
          <w:p w:rsidR="006A5C59" w:rsidRPr="00E7022F" w:rsidRDefault="006A5C59" w:rsidP="00D87D72">
            <w:pPr>
              <w:pStyle w:val="Akapitzlist"/>
              <w:tabs>
                <w:tab w:val="left" w:pos="33"/>
              </w:tabs>
              <w:ind w:left="33"/>
              <w:rPr>
                <w:rFonts w:ascii="Arial" w:hAnsi="Arial" w:cs="Arial"/>
                <w:sz w:val="20"/>
                <w:szCs w:val="20"/>
              </w:rPr>
            </w:pPr>
          </w:p>
          <w:p w:rsidR="001B30BD" w:rsidRPr="00E7022F" w:rsidRDefault="001B30BD" w:rsidP="00B67C7F">
            <w:pPr>
              <w:rPr>
                <w:rFonts w:ascii="Arial" w:hAnsi="Arial" w:cs="Arial"/>
                <w:sz w:val="20"/>
                <w:szCs w:val="20"/>
              </w:rPr>
            </w:pPr>
          </w:p>
          <w:p w:rsidR="001B30BD" w:rsidRPr="00E7022F" w:rsidRDefault="001B30BD" w:rsidP="00B67C7F">
            <w:pPr>
              <w:rPr>
                <w:rFonts w:ascii="Arial" w:hAnsi="Arial" w:cs="Arial"/>
                <w:sz w:val="20"/>
                <w:szCs w:val="20"/>
              </w:rPr>
            </w:pPr>
          </w:p>
          <w:p w:rsidR="00644E40" w:rsidRPr="00E7022F" w:rsidRDefault="00644E40" w:rsidP="00B67C7F">
            <w:pPr>
              <w:rPr>
                <w:rFonts w:ascii="Arial" w:hAnsi="Arial" w:cs="Arial"/>
                <w:sz w:val="20"/>
                <w:szCs w:val="20"/>
              </w:rPr>
            </w:pPr>
          </w:p>
          <w:p w:rsidR="00BB2ECC" w:rsidRDefault="00BB2ECC" w:rsidP="00B67C7F">
            <w:pPr>
              <w:rPr>
                <w:rFonts w:ascii="Arial" w:hAnsi="Arial" w:cs="Arial"/>
                <w:sz w:val="20"/>
                <w:szCs w:val="20"/>
              </w:rPr>
            </w:pPr>
          </w:p>
          <w:p w:rsidR="006A5C59" w:rsidRPr="00E7022F" w:rsidRDefault="006A5C59" w:rsidP="00B67C7F">
            <w:pPr>
              <w:rPr>
                <w:rFonts w:ascii="Arial" w:hAnsi="Arial" w:cs="Arial"/>
                <w:sz w:val="20"/>
                <w:szCs w:val="20"/>
              </w:rPr>
            </w:pPr>
            <w:r w:rsidRPr="00E7022F">
              <w:rPr>
                <w:rFonts w:ascii="Arial" w:hAnsi="Arial" w:cs="Arial"/>
                <w:sz w:val="20"/>
                <w:szCs w:val="20"/>
              </w:rPr>
              <w:t>Ujawnienie wykroczeń za pomocą stacjonarnych i mobilnych urządzeń rejestrujących.</w:t>
            </w:r>
          </w:p>
          <w:p w:rsidR="006A5C59" w:rsidRPr="00E7022F" w:rsidRDefault="006A5C59" w:rsidP="00E77FA9">
            <w:pPr>
              <w:rPr>
                <w:rFonts w:ascii="Arial" w:hAnsi="Arial" w:cs="Arial"/>
                <w:sz w:val="20"/>
                <w:szCs w:val="20"/>
              </w:rPr>
            </w:pPr>
          </w:p>
          <w:p w:rsidR="006A5C59" w:rsidRPr="00E7022F" w:rsidRDefault="006A5C59" w:rsidP="00E77FA9">
            <w:pPr>
              <w:rPr>
                <w:rFonts w:ascii="Arial" w:hAnsi="Arial" w:cs="Arial"/>
                <w:sz w:val="20"/>
                <w:szCs w:val="20"/>
              </w:rPr>
            </w:pPr>
          </w:p>
          <w:p w:rsidR="006A5C59" w:rsidRPr="00E7022F" w:rsidRDefault="006A5C59" w:rsidP="00E77FA9">
            <w:pPr>
              <w:rPr>
                <w:rFonts w:ascii="Arial" w:hAnsi="Arial" w:cs="Arial"/>
                <w:sz w:val="20"/>
                <w:szCs w:val="20"/>
              </w:rPr>
            </w:pPr>
          </w:p>
          <w:p w:rsidR="006A5C59" w:rsidRPr="00E7022F" w:rsidRDefault="006A5C59" w:rsidP="00E77FA9">
            <w:pPr>
              <w:rPr>
                <w:rFonts w:ascii="Arial" w:hAnsi="Arial" w:cs="Arial"/>
                <w:sz w:val="20"/>
                <w:szCs w:val="20"/>
              </w:rPr>
            </w:pPr>
          </w:p>
          <w:p w:rsidR="006A5C59" w:rsidRPr="00E7022F" w:rsidRDefault="006A5C59" w:rsidP="00E77FA9">
            <w:pPr>
              <w:rPr>
                <w:rFonts w:ascii="Arial" w:hAnsi="Arial" w:cs="Arial"/>
                <w:sz w:val="20"/>
                <w:szCs w:val="20"/>
              </w:rPr>
            </w:pPr>
          </w:p>
          <w:p w:rsidR="006A5C59" w:rsidRPr="00E7022F" w:rsidRDefault="006A5C59" w:rsidP="00E77FA9">
            <w:pPr>
              <w:rPr>
                <w:rFonts w:ascii="Arial" w:hAnsi="Arial" w:cs="Arial"/>
                <w:sz w:val="20"/>
                <w:szCs w:val="20"/>
              </w:rPr>
            </w:pPr>
          </w:p>
          <w:p w:rsidR="006A5C59" w:rsidRPr="00E7022F" w:rsidRDefault="006A5C59" w:rsidP="00E77FA9">
            <w:pPr>
              <w:rPr>
                <w:rFonts w:ascii="Arial" w:hAnsi="Arial" w:cs="Arial"/>
                <w:sz w:val="20"/>
                <w:szCs w:val="20"/>
              </w:rPr>
            </w:pPr>
          </w:p>
          <w:p w:rsidR="00E77FA9" w:rsidRPr="00E7022F" w:rsidRDefault="00E77FA9" w:rsidP="00E77FA9">
            <w:pPr>
              <w:rPr>
                <w:rFonts w:ascii="Arial" w:hAnsi="Arial" w:cs="Arial"/>
                <w:sz w:val="20"/>
                <w:szCs w:val="20"/>
              </w:rPr>
            </w:pPr>
          </w:p>
          <w:p w:rsidR="00E77FA9" w:rsidRPr="00E7022F" w:rsidRDefault="00E77FA9" w:rsidP="00E77FA9">
            <w:pPr>
              <w:rPr>
                <w:rFonts w:ascii="Arial" w:hAnsi="Arial" w:cs="Arial"/>
                <w:sz w:val="20"/>
                <w:szCs w:val="20"/>
              </w:rPr>
            </w:pPr>
          </w:p>
          <w:p w:rsidR="00E77FA9" w:rsidRPr="00E7022F" w:rsidRDefault="00E77FA9" w:rsidP="00E77FA9">
            <w:pPr>
              <w:rPr>
                <w:rFonts w:ascii="Arial" w:hAnsi="Arial" w:cs="Arial"/>
                <w:sz w:val="20"/>
                <w:szCs w:val="20"/>
              </w:rPr>
            </w:pPr>
          </w:p>
          <w:p w:rsidR="006A5C59" w:rsidRPr="00E7022F" w:rsidRDefault="006A5C59" w:rsidP="00644E40">
            <w:pPr>
              <w:spacing w:after="120"/>
              <w:rPr>
                <w:rFonts w:ascii="Arial" w:hAnsi="Arial" w:cs="Arial"/>
                <w:sz w:val="20"/>
                <w:szCs w:val="20"/>
              </w:rPr>
            </w:pPr>
            <w:r w:rsidRPr="00E7022F">
              <w:rPr>
                <w:rFonts w:ascii="Arial" w:hAnsi="Arial" w:cs="Arial"/>
                <w:sz w:val="20"/>
                <w:szCs w:val="20"/>
              </w:rPr>
              <w:t>Weryfikacja zapisów naruszeń, generowanie wezwań do właścicieli/posiadaczy pojazdów, wystawianie mandatów karnych, podejmowanie czynności wyjaśniających w sprawach o wykroczenia i kierowanie do sądów powszechnych wniosków o ukaranie.</w:t>
            </w:r>
          </w:p>
          <w:p w:rsidR="006A5C59" w:rsidRPr="00E7022F" w:rsidRDefault="006A5C59" w:rsidP="00644E40">
            <w:pPr>
              <w:spacing w:after="120"/>
              <w:rPr>
                <w:rFonts w:ascii="Arial" w:hAnsi="Arial" w:cs="Arial"/>
                <w:sz w:val="20"/>
                <w:szCs w:val="20"/>
              </w:rPr>
            </w:pPr>
            <w:r w:rsidRPr="00E7022F">
              <w:rPr>
                <w:rFonts w:ascii="Arial" w:hAnsi="Arial" w:cs="Arial"/>
                <w:sz w:val="20"/>
                <w:szCs w:val="20"/>
              </w:rPr>
              <w:t>Podejmowanie działań mających na celu wprowadzenie zmian prawnych wymuszających odmienny sposób procesowania naruszeń w systemie teleinformatycznym.</w:t>
            </w:r>
          </w:p>
          <w:p w:rsidR="006A5C59" w:rsidRPr="00E7022F" w:rsidRDefault="006A5C59" w:rsidP="00D87D72">
            <w:pPr>
              <w:pStyle w:val="Akapitzlist"/>
              <w:tabs>
                <w:tab w:val="left" w:pos="33"/>
              </w:tabs>
              <w:ind w:left="33"/>
              <w:rPr>
                <w:rFonts w:ascii="Arial" w:hAnsi="Arial" w:cs="Arial"/>
                <w:sz w:val="20"/>
                <w:szCs w:val="20"/>
              </w:rPr>
            </w:pPr>
          </w:p>
        </w:tc>
        <w:tc>
          <w:tcPr>
            <w:tcW w:w="2126" w:type="dxa"/>
          </w:tcPr>
          <w:p w:rsidR="006A5C59" w:rsidRPr="00E7022F" w:rsidRDefault="006A5C59" w:rsidP="0052331B">
            <w:pPr>
              <w:rPr>
                <w:rFonts w:ascii="Arial" w:hAnsi="Arial" w:cs="Arial"/>
                <w:sz w:val="20"/>
                <w:szCs w:val="20"/>
              </w:rPr>
            </w:pPr>
          </w:p>
          <w:p w:rsidR="00CF5AF7" w:rsidRPr="00E7022F" w:rsidRDefault="00CF5AF7" w:rsidP="001B30BD">
            <w:pPr>
              <w:rPr>
                <w:rFonts w:ascii="Arial" w:hAnsi="Arial" w:cs="Arial"/>
                <w:sz w:val="20"/>
                <w:szCs w:val="20"/>
              </w:rPr>
            </w:pPr>
            <w:r w:rsidRPr="00E7022F">
              <w:rPr>
                <w:rFonts w:ascii="Arial" w:hAnsi="Arial" w:cs="Arial"/>
                <w:sz w:val="20"/>
                <w:szCs w:val="20"/>
              </w:rPr>
              <w:t>Prowadzenie kontroli drogowych dotyczących (procent liczby kontroli drogowych)</w:t>
            </w:r>
          </w:p>
          <w:p w:rsidR="00CF5AF7" w:rsidRPr="00E7022F" w:rsidRDefault="00CF5AF7" w:rsidP="001B30BD">
            <w:pPr>
              <w:numPr>
                <w:ilvl w:val="0"/>
                <w:numId w:val="15"/>
              </w:numPr>
              <w:contextualSpacing/>
              <w:rPr>
                <w:rFonts w:ascii="Arial" w:hAnsi="Arial" w:cs="Arial"/>
                <w:sz w:val="20"/>
                <w:szCs w:val="20"/>
              </w:rPr>
            </w:pPr>
            <w:r w:rsidRPr="00E7022F">
              <w:rPr>
                <w:rFonts w:ascii="Arial" w:hAnsi="Arial" w:cs="Arial"/>
                <w:sz w:val="20"/>
                <w:szCs w:val="20"/>
              </w:rPr>
              <w:t>przewozu osób (13%)</w:t>
            </w:r>
          </w:p>
          <w:p w:rsidR="00CF5AF7" w:rsidRPr="00E7022F" w:rsidRDefault="00CF5AF7" w:rsidP="001B30BD">
            <w:pPr>
              <w:numPr>
                <w:ilvl w:val="0"/>
                <w:numId w:val="15"/>
              </w:numPr>
              <w:contextualSpacing/>
              <w:rPr>
                <w:rFonts w:ascii="Arial" w:hAnsi="Arial" w:cs="Arial"/>
                <w:sz w:val="20"/>
                <w:szCs w:val="20"/>
              </w:rPr>
            </w:pPr>
            <w:r w:rsidRPr="00E7022F">
              <w:rPr>
                <w:rFonts w:ascii="Arial" w:hAnsi="Arial" w:cs="Arial"/>
                <w:sz w:val="20"/>
                <w:szCs w:val="20"/>
              </w:rPr>
              <w:t>przewozów osób wykonywanych taksówkami (2%),</w:t>
            </w:r>
          </w:p>
          <w:p w:rsidR="00CF5AF7" w:rsidRPr="00E7022F" w:rsidRDefault="00CF5AF7" w:rsidP="001B30BD">
            <w:pPr>
              <w:numPr>
                <w:ilvl w:val="0"/>
                <w:numId w:val="15"/>
              </w:numPr>
              <w:contextualSpacing/>
              <w:rPr>
                <w:rFonts w:ascii="Arial" w:hAnsi="Arial" w:cs="Arial"/>
                <w:sz w:val="20"/>
                <w:szCs w:val="20"/>
              </w:rPr>
            </w:pPr>
            <w:r w:rsidRPr="00E7022F">
              <w:rPr>
                <w:rFonts w:ascii="Arial" w:hAnsi="Arial" w:cs="Arial"/>
                <w:sz w:val="20"/>
                <w:szCs w:val="20"/>
              </w:rPr>
              <w:t>dopuszczalnej masy nacisków osi i wymiarów pojazdów (12%)</w:t>
            </w:r>
          </w:p>
          <w:p w:rsidR="00CF5AF7" w:rsidRPr="00E7022F" w:rsidRDefault="00CF5AF7" w:rsidP="001B30BD">
            <w:pPr>
              <w:numPr>
                <w:ilvl w:val="0"/>
                <w:numId w:val="15"/>
              </w:numPr>
              <w:contextualSpacing/>
              <w:rPr>
                <w:rFonts w:ascii="Arial" w:hAnsi="Arial" w:cs="Arial"/>
                <w:sz w:val="20"/>
                <w:szCs w:val="20"/>
              </w:rPr>
            </w:pPr>
            <w:r w:rsidRPr="00E7022F">
              <w:rPr>
                <w:rFonts w:ascii="Arial" w:hAnsi="Arial" w:cs="Arial"/>
                <w:sz w:val="20"/>
                <w:szCs w:val="20"/>
              </w:rPr>
              <w:t xml:space="preserve">przewozu towarów niebezpiecznych (8%) </w:t>
            </w:r>
          </w:p>
          <w:p w:rsidR="00CF5AF7" w:rsidRPr="00E7022F" w:rsidRDefault="00CF5AF7" w:rsidP="001B30BD">
            <w:pPr>
              <w:numPr>
                <w:ilvl w:val="0"/>
                <w:numId w:val="15"/>
              </w:numPr>
              <w:contextualSpacing/>
              <w:rPr>
                <w:rFonts w:ascii="Arial" w:hAnsi="Arial" w:cs="Arial"/>
                <w:sz w:val="20"/>
                <w:szCs w:val="20"/>
              </w:rPr>
            </w:pPr>
            <w:r w:rsidRPr="00E7022F">
              <w:rPr>
                <w:rFonts w:ascii="Arial" w:hAnsi="Arial" w:cs="Arial"/>
                <w:sz w:val="20"/>
                <w:szCs w:val="20"/>
              </w:rPr>
              <w:t>przewozu zwierząt (1,2%),</w:t>
            </w:r>
          </w:p>
          <w:p w:rsidR="00CF5AF7" w:rsidRPr="00E7022F" w:rsidRDefault="00CF5AF7" w:rsidP="001B30BD">
            <w:pPr>
              <w:numPr>
                <w:ilvl w:val="0"/>
                <w:numId w:val="15"/>
              </w:numPr>
              <w:contextualSpacing/>
              <w:rPr>
                <w:rFonts w:ascii="Arial" w:hAnsi="Arial" w:cs="Arial"/>
                <w:sz w:val="20"/>
                <w:szCs w:val="20"/>
              </w:rPr>
            </w:pPr>
            <w:r w:rsidRPr="00E7022F">
              <w:rPr>
                <w:rFonts w:ascii="Arial" w:hAnsi="Arial" w:cs="Arial"/>
                <w:sz w:val="20"/>
                <w:szCs w:val="20"/>
              </w:rPr>
              <w:t>transportu odpadów (1%)</w:t>
            </w:r>
          </w:p>
          <w:p w:rsidR="00CF5AF7" w:rsidRPr="00E7022F" w:rsidRDefault="00CF5AF7" w:rsidP="001B30BD">
            <w:pPr>
              <w:numPr>
                <w:ilvl w:val="0"/>
                <w:numId w:val="15"/>
              </w:numPr>
              <w:contextualSpacing/>
              <w:rPr>
                <w:rFonts w:ascii="Arial" w:hAnsi="Arial" w:cs="Arial"/>
                <w:sz w:val="20"/>
                <w:szCs w:val="20"/>
              </w:rPr>
            </w:pPr>
            <w:r w:rsidRPr="00E7022F">
              <w:rPr>
                <w:rFonts w:ascii="Arial" w:hAnsi="Arial" w:cs="Arial"/>
                <w:sz w:val="20"/>
                <w:szCs w:val="20"/>
              </w:rPr>
              <w:t xml:space="preserve">szybko psujących się </w:t>
            </w:r>
            <w:r w:rsidRPr="00E7022F">
              <w:rPr>
                <w:rFonts w:ascii="Arial" w:hAnsi="Arial" w:cs="Arial"/>
                <w:sz w:val="20"/>
                <w:szCs w:val="20"/>
              </w:rPr>
              <w:lastRenderedPageBreak/>
              <w:t>artykułów spożywczych (3%)</w:t>
            </w:r>
          </w:p>
          <w:p w:rsidR="00CF5AF7" w:rsidRPr="00E7022F" w:rsidRDefault="00CF5AF7" w:rsidP="001B30BD">
            <w:pPr>
              <w:numPr>
                <w:ilvl w:val="0"/>
                <w:numId w:val="15"/>
              </w:numPr>
              <w:contextualSpacing/>
              <w:rPr>
                <w:rFonts w:ascii="Arial" w:hAnsi="Arial" w:cs="Arial"/>
                <w:sz w:val="20"/>
                <w:szCs w:val="20"/>
              </w:rPr>
            </w:pPr>
            <w:r w:rsidRPr="00E7022F">
              <w:rPr>
                <w:rFonts w:ascii="Arial" w:hAnsi="Arial" w:cs="Arial"/>
                <w:sz w:val="20"/>
                <w:szCs w:val="20"/>
              </w:rPr>
              <w:t xml:space="preserve">czasu pracy kierowców (100% w stosunku do pojazdów wyposażonych w </w:t>
            </w:r>
          </w:p>
          <w:p w:rsidR="00CF5AF7" w:rsidRPr="00E7022F" w:rsidRDefault="00CF5AF7" w:rsidP="001B30BD">
            <w:pPr>
              <w:ind w:left="360"/>
              <w:contextualSpacing/>
              <w:rPr>
                <w:rFonts w:ascii="Arial" w:hAnsi="Arial" w:cs="Arial"/>
                <w:sz w:val="20"/>
                <w:szCs w:val="20"/>
              </w:rPr>
            </w:pPr>
            <w:r w:rsidRPr="00E7022F">
              <w:rPr>
                <w:rFonts w:ascii="Arial" w:hAnsi="Arial" w:cs="Arial"/>
                <w:sz w:val="20"/>
                <w:szCs w:val="20"/>
              </w:rPr>
              <w:t xml:space="preserve">tachograf)  </w:t>
            </w: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644E40" w:rsidRPr="00E7022F" w:rsidRDefault="00644E40" w:rsidP="001B30BD">
            <w:pPr>
              <w:rPr>
                <w:rFonts w:ascii="Arial" w:hAnsi="Arial" w:cs="Arial"/>
                <w:sz w:val="20"/>
                <w:szCs w:val="20"/>
              </w:rPr>
            </w:pPr>
          </w:p>
          <w:p w:rsidR="001B30BD" w:rsidRPr="00E7022F" w:rsidRDefault="001B30BD" w:rsidP="001B30BD">
            <w:pPr>
              <w:rPr>
                <w:rFonts w:ascii="Arial" w:hAnsi="Arial" w:cs="Arial"/>
                <w:sz w:val="20"/>
                <w:szCs w:val="20"/>
              </w:rPr>
            </w:pPr>
          </w:p>
          <w:p w:rsidR="00CF5AF7" w:rsidRPr="00E7022F" w:rsidRDefault="00CF5AF7" w:rsidP="001B30BD">
            <w:pPr>
              <w:rPr>
                <w:rFonts w:ascii="Arial" w:hAnsi="Arial" w:cs="Arial"/>
                <w:sz w:val="20"/>
                <w:szCs w:val="20"/>
              </w:rPr>
            </w:pPr>
            <w:r w:rsidRPr="00E7022F">
              <w:rPr>
                <w:rFonts w:ascii="Arial" w:hAnsi="Arial" w:cs="Arial"/>
                <w:sz w:val="20"/>
                <w:szCs w:val="20"/>
              </w:rPr>
              <w:t>Realizacja kontroli wewnętrznych w jednostkach ITD (analiza efektywności podejmowanych przez inspektorów czynności kontrolnych oraz opracowanie nowych metod, taktyk i sposobów prowadzenia kontroli).</w:t>
            </w:r>
          </w:p>
          <w:p w:rsidR="00CF5AF7" w:rsidRPr="00E7022F" w:rsidRDefault="00CF5AF7" w:rsidP="001B30BD">
            <w:pPr>
              <w:rPr>
                <w:rFonts w:ascii="Arial" w:hAnsi="Arial" w:cs="Arial"/>
                <w:sz w:val="20"/>
                <w:szCs w:val="20"/>
              </w:rPr>
            </w:pPr>
            <w:r w:rsidRPr="00E7022F">
              <w:rPr>
                <w:rFonts w:ascii="Arial" w:hAnsi="Arial" w:cs="Arial"/>
                <w:sz w:val="20"/>
                <w:szCs w:val="20"/>
              </w:rPr>
              <w:t>Prowadzenie czynności wyjaśniających i postępowań w sprawach  o wykroczenia.</w:t>
            </w:r>
          </w:p>
          <w:p w:rsidR="006A5C59" w:rsidRPr="00E7022F" w:rsidRDefault="006A5C59"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644E40" w:rsidRDefault="00644E40" w:rsidP="001B30BD">
            <w:pPr>
              <w:rPr>
                <w:rFonts w:ascii="Arial" w:hAnsi="Arial" w:cs="Arial"/>
                <w:sz w:val="20"/>
                <w:szCs w:val="20"/>
              </w:rPr>
            </w:pPr>
          </w:p>
          <w:p w:rsidR="00BB2ECC" w:rsidRPr="00E7022F" w:rsidRDefault="00BB2ECC" w:rsidP="001B30BD">
            <w:pPr>
              <w:rPr>
                <w:rFonts w:ascii="Arial" w:hAnsi="Arial" w:cs="Arial"/>
                <w:sz w:val="20"/>
                <w:szCs w:val="20"/>
              </w:rPr>
            </w:pPr>
          </w:p>
          <w:p w:rsidR="001B30BD" w:rsidRPr="00E7022F" w:rsidRDefault="001B30BD" w:rsidP="001B30BD">
            <w:pPr>
              <w:rPr>
                <w:rFonts w:ascii="Arial" w:hAnsi="Arial" w:cs="Arial"/>
                <w:sz w:val="20"/>
                <w:szCs w:val="20"/>
              </w:rPr>
            </w:pPr>
          </w:p>
          <w:p w:rsidR="001B30BD" w:rsidRPr="00E7022F" w:rsidRDefault="001B30BD" w:rsidP="001B30BD">
            <w:pPr>
              <w:rPr>
                <w:rFonts w:ascii="Arial" w:hAnsi="Arial" w:cs="Arial"/>
                <w:sz w:val="20"/>
                <w:szCs w:val="20"/>
              </w:rPr>
            </w:pPr>
          </w:p>
          <w:p w:rsidR="00644E40" w:rsidRPr="00E7022F" w:rsidRDefault="00644E40" w:rsidP="001B30BD">
            <w:pPr>
              <w:rPr>
                <w:rFonts w:ascii="Arial" w:hAnsi="Arial" w:cs="Arial"/>
                <w:sz w:val="20"/>
                <w:szCs w:val="20"/>
              </w:rPr>
            </w:pPr>
          </w:p>
          <w:p w:rsidR="00BB2ECC" w:rsidRDefault="00BB2ECC" w:rsidP="001B30BD">
            <w:pPr>
              <w:rPr>
                <w:rFonts w:ascii="Arial" w:hAnsi="Arial" w:cs="Arial"/>
                <w:sz w:val="20"/>
                <w:szCs w:val="20"/>
              </w:rPr>
            </w:pPr>
          </w:p>
          <w:p w:rsidR="000C29F2" w:rsidRPr="00E7022F" w:rsidRDefault="000C29F2" w:rsidP="001B30BD">
            <w:pPr>
              <w:rPr>
                <w:rFonts w:ascii="Arial" w:hAnsi="Arial" w:cs="Arial"/>
                <w:sz w:val="20"/>
                <w:szCs w:val="20"/>
              </w:rPr>
            </w:pPr>
            <w:r w:rsidRPr="00E7022F">
              <w:rPr>
                <w:rFonts w:ascii="Arial" w:hAnsi="Arial" w:cs="Arial"/>
                <w:sz w:val="20"/>
                <w:szCs w:val="20"/>
              </w:rPr>
              <w:t>Ujawnienie wykroczeń za pomocą stacjonarnych i mobilnych urządzeń rejestrujących.</w:t>
            </w: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6A5C59" w:rsidRPr="00E7022F" w:rsidRDefault="006A5C59" w:rsidP="001B30BD">
            <w:pPr>
              <w:rPr>
                <w:rFonts w:ascii="Arial" w:hAnsi="Arial" w:cs="Arial"/>
                <w:sz w:val="20"/>
                <w:szCs w:val="20"/>
              </w:rPr>
            </w:pPr>
          </w:p>
          <w:p w:rsidR="00E77FA9" w:rsidRPr="00E7022F" w:rsidRDefault="00E77FA9" w:rsidP="001B30BD">
            <w:pPr>
              <w:rPr>
                <w:rFonts w:ascii="Arial" w:hAnsi="Arial" w:cs="Arial"/>
                <w:sz w:val="20"/>
                <w:szCs w:val="20"/>
              </w:rPr>
            </w:pPr>
          </w:p>
          <w:p w:rsidR="006A5C59" w:rsidRPr="00E7022F" w:rsidRDefault="006A5C59" w:rsidP="001B30BD">
            <w:pPr>
              <w:rPr>
                <w:rFonts w:ascii="Arial" w:hAnsi="Arial" w:cs="Arial"/>
                <w:sz w:val="20"/>
                <w:szCs w:val="20"/>
              </w:rPr>
            </w:pPr>
          </w:p>
          <w:p w:rsidR="00E77FA9" w:rsidRPr="00E7022F" w:rsidRDefault="00E77FA9" w:rsidP="001B30BD">
            <w:pPr>
              <w:rPr>
                <w:rFonts w:ascii="Arial" w:hAnsi="Arial" w:cs="Arial"/>
                <w:sz w:val="20"/>
                <w:szCs w:val="20"/>
              </w:rPr>
            </w:pPr>
          </w:p>
          <w:p w:rsidR="002062FC" w:rsidRPr="00E7022F" w:rsidRDefault="002062FC" w:rsidP="00554A1A">
            <w:pPr>
              <w:spacing w:after="120"/>
              <w:rPr>
                <w:rFonts w:ascii="Arial" w:hAnsi="Arial" w:cs="Arial"/>
                <w:sz w:val="20"/>
                <w:szCs w:val="20"/>
              </w:rPr>
            </w:pPr>
            <w:r w:rsidRPr="00E7022F">
              <w:rPr>
                <w:rFonts w:ascii="Arial" w:hAnsi="Arial" w:cs="Arial"/>
                <w:sz w:val="20"/>
                <w:szCs w:val="20"/>
              </w:rPr>
              <w:t>Weryfikacja zapisów naruszeń, generowanie wezwań do właścicieli/posiada</w:t>
            </w:r>
            <w:r w:rsidR="00ED49C6" w:rsidRPr="00E7022F">
              <w:rPr>
                <w:rFonts w:ascii="Arial" w:hAnsi="Arial" w:cs="Arial"/>
                <w:sz w:val="20"/>
                <w:szCs w:val="20"/>
              </w:rPr>
              <w:t>-</w:t>
            </w:r>
            <w:r w:rsidRPr="00E7022F">
              <w:rPr>
                <w:rFonts w:ascii="Arial" w:hAnsi="Arial" w:cs="Arial"/>
                <w:sz w:val="20"/>
                <w:szCs w:val="20"/>
              </w:rPr>
              <w:t>czy pojazdów, wystawianie mandatów karnych, podejmowanie czynności wyjaśniających w sprawach o wykroczenia i kierowanie do sądów powszechnych wniosków o ukaranie.</w:t>
            </w:r>
          </w:p>
          <w:p w:rsidR="006A5C59" w:rsidRPr="00E7022F" w:rsidRDefault="002062FC" w:rsidP="00554A1A">
            <w:pPr>
              <w:spacing w:after="120"/>
              <w:rPr>
                <w:rFonts w:ascii="Arial" w:hAnsi="Arial" w:cs="Arial"/>
                <w:sz w:val="20"/>
                <w:szCs w:val="20"/>
              </w:rPr>
            </w:pPr>
            <w:r w:rsidRPr="00E7022F">
              <w:rPr>
                <w:rFonts w:ascii="Arial" w:hAnsi="Arial" w:cs="Arial"/>
                <w:sz w:val="20"/>
                <w:szCs w:val="20"/>
              </w:rPr>
              <w:t>Podejmowanie działań mających na celu wprowadzenie zmian prawnych wymuszających odmienny sposób procesowania naruszeń w systemie teleinformatycznym.</w:t>
            </w:r>
          </w:p>
          <w:p w:rsidR="001A253A" w:rsidRPr="00E7022F" w:rsidRDefault="001A253A" w:rsidP="001A253A">
            <w:pPr>
              <w:rPr>
                <w:rFonts w:ascii="Arial" w:hAnsi="Arial" w:cs="Arial"/>
                <w:sz w:val="20"/>
                <w:szCs w:val="20"/>
              </w:rPr>
            </w:pPr>
          </w:p>
          <w:p w:rsidR="00554A1A" w:rsidRPr="00E7022F" w:rsidRDefault="00554A1A" w:rsidP="001A253A">
            <w:pPr>
              <w:rPr>
                <w:rFonts w:ascii="Arial" w:hAnsi="Arial" w:cs="Arial"/>
                <w:sz w:val="20"/>
                <w:szCs w:val="20"/>
              </w:rPr>
            </w:pPr>
          </w:p>
        </w:tc>
      </w:tr>
      <w:tr w:rsidR="00E7022F" w:rsidRPr="00E7022F" w:rsidTr="006A5C59">
        <w:tc>
          <w:tcPr>
            <w:tcW w:w="511"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7.</w:t>
            </w:r>
          </w:p>
        </w:tc>
        <w:tc>
          <w:tcPr>
            <w:tcW w:w="2007"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Poprawa jakości, dostępności transportu drogowego.</w:t>
            </w:r>
          </w:p>
        </w:tc>
        <w:tc>
          <w:tcPr>
            <w:tcW w:w="2552"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Liczba postępowań administracyjnych w przedmiocie wydania świadectw kierowcy.</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ED49C6" w:rsidRPr="00E7022F" w:rsidRDefault="00ED49C6" w:rsidP="0052331B">
            <w:pPr>
              <w:rPr>
                <w:rFonts w:ascii="Arial" w:hAnsi="Arial" w:cs="Arial"/>
                <w:sz w:val="20"/>
                <w:szCs w:val="20"/>
              </w:rPr>
            </w:pPr>
          </w:p>
          <w:p w:rsidR="001A253A" w:rsidRPr="00E7022F" w:rsidRDefault="001A253A"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Liczba weryfikacji ważnych wydanych świadectw kierowców w danym roku kalendarzowym.</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4B0E0F" w:rsidRPr="00E7022F" w:rsidRDefault="004B0E0F" w:rsidP="0052331B">
            <w:pPr>
              <w:rPr>
                <w:rFonts w:ascii="Arial" w:hAnsi="Arial" w:cs="Arial"/>
                <w:sz w:val="20"/>
                <w:szCs w:val="20"/>
              </w:rPr>
            </w:pPr>
          </w:p>
          <w:p w:rsidR="004B0E0F" w:rsidRPr="00E7022F" w:rsidRDefault="004B0E0F" w:rsidP="0052331B">
            <w:pPr>
              <w:rPr>
                <w:rFonts w:ascii="Arial" w:hAnsi="Arial" w:cs="Arial"/>
                <w:sz w:val="20"/>
                <w:szCs w:val="20"/>
              </w:rPr>
            </w:pPr>
          </w:p>
          <w:p w:rsidR="004B0E0F" w:rsidRPr="00E7022F" w:rsidRDefault="004B0E0F" w:rsidP="0052331B">
            <w:pPr>
              <w:rPr>
                <w:rFonts w:ascii="Arial" w:hAnsi="Arial" w:cs="Arial"/>
                <w:sz w:val="20"/>
                <w:szCs w:val="20"/>
              </w:rPr>
            </w:pPr>
          </w:p>
          <w:p w:rsidR="004B0E0F" w:rsidRPr="00E7022F" w:rsidRDefault="004B0E0F" w:rsidP="0052331B">
            <w:pPr>
              <w:rPr>
                <w:rFonts w:ascii="Arial" w:hAnsi="Arial" w:cs="Arial"/>
                <w:sz w:val="20"/>
                <w:szCs w:val="20"/>
              </w:rPr>
            </w:pPr>
          </w:p>
          <w:p w:rsidR="004B0E0F" w:rsidRPr="00E7022F" w:rsidRDefault="004B0E0F" w:rsidP="0052331B">
            <w:pPr>
              <w:rPr>
                <w:rFonts w:ascii="Arial" w:hAnsi="Arial" w:cs="Arial"/>
                <w:sz w:val="20"/>
                <w:szCs w:val="20"/>
              </w:rPr>
            </w:pPr>
          </w:p>
          <w:p w:rsidR="004B0E0F" w:rsidRPr="00E7022F" w:rsidRDefault="004B0E0F" w:rsidP="0052331B">
            <w:pPr>
              <w:rPr>
                <w:rFonts w:ascii="Arial" w:hAnsi="Arial" w:cs="Arial"/>
                <w:sz w:val="20"/>
                <w:szCs w:val="20"/>
              </w:rPr>
            </w:pPr>
          </w:p>
          <w:p w:rsidR="004B0E0F" w:rsidRPr="00E7022F" w:rsidRDefault="004B0E0F"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4B0E0F" w:rsidRPr="00E7022F" w:rsidRDefault="004B0E0F"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Liczba postępowań administracyjnych przeprowadzonych w związku z kontrolą z art. 83 ustawy o transporcie drogowym.</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F866FC" w:rsidRPr="00E7022F" w:rsidRDefault="00F866FC" w:rsidP="0052331B">
            <w:pPr>
              <w:rPr>
                <w:rFonts w:ascii="Arial" w:hAnsi="Arial" w:cs="Arial"/>
                <w:sz w:val="20"/>
                <w:szCs w:val="20"/>
              </w:rPr>
            </w:pPr>
          </w:p>
          <w:p w:rsidR="001B30BD" w:rsidRPr="00E7022F" w:rsidRDefault="001B30BD" w:rsidP="0052331B">
            <w:pPr>
              <w:rPr>
                <w:rFonts w:ascii="Arial" w:hAnsi="Arial" w:cs="Arial"/>
                <w:sz w:val="20"/>
                <w:szCs w:val="20"/>
              </w:rPr>
            </w:pPr>
          </w:p>
          <w:p w:rsidR="00F866FC" w:rsidRPr="00E7022F" w:rsidRDefault="00F866FC"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Liczba postępowań administracyjnych w przedmiocie spełniania wymogu dobrej reputacji przez podmioty wskazane w art. 7d ust. 1 ustawy o transporcie drogowym.</w:t>
            </w:r>
          </w:p>
          <w:p w:rsidR="006A5C59" w:rsidRPr="00E7022F" w:rsidRDefault="006A5C59" w:rsidP="0052331B">
            <w:pPr>
              <w:rPr>
                <w:rFonts w:ascii="Arial" w:hAnsi="Arial" w:cs="Arial"/>
                <w:sz w:val="20"/>
                <w:szCs w:val="20"/>
              </w:rPr>
            </w:pPr>
          </w:p>
          <w:p w:rsidR="001B30BD" w:rsidRPr="00E7022F" w:rsidRDefault="001B30BD" w:rsidP="0052331B">
            <w:pPr>
              <w:rPr>
                <w:rFonts w:ascii="Arial" w:hAnsi="Arial" w:cs="Arial"/>
                <w:sz w:val="20"/>
                <w:szCs w:val="20"/>
              </w:rPr>
            </w:pPr>
          </w:p>
        </w:tc>
        <w:tc>
          <w:tcPr>
            <w:tcW w:w="1134"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70 000</w:t>
            </w: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ED49C6" w:rsidRPr="00E7022F" w:rsidRDefault="00ED49C6" w:rsidP="0052331B">
            <w:pPr>
              <w:jc w:val="center"/>
              <w:rPr>
                <w:rFonts w:ascii="Arial" w:hAnsi="Arial" w:cs="Arial"/>
                <w:sz w:val="20"/>
                <w:szCs w:val="20"/>
              </w:rPr>
            </w:pPr>
          </w:p>
          <w:p w:rsidR="00ED49C6" w:rsidRPr="00E7022F" w:rsidRDefault="00ED49C6" w:rsidP="0052331B">
            <w:pPr>
              <w:jc w:val="center"/>
              <w:rPr>
                <w:rFonts w:ascii="Arial" w:hAnsi="Arial" w:cs="Arial"/>
                <w:sz w:val="20"/>
                <w:szCs w:val="20"/>
              </w:rPr>
            </w:pPr>
          </w:p>
          <w:p w:rsidR="00ED49C6" w:rsidRPr="00E7022F" w:rsidRDefault="00ED49C6"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20% ważnych świa-dectw kierow-ców</w:t>
            </w: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4B0E0F" w:rsidRPr="00E7022F" w:rsidRDefault="004B0E0F" w:rsidP="0052331B">
            <w:pPr>
              <w:jc w:val="center"/>
              <w:rPr>
                <w:rFonts w:ascii="Arial" w:hAnsi="Arial" w:cs="Arial"/>
                <w:sz w:val="20"/>
                <w:szCs w:val="20"/>
              </w:rPr>
            </w:pPr>
          </w:p>
          <w:p w:rsidR="004B0E0F" w:rsidRPr="00E7022F" w:rsidRDefault="004B0E0F" w:rsidP="0052331B">
            <w:pPr>
              <w:jc w:val="center"/>
              <w:rPr>
                <w:rFonts w:ascii="Arial" w:hAnsi="Arial" w:cs="Arial"/>
                <w:sz w:val="20"/>
                <w:szCs w:val="20"/>
              </w:rPr>
            </w:pPr>
          </w:p>
          <w:p w:rsidR="004B0E0F" w:rsidRPr="00E7022F" w:rsidRDefault="004B0E0F" w:rsidP="0052331B">
            <w:pPr>
              <w:jc w:val="center"/>
              <w:rPr>
                <w:rFonts w:ascii="Arial" w:hAnsi="Arial" w:cs="Arial"/>
                <w:sz w:val="20"/>
                <w:szCs w:val="20"/>
              </w:rPr>
            </w:pPr>
          </w:p>
          <w:p w:rsidR="004B0E0F" w:rsidRPr="00E7022F" w:rsidRDefault="004B0E0F" w:rsidP="0052331B">
            <w:pPr>
              <w:jc w:val="center"/>
              <w:rPr>
                <w:rFonts w:ascii="Arial" w:hAnsi="Arial" w:cs="Arial"/>
                <w:sz w:val="20"/>
                <w:szCs w:val="20"/>
              </w:rPr>
            </w:pPr>
          </w:p>
          <w:p w:rsidR="004B0E0F" w:rsidRPr="00E7022F" w:rsidRDefault="004B0E0F" w:rsidP="0052331B">
            <w:pPr>
              <w:jc w:val="center"/>
              <w:rPr>
                <w:rFonts w:ascii="Arial" w:hAnsi="Arial" w:cs="Arial"/>
                <w:sz w:val="20"/>
                <w:szCs w:val="20"/>
              </w:rPr>
            </w:pPr>
          </w:p>
          <w:p w:rsidR="004B0E0F" w:rsidRPr="00E7022F" w:rsidRDefault="004B0E0F" w:rsidP="0052331B">
            <w:pPr>
              <w:jc w:val="center"/>
              <w:rPr>
                <w:rFonts w:ascii="Arial" w:hAnsi="Arial" w:cs="Arial"/>
                <w:sz w:val="20"/>
                <w:szCs w:val="20"/>
              </w:rPr>
            </w:pPr>
          </w:p>
          <w:p w:rsidR="004B0E0F" w:rsidRPr="00E7022F" w:rsidRDefault="004B0E0F" w:rsidP="0052331B">
            <w:pPr>
              <w:jc w:val="center"/>
              <w:rPr>
                <w:rFonts w:ascii="Arial" w:hAnsi="Arial" w:cs="Arial"/>
                <w:sz w:val="20"/>
                <w:szCs w:val="20"/>
              </w:rPr>
            </w:pPr>
          </w:p>
          <w:p w:rsidR="004B0E0F" w:rsidRPr="00E7022F" w:rsidRDefault="004B0E0F"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160</w:t>
            </w: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p>
          <w:p w:rsidR="00F866FC" w:rsidRPr="00E7022F" w:rsidRDefault="00F866FC" w:rsidP="0052331B">
            <w:pPr>
              <w:jc w:val="center"/>
              <w:rPr>
                <w:rFonts w:ascii="Arial" w:hAnsi="Arial" w:cs="Arial"/>
                <w:sz w:val="20"/>
                <w:szCs w:val="20"/>
              </w:rPr>
            </w:pPr>
          </w:p>
          <w:p w:rsidR="001B30BD" w:rsidRPr="00E7022F" w:rsidRDefault="001B30BD" w:rsidP="0052331B">
            <w:pPr>
              <w:jc w:val="center"/>
              <w:rPr>
                <w:rFonts w:ascii="Arial" w:hAnsi="Arial" w:cs="Arial"/>
                <w:sz w:val="20"/>
                <w:szCs w:val="20"/>
              </w:rPr>
            </w:pPr>
          </w:p>
          <w:p w:rsidR="00F866FC" w:rsidRPr="00E7022F" w:rsidRDefault="00F866FC"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300</w:t>
            </w:r>
          </w:p>
        </w:tc>
        <w:tc>
          <w:tcPr>
            <w:tcW w:w="1134" w:type="dxa"/>
            <w:shd w:val="clear" w:color="auto" w:fill="auto"/>
          </w:tcPr>
          <w:p w:rsidR="006A5C59" w:rsidRPr="00E7022F" w:rsidRDefault="006A5C59" w:rsidP="0052331B">
            <w:pPr>
              <w:rPr>
                <w:rFonts w:ascii="Arial" w:hAnsi="Arial" w:cs="Arial"/>
                <w:sz w:val="20"/>
                <w:szCs w:val="20"/>
              </w:rPr>
            </w:pPr>
          </w:p>
          <w:p w:rsidR="006A5C59" w:rsidRPr="00E7022F" w:rsidRDefault="001A253A" w:rsidP="0098054C">
            <w:pPr>
              <w:jc w:val="center"/>
              <w:rPr>
                <w:rFonts w:ascii="Arial" w:hAnsi="Arial" w:cs="Arial"/>
                <w:sz w:val="20"/>
                <w:szCs w:val="20"/>
              </w:rPr>
            </w:pPr>
            <w:r w:rsidRPr="00E7022F">
              <w:rPr>
                <w:rFonts w:ascii="Arial" w:hAnsi="Arial" w:cs="Arial"/>
                <w:sz w:val="20"/>
                <w:szCs w:val="20"/>
              </w:rPr>
              <w:t>76 290</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ED49C6" w:rsidRPr="00E7022F" w:rsidRDefault="00ED49C6" w:rsidP="0052331B">
            <w:pPr>
              <w:rPr>
                <w:rFonts w:ascii="Arial" w:hAnsi="Arial" w:cs="Arial"/>
                <w:sz w:val="20"/>
                <w:szCs w:val="20"/>
              </w:rPr>
            </w:pPr>
          </w:p>
          <w:p w:rsidR="00ED49C6" w:rsidRPr="00E7022F" w:rsidRDefault="00ED49C6" w:rsidP="0052331B">
            <w:pPr>
              <w:rPr>
                <w:rFonts w:ascii="Arial" w:hAnsi="Arial" w:cs="Arial"/>
                <w:sz w:val="20"/>
                <w:szCs w:val="20"/>
              </w:rPr>
            </w:pPr>
          </w:p>
          <w:p w:rsidR="00ED49C6" w:rsidRPr="00E7022F" w:rsidRDefault="00ED49C6"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1A253A" w:rsidP="0098054C">
            <w:pPr>
              <w:jc w:val="center"/>
              <w:rPr>
                <w:rFonts w:ascii="Arial" w:hAnsi="Arial" w:cs="Arial"/>
                <w:sz w:val="20"/>
                <w:szCs w:val="20"/>
              </w:rPr>
            </w:pPr>
            <w:r w:rsidRPr="00E7022F">
              <w:rPr>
                <w:rFonts w:ascii="Arial" w:hAnsi="Arial" w:cs="Arial"/>
                <w:sz w:val="20"/>
                <w:szCs w:val="20"/>
              </w:rPr>
              <w:t>7</w:t>
            </w:r>
            <w:r w:rsidR="006A5C59" w:rsidRPr="00E7022F">
              <w:rPr>
                <w:rFonts w:ascii="Arial" w:hAnsi="Arial" w:cs="Arial"/>
                <w:sz w:val="20"/>
                <w:szCs w:val="20"/>
              </w:rPr>
              <w:t>,</w:t>
            </w:r>
            <w:r w:rsidRPr="00E7022F">
              <w:rPr>
                <w:rFonts w:ascii="Arial" w:hAnsi="Arial" w:cs="Arial"/>
                <w:sz w:val="20"/>
                <w:szCs w:val="20"/>
              </w:rPr>
              <w:t>43</w:t>
            </w:r>
            <w:r w:rsidR="006A5C59" w:rsidRPr="00E7022F">
              <w:rPr>
                <w:rFonts w:ascii="Arial" w:hAnsi="Arial" w:cs="Arial"/>
                <w:sz w:val="20"/>
                <w:szCs w:val="20"/>
              </w:rPr>
              <w:t>%</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4B0E0F" w:rsidRPr="00E7022F" w:rsidRDefault="004B0E0F" w:rsidP="0052331B">
            <w:pPr>
              <w:rPr>
                <w:rFonts w:ascii="Arial" w:hAnsi="Arial" w:cs="Arial"/>
                <w:sz w:val="20"/>
                <w:szCs w:val="20"/>
              </w:rPr>
            </w:pPr>
          </w:p>
          <w:p w:rsidR="004B0E0F" w:rsidRPr="00E7022F" w:rsidRDefault="004B0E0F" w:rsidP="0052331B">
            <w:pPr>
              <w:rPr>
                <w:rFonts w:ascii="Arial" w:hAnsi="Arial" w:cs="Arial"/>
                <w:sz w:val="20"/>
                <w:szCs w:val="20"/>
              </w:rPr>
            </w:pPr>
          </w:p>
          <w:p w:rsidR="004B0E0F" w:rsidRPr="00E7022F" w:rsidRDefault="004B0E0F" w:rsidP="0052331B">
            <w:pPr>
              <w:rPr>
                <w:rFonts w:ascii="Arial" w:hAnsi="Arial" w:cs="Arial"/>
                <w:sz w:val="20"/>
                <w:szCs w:val="20"/>
              </w:rPr>
            </w:pPr>
          </w:p>
          <w:p w:rsidR="004B0E0F" w:rsidRPr="00E7022F" w:rsidRDefault="004B0E0F" w:rsidP="0052331B">
            <w:pPr>
              <w:rPr>
                <w:rFonts w:ascii="Arial" w:hAnsi="Arial" w:cs="Arial"/>
                <w:sz w:val="20"/>
                <w:szCs w:val="20"/>
              </w:rPr>
            </w:pPr>
          </w:p>
          <w:p w:rsidR="004B0E0F" w:rsidRPr="00E7022F" w:rsidRDefault="004B0E0F" w:rsidP="0052331B">
            <w:pPr>
              <w:rPr>
                <w:rFonts w:ascii="Arial" w:hAnsi="Arial" w:cs="Arial"/>
                <w:sz w:val="20"/>
                <w:szCs w:val="20"/>
              </w:rPr>
            </w:pPr>
          </w:p>
          <w:p w:rsidR="004B0E0F" w:rsidRPr="00E7022F" w:rsidRDefault="004B0E0F" w:rsidP="0052331B">
            <w:pPr>
              <w:rPr>
                <w:rFonts w:ascii="Arial" w:hAnsi="Arial" w:cs="Arial"/>
                <w:sz w:val="20"/>
                <w:szCs w:val="20"/>
              </w:rPr>
            </w:pPr>
          </w:p>
          <w:p w:rsidR="004B0E0F" w:rsidRPr="00E7022F" w:rsidRDefault="004B0E0F" w:rsidP="0052331B">
            <w:pPr>
              <w:rPr>
                <w:rFonts w:ascii="Arial" w:hAnsi="Arial" w:cs="Arial"/>
                <w:sz w:val="20"/>
                <w:szCs w:val="20"/>
              </w:rPr>
            </w:pPr>
          </w:p>
          <w:p w:rsidR="004B0E0F" w:rsidRPr="00E7022F" w:rsidRDefault="004B0E0F" w:rsidP="0052331B">
            <w:pPr>
              <w:rPr>
                <w:rFonts w:ascii="Arial" w:hAnsi="Arial" w:cs="Arial"/>
                <w:sz w:val="20"/>
                <w:szCs w:val="20"/>
              </w:rPr>
            </w:pPr>
          </w:p>
          <w:p w:rsidR="00F866FC" w:rsidRPr="00E7022F" w:rsidRDefault="00F866FC" w:rsidP="0052331B">
            <w:pPr>
              <w:rPr>
                <w:rFonts w:ascii="Arial" w:hAnsi="Arial" w:cs="Arial"/>
                <w:sz w:val="20"/>
                <w:szCs w:val="20"/>
              </w:rPr>
            </w:pPr>
            <w:r w:rsidRPr="00E7022F">
              <w:rPr>
                <w:rFonts w:ascii="Arial" w:hAnsi="Arial" w:cs="Arial"/>
                <w:sz w:val="20"/>
                <w:szCs w:val="20"/>
              </w:rPr>
              <w:t>Kontrole w związku z:</w:t>
            </w:r>
          </w:p>
          <w:p w:rsidR="00F866FC" w:rsidRPr="00E7022F" w:rsidRDefault="00F866FC" w:rsidP="00F866FC">
            <w:pPr>
              <w:rPr>
                <w:rFonts w:ascii="Arial" w:hAnsi="Arial" w:cs="Arial"/>
                <w:sz w:val="20"/>
                <w:szCs w:val="20"/>
              </w:rPr>
            </w:pPr>
            <w:r w:rsidRPr="00E7022F">
              <w:rPr>
                <w:rFonts w:ascii="Arial" w:hAnsi="Arial" w:cs="Arial"/>
                <w:sz w:val="20"/>
                <w:szCs w:val="20"/>
              </w:rPr>
              <w:t>1)wezwa-niami GITD do przedsię-biorców: 268,</w:t>
            </w:r>
          </w:p>
          <w:p w:rsidR="006A5C59" w:rsidRPr="00E7022F" w:rsidRDefault="00F866FC" w:rsidP="00F866FC">
            <w:pPr>
              <w:rPr>
                <w:rFonts w:ascii="Arial" w:hAnsi="Arial" w:cs="Arial"/>
                <w:sz w:val="20"/>
                <w:szCs w:val="20"/>
              </w:rPr>
            </w:pPr>
            <w:r w:rsidRPr="00E7022F">
              <w:rPr>
                <w:rFonts w:ascii="Arial" w:hAnsi="Arial" w:cs="Arial"/>
                <w:sz w:val="20"/>
                <w:szCs w:val="20"/>
              </w:rPr>
              <w:t>2)odno-wieniami upraw-nień: 493</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1B30BD" w:rsidRPr="00E7022F" w:rsidRDefault="001B30BD" w:rsidP="0052331B">
            <w:pPr>
              <w:rPr>
                <w:rFonts w:ascii="Arial" w:hAnsi="Arial" w:cs="Arial"/>
                <w:sz w:val="20"/>
                <w:szCs w:val="20"/>
              </w:rPr>
            </w:pPr>
          </w:p>
          <w:p w:rsidR="00ED49C6" w:rsidRPr="00E7022F" w:rsidRDefault="00ED49C6" w:rsidP="0052331B">
            <w:pPr>
              <w:rPr>
                <w:rFonts w:ascii="Arial" w:hAnsi="Arial" w:cs="Arial"/>
                <w:sz w:val="20"/>
                <w:szCs w:val="20"/>
              </w:rPr>
            </w:pPr>
          </w:p>
          <w:p w:rsidR="00ED49C6" w:rsidRPr="00E7022F" w:rsidRDefault="00ED49C6" w:rsidP="0052331B">
            <w:pPr>
              <w:rPr>
                <w:rFonts w:ascii="Arial" w:hAnsi="Arial" w:cs="Arial"/>
                <w:sz w:val="20"/>
                <w:szCs w:val="20"/>
              </w:rPr>
            </w:pPr>
          </w:p>
          <w:p w:rsidR="006A5C59" w:rsidRPr="00E7022F" w:rsidRDefault="00F866FC" w:rsidP="0098054C">
            <w:pPr>
              <w:jc w:val="center"/>
              <w:rPr>
                <w:rFonts w:ascii="Arial" w:hAnsi="Arial" w:cs="Arial"/>
                <w:sz w:val="20"/>
                <w:szCs w:val="20"/>
              </w:rPr>
            </w:pPr>
            <w:r w:rsidRPr="00E7022F">
              <w:rPr>
                <w:rFonts w:ascii="Arial" w:hAnsi="Arial" w:cs="Arial"/>
                <w:sz w:val="20"/>
                <w:szCs w:val="20"/>
              </w:rPr>
              <w:t>304</w:t>
            </w:r>
          </w:p>
          <w:p w:rsidR="006A5C59" w:rsidRPr="00E7022F" w:rsidRDefault="006A5C59" w:rsidP="00904A81">
            <w:pPr>
              <w:rPr>
                <w:rFonts w:ascii="Arial" w:hAnsi="Arial" w:cs="Arial"/>
                <w:sz w:val="20"/>
                <w:szCs w:val="20"/>
              </w:rPr>
            </w:pPr>
          </w:p>
        </w:tc>
        <w:tc>
          <w:tcPr>
            <w:tcW w:w="4536" w:type="dxa"/>
          </w:tcPr>
          <w:p w:rsidR="006A5C59" w:rsidRPr="00E7022F" w:rsidRDefault="006A5C59" w:rsidP="0052331B">
            <w:pPr>
              <w:rPr>
                <w:rFonts w:ascii="Arial" w:hAnsi="Arial" w:cs="Arial"/>
                <w:sz w:val="20"/>
                <w:szCs w:val="20"/>
              </w:rPr>
            </w:pPr>
          </w:p>
          <w:p w:rsidR="006A5C59" w:rsidRPr="00E7022F" w:rsidRDefault="006A5C59" w:rsidP="00CD090D">
            <w:pPr>
              <w:rPr>
                <w:rFonts w:ascii="Arial" w:hAnsi="Arial" w:cs="Arial"/>
                <w:sz w:val="20"/>
                <w:szCs w:val="20"/>
              </w:rPr>
            </w:pPr>
            <w:r w:rsidRPr="00E7022F">
              <w:rPr>
                <w:rFonts w:ascii="Arial" w:hAnsi="Arial" w:cs="Arial"/>
                <w:sz w:val="20"/>
                <w:szCs w:val="20"/>
              </w:rPr>
              <w:t>Weryfikacja dokumentów i oświadczeń przedsiębiorcy w toku czynności realizowanych w następstwie wniosku o wydanie świadectw kierowcy.</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1A253A" w:rsidRPr="00E7022F" w:rsidRDefault="001A253A" w:rsidP="0052331B">
            <w:pPr>
              <w:rPr>
                <w:rFonts w:ascii="Arial" w:hAnsi="Arial" w:cs="Arial"/>
                <w:sz w:val="20"/>
                <w:szCs w:val="20"/>
              </w:rPr>
            </w:pPr>
          </w:p>
          <w:p w:rsidR="00ED49C6" w:rsidRPr="00E7022F" w:rsidRDefault="00ED49C6" w:rsidP="0052331B">
            <w:pPr>
              <w:rPr>
                <w:rFonts w:ascii="Arial" w:hAnsi="Arial" w:cs="Arial"/>
                <w:sz w:val="20"/>
                <w:szCs w:val="20"/>
              </w:rPr>
            </w:pPr>
          </w:p>
          <w:p w:rsidR="00ED49C6" w:rsidRPr="00E7022F" w:rsidRDefault="00ED49C6" w:rsidP="0052331B">
            <w:pPr>
              <w:rPr>
                <w:rFonts w:ascii="Arial" w:hAnsi="Arial" w:cs="Arial"/>
                <w:sz w:val="20"/>
                <w:szCs w:val="20"/>
              </w:rPr>
            </w:pPr>
          </w:p>
          <w:p w:rsidR="00ED49C6" w:rsidRPr="00E7022F" w:rsidRDefault="00ED49C6" w:rsidP="0052331B">
            <w:pPr>
              <w:rPr>
                <w:rFonts w:ascii="Arial" w:hAnsi="Arial" w:cs="Arial"/>
                <w:sz w:val="20"/>
                <w:szCs w:val="20"/>
              </w:rPr>
            </w:pPr>
          </w:p>
          <w:p w:rsidR="00ED49C6" w:rsidRPr="00E7022F" w:rsidRDefault="00ED49C6" w:rsidP="0052331B">
            <w:pPr>
              <w:rPr>
                <w:rFonts w:ascii="Arial" w:hAnsi="Arial" w:cs="Arial"/>
                <w:sz w:val="20"/>
                <w:szCs w:val="20"/>
              </w:rPr>
            </w:pPr>
          </w:p>
          <w:p w:rsidR="001A253A" w:rsidRPr="00E7022F" w:rsidRDefault="001A253A" w:rsidP="00CD090D">
            <w:pPr>
              <w:rPr>
                <w:rFonts w:ascii="Arial" w:hAnsi="Arial" w:cs="Arial"/>
                <w:sz w:val="20"/>
                <w:szCs w:val="20"/>
              </w:rPr>
            </w:pPr>
          </w:p>
          <w:p w:rsidR="001A253A" w:rsidRPr="00E7022F" w:rsidRDefault="001A253A" w:rsidP="00CD090D">
            <w:pPr>
              <w:rPr>
                <w:rFonts w:ascii="Arial" w:hAnsi="Arial" w:cs="Arial"/>
                <w:sz w:val="20"/>
                <w:szCs w:val="20"/>
              </w:rPr>
            </w:pPr>
          </w:p>
          <w:p w:rsidR="006A5C59" w:rsidRPr="00E7022F" w:rsidRDefault="006A5C59" w:rsidP="00CD090D">
            <w:pPr>
              <w:rPr>
                <w:rFonts w:ascii="Arial" w:hAnsi="Arial" w:cs="Arial"/>
                <w:sz w:val="20"/>
                <w:szCs w:val="20"/>
              </w:rPr>
            </w:pPr>
            <w:r w:rsidRPr="00E7022F">
              <w:rPr>
                <w:rFonts w:ascii="Arial" w:hAnsi="Arial" w:cs="Arial"/>
                <w:sz w:val="20"/>
                <w:szCs w:val="20"/>
              </w:rPr>
              <w:t>Przeprowadzenie czynności wyjaśniających i postępowania administracyjnego mającego na celu weryfikację spełniania przez przedsiębiorcę wymogu właściwego wykorzystania wydanych świadectw kierowców (niespełnienie warunków bądź podanie nieprawdziwych informacji).</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4B0E0F" w:rsidRPr="00E7022F" w:rsidRDefault="004B0E0F" w:rsidP="009F2730">
            <w:pPr>
              <w:rPr>
                <w:rFonts w:ascii="Arial" w:hAnsi="Arial" w:cs="Arial"/>
                <w:sz w:val="20"/>
                <w:szCs w:val="20"/>
              </w:rPr>
            </w:pPr>
          </w:p>
          <w:p w:rsidR="004B0E0F" w:rsidRPr="00E7022F" w:rsidRDefault="004B0E0F" w:rsidP="009F2730">
            <w:pPr>
              <w:rPr>
                <w:rFonts w:ascii="Arial" w:hAnsi="Arial" w:cs="Arial"/>
                <w:sz w:val="20"/>
                <w:szCs w:val="20"/>
              </w:rPr>
            </w:pPr>
          </w:p>
          <w:p w:rsidR="004B0E0F" w:rsidRPr="00E7022F" w:rsidRDefault="004B0E0F" w:rsidP="009F2730">
            <w:pPr>
              <w:rPr>
                <w:rFonts w:ascii="Arial" w:hAnsi="Arial" w:cs="Arial"/>
                <w:sz w:val="20"/>
                <w:szCs w:val="20"/>
              </w:rPr>
            </w:pPr>
          </w:p>
          <w:p w:rsidR="004B0E0F" w:rsidRPr="00E7022F" w:rsidRDefault="004B0E0F" w:rsidP="009F2730">
            <w:pPr>
              <w:rPr>
                <w:rFonts w:ascii="Arial" w:hAnsi="Arial" w:cs="Arial"/>
                <w:sz w:val="20"/>
                <w:szCs w:val="20"/>
              </w:rPr>
            </w:pPr>
          </w:p>
          <w:p w:rsidR="004B0E0F" w:rsidRPr="00E7022F" w:rsidRDefault="004B0E0F" w:rsidP="009F2730">
            <w:pPr>
              <w:rPr>
                <w:rFonts w:ascii="Arial" w:hAnsi="Arial" w:cs="Arial"/>
                <w:sz w:val="20"/>
                <w:szCs w:val="20"/>
              </w:rPr>
            </w:pPr>
          </w:p>
          <w:p w:rsidR="004B0E0F" w:rsidRPr="00E7022F" w:rsidRDefault="004B0E0F" w:rsidP="009F2730">
            <w:pPr>
              <w:rPr>
                <w:rFonts w:ascii="Arial" w:hAnsi="Arial" w:cs="Arial"/>
                <w:sz w:val="20"/>
                <w:szCs w:val="20"/>
              </w:rPr>
            </w:pPr>
          </w:p>
          <w:p w:rsidR="004B0E0F" w:rsidRPr="00E7022F" w:rsidRDefault="004B0E0F" w:rsidP="009F2730">
            <w:pPr>
              <w:rPr>
                <w:rFonts w:ascii="Arial" w:hAnsi="Arial" w:cs="Arial"/>
                <w:sz w:val="20"/>
                <w:szCs w:val="20"/>
              </w:rPr>
            </w:pPr>
          </w:p>
          <w:p w:rsidR="004B0E0F" w:rsidRPr="00E7022F" w:rsidRDefault="004B0E0F" w:rsidP="009F2730">
            <w:pPr>
              <w:rPr>
                <w:rFonts w:ascii="Arial" w:hAnsi="Arial" w:cs="Arial"/>
                <w:sz w:val="20"/>
                <w:szCs w:val="20"/>
              </w:rPr>
            </w:pPr>
          </w:p>
          <w:p w:rsidR="006A5C59" w:rsidRPr="00E7022F" w:rsidRDefault="006A5C59" w:rsidP="009F2730">
            <w:pPr>
              <w:rPr>
                <w:rFonts w:ascii="Arial" w:hAnsi="Arial" w:cs="Arial"/>
                <w:sz w:val="20"/>
                <w:szCs w:val="20"/>
              </w:rPr>
            </w:pPr>
            <w:r w:rsidRPr="00E7022F">
              <w:rPr>
                <w:rFonts w:ascii="Arial" w:hAnsi="Arial" w:cs="Arial"/>
                <w:sz w:val="20"/>
                <w:szCs w:val="20"/>
              </w:rPr>
              <w:t>Przeprowadzenie czynności wyjaśniających i postępowania administracyjnego mającego na celu weryfikację spełniania przez przedsiębiorcę wymogów do wykonywania zawodu przewoźnika drogowego.</w:t>
            </w:r>
          </w:p>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p>
          <w:p w:rsidR="008757E0" w:rsidRPr="00E7022F" w:rsidRDefault="008757E0" w:rsidP="0052331B">
            <w:pPr>
              <w:rPr>
                <w:rFonts w:ascii="Arial" w:hAnsi="Arial" w:cs="Arial"/>
                <w:sz w:val="20"/>
                <w:szCs w:val="20"/>
              </w:rPr>
            </w:pPr>
          </w:p>
          <w:p w:rsidR="008757E0" w:rsidRPr="00E7022F" w:rsidRDefault="008757E0" w:rsidP="0052331B">
            <w:pPr>
              <w:rPr>
                <w:rFonts w:ascii="Arial" w:hAnsi="Arial" w:cs="Arial"/>
                <w:sz w:val="20"/>
                <w:szCs w:val="20"/>
              </w:rPr>
            </w:pPr>
          </w:p>
          <w:p w:rsidR="008757E0" w:rsidRPr="00E7022F" w:rsidRDefault="008757E0" w:rsidP="0052331B">
            <w:pPr>
              <w:rPr>
                <w:rFonts w:ascii="Arial" w:hAnsi="Arial" w:cs="Arial"/>
                <w:sz w:val="20"/>
                <w:szCs w:val="20"/>
              </w:rPr>
            </w:pPr>
          </w:p>
          <w:p w:rsidR="008757E0" w:rsidRPr="00E7022F" w:rsidRDefault="008757E0" w:rsidP="0052331B">
            <w:pPr>
              <w:rPr>
                <w:rFonts w:ascii="Arial" w:hAnsi="Arial" w:cs="Arial"/>
                <w:sz w:val="20"/>
                <w:szCs w:val="20"/>
              </w:rPr>
            </w:pPr>
          </w:p>
          <w:p w:rsidR="008757E0" w:rsidRPr="00E7022F" w:rsidRDefault="008757E0" w:rsidP="0052331B">
            <w:pPr>
              <w:rPr>
                <w:rFonts w:ascii="Arial" w:hAnsi="Arial" w:cs="Arial"/>
                <w:sz w:val="20"/>
                <w:szCs w:val="20"/>
              </w:rPr>
            </w:pPr>
          </w:p>
          <w:p w:rsidR="008757E0" w:rsidRPr="00E7022F" w:rsidRDefault="008757E0" w:rsidP="0052331B">
            <w:pPr>
              <w:rPr>
                <w:rFonts w:ascii="Arial" w:hAnsi="Arial" w:cs="Arial"/>
                <w:sz w:val="20"/>
                <w:szCs w:val="20"/>
              </w:rPr>
            </w:pPr>
          </w:p>
          <w:p w:rsidR="008757E0" w:rsidRPr="00E7022F" w:rsidRDefault="008757E0" w:rsidP="0052331B">
            <w:pPr>
              <w:rPr>
                <w:rFonts w:ascii="Arial" w:hAnsi="Arial" w:cs="Arial"/>
                <w:sz w:val="20"/>
                <w:szCs w:val="20"/>
              </w:rPr>
            </w:pPr>
          </w:p>
          <w:p w:rsidR="006A5C59" w:rsidRPr="00E7022F" w:rsidRDefault="006A5C59" w:rsidP="0052331B">
            <w:pPr>
              <w:rPr>
                <w:rFonts w:ascii="Arial" w:hAnsi="Arial" w:cs="Arial"/>
                <w:sz w:val="20"/>
                <w:szCs w:val="20"/>
              </w:rPr>
            </w:pPr>
          </w:p>
          <w:p w:rsidR="001B30BD" w:rsidRPr="00E7022F" w:rsidRDefault="001B30BD" w:rsidP="0052331B">
            <w:pPr>
              <w:rPr>
                <w:rFonts w:ascii="Arial" w:hAnsi="Arial" w:cs="Arial"/>
                <w:sz w:val="20"/>
                <w:szCs w:val="20"/>
              </w:rPr>
            </w:pPr>
          </w:p>
          <w:p w:rsidR="00ED49C6" w:rsidRPr="00E7022F" w:rsidRDefault="00ED49C6" w:rsidP="0052331B">
            <w:pPr>
              <w:rPr>
                <w:rFonts w:ascii="Arial" w:hAnsi="Arial" w:cs="Arial"/>
                <w:sz w:val="20"/>
                <w:szCs w:val="20"/>
              </w:rPr>
            </w:pPr>
          </w:p>
          <w:p w:rsidR="00ED49C6" w:rsidRPr="00E7022F" w:rsidRDefault="00ED49C6" w:rsidP="0052331B">
            <w:pPr>
              <w:rPr>
                <w:rFonts w:ascii="Arial" w:hAnsi="Arial" w:cs="Arial"/>
                <w:sz w:val="20"/>
                <w:szCs w:val="20"/>
              </w:rPr>
            </w:pPr>
          </w:p>
          <w:p w:rsidR="006A5C59" w:rsidRPr="00E7022F" w:rsidRDefault="006A5C59" w:rsidP="009F2730">
            <w:pPr>
              <w:rPr>
                <w:rFonts w:ascii="Arial" w:hAnsi="Arial" w:cs="Arial"/>
                <w:sz w:val="20"/>
                <w:szCs w:val="20"/>
              </w:rPr>
            </w:pPr>
            <w:r w:rsidRPr="00E7022F">
              <w:rPr>
                <w:rFonts w:ascii="Arial" w:hAnsi="Arial" w:cs="Arial"/>
                <w:sz w:val="20"/>
                <w:szCs w:val="20"/>
              </w:rPr>
              <w:t>Przeprowadzenie czynności wyjaśniających i postępowania administracyjnego w przedmiocie spełniania wymogu dobrej reputacji.</w:t>
            </w:r>
          </w:p>
          <w:p w:rsidR="006A5C59" w:rsidRPr="00E7022F" w:rsidRDefault="006A5C59" w:rsidP="0052331B">
            <w:pPr>
              <w:rPr>
                <w:rFonts w:ascii="Arial" w:hAnsi="Arial" w:cs="Arial"/>
                <w:sz w:val="20"/>
                <w:szCs w:val="20"/>
              </w:rPr>
            </w:pPr>
          </w:p>
        </w:tc>
        <w:tc>
          <w:tcPr>
            <w:tcW w:w="2126" w:type="dxa"/>
          </w:tcPr>
          <w:p w:rsidR="006A5C59" w:rsidRPr="00E7022F" w:rsidRDefault="006A5C59" w:rsidP="0052331B">
            <w:pPr>
              <w:rPr>
                <w:rFonts w:ascii="Arial" w:hAnsi="Arial" w:cs="Arial"/>
                <w:sz w:val="20"/>
                <w:szCs w:val="20"/>
              </w:rPr>
            </w:pPr>
          </w:p>
          <w:p w:rsidR="001A253A" w:rsidRPr="00E7022F" w:rsidRDefault="001A253A" w:rsidP="001A253A">
            <w:pPr>
              <w:rPr>
                <w:rFonts w:ascii="Arial" w:hAnsi="Arial" w:cs="Arial"/>
                <w:sz w:val="20"/>
                <w:szCs w:val="20"/>
              </w:rPr>
            </w:pPr>
            <w:r w:rsidRPr="00E7022F">
              <w:rPr>
                <w:rFonts w:ascii="Arial" w:hAnsi="Arial" w:cs="Arial"/>
                <w:sz w:val="20"/>
                <w:szCs w:val="20"/>
              </w:rPr>
              <w:t>Weryfikacja dokumentów i oświadczeń przedsiębiorcy w toku czynności realizowanych w następstwie wniosku o wydanie świadectw kierowcy.</w:t>
            </w:r>
          </w:p>
          <w:p w:rsidR="006A5C59" w:rsidRPr="00E7022F" w:rsidRDefault="006A5C59" w:rsidP="001B6C46">
            <w:pPr>
              <w:rPr>
                <w:rFonts w:ascii="Arial" w:hAnsi="Arial" w:cs="Arial"/>
                <w:sz w:val="20"/>
                <w:szCs w:val="20"/>
              </w:rPr>
            </w:pPr>
          </w:p>
          <w:p w:rsidR="00ED49C6" w:rsidRPr="00E7022F" w:rsidRDefault="00ED49C6" w:rsidP="001B6C46">
            <w:pPr>
              <w:rPr>
                <w:rFonts w:ascii="Arial" w:hAnsi="Arial" w:cs="Arial"/>
                <w:sz w:val="20"/>
                <w:szCs w:val="20"/>
              </w:rPr>
            </w:pPr>
          </w:p>
          <w:p w:rsidR="00ED49C6" w:rsidRPr="00E7022F" w:rsidRDefault="00ED49C6" w:rsidP="001B6C46">
            <w:pPr>
              <w:rPr>
                <w:rFonts w:ascii="Arial" w:hAnsi="Arial" w:cs="Arial"/>
                <w:sz w:val="20"/>
                <w:szCs w:val="20"/>
              </w:rPr>
            </w:pPr>
          </w:p>
          <w:p w:rsidR="00ED49C6" w:rsidRPr="00E7022F" w:rsidRDefault="00ED49C6" w:rsidP="001B6C46">
            <w:pPr>
              <w:rPr>
                <w:rFonts w:ascii="Arial" w:hAnsi="Arial" w:cs="Arial"/>
                <w:sz w:val="20"/>
                <w:szCs w:val="20"/>
              </w:rPr>
            </w:pPr>
          </w:p>
          <w:p w:rsidR="001A253A" w:rsidRPr="00E7022F" w:rsidRDefault="001A253A" w:rsidP="001A253A">
            <w:pPr>
              <w:rPr>
                <w:rFonts w:ascii="Arial" w:hAnsi="Arial" w:cs="Arial"/>
                <w:sz w:val="20"/>
                <w:szCs w:val="20"/>
              </w:rPr>
            </w:pPr>
            <w:r w:rsidRPr="00E7022F">
              <w:rPr>
                <w:rFonts w:ascii="Arial" w:hAnsi="Arial" w:cs="Arial"/>
                <w:sz w:val="20"/>
                <w:szCs w:val="20"/>
              </w:rPr>
              <w:t>Przeprowadzenie czynności wyjaśniających i postępowania administracyjnego mającego na celu weryfikację spełniania przez przedsiębiorcę wymogu właściwego wykorzystania wydanych świadectw kierowców (niespełnienie warunków bądź podanie nieprawdziwych informacji).</w:t>
            </w:r>
          </w:p>
          <w:p w:rsidR="006A5C59" w:rsidRPr="00E7022F" w:rsidRDefault="006A5C59" w:rsidP="001B6C46">
            <w:pPr>
              <w:rPr>
                <w:rFonts w:ascii="Arial" w:hAnsi="Arial" w:cs="Arial"/>
                <w:sz w:val="20"/>
                <w:szCs w:val="20"/>
              </w:rPr>
            </w:pPr>
          </w:p>
          <w:p w:rsidR="006A5C59" w:rsidRPr="00E7022F" w:rsidRDefault="006A5C59" w:rsidP="001B6C46">
            <w:pPr>
              <w:rPr>
                <w:rFonts w:ascii="Arial" w:hAnsi="Arial" w:cs="Arial"/>
                <w:sz w:val="20"/>
                <w:szCs w:val="20"/>
              </w:rPr>
            </w:pPr>
          </w:p>
          <w:p w:rsidR="006A5C59" w:rsidRPr="00E7022F" w:rsidRDefault="006A5C59" w:rsidP="001B6C46">
            <w:pPr>
              <w:rPr>
                <w:rFonts w:ascii="Arial" w:hAnsi="Arial" w:cs="Arial"/>
                <w:sz w:val="20"/>
                <w:szCs w:val="20"/>
              </w:rPr>
            </w:pPr>
            <w:r w:rsidRPr="00E7022F">
              <w:rPr>
                <w:rFonts w:ascii="Arial" w:hAnsi="Arial" w:cs="Arial"/>
                <w:sz w:val="20"/>
                <w:szCs w:val="20"/>
              </w:rPr>
              <w:t xml:space="preserve">  </w:t>
            </w:r>
          </w:p>
          <w:p w:rsidR="004B0E0F" w:rsidRPr="00E7022F" w:rsidRDefault="004B0E0F" w:rsidP="008757E0">
            <w:pPr>
              <w:rPr>
                <w:rFonts w:ascii="Arial" w:hAnsi="Arial" w:cs="Arial"/>
                <w:sz w:val="20"/>
                <w:szCs w:val="20"/>
              </w:rPr>
            </w:pPr>
          </w:p>
          <w:p w:rsidR="004B0E0F" w:rsidRPr="00E7022F" w:rsidRDefault="004B0E0F" w:rsidP="008757E0">
            <w:pPr>
              <w:rPr>
                <w:rFonts w:ascii="Arial" w:hAnsi="Arial" w:cs="Arial"/>
                <w:sz w:val="20"/>
                <w:szCs w:val="20"/>
              </w:rPr>
            </w:pPr>
          </w:p>
          <w:p w:rsidR="004B0E0F" w:rsidRPr="00E7022F" w:rsidRDefault="004B0E0F" w:rsidP="008757E0">
            <w:pPr>
              <w:rPr>
                <w:rFonts w:ascii="Arial" w:hAnsi="Arial" w:cs="Arial"/>
                <w:sz w:val="20"/>
                <w:szCs w:val="20"/>
              </w:rPr>
            </w:pPr>
          </w:p>
          <w:p w:rsidR="004B0E0F" w:rsidRPr="00E7022F" w:rsidRDefault="004B0E0F" w:rsidP="008757E0">
            <w:pPr>
              <w:rPr>
                <w:rFonts w:ascii="Arial" w:hAnsi="Arial" w:cs="Arial"/>
                <w:sz w:val="20"/>
                <w:szCs w:val="20"/>
              </w:rPr>
            </w:pPr>
          </w:p>
          <w:p w:rsidR="004B0E0F" w:rsidRPr="00E7022F" w:rsidRDefault="004B0E0F" w:rsidP="008757E0">
            <w:pPr>
              <w:rPr>
                <w:rFonts w:ascii="Arial" w:hAnsi="Arial" w:cs="Arial"/>
                <w:sz w:val="20"/>
                <w:szCs w:val="20"/>
              </w:rPr>
            </w:pPr>
          </w:p>
          <w:p w:rsidR="004B0E0F" w:rsidRPr="00E7022F" w:rsidRDefault="004B0E0F" w:rsidP="008757E0">
            <w:pPr>
              <w:rPr>
                <w:rFonts w:ascii="Arial" w:hAnsi="Arial" w:cs="Arial"/>
                <w:sz w:val="20"/>
                <w:szCs w:val="20"/>
              </w:rPr>
            </w:pPr>
          </w:p>
          <w:p w:rsidR="004B0E0F" w:rsidRPr="00E7022F" w:rsidRDefault="004B0E0F" w:rsidP="008757E0">
            <w:pPr>
              <w:rPr>
                <w:rFonts w:ascii="Arial" w:hAnsi="Arial" w:cs="Arial"/>
                <w:sz w:val="20"/>
                <w:szCs w:val="20"/>
              </w:rPr>
            </w:pPr>
          </w:p>
          <w:p w:rsidR="004B0E0F" w:rsidRPr="00E7022F" w:rsidRDefault="004B0E0F" w:rsidP="008757E0">
            <w:pPr>
              <w:rPr>
                <w:rFonts w:ascii="Arial" w:hAnsi="Arial" w:cs="Arial"/>
                <w:sz w:val="20"/>
                <w:szCs w:val="20"/>
              </w:rPr>
            </w:pPr>
          </w:p>
          <w:p w:rsidR="008757E0" w:rsidRPr="00E7022F" w:rsidRDefault="008757E0" w:rsidP="008757E0">
            <w:pPr>
              <w:rPr>
                <w:rFonts w:ascii="Arial" w:hAnsi="Arial" w:cs="Arial"/>
                <w:sz w:val="20"/>
                <w:szCs w:val="20"/>
              </w:rPr>
            </w:pPr>
            <w:r w:rsidRPr="00E7022F">
              <w:rPr>
                <w:rFonts w:ascii="Arial" w:hAnsi="Arial" w:cs="Arial"/>
                <w:sz w:val="20"/>
                <w:szCs w:val="20"/>
              </w:rPr>
              <w:t>Przeprowadzenie czynności wyjaśniających i postępowania administracyjnego mającego na celu weryfikację spełniania przez przedsiębiorcę wymogów do wykonywania zawodu przewoźnika drogowego.</w:t>
            </w:r>
          </w:p>
          <w:p w:rsidR="006A5C59" w:rsidRPr="00E7022F" w:rsidRDefault="006A5C59" w:rsidP="00904A81">
            <w:pPr>
              <w:rPr>
                <w:rFonts w:ascii="Arial" w:hAnsi="Arial" w:cs="Arial"/>
                <w:sz w:val="20"/>
                <w:szCs w:val="20"/>
              </w:rPr>
            </w:pPr>
          </w:p>
          <w:p w:rsidR="008757E0" w:rsidRPr="00E7022F" w:rsidRDefault="008757E0" w:rsidP="00904A81">
            <w:pPr>
              <w:rPr>
                <w:rFonts w:ascii="Arial" w:hAnsi="Arial" w:cs="Arial"/>
                <w:sz w:val="20"/>
                <w:szCs w:val="20"/>
              </w:rPr>
            </w:pPr>
          </w:p>
          <w:p w:rsidR="001B30BD" w:rsidRPr="00E7022F" w:rsidRDefault="001B30BD" w:rsidP="00904A81">
            <w:pPr>
              <w:rPr>
                <w:rFonts w:ascii="Arial" w:hAnsi="Arial" w:cs="Arial"/>
                <w:sz w:val="20"/>
                <w:szCs w:val="20"/>
              </w:rPr>
            </w:pPr>
          </w:p>
          <w:p w:rsidR="00ED49C6" w:rsidRPr="00E7022F" w:rsidRDefault="00ED49C6" w:rsidP="00904A81">
            <w:pPr>
              <w:rPr>
                <w:rFonts w:ascii="Arial" w:hAnsi="Arial" w:cs="Arial"/>
                <w:sz w:val="20"/>
                <w:szCs w:val="20"/>
              </w:rPr>
            </w:pPr>
          </w:p>
          <w:p w:rsidR="00ED49C6" w:rsidRPr="00E7022F" w:rsidRDefault="00ED49C6" w:rsidP="00904A81">
            <w:pPr>
              <w:rPr>
                <w:rFonts w:ascii="Arial" w:hAnsi="Arial" w:cs="Arial"/>
                <w:sz w:val="20"/>
                <w:szCs w:val="20"/>
              </w:rPr>
            </w:pPr>
          </w:p>
          <w:p w:rsidR="008757E0" w:rsidRPr="00E7022F" w:rsidRDefault="008757E0" w:rsidP="008757E0">
            <w:pPr>
              <w:rPr>
                <w:rFonts w:ascii="Arial" w:hAnsi="Arial" w:cs="Arial"/>
                <w:sz w:val="20"/>
                <w:szCs w:val="20"/>
              </w:rPr>
            </w:pPr>
            <w:r w:rsidRPr="00E7022F">
              <w:rPr>
                <w:rFonts w:ascii="Arial" w:hAnsi="Arial" w:cs="Arial"/>
                <w:sz w:val="20"/>
                <w:szCs w:val="20"/>
              </w:rPr>
              <w:t>Przeprowadzenie czynności wyjaśniających i postępowania administracyjnego w przedmiocie spełniania wymogu dobrej reputacji.</w:t>
            </w:r>
          </w:p>
          <w:p w:rsidR="008757E0" w:rsidRPr="00E7022F" w:rsidRDefault="008757E0" w:rsidP="00904A81">
            <w:pPr>
              <w:rPr>
                <w:rFonts w:ascii="Arial" w:hAnsi="Arial" w:cs="Arial"/>
                <w:sz w:val="20"/>
                <w:szCs w:val="20"/>
              </w:rPr>
            </w:pPr>
          </w:p>
        </w:tc>
      </w:tr>
      <w:tr w:rsidR="00E7022F" w:rsidRPr="00E7022F" w:rsidTr="006A5C59">
        <w:tc>
          <w:tcPr>
            <w:tcW w:w="511"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8.</w:t>
            </w:r>
          </w:p>
        </w:tc>
        <w:tc>
          <w:tcPr>
            <w:tcW w:w="2007"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Programowanie celów i monitoring realizacji zadań w obszarze polityki transportowej państwa.</w:t>
            </w:r>
          </w:p>
        </w:tc>
        <w:tc>
          <w:tcPr>
            <w:tcW w:w="2552"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Podjęcie przez Radę Ministrów uchwały w sprawie przyjęcia projektu Strategii zrównoważonego rozwoju transportu do 2030 r. – aktualizacja na bazie obowiązującej Strategii Rozwoju Transportu do 2020 roku (z perspektywą do 2030 roku).</w:t>
            </w:r>
          </w:p>
          <w:p w:rsidR="006A5C59" w:rsidRPr="00E7022F" w:rsidRDefault="006A5C59" w:rsidP="0052331B">
            <w:pPr>
              <w:rPr>
                <w:rFonts w:ascii="Arial" w:hAnsi="Arial" w:cs="Arial"/>
                <w:sz w:val="20"/>
                <w:szCs w:val="20"/>
              </w:rPr>
            </w:pPr>
          </w:p>
        </w:tc>
        <w:tc>
          <w:tcPr>
            <w:tcW w:w="1134"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100%</w:t>
            </w:r>
          </w:p>
        </w:tc>
        <w:tc>
          <w:tcPr>
            <w:tcW w:w="1134" w:type="dxa"/>
            <w:shd w:val="clear" w:color="auto" w:fill="auto"/>
          </w:tcPr>
          <w:p w:rsidR="006A5C59" w:rsidRPr="00E7022F" w:rsidRDefault="006A5C59" w:rsidP="0052331B">
            <w:pPr>
              <w:rPr>
                <w:rFonts w:ascii="Arial" w:hAnsi="Arial" w:cs="Arial"/>
                <w:sz w:val="20"/>
                <w:szCs w:val="20"/>
              </w:rPr>
            </w:pPr>
          </w:p>
          <w:p w:rsidR="006A5C59" w:rsidRPr="00E7022F" w:rsidRDefault="006A5C59" w:rsidP="0098054C">
            <w:pPr>
              <w:jc w:val="center"/>
              <w:rPr>
                <w:rFonts w:ascii="Arial" w:hAnsi="Arial" w:cs="Arial"/>
                <w:sz w:val="20"/>
                <w:szCs w:val="20"/>
              </w:rPr>
            </w:pPr>
            <w:r w:rsidRPr="00E7022F">
              <w:rPr>
                <w:rFonts w:ascii="Arial" w:hAnsi="Arial" w:cs="Arial"/>
                <w:sz w:val="20"/>
                <w:szCs w:val="20"/>
              </w:rPr>
              <w:t>100%</w:t>
            </w:r>
          </w:p>
        </w:tc>
        <w:tc>
          <w:tcPr>
            <w:tcW w:w="4536" w:type="dxa"/>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Wypracowan</w:t>
            </w:r>
            <w:r w:rsidR="000A211A" w:rsidRPr="00E7022F">
              <w:rPr>
                <w:rFonts w:ascii="Arial" w:hAnsi="Arial" w:cs="Arial"/>
                <w:sz w:val="20"/>
                <w:szCs w:val="20"/>
              </w:rPr>
              <w:t>ie</w:t>
            </w:r>
            <w:r w:rsidRPr="00E7022F">
              <w:rPr>
                <w:rFonts w:ascii="Arial" w:hAnsi="Arial" w:cs="Arial"/>
                <w:sz w:val="20"/>
                <w:szCs w:val="20"/>
              </w:rPr>
              <w:t xml:space="preserve"> i uzgodni</w:t>
            </w:r>
            <w:r w:rsidR="000A211A" w:rsidRPr="00E7022F">
              <w:rPr>
                <w:rFonts w:ascii="Arial" w:hAnsi="Arial" w:cs="Arial"/>
                <w:sz w:val="20"/>
                <w:szCs w:val="20"/>
              </w:rPr>
              <w:t>e</w:t>
            </w:r>
            <w:r w:rsidRPr="00E7022F">
              <w:rPr>
                <w:rFonts w:ascii="Arial" w:hAnsi="Arial" w:cs="Arial"/>
                <w:sz w:val="20"/>
                <w:szCs w:val="20"/>
              </w:rPr>
              <w:t>n</w:t>
            </w:r>
            <w:r w:rsidR="000A211A" w:rsidRPr="00E7022F">
              <w:rPr>
                <w:rFonts w:ascii="Arial" w:hAnsi="Arial" w:cs="Arial"/>
                <w:sz w:val="20"/>
                <w:szCs w:val="20"/>
              </w:rPr>
              <w:t>ie</w:t>
            </w:r>
            <w:r w:rsidRPr="00E7022F">
              <w:rPr>
                <w:rFonts w:ascii="Arial" w:hAnsi="Arial" w:cs="Arial"/>
                <w:sz w:val="20"/>
                <w:szCs w:val="20"/>
              </w:rPr>
              <w:t xml:space="preserve"> zapis</w:t>
            </w:r>
            <w:r w:rsidR="000A211A" w:rsidRPr="00E7022F">
              <w:rPr>
                <w:rFonts w:ascii="Arial" w:hAnsi="Arial" w:cs="Arial"/>
                <w:sz w:val="20"/>
                <w:szCs w:val="20"/>
              </w:rPr>
              <w:t>ów</w:t>
            </w:r>
            <w:r w:rsidRPr="00E7022F">
              <w:rPr>
                <w:rFonts w:ascii="Arial" w:hAnsi="Arial" w:cs="Arial"/>
                <w:sz w:val="20"/>
                <w:szCs w:val="20"/>
              </w:rPr>
              <w:t xml:space="preserve"> projektu Strategii zrównoważonego rozwoju transportu do 2030 roku w ramach poszczególnych etapów przyjmowania projektu przez właściwe gremia.</w:t>
            </w:r>
          </w:p>
          <w:p w:rsidR="006A5C59" w:rsidRPr="00E7022F" w:rsidRDefault="006A5C59" w:rsidP="00F30F2F">
            <w:pPr>
              <w:rPr>
                <w:rFonts w:ascii="Arial" w:hAnsi="Arial" w:cs="Arial"/>
                <w:sz w:val="20"/>
                <w:szCs w:val="20"/>
              </w:rPr>
            </w:pPr>
          </w:p>
        </w:tc>
        <w:tc>
          <w:tcPr>
            <w:tcW w:w="2126" w:type="dxa"/>
          </w:tcPr>
          <w:p w:rsidR="00F30F2F" w:rsidRPr="00E7022F" w:rsidRDefault="00F30F2F" w:rsidP="000A211A">
            <w:pPr>
              <w:rPr>
                <w:rFonts w:ascii="Arial" w:hAnsi="Arial" w:cs="Arial"/>
                <w:sz w:val="20"/>
                <w:szCs w:val="20"/>
              </w:rPr>
            </w:pPr>
          </w:p>
          <w:p w:rsidR="00F30F2F" w:rsidRPr="00E7022F" w:rsidRDefault="000A211A" w:rsidP="00F30F2F">
            <w:pPr>
              <w:rPr>
                <w:rFonts w:ascii="Arial" w:hAnsi="Arial" w:cs="Arial"/>
                <w:sz w:val="20"/>
                <w:szCs w:val="20"/>
              </w:rPr>
            </w:pPr>
            <w:r w:rsidRPr="00E7022F">
              <w:rPr>
                <w:rFonts w:ascii="Arial" w:hAnsi="Arial" w:cs="Arial"/>
                <w:sz w:val="20"/>
                <w:szCs w:val="20"/>
              </w:rPr>
              <w:t xml:space="preserve"> </w:t>
            </w:r>
            <w:r w:rsidR="00F30F2F" w:rsidRPr="00E7022F">
              <w:rPr>
                <w:rFonts w:ascii="Arial" w:hAnsi="Arial" w:cs="Arial"/>
                <w:sz w:val="20"/>
                <w:szCs w:val="20"/>
              </w:rPr>
              <w:t xml:space="preserve"> Wypracowanie i uzgodnienie zapisów projektu Strategii zrównoważonego rozwoju transportu do 2030 roku w ramach poszczególnych etapów przyjmowania projektu przez właściwe gremia.</w:t>
            </w:r>
          </w:p>
          <w:p w:rsidR="00F30F2F" w:rsidRPr="00E7022F" w:rsidRDefault="00763B16" w:rsidP="00F30F2F">
            <w:pPr>
              <w:rPr>
                <w:rFonts w:ascii="Arial" w:hAnsi="Arial" w:cs="Arial"/>
                <w:i/>
                <w:sz w:val="20"/>
                <w:szCs w:val="20"/>
              </w:rPr>
            </w:pPr>
            <w:r w:rsidRPr="00E7022F">
              <w:rPr>
                <w:rFonts w:ascii="Arial" w:hAnsi="Arial" w:cs="Arial"/>
                <w:i/>
                <w:sz w:val="20"/>
                <w:szCs w:val="20"/>
              </w:rPr>
              <w:t xml:space="preserve">Strategia </w:t>
            </w:r>
            <w:r w:rsidRPr="00E7022F">
              <w:rPr>
                <w:rFonts w:ascii="Arial" w:hAnsi="Arial" w:cs="Arial"/>
                <w:i/>
                <w:sz w:val="20"/>
                <w:szCs w:val="20"/>
              </w:rPr>
              <w:lastRenderedPageBreak/>
              <w:t xml:space="preserve">Zrównoważonego Rozwoju Transportu do 2030 r. </w:t>
            </w:r>
            <w:r w:rsidRPr="00E7022F">
              <w:rPr>
                <w:rFonts w:ascii="Arial" w:hAnsi="Arial" w:cs="Arial"/>
                <w:sz w:val="20"/>
                <w:szCs w:val="20"/>
              </w:rPr>
              <w:t>przyjęta została przez Radę Ministrów w</w:t>
            </w:r>
            <w:r w:rsidR="00F30F2F" w:rsidRPr="00E7022F">
              <w:rPr>
                <w:rFonts w:ascii="Arial" w:hAnsi="Arial" w:cs="Arial"/>
                <w:sz w:val="20"/>
                <w:szCs w:val="20"/>
              </w:rPr>
              <w:t xml:space="preserve"> dniu </w:t>
            </w:r>
            <w:r w:rsidRPr="00E7022F">
              <w:rPr>
                <w:rFonts w:ascii="Arial" w:hAnsi="Arial" w:cs="Arial"/>
                <w:sz w:val="20"/>
                <w:szCs w:val="20"/>
              </w:rPr>
              <w:br/>
            </w:r>
            <w:r w:rsidR="00F30F2F" w:rsidRPr="00E7022F">
              <w:rPr>
                <w:rFonts w:ascii="Arial" w:hAnsi="Arial" w:cs="Arial"/>
                <w:sz w:val="20"/>
                <w:szCs w:val="20"/>
              </w:rPr>
              <w:t xml:space="preserve">24 września 2019 r. </w:t>
            </w:r>
          </w:p>
          <w:p w:rsidR="006A5C59" w:rsidRPr="00E7022F" w:rsidRDefault="006A5C59" w:rsidP="0052331B">
            <w:pPr>
              <w:rPr>
                <w:rFonts w:ascii="Arial" w:hAnsi="Arial" w:cs="Arial"/>
                <w:sz w:val="20"/>
                <w:szCs w:val="20"/>
              </w:rPr>
            </w:pPr>
          </w:p>
        </w:tc>
      </w:tr>
      <w:tr w:rsidR="00E7022F" w:rsidRPr="00E7022F" w:rsidTr="006A5C59">
        <w:tc>
          <w:tcPr>
            <w:tcW w:w="511"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9.</w:t>
            </w:r>
          </w:p>
        </w:tc>
        <w:tc>
          <w:tcPr>
            <w:tcW w:w="2007"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Realizacja celów polskiej polityki transportowej w aspekcie międzynarodowym.</w:t>
            </w:r>
          </w:p>
        </w:tc>
        <w:tc>
          <w:tcPr>
            <w:tcW w:w="2552"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 xml:space="preserve">Liczba podjętych inicjatyw, proponowanych działań. </w:t>
            </w:r>
          </w:p>
          <w:p w:rsidR="006A5C59" w:rsidRPr="00E7022F" w:rsidRDefault="006A5C59" w:rsidP="0052331B">
            <w:pPr>
              <w:rPr>
                <w:rFonts w:ascii="Arial" w:hAnsi="Arial" w:cs="Arial"/>
                <w:sz w:val="20"/>
                <w:szCs w:val="20"/>
              </w:rPr>
            </w:pPr>
          </w:p>
        </w:tc>
        <w:tc>
          <w:tcPr>
            <w:tcW w:w="1134"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477060">
            <w:pPr>
              <w:jc w:val="center"/>
              <w:rPr>
                <w:rFonts w:ascii="Arial" w:hAnsi="Arial" w:cs="Arial"/>
                <w:sz w:val="20"/>
                <w:szCs w:val="20"/>
              </w:rPr>
            </w:pPr>
            <w:r w:rsidRPr="00E7022F">
              <w:rPr>
                <w:rFonts w:ascii="Arial" w:hAnsi="Arial" w:cs="Arial"/>
                <w:sz w:val="20"/>
                <w:szCs w:val="20"/>
              </w:rPr>
              <w:t>90%</w:t>
            </w:r>
          </w:p>
        </w:tc>
        <w:tc>
          <w:tcPr>
            <w:tcW w:w="1134" w:type="dxa"/>
            <w:shd w:val="clear" w:color="auto" w:fill="auto"/>
          </w:tcPr>
          <w:p w:rsidR="006A5C59" w:rsidRPr="00E7022F" w:rsidRDefault="006A5C59" w:rsidP="0052331B">
            <w:pPr>
              <w:rPr>
                <w:rFonts w:ascii="Arial" w:hAnsi="Arial" w:cs="Arial"/>
                <w:sz w:val="20"/>
                <w:szCs w:val="20"/>
              </w:rPr>
            </w:pPr>
          </w:p>
          <w:p w:rsidR="006A5C59" w:rsidRPr="00E7022F" w:rsidRDefault="00727417" w:rsidP="0052331B">
            <w:pPr>
              <w:rPr>
                <w:rFonts w:ascii="Arial" w:hAnsi="Arial" w:cs="Arial"/>
                <w:sz w:val="20"/>
                <w:szCs w:val="20"/>
              </w:rPr>
            </w:pPr>
            <w:r w:rsidRPr="00E7022F">
              <w:rPr>
                <w:rFonts w:ascii="Arial" w:hAnsi="Arial" w:cs="Arial"/>
                <w:sz w:val="20"/>
                <w:szCs w:val="20"/>
              </w:rPr>
              <w:t>9</w:t>
            </w:r>
            <w:r w:rsidR="006A5C59" w:rsidRPr="00E7022F">
              <w:rPr>
                <w:rFonts w:ascii="Arial" w:hAnsi="Arial" w:cs="Arial"/>
                <w:sz w:val="20"/>
                <w:szCs w:val="20"/>
              </w:rPr>
              <w:t>0%</w:t>
            </w:r>
          </w:p>
        </w:tc>
        <w:tc>
          <w:tcPr>
            <w:tcW w:w="4536" w:type="dxa"/>
          </w:tcPr>
          <w:p w:rsidR="006A5C59" w:rsidRPr="00E7022F" w:rsidRDefault="006A5C59" w:rsidP="0052331B">
            <w:pPr>
              <w:pStyle w:val="Akapitzlist"/>
              <w:ind w:left="214"/>
              <w:rPr>
                <w:rFonts w:ascii="Arial" w:hAnsi="Arial" w:cs="Arial"/>
                <w:sz w:val="20"/>
                <w:szCs w:val="20"/>
              </w:rPr>
            </w:pPr>
          </w:p>
          <w:p w:rsidR="006A5C59" w:rsidRPr="00E7022F" w:rsidRDefault="006A5C59" w:rsidP="00CB1A92">
            <w:pPr>
              <w:pStyle w:val="Akapitzlist"/>
              <w:numPr>
                <w:ilvl w:val="0"/>
                <w:numId w:val="12"/>
              </w:numPr>
              <w:tabs>
                <w:tab w:val="left" w:pos="317"/>
              </w:tabs>
              <w:ind w:left="175" w:hanging="175"/>
              <w:rPr>
                <w:rFonts w:ascii="Arial" w:hAnsi="Arial" w:cs="Arial"/>
                <w:sz w:val="20"/>
                <w:szCs w:val="20"/>
              </w:rPr>
            </w:pPr>
            <w:r w:rsidRPr="00E7022F">
              <w:rPr>
                <w:rFonts w:ascii="Arial" w:hAnsi="Arial" w:cs="Arial"/>
                <w:sz w:val="20"/>
                <w:szCs w:val="20"/>
              </w:rPr>
              <w:t>Realizacja polskich interesów na forum Unii Europejskiej w kontekście propozycji Komisji Europejskiej rewizji przepisów regulujących funkcjonowanie międzynarodowego transportu drogowego w Unii Europejskiej w ramach pierwszej części Pakietu Mobilności.</w:t>
            </w:r>
          </w:p>
          <w:p w:rsidR="006A5C59" w:rsidRPr="00E7022F" w:rsidRDefault="006A5C59" w:rsidP="00CB1A92">
            <w:pPr>
              <w:pStyle w:val="Akapitzlist"/>
              <w:numPr>
                <w:ilvl w:val="0"/>
                <w:numId w:val="12"/>
              </w:numPr>
              <w:tabs>
                <w:tab w:val="left" w:pos="317"/>
              </w:tabs>
              <w:ind w:left="175" w:hanging="175"/>
              <w:rPr>
                <w:rFonts w:ascii="Arial" w:hAnsi="Arial" w:cs="Arial"/>
                <w:sz w:val="20"/>
                <w:szCs w:val="20"/>
              </w:rPr>
            </w:pPr>
            <w:r w:rsidRPr="00E7022F">
              <w:rPr>
                <w:rFonts w:ascii="Arial" w:hAnsi="Arial" w:cs="Arial"/>
                <w:sz w:val="20"/>
                <w:szCs w:val="20"/>
              </w:rPr>
              <w:t>Promowanie międz</w:t>
            </w:r>
            <w:r w:rsidR="002A7CDC" w:rsidRPr="00E7022F">
              <w:rPr>
                <w:rFonts w:ascii="Arial" w:hAnsi="Arial" w:cs="Arial"/>
                <w:sz w:val="20"/>
                <w:szCs w:val="20"/>
              </w:rPr>
              <w:t>ynarodowego szlaku Via Carpatia.</w:t>
            </w:r>
          </w:p>
          <w:p w:rsidR="006A5C59" w:rsidRPr="00E7022F" w:rsidRDefault="006A5C59" w:rsidP="00CB1A92">
            <w:pPr>
              <w:pStyle w:val="Akapitzlist"/>
              <w:numPr>
                <w:ilvl w:val="0"/>
                <w:numId w:val="12"/>
              </w:numPr>
              <w:tabs>
                <w:tab w:val="left" w:pos="317"/>
              </w:tabs>
              <w:ind w:left="175" w:hanging="175"/>
              <w:rPr>
                <w:rFonts w:ascii="Arial" w:hAnsi="Arial" w:cs="Arial"/>
                <w:sz w:val="20"/>
                <w:szCs w:val="20"/>
              </w:rPr>
            </w:pPr>
            <w:r w:rsidRPr="00E7022F">
              <w:rPr>
                <w:rFonts w:ascii="Arial" w:hAnsi="Arial" w:cs="Arial"/>
                <w:sz w:val="20"/>
                <w:szCs w:val="20"/>
              </w:rPr>
              <w:t xml:space="preserve">Współpraca z państwami V4 </w:t>
            </w:r>
            <w:r w:rsidR="002A7CDC" w:rsidRPr="00E7022F">
              <w:rPr>
                <w:rFonts w:ascii="Arial" w:hAnsi="Arial" w:cs="Arial"/>
                <w:sz w:val="20"/>
                <w:szCs w:val="20"/>
              </w:rPr>
              <w:t xml:space="preserve"> m.in. nad projektem  KDP oraz Bałkanów Zachodnich.</w:t>
            </w:r>
          </w:p>
          <w:p w:rsidR="006A5C59" w:rsidRPr="00E7022F" w:rsidRDefault="006A5C59" w:rsidP="0064646B">
            <w:pPr>
              <w:pStyle w:val="Akapitzlist"/>
              <w:numPr>
                <w:ilvl w:val="0"/>
                <w:numId w:val="12"/>
              </w:numPr>
              <w:tabs>
                <w:tab w:val="left" w:pos="317"/>
              </w:tabs>
              <w:ind w:left="175" w:hanging="175"/>
              <w:rPr>
                <w:rFonts w:ascii="Arial" w:hAnsi="Arial" w:cs="Arial"/>
                <w:sz w:val="20"/>
                <w:szCs w:val="20"/>
              </w:rPr>
            </w:pPr>
            <w:r w:rsidRPr="00E7022F">
              <w:rPr>
                <w:rFonts w:ascii="Arial" w:hAnsi="Arial" w:cs="Arial"/>
                <w:sz w:val="20"/>
                <w:szCs w:val="20"/>
              </w:rPr>
              <w:t>Rozwój bazy prawno-traktatowej w kontaktach dwustronnych z sąsiadami</w:t>
            </w:r>
            <w:r w:rsidR="002A7CDC" w:rsidRPr="00E7022F">
              <w:rPr>
                <w:rFonts w:ascii="Arial" w:hAnsi="Arial" w:cs="Arial"/>
                <w:sz w:val="20"/>
                <w:szCs w:val="20"/>
              </w:rPr>
              <w:t>.</w:t>
            </w:r>
          </w:p>
          <w:p w:rsidR="006A5C59" w:rsidRPr="00E7022F" w:rsidRDefault="006A5C59" w:rsidP="0064646B">
            <w:pPr>
              <w:pStyle w:val="Akapitzlist"/>
              <w:numPr>
                <w:ilvl w:val="0"/>
                <w:numId w:val="12"/>
              </w:numPr>
              <w:tabs>
                <w:tab w:val="left" w:pos="317"/>
              </w:tabs>
              <w:ind w:left="175" w:hanging="142"/>
              <w:rPr>
                <w:rFonts w:ascii="Arial" w:hAnsi="Arial" w:cs="Arial"/>
                <w:sz w:val="20"/>
                <w:szCs w:val="20"/>
              </w:rPr>
            </w:pPr>
            <w:r w:rsidRPr="00E7022F">
              <w:rPr>
                <w:rFonts w:ascii="Arial" w:hAnsi="Arial" w:cs="Arial"/>
                <w:sz w:val="20"/>
                <w:szCs w:val="20"/>
              </w:rPr>
              <w:t>Działania zabezpieczające polskie interesy w kontekście realizacji idei Nowego Jedwabnego Szlaku.</w:t>
            </w:r>
          </w:p>
          <w:p w:rsidR="006A5C59" w:rsidRPr="00E7022F" w:rsidRDefault="006A5C59" w:rsidP="0064646B">
            <w:pPr>
              <w:pStyle w:val="Akapitzlist"/>
              <w:numPr>
                <w:ilvl w:val="0"/>
                <w:numId w:val="12"/>
              </w:numPr>
              <w:tabs>
                <w:tab w:val="left" w:pos="175"/>
                <w:tab w:val="left" w:pos="317"/>
              </w:tabs>
              <w:ind w:left="175" w:hanging="175"/>
              <w:rPr>
                <w:rFonts w:ascii="Arial" w:hAnsi="Arial" w:cs="Arial"/>
                <w:sz w:val="20"/>
                <w:szCs w:val="20"/>
              </w:rPr>
            </w:pPr>
            <w:r w:rsidRPr="00E7022F">
              <w:rPr>
                <w:rFonts w:ascii="Arial" w:hAnsi="Arial" w:cs="Arial"/>
                <w:sz w:val="20"/>
                <w:szCs w:val="20"/>
              </w:rPr>
              <w:t>Rozwój inicjatywy Trójmorza</w:t>
            </w:r>
            <w:r w:rsidR="002A7CDC" w:rsidRPr="00E7022F">
              <w:rPr>
                <w:rFonts w:ascii="Arial" w:hAnsi="Arial" w:cs="Arial"/>
                <w:sz w:val="20"/>
                <w:szCs w:val="20"/>
              </w:rPr>
              <w:t>.</w:t>
            </w:r>
          </w:p>
          <w:p w:rsidR="006A5C59" w:rsidRPr="00E7022F" w:rsidRDefault="006A5C59" w:rsidP="0064646B">
            <w:pPr>
              <w:pStyle w:val="Akapitzlist"/>
              <w:numPr>
                <w:ilvl w:val="0"/>
                <w:numId w:val="12"/>
              </w:numPr>
              <w:tabs>
                <w:tab w:val="left" w:pos="317"/>
              </w:tabs>
              <w:ind w:left="175" w:hanging="142"/>
              <w:rPr>
                <w:rFonts w:ascii="Arial" w:hAnsi="Arial" w:cs="Arial"/>
                <w:sz w:val="20"/>
                <w:szCs w:val="20"/>
              </w:rPr>
            </w:pPr>
            <w:r w:rsidRPr="00E7022F">
              <w:rPr>
                <w:rFonts w:ascii="Arial" w:hAnsi="Arial" w:cs="Arial"/>
                <w:sz w:val="20"/>
                <w:szCs w:val="20"/>
              </w:rPr>
              <w:t>Współpraca w ramach formatu 16 +1.</w:t>
            </w:r>
          </w:p>
          <w:p w:rsidR="006A5C59" w:rsidRPr="00E7022F" w:rsidRDefault="006A5C59" w:rsidP="0064646B">
            <w:pPr>
              <w:pStyle w:val="Akapitzlist"/>
              <w:numPr>
                <w:ilvl w:val="0"/>
                <w:numId w:val="12"/>
              </w:numPr>
              <w:tabs>
                <w:tab w:val="left" w:pos="317"/>
              </w:tabs>
              <w:ind w:left="175" w:hanging="175"/>
              <w:rPr>
                <w:rFonts w:ascii="Arial" w:hAnsi="Arial" w:cs="Arial"/>
                <w:sz w:val="20"/>
                <w:szCs w:val="20"/>
              </w:rPr>
            </w:pPr>
            <w:r w:rsidRPr="00E7022F">
              <w:rPr>
                <w:rFonts w:ascii="Arial" w:hAnsi="Arial" w:cs="Arial"/>
                <w:sz w:val="20"/>
                <w:szCs w:val="20"/>
              </w:rPr>
              <w:t xml:space="preserve">Inicjatywy studyjne, wymiana doświadczeń, </w:t>
            </w:r>
          </w:p>
          <w:p w:rsidR="006A5C59" w:rsidRPr="00E7022F" w:rsidRDefault="006A5C59" w:rsidP="00D62E55">
            <w:pPr>
              <w:tabs>
                <w:tab w:val="left" w:pos="317"/>
              </w:tabs>
              <w:rPr>
                <w:rFonts w:ascii="Arial" w:hAnsi="Arial" w:cs="Arial"/>
                <w:sz w:val="20"/>
                <w:szCs w:val="20"/>
              </w:rPr>
            </w:pPr>
          </w:p>
          <w:p w:rsidR="006A5C59" w:rsidRPr="00E7022F" w:rsidRDefault="006A5C59" w:rsidP="00C96615">
            <w:pPr>
              <w:tabs>
                <w:tab w:val="left" w:pos="317"/>
              </w:tabs>
              <w:rPr>
                <w:rFonts w:ascii="Arial" w:hAnsi="Arial" w:cs="Arial"/>
                <w:sz w:val="20"/>
                <w:szCs w:val="20"/>
              </w:rPr>
            </w:pPr>
          </w:p>
        </w:tc>
        <w:tc>
          <w:tcPr>
            <w:tcW w:w="2126" w:type="dxa"/>
          </w:tcPr>
          <w:p w:rsidR="006A5C59" w:rsidRPr="00E7022F" w:rsidRDefault="006A5C59" w:rsidP="0052331B">
            <w:pPr>
              <w:rPr>
                <w:rFonts w:ascii="Arial" w:hAnsi="Arial" w:cs="Arial"/>
                <w:sz w:val="20"/>
                <w:szCs w:val="20"/>
              </w:rPr>
            </w:pPr>
          </w:p>
          <w:p w:rsidR="0043233D" w:rsidRPr="00E7022F" w:rsidRDefault="002A7CDC" w:rsidP="002A7CDC">
            <w:pPr>
              <w:tabs>
                <w:tab w:val="left" w:pos="317"/>
              </w:tabs>
              <w:rPr>
                <w:rFonts w:ascii="Arial" w:hAnsi="Arial" w:cs="Arial"/>
                <w:sz w:val="20"/>
                <w:szCs w:val="20"/>
              </w:rPr>
            </w:pPr>
            <w:r w:rsidRPr="00E7022F">
              <w:rPr>
                <w:rFonts w:ascii="Arial" w:hAnsi="Arial" w:cs="Arial"/>
                <w:sz w:val="20"/>
                <w:szCs w:val="20"/>
              </w:rPr>
              <w:t>1)</w:t>
            </w:r>
            <w:r w:rsidR="0043233D" w:rsidRPr="00E7022F">
              <w:rPr>
                <w:rFonts w:ascii="Arial" w:hAnsi="Arial" w:cs="Arial"/>
                <w:sz w:val="20"/>
                <w:szCs w:val="20"/>
              </w:rPr>
              <w:t>Realizacja polskich interesów na forum Unii Europejskiej w kontekście propozycji Komisji Europejskiej rewizji przepisów regulujących funkcjonowanie międzynarodowego transportu drogowego w Unii Europejskiej w ramach pierwszej części Pakietu Mobilności.</w:t>
            </w:r>
          </w:p>
          <w:p w:rsidR="0043233D" w:rsidRPr="00E7022F" w:rsidRDefault="002A7CDC" w:rsidP="002A7CDC">
            <w:pPr>
              <w:tabs>
                <w:tab w:val="left" w:pos="317"/>
              </w:tabs>
              <w:rPr>
                <w:rFonts w:ascii="Arial" w:hAnsi="Arial" w:cs="Arial"/>
                <w:sz w:val="20"/>
                <w:szCs w:val="20"/>
              </w:rPr>
            </w:pPr>
            <w:r w:rsidRPr="00E7022F">
              <w:rPr>
                <w:rFonts w:ascii="Arial" w:hAnsi="Arial" w:cs="Arial"/>
                <w:sz w:val="20"/>
                <w:szCs w:val="20"/>
              </w:rPr>
              <w:t>2)</w:t>
            </w:r>
            <w:r w:rsidR="0043233D" w:rsidRPr="00E7022F">
              <w:rPr>
                <w:rFonts w:ascii="Arial" w:hAnsi="Arial" w:cs="Arial"/>
                <w:sz w:val="20"/>
                <w:szCs w:val="20"/>
              </w:rPr>
              <w:t xml:space="preserve">Promowanie międzynarodowego szlaku Via Carpatia, m.in. poprzez organizację międzynarodowej konferencji ministrów ds. transportu poświęconej Via Carpatia, rozszerzenie formatu współpracy o Białoruś i Chorwację, podpisanie Wniosku do Komisji Europejskiej o włączenie szlaku do sieci bazowej TEN-T, podnoszenie tematu </w:t>
            </w:r>
            <w:r w:rsidR="0043233D" w:rsidRPr="00E7022F">
              <w:rPr>
                <w:rFonts w:ascii="Arial" w:hAnsi="Arial" w:cs="Arial"/>
                <w:sz w:val="20"/>
                <w:szCs w:val="20"/>
              </w:rPr>
              <w:lastRenderedPageBreak/>
              <w:t>na wszystkich spotkaniach dwustronnych z zainteresowanymi stronami, w tym poprzez wkłady do materiałów na spotkania Prezydenta, Prezesa Rady Ministrów oraz Ministra Spraw Zagranicznych.</w:t>
            </w:r>
          </w:p>
          <w:p w:rsidR="0043233D" w:rsidRPr="00E7022F" w:rsidRDefault="002A7CDC" w:rsidP="002A7CDC">
            <w:pPr>
              <w:tabs>
                <w:tab w:val="left" w:pos="317"/>
              </w:tabs>
              <w:rPr>
                <w:rFonts w:ascii="Arial" w:hAnsi="Arial" w:cs="Arial"/>
                <w:sz w:val="20"/>
                <w:szCs w:val="20"/>
              </w:rPr>
            </w:pPr>
            <w:r w:rsidRPr="00E7022F">
              <w:rPr>
                <w:rFonts w:ascii="Arial" w:hAnsi="Arial" w:cs="Arial"/>
                <w:sz w:val="20"/>
                <w:szCs w:val="20"/>
              </w:rPr>
              <w:t>3)</w:t>
            </w:r>
            <w:r w:rsidR="0043233D" w:rsidRPr="00E7022F">
              <w:rPr>
                <w:rFonts w:ascii="Arial" w:hAnsi="Arial" w:cs="Arial"/>
                <w:sz w:val="20"/>
                <w:szCs w:val="20"/>
              </w:rPr>
              <w:t>Współpraca z państwami V4 poprzez liczne spotkania dwustronne i wielostronne na różnych szczeblach, st</w:t>
            </w:r>
            <w:r w:rsidR="00403DEB" w:rsidRPr="00E7022F">
              <w:rPr>
                <w:rFonts w:ascii="Arial" w:hAnsi="Arial" w:cs="Arial"/>
                <w:sz w:val="20"/>
                <w:szCs w:val="20"/>
              </w:rPr>
              <w:t>ałe włączanie tematów VC, KDP, P</w:t>
            </w:r>
            <w:r w:rsidR="0043233D" w:rsidRPr="00E7022F">
              <w:rPr>
                <w:rFonts w:ascii="Arial" w:hAnsi="Arial" w:cs="Arial"/>
                <w:sz w:val="20"/>
                <w:szCs w:val="20"/>
              </w:rPr>
              <w:t>akietu Mobilności do agendy spotkań.</w:t>
            </w:r>
          </w:p>
          <w:p w:rsidR="0043233D" w:rsidRPr="00E7022F" w:rsidRDefault="002A7CDC" w:rsidP="002A7CDC">
            <w:pPr>
              <w:tabs>
                <w:tab w:val="left" w:pos="317"/>
              </w:tabs>
              <w:rPr>
                <w:rFonts w:ascii="Arial" w:hAnsi="Arial" w:cs="Arial"/>
                <w:sz w:val="20"/>
                <w:szCs w:val="20"/>
              </w:rPr>
            </w:pPr>
            <w:r w:rsidRPr="00E7022F">
              <w:rPr>
                <w:rFonts w:ascii="Arial" w:hAnsi="Arial" w:cs="Arial"/>
                <w:sz w:val="20"/>
                <w:szCs w:val="20"/>
              </w:rPr>
              <w:t>4)</w:t>
            </w:r>
            <w:r w:rsidR="0043233D" w:rsidRPr="00E7022F">
              <w:rPr>
                <w:rFonts w:ascii="Arial" w:hAnsi="Arial" w:cs="Arial"/>
                <w:sz w:val="20"/>
                <w:szCs w:val="20"/>
              </w:rPr>
              <w:t>Rozwój bazy prawno-traktatowej w kontaktach dwustronnych z sąsiadami, m.in. poprzez podpisanie z Białorusią umowy o budowie mostu Sławatycze – Domaczewo oraz podpisanie z Niemcami umowy międzyrządowej o budowie mostu granicznego w rejonie Kostrzyna nad Odrą i Kuestrin</w:t>
            </w:r>
            <w:r w:rsidR="0043233D" w:rsidRPr="00E7022F">
              <w:rPr>
                <w:rFonts w:ascii="Arial" w:hAnsi="Arial" w:cs="Arial"/>
                <w:sz w:val="20"/>
                <w:szCs w:val="20"/>
              </w:rPr>
              <w:br/>
              <w:t>-Kietz.</w:t>
            </w:r>
          </w:p>
          <w:p w:rsidR="0043233D" w:rsidRPr="00E7022F" w:rsidRDefault="002A7CDC" w:rsidP="002A7CDC">
            <w:pPr>
              <w:tabs>
                <w:tab w:val="left" w:pos="317"/>
              </w:tabs>
              <w:rPr>
                <w:rFonts w:ascii="Arial" w:hAnsi="Arial" w:cs="Arial"/>
                <w:sz w:val="20"/>
                <w:szCs w:val="20"/>
              </w:rPr>
            </w:pPr>
            <w:r w:rsidRPr="00E7022F">
              <w:rPr>
                <w:rFonts w:ascii="Arial" w:hAnsi="Arial" w:cs="Arial"/>
                <w:sz w:val="20"/>
                <w:szCs w:val="20"/>
              </w:rPr>
              <w:t>5)</w:t>
            </w:r>
            <w:r w:rsidR="0043233D" w:rsidRPr="00E7022F">
              <w:rPr>
                <w:rFonts w:ascii="Arial" w:hAnsi="Arial" w:cs="Arial"/>
                <w:sz w:val="20"/>
                <w:szCs w:val="20"/>
              </w:rPr>
              <w:t xml:space="preserve">Działania </w:t>
            </w:r>
            <w:r w:rsidR="0043233D" w:rsidRPr="00E7022F">
              <w:rPr>
                <w:rFonts w:ascii="Arial" w:hAnsi="Arial" w:cs="Arial"/>
                <w:sz w:val="20"/>
                <w:szCs w:val="20"/>
              </w:rPr>
              <w:lastRenderedPageBreak/>
              <w:t>zabezpieczające polskie interesy w kontekście realizacji idei Nowego Jedwabnego Szlaku poprzez podejmowanie rozmów i stosownych działań m.in. na forum OSŻD, bilateralnych grup roboczych ds. transportu z Azerbejdżanem i Kazachstanem. Popieranie działań polskich spółek kolejowych w tym obszarze.</w:t>
            </w:r>
          </w:p>
          <w:p w:rsidR="0043233D" w:rsidRPr="00E7022F" w:rsidRDefault="002A7CDC" w:rsidP="002A7CDC">
            <w:pPr>
              <w:tabs>
                <w:tab w:val="left" w:pos="175"/>
                <w:tab w:val="left" w:pos="317"/>
              </w:tabs>
              <w:rPr>
                <w:rFonts w:ascii="Arial" w:hAnsi="Arial" w:cs="Arial"/>
                <w:sz w:val="20"/>
                <w:szCs w:val="20"/>
              </w:rPr>
            </w:pPr>
            <w:r w:rsidRPr="00E7022F">
              <w:rPr>
                <w:rFonts w:ascii="Arial" w:hAnsi="Arial" w:cs="Arial"/>
                <w:sz w:val="20"/>
                <w:szCs w:val="20"/>
              </w:rPr>
              <w:t>6)</w:t>
            </w:r>
            <w:r w:rsidR="0043233D" w:rsidRPr="00E7022F">
              <w:rPr>
                <w:rFonts w:ascii="Arial" w:hAnsi="Arial" w:cs="Arial"/>
                <w:sz w:val="20"/>
                <w:szCs w:val="20"/>
              </w:rPr>
              <w:t>Rozwój inicjatywy Trójmorza poprzez aktywny udział Kierownictwa MI w Szczycie Trójmorza w Ljubljanie oraz w spotkaniu Ministrów państw regionu Trójmorza w Warszawie, promowanie spójnego przekazu, że Via Carpatia oraz Via Baltica to drogowy kręgosłup inicjatywy, a Rail Baltica i planowana Kolej Dużych Prędkości w krajach V4 to jej kolejowy trzon.</w:t>
            </w:r>
          </w:p>
          <w:p w:rsidR="0043233D" w:rsidRPr="00E7022F" w:rsidRDefault="002A7CDC" w:rsidP="002A7CDC">
            <w:pPr>
              <w:tabs>
                <w:tab w:val="left" w:pos="317"/>
              </w:tabs>
              <w:rPr>
                <w:rFonts w:ascii="Arial" w:hAnsi="Arial" w:cs="Arial"/>
                <w:sz w:val="20"/>
                <w:szCs w:val="20"/>
              </w:rPr>
            </w:pPr>
            <w:r w:rsidRPr="00E7022F">
              <w:rPr>
                <w:rFonts w:ascii="Arial" w:hAnsi="Arial" w:cs="Arial"/>
                <w:sz w:val="20"/>
                <w:szCs w:val="20"/>
              </w:rPr>
              <w:t>7)</w:t>
            </w:r>
            <w:r w:rsidR="0043233D" w:rsidRPr="00E7022F">
              <w:rPr>
                <w:rFonts w:ascii="Arial" w:hAnsi="Arial" w:cs="Arial"/>
                <w:sz w:val="20"/>
                <w:szCs w:val="20"/>
              </w:rPr>
              <w:t xml:space="preserve">Współpraca w ramach formatu 16 </w:t>
            </w:r>
            <w:r w:rsidR="0043233D" w:rsidRPr="00E7022F">
              <w:rPr>
                <w:rFonts w:ascii="Arial" w:hAnsi="Arial" w:cs="Arial"/>
                <w:sz w:val="20"/>
                <w:szCs w:val="20"/>
              </w:rPr>
              <w:lastRenderedPageBreak/>
              <w:t>(17) +1.</w:t>
            </w:r>
          </w:p>
          <w:p w:rsidR="0043233D" w:rsidRPr="00E7022F" w:rsidRDefault="002A7CDC" w:rsidP="002A7CDC">
            <w:pPr>
              <w:tabs>
                <w:tab w:val="left" w:pos="317"/>
              </w:tabs>
              <w:rPr>
                <w:rFonts w:ascii="Arial" w:hAnsi="Arial" w:cs="Arial"/>
                <w:sz w:val="20"/>
                <w:szCs w:val="20"/>
              </w:rPr>
            </w:pPr>
            <w:r w:rsidRPr="00E7022F">
              <w:rPr>
                <w:rFonts w:ascii="Arial" w:hAnsi="Arial" w:cs="Arial"/>
                <w:sz w:val="20"/>
                <w:szCs w:val="20"/>
              </w:rPr>
              <w:t>8)</w:t>
            </w:r>
            <w:r w:rsidR="0043233D" w:rsidRPr="00E7022F">
              <w:rPr>
                <w:rFonts w:ascii="Arial" w:hAnsi="Arial" w:cs="Arial"/>
                <w:sz w:val="20"/>
                <w:szCs w:val="20"/>
              </w:rPr>
              <w:t>Inicjatywy studyjne, wymiana doświadczeń, m.in. poprzez organizację wizyt studyjnych przy okazji posiedzenia grupy roboczej np. z Kazachstanem oraz wymianę kadry urzędniczej z czeskim Ministerstwem Transportu.</w:t>
            </w:r>
          </w:p>
          <w:p w:rsidR="0043233D" w:rsidRPr="00E7022F" w:rsidRDefault="0043233D" w:rsidP="0043233D">
            <w:pPr>
              <w:tabs>
                <w:tab w:val="left" w:pos="317"/>
              </w:tabs>
              <w:rPr>
                <w:rFonts w:ascii="Arial" w:hAnsi="Arial" w:cs="Arial"/>
                <w:sz w:val="20"/>
                <w:szCs w:val="20"/>
              </w:rPr>
            </w:pPr>
          </w:p>
          <w:p w:rsidR="0043233D" w:rsidRPr="00E7022F" w:rsidRDefault="0043233D" w:rsidP="0043233D">
            <w:pPr>
              <w:tabs>
                <w:tab w:val="left" w:pos="317"/>
              </w:tabs>
              <w:rPr>
                <w:rFonts w:ascii="Arial" w:hAnsi="Arial" w:cs="Arial"/>
                <w:sz w:val="20"/>
                <w:szCs w:val="20"/>
              </w:rPr>
            </w:pPr>
            <w:r w:rsidRPr="00E7022F">
              <w:rPr>
                <w:rFonts w:ascii="Arial" w:hAnsi="Arial" w:cs="Arial"/>
                <w:sz w:val="20"/>
                <w:szCs w:val="20"/>
              </w:rPr>
              <w:t>Działania podejmowano zgodnie z przyjętym planem na</w:t>
            </w:r>
            <w:r w:rsidR="00C96615" w:rsidRPr="00E7022F">
              <w:rPr>
                <w:rFonts w:ascii="Arial" w:hAnsi="Arial" w:cs="Arial"/>
                <w:sz w:val="20"/>
                <w:szCs w:val="20"/>
              </w:rPr>
              <w:t xml:space="preserve"> 2019 r. oraz d</w:t>
            </w:r>
            <w:r w:rsidRPr="00E7022F">
              <w:rPr>
                <w:rFonts w:ascii="Arial" w:hAnsi="Arial" w:cs="Arial"/>
                <w:sz w:val="20"/>
                <w:szCs w:val="20"/>
              </w:rPr>
              <w:t>ynamicznie zmienną sytuacją, co spowodowało przeprowadzenie większej ilości spotkań i działań niż pierwotnie zakładano. Jednocześnie część zadań została odłożona na I kwartał</w:t>
            </w:r>
            <w:r w:rsidR="00C96615" w:rsidRPr="00E7022F">
              <w:rPr>
                <w:rFonts w:ascii="Arial" w:hAnsi="Arial" w:cs="Arial"/>
                <w:sz w:val="20"/>
                <w:szCs w:val="20"/>
              </w:rPr>
              <w:t xml:space="preserve"> 2020 r.</w:t>
            </w:r>
          </w:p>
          <w:p w:rsidR="001B30BD" w:rsidRPr="00E7022F" w:rsidRDefault="001B30BD" w:rsidP="0043233D">
            <w:pPr>
              <w:rPr>
                <w:rFonts w:ascii="Arial" w:hAnsi="Arial" w:cs="Arial"/>
                <w:sz w:val="20"/>
                <w:szCs w:val="20"/>
              </w:rPr>
            </w:pPr>
          </w:p>
          <w:p w:rsidR="0008014D" w:rsidRPr="00E7022F" w:rsidRDefault="0008014D" w:rsidP="0043233D">
            <w:pPr>
              <w:rPr>
                <w:rFonts w:ascii="Arial" w:hAnsi="Arial" w:cs="Arial"/>
                <w:sz w:val="20"/>
                <w:szCs w:val="20"/>
              </w:rPr>
            </w:pPr>
          </w:p>
          <w:p w:rsidR="0008014D" w:rsidRPr="00E7022F" w:rsidRDefault="0008014D" w:rsidP="0043233D">
            <w:pPr>
              <w:rPr>
                <w:rFonts w:ascii="Arial" w:hAnsi="Arial" w:cs="Arial"/>
                <w:sz w:val="20"/>
                <w:szCs w:val="20"/>
              </w:rPr>
            </w:pPr>
          </w:p>
          <w:p w:rsidR="0008014D" w:rsidRPr="00E7022F" w:rsidRDefault="0008014D" w:rsidP="0043233D">
            <w:pPr>
              <w:rPr>
                <w:rFonts w:ascii="Arial" w:hAnsi="Arial" w:cs="Arial"/>
                <w:sz w:val="20"/>
                <w:szCs w:val="20"/>
              </w:rPr>
            </w:pPr>
          </w:p>
          <w:p w:rsidR="0008014D" w:rsidRPr="00E7022F" w:rsidRDefault="0008014D" w:rsidP="0043233D">
            <w:pPr>
              <w:rPr>
                <w:rFonts w:ascii="Arial" w:hAnsi="Arial" w:cs="Arial"/>
                <w:sz w:val="20"/>
                <w:szCs w:val="20"/>
              </w:rPr>
            </w:pPr>
          </w:p>
          <w:p w:rsidR="0008014D" w:rsidRDefault="0008014D" w:rsidP="0043233D">
            <w:pPr>
              <w:rPr>
                <w:rFonts w:ascii="Arial" w:hAnsi="Arial" w:cs="Arial"/>
                <w:sz w:val="20"/>
                <w:szCs w:val="20"/>
              </w:rPr>
            </w:pPr>
          </w:p>
          <w:p w:rsidR="00BB2ECC" w:rsidRDefault="00BB2ECC" w:rsidP="0043233D">
            <w:pPr>
              <w:rPr>
                <w:rFonts w:ascii="Arial" w:hAnsi="Arial" w:cs="Arial"/>
                <w:sz w:val="20"/>
                <w:szCs w:val="20"/>
              </w:rPr>
            </w:pPr>
          </w:p>
          <w:p w:rsidR="00BB2ECC" w:rsidRPr="00E7022F" w:rsidRDefault="00BB2ECC" w:rsidP="0043233D">
            <w:pPr>
              <w:rPr>
                <w:rFonts w:ascii="Arial" w:hAnsi="Arial" w:cs="Arial"/>
                <w:sz w:val="20"/>
                <w:szCs w:val="20"/>
              </w:rPr>
            </w:pPr>
          </w:p>
          <w:p w:rsidR="0008014D" w:rsidRPr="00E7022F" w:rsidRDefault="0008014D" w:rsidP="0043233D">
            <w:pPr>
              <w:rPr>
                <w:rFonts w:ascii="Arial" w:hAnsi="Arial" w:cs="Arial"/>
                <w:sz w:val="20"/>
                <w:szCs w:val="20"/>
              </w:rPr>
            </w:pPr>
          </w:p>
          <w:p w:rsidR="0008014D" w:rsidRPr="00E7022F" w:rsidRDefault="0008014D" w:rsidP="0043233D">
            <w:pPr>
              <w:rPr>
                <w:rFonts w:ascii="Arial" w:hAnsi="Arial" w:cs="Arial"/>
                <w:sz w:val="20"/>
                <w:szCs w:val="20"/>
              </w:rPr>
            </w:pPr>
          </w:p>
          <w:p w:rsidR="0008014D" w:rsidRPr="00E7022F" w:rsidRDefault="0008014D" w:rsidP="0043233D">
            <w:pPr>
              <w:rPr>
                <w:rFonts w:ascii="Arial" w:hAnsi="Arial" w:cs="Arial"/>
                <w:sz w:val="20"/>
                <w:szCs w:val="20"/>
              </w:rPr>
            </w:pPr>
          </w:p>
        </w:tc>
      </w:tr>
      <w:tr w:rsidR="00E7022F" w:rsidRPr="00E7022F" w:rsidTr="006A5C59">
        <w:tc>
          <w:tcPr>
            <w:tcW w:w="511"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10.</w:t>
            </w:r>
          </w:p>
        </w:tc>
        <w:tc>
          <w:tcPr>
            <w:tcW w:w="2007"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Zapewnienie obsługi Pełnomocnika Rządu do spraw Centralnego Portu Komunikacyjnego w zakresie przygotowania projektu Programu w rozumieniu przepisów ustawy z dnia 10 maja 2018 roku o Centralnym Porcie Komunikacyjnym (Dz.U. z 2018 r., poz 1089) oraz podejmowania działań zmierzających do jego realizacji.</w:t>
            </w:r>
          </w:p>
          <w:p w:rsidR="006A5C59" w:rsidRPr="00E7022F" w:rsidRDefault="006A5C59" w:rsidP="0052331B">
            <w:pPr>
              <w:rPr>
                <w:rFonts w:ascii="Arial" w:hAnsi="Arial" w:cs="Arial"/>
                <w:sz w:val="20"/>
                <w:szCs w:val="20"/>
              </w:rPr>
            </w:pPr>
          </w:p>
        </w:tc>
        <w:tc>
          <w:tcPr>
            <w:tcW w:w="2552" w:type="dxa"/>
            <w:shd w:val="clear" w:color="auto" w:fill="auto"/>
          </w:tcPr>
          <w:p w:rsidR="006A5C59" w:rsidRPr="00E7022F" w:rsidRDefault="006A5C59" w:rsidP="0052331B">
            <w:pPr>
              <w:rPr>
                <w:rFonts w:ascii="Arial" w:hAnsi="Arial" w:cs="Arial"/>
                <w:sz w:val="20"/>
                <w:szCs w:val="20"/>
              </w:rPr>
            </w:pPr>
          </w:p>
          <w:p w:rsidR="006A5C59" w:rsidRPr="00E7022F" w:rsidRDefault="006A5C59" w:rsidP="0052331B">
            <w:pPr>
              <w:rPr>
                <w:rFonts w:ascii="Arial" w:hAnsi="Arial" w:cs="Arial"/>
                <w:sz w:val="20"/>
                <w:szCs w:val="20"/>
              </w:rPr>
            </w:pPr>
            <w:r w:rsidRPr="00E7022F">
              <w:rPr>
                <w:rFonts w:ascii="Arial" w:hAnsi="Arial" w:cs="Arial"/>
                <w:sz w:val="20"/>
                <w:szCs w:val="20"/>
              </w:rPr>
              <w:t>Terminowa obsługa Pełnomocnika w zakresie realizowanych zadań.</w:t>
            </w:r>
          </w:p>
        </w:tc>
        <w:tc>
          <w:tcPr>
            <w:tcW w:w="1134" w:type="dxa"/>
            <w:shd w:val="clear" w:color="auto" w:fill="auto"/>
          </w:tcPr>
          <w:p w:rsidR="006A5C59" w:rsidRPr="00E7022F" w:rsidRDefault="006A5C59" w:rsidP="0052331B">
            <w:pPr>
              <w:jc w:val="center"/>
              <w:rPr>
                <w:rFonts w:ascii="Arial" w:hAnsi="Arial" w:cs="Arial"/>
                <w:sz w:val="20"/>
                <w:szCs w:val="20"/>
              </w:rPr>
            </w:pPr>
          </w:p>
          <w:p w:rsidR="006A5C59" w:rsidRPr="00E7022F" w:rsidRDefault="006A5C59" w:rsidP="0052331B">
            <w:pPr>
              <w:jc w:val="center"/>
              <w:rPr>
                <w:rFonts w:ascii="Arial" w:hAnsi="Arial" w:cs="Arial"/>
                <w:sz w:val="20"/>
                <w:szCs w:val="20"/>
              </w:rPr>
            </w:pPr>
            <w:r w:rsidRPr="00E7022F">
              <w:rPr>
                <w:rFonts w:ascii="Arial" w:hAnsi="Arial" w:cs="Arial"/>
                <w:sz w:val="20"/>
                <w:szCs w:val="20"/>
              </w:rPr>
              <w:t>100%</w:t>
            </w:r>
          </w:p>
          <w:p w:rsidR="006A5C59" w:rsidRPr="00E7022F" w:rsidRDefault="006A5C59" w:rsidP="00857B94">
            <w:pPr>
              <w:jc w:val="center"/>
              <w:rPr>
                <w:rFonts w:ascii="Arial" w:hAnsi="Arial" w:cs="Arial"/>
                <w:sz w:val="20"/>
                <w:szCs w:val="20"/>
              </w:rPr>
            </w:pPr>
            <w:r w:rsidRPr="00E7022F">
              <w:rPr>
                <w:rFonts w:ascii="Arial" w:hAnsi="Arial" w:cs="Arial"/>
                <w:sz w:val="20"/>
                <w:szCs w:val="20"/>
              </w:rPr>
              <w:t>w zakresie przygo</w:t>
            </w:r>
            <w:r w:rsidR="00857B94" w:rsidRPr="00E7022F">
              <w:rPr>
                <w:rFonts w:ascii="Arial" w:hAnsi="Arial" w:cs="Arial"/>
                <w:sz w:val="20"/>
                <w:szCs w:val="20"/>
              </w:rPr>
              <w:t>t</w:t>
            </w:r>
            <w:r w:rsidRPr="00E7022F">
              <w:rPr>
                <w:rFonts w:ascii="Arial" w:hAnsi="Arial" w:cs="Arial"/>
                <w:sz w:val="20"/>
                <w:szCs w:val="20"/>
              </w:rPr>
              <w:t>o-wania zaplano-wanych etapów Programu i przystą-pienie do jego realizacji.</w:t>
            </w:r>
          </w:p>
        </w:tc>
        <w:tc>
          <w:tcPr>
            <w:tcW w:w="1134" w:type="dxa"/>
            <w:shd w:val="clear" w:color="auto" w:fill="auto"/>
          </w:tcPr>
          <w:p w:rsidR="006A5C59" w:rsidRPr="00E7022F" w:rsidRDefault="006A5C59" w:rsidP="0052331B">
            <w:pPr>
              <w:rPr>
                <w:rFonts w:ascii="Arial" w:hAnsi="Arial" w:cs="Arial"/>
                <w:sz w:val="20"/>
                <w:szCs w:val="20"/>
              </w:rPr>
            </w:pPr>
          </w:p>
          <w:p w:rsidR="006A5C59" w:rsidRPr="00E7022F" w:rsidRDefault="006A5C59" w:rsidP="0098054C">
            <w:pPr>
              <w:jc w:val="center"/>
              <w:rPr>
                <w:rFonts w:ascii="Arial" w:hAnsi="Arial" w:cs="Arial"/>
                <w:sz w:val="20"/>
                <w:szCs w:val="20"/>
              </w:rPr>
            </w:pPr>
            <w:r w:rsidRPr="00E7022F">
              <w:rPr>
                <w:rFonts w:ascii="Arial" w:hAnsi="Arial" w:cs="Arial"/>
                <w:sz w:val="20"/>
                <w:szCs w:val="20"/>
              </w:rPr>
              <w:t>100%</w:t>
            </w:r>
          </w:p>
        </w:tc>
        <w:tc>
          <w:tcPr>
            <w:tcW w:w="4536" w:type="dxa"/>
          </w:tcPr>
          <w:p w:rsidR="006A5C59" w:rsidRPr="00E7022F" w:rsidRDefault="006A5C59" w:rsidP="0052331B">
            <w:pPr>
              <w:rPr>
                <w:rFonts w:ascii="Arial" w:hAnsi="Arial" w:cs="Arial"/>
                <w:sz w:val="20"/>
                <w:szCs w:val="20"/>
              </w:rPr>
            </w:pPr>
          </w:p>
          <w:p w:rsidR="006A5C59" w:rsidRPr="00E7022F" w:rsidRDefault="006A5C59" w:rsidP="00AC689D">
            <w:pPr>
              <w:rPr>
                <w:rFonts w:ascii="Arial" w:hAnsi="Arial" w:cs="Arial"/>
                <w:sz w:val="20"/>
                <w:szCs w:val="20"/>
              </w:rPr>
            </w:pPr>
            <w:r w:rsidRPr="00E7022F">
              <w:rPr>
                <w:rFonts w:ascii="Arial" w:hAnsi="Arial" w:cs="Arial"/>
                <w:sz w:val="20"/>
                <w:szCs w:val="20"/>
              </w:rPr>
              <w:t>Utrzymywanie w strukturze Ministerstwa Infrastruktury Biura Pełnomocnika Rządu do spraw Centralnego Portu Komunikacyjnego dla Rzeczypospolitej Polskiej, którego zadaniami będzie:</w:t>
            </w:r>
          </w:p>
          <w:p w:rsidR="006A5C59" w:rsidRPr="00E7022F" w:rsidRDefault="006A5C59" w:rsidP="00AC689D">
            <w:pPr>
              <w:pStyle w:val="Akapitzlist"/>
              <w:numPr>
                <w:ilvl w:val="0"/>
                <w:numId w:val="13"/>
              </w:numPr>
              <w:tabs>
                <w:tab w:val="left" w:pos="33"/>
                <w:tab w:val="left" w:pos="317"/>
              </w:tabs>
              <w:spacing w:before="120" w:after="120"/>
              <w:ind w:left="33" w:hanging="33"/>
              <w:rPr>
                <w:rFonts w:ascii="Arial" w:hAnsi="Arial" w:cs="Arial"/>
                <w:sz w:val="20"/>
                <w:szCs w:val="20"/>
              </w:rPr>
            </w:pPr>
            <w:r w:rsidRPr="00E7022F">
              <w:rPr>
                <w:rFonts w:ascii="Arial" w:hAnsi="Arial" w:cs="Arial"/>
                <w:sz w:val="20"/>
                <w:szCs w:val="20"/>
              </w:rPr>
              <w:t>obsługa Pełnomocnika w zakresie przygotowania Programu;</w:t>
            </w:r>
          </w:p>
          <w:p w:rsidR="006A5C59" w:rsidRPr="00E7022F" w:rsidRDefault="006A5C59" w:rsidP="00AC689D">
            <w:pPr>
              <w:pStyle w:val="Akapitzlist"/>
              <w:numPr>
                <w:ilvl w:val="0"/>
                <w:numId w:val="13"/>
              </w:numPr>
              <w:tabs>
                <w:tab w:val="left" w:pos="317"/>
              </w:tabs>
              <w:spacing w:before="120" w:after="120"/>
              <w:ind w:left="33" w:firstLine="0"/>
              <w:rPr>
                <w:rFonts w:ascii="Arial" w:hAnsi="Arial" w:cs="Arial"/>
                <w:sz w:val="20"/>
                <w:szCs w:val="20"/>
              </w:rPr>
            </w:pPr>
            <w:r w:rsidRPr="00E7022F">
              <w:rPr>
                <w:rFonts w:ascii="Arial" w:hAnsi="Arial" w:cs="Arial"/>
                <w:sz w:val="20"/>
                <w:szCs w:val="20"/>
              </w:rPr>
              <w:t>obsługa Pełnomocnika w zakresie realizacji Programu;</w:t>
            </w:r>
          </w:p>
          <w:p w:rsidR="006A5C59" w:rsidRPr="00E7022F" w:rsidRDefault="006A5C59" w:rsidP="00AC689D">
            <w:pPr>
              <w:pStyle w:val="Akapitzlist"/>
              <w:numPr>
                <w:ilvl w:val="0"/>
                <w:numId w:val="13"/>
              </w:numPr>
              <w:tabs>
                <w:tab w:val="left" w:pos="317"/>
              </w:tabs>
              <w:spacing w:before="120" w:after="120"/>
              <w:ind w:left="33" w:hanging="33"/>
              <w:rPr>
                <w:rFonts w:ascii="Arial" w:hAnsi="Arial" w:cs="Arial"/>
                <w:sz w:val="20"/>
                <w:szCs w:val="20"/>
              </w:rPr>
            </w:pPr>
            <w:r w:rsidRPr="00E7022F">
              <w:rPr>
                <w:rFonts w:ascii="Arial" w:hAnsi="Arial" w:cs="Arial"/>
                <w:sz w:val="20"/>
                <w:szCs w:val="20"/>
              </w:rPr>
              <w:t>obsługa Pełnomocnika w zakresie prowadzenia i koordynowania prac związanych z przygotowaniem analiz, ocen i wniosków oraz projektów aktów prawnych i projektów innych dokumentów;</w:t>
            </w:r>
          </w:p>
          <w:p w:rsidR="006A5C59" w:rsidRPr="00E7022F" w:rsidRDefault="006A5C59" w:rsidP="00AC689D">
            <w:pPr>
              <w:pStyle w:val="Akapitzlist"/>
              <w:numPr>
                <w:ilvl w:val="0"/>
                <w:numId w:val="13"/>
              </w:numPr>
              <w:tabs>
                <w:tab w:val="left" w:pos="317"/>
              </w:tabs>
              <w:spacing w:before="120" w:after="120"/>
              <w:ind w:left="33" w:firstLine="0"/>
              <w:rPr>
                <w:rFonts w:ascii="Arial" w:hAnsi="Arial" w:cs="Arial"/>
                <w:sz w:val="20"/>
                <w:szCs w:val="20"/>
              </w:rPr>
            </w:pPr>
            <w:r w:rsidRPr="00E7022F">
              <w:rPr>
                <w:rFonts w:ascii="Arial" w:hAnsi="Arial" w:cs="Arial"/>
                <w:sz w:val="20"/>
                <w:szCs w:val="20"/>
              </w:rPr>
              <w:t>obsługa pełnomocnika w zakresie prowadzenia i koordynowania prac związanych z opiniowaniem projektów zmian rządowych dokumentów strategi</w:t>
            </w:r>
            <w:r w:rsidR="00857B94" w:rsidRPr="00E7022F">
              <w:rPr>
                <w:rFonts w:ascii="Arial" w:hAnsi="Arial" w:cs="Arial"/>
                <w:sz w:val="20"/>
                <w:szCs w:val="20"/>
              </w:rPr>
              <w:t>cznych przed ich przedłożeniem R</w:t>
            </w:r>
            <w:r w:rsidRPr="00E7022F">
              <w:rPr>
                <w:rFonts w:ascii="Arial" w:hAnsi="Arial" w:cs="Arial"/>
                <w:sz w:val="20"/>
                <w:szCs w:val="20"/>
              </w:rPr>
              <w:t>adzie Ministrów w zakresie infrastruktury transportowej, w szczególności Krajowego Programu Kolejowego i Programu Budowy Dróg Krajowych w zakresie objętym Programem;</w:t>
            </w:r>
          </w:p>
          <w:p w:rsidR="006A5C59" w:rsidRPr="00E7022F" w:rsidRDefault="006A5C59" w:rsidP="00AC689D">
            <w:pPr>
              <w:pStyle w:val="Akapitzlist"/>
              <w:numPr>
                <w:ilvl w:val="0"/>
                <w:numId w:val="13"/>
              </w:numPr>
              <w:tabs>
                <w:tab w:val="left" w:pos="317"/>
              </w:tabs>
              <w:spacing w:before="120" w:after="120"/>
              <w:ind w:left="33" w:firstLine="0"/>
              <w:rPr>
                <w:rFonts w:ascii="Arial" w:hAnsi="Arial" w:cs="Arial"/>
                <w:sz w:val="20"/>
                <w:szCs w:val="20"/>
              </w:rPr>
            </w:pPr>
            <w:r w:rsidRPr="00E7022F">
              <w:rPr>
                <w:rFonts w:ascii="Arial" w:hAnsi="Arial" w:cs="Arial"/>
                <w:sz w:val="20"/>
                <w:szCs w:val="20"/>
              </w:rPr>
              <w:t>organizacja i obsługa pełnomocnika w zakresie współpracy z organami publicznymi, państwowymi osobami prawnymi, osobami prawnymi z udziałem Skarbu Państwa oraz organizacjami pozarządowymi i innymi jednostkami organizacyjnymi, w szczególności w zakresie rozpatrywania spraw i zajmowania stanowisk oraz pozyskiwania informacji i dokumentów niezbędnych do realizacji zadań Pełnomocnika.</w:t>
            </w:r>
          </w:p>
        </w:tc>
        <w:tc>
          <w:tcPr>
            <w:tcW w:w="2126" w:type="dxa"/>
          </w:tcPr>
          <w:p w:rsidR="001B30BD" w:rsidRPr="00E7022F" w:rsidRDefault="001B30BD" w:rsidP="00ED0C98">
            <w:pPr>
              <w:rPr>
                <w:rFonts w:ascii="Arial" w:hAnsi="Arial" w:cs="Arial"/>
                <w:sz w:val="20"/>
                <w:szCs w:val="20"/>
              </w:rPr>
            </w:pPr>
          </w:p>
          <w:p w:rsidR="00ED0C98" w:rsidRPr="00E7022F" w:rsidRDefault="00ED0C98" w:rsidP="00ED0C98">
            <w:pPr>
              <w:rPr>
                <w:rFonts w:ascii="Arial" w:hAnsi="Arial" w:cs="Arial"/>
                <w:sz w:val="20"/>
                <w:szCs w:val="20"/>
              </w:rPr>
            </w:pPr>
            <w:r w:rsidRPr="00E7022F">
              <w:rPr>
                <w:rFonts w:ascii="Arial" w:hAnsi="Arial" w:cs="Arial"/>
                <w:sz w:val="20"/>
                <w:szCs w:val="20"/>
              </w:rPr>
              <w:t xml:space="preserve">Utrzymywanie w strukturze Ministerstwa Infrastruktury Biura Pełnomocnika Rządu do spraw Centralnego Portu Komunikacyjnego dla Rzeczypospolitej Polskiej, którego zadaniami </w:t>
            </w:r>
            <w:r w:rsidR="00A3316F" w:rsidRPr="00E7022F">
              <w:rPr>
                <w:rFonts w:ascii="Arial" w:hAnsi="Arial" w:cs="Arial"/>
                <w:sz w:val="20"/>
                <w:szCs w:val="20"/>
              </w:rPr>
              <w:t>jest</w:t>
            </w:r>
            <w:r w:rsidRPr="00E7022F">
              <w:rPr>
                <w:rFonts w:ascii="Arial" w:hAnsi="Arial" w:cs="Arial"/>
                <w:sz w:val="20"/>
                <w:szCs w:val="20"/>
              </w:rPr>
              <w:t>:</w:t>
            </w:r>
          </w:p>
          <w:p w:rsidR="00ED0C98" w:rsidRPr="00E7022F" w:rsidRDefault="00ED0C98" w:rsidP="00E0123E">
            <w:pPr>
              <w:pStyle w:val="Akapitzlist"/>
              <w:numPr>
                <w:ilvl w:val="0"/>
                <w:numId w:val="21"/>
              </w:numPr>
              <w:tabs>
                <w:tab w:val="left" w:pos="33"/>
                <w:tab w:val="left" w:pos="204"/>
              </w:tabs>
              <w:spacing w:before="120" w:after="120"/>
              <w:ind w:left="204" w:hanging="204"/>
              <w:rPr>
                <w:rFonts w:ascii="Arial" w:hAnsi="Arial" w:cs="Arial"/>
                <w:sz w:val="20"/>
                <w:szCs w:val="20"/>
              </w:rPr>
            </w:pPr>
            <w:r w:rsidRPr="00E7022F">
              <w:rPr>
                <w:rFonts w:ascii="Arial" w:hAnsi="Arial" w:cs="Arial"/>
                <w:sz w:val="20"/>
                <w:szCs w:val="20"/>
              </w:rPr>
              <w:t>obsługa Pełnomocnika w zakresie przygotowania Programu;</w:t>
            </w:r>
          </w:p>
          <w:p w:rsidR="00ED0C98" w:rsidRPr="00E7022F" w:rsidRDefault="00ED0C98" w:rsidP="00E0123E">
            <w:pPr>
              <w:pStyle w:val="Akapitzlist"/>
              <w:numPr>
                <w:ilvl w:val="0"/>
                <w:numId w:val="21"/>
              </w:numPr>
              <w:tabs>
                <w:tab w:val="left" w:pos="62"/>
              </w:tabs>
              <w:spacing w:before="120" w:after="120"/>
              <w:ind w:left="204" w:hanging="204"/>
              <w:rPr>
                <w:rFonts w:ascii="Arial" w:hAnsi="Arial" w:cs="Arial"/>
                <w:sz w:val="20"/>
                <w:szCs w:val="20"/>
              </w:rPr>
            </w:pPr>
            <w:r w:rsidRPr="00E7022F">
              <w:rPr>
                <w:rFonts w:ascii="Arial" w:hAnsi="Arial" w:cs="Arial"/>
                <w:sz w:val="20"/>
                <w:szCs w:val="20"/>
              </w:rPr>
              <w:t>obsługa Pełnomocnika w zakresie realizacji Programu;</w:t>
            </w:r>
          </w:p>
          <w:p w:rsidR="00ED0C98" w:rsidRPr="00E7022F" w:rsidRDefault="00ED0C98" w:rsidP="00E0123E">
            <w:pPr>
              <w:pStyle w:val="Akapitzlist"/>
              <w:numPr>
                <w:ilvl w:val="0"/>
                <w:numId w:val="21"/>
              </w:numPr>
              <w:tabs>
                <w:tab w:val="left" w:pos="317"/>
              </w:tabs>
              <w:spacing w:before="120" w:after="120"/>
              <w:ind w:left="204" w:hanging="204"/>
              <w:rPr>
                <w:rFonts w:ascii="Arial" w:hAnsi="Arial" w:cs="Arial"/>
                <w:sz w:val="20"/>
                <w:szCs w:val="20"/>
              </w:rPr>
            </w:pPr>
            <w:r w:rsidRPr="00E7022F">
              <w:rPr>
                <w:rFonts w:ascii="Arial" w:hAnsi="Arial" w:cs="Arial"/>
                <w:sz w:val="20"/>
                <w:szCs w:val="20"/>
              </w:rPr>
              <w:t>obsługa Pełnomocnika w zakresie prowadzenia i koordynowania prac związanych z przygotowaniem analiz, ocen i wniosków oraz projektów aktów prawnych i projektów innych dokumentów;</w:t>
            </w:r>
          </w:p>
          <w:p w:rsidR="00ED0C98" w:rsidRPr="00E7022F" w:rsidRDefault="00ED0C98" w:rsidP="00E0123E">
            <w:pPr>
              <w:pStyle w:val="Akapitzlist"/>
              <w:numPr>
                <w:ilvl w:val="0"/>
                <w:numId w:val="21"/>
              </w:numPr>
              <w:tabs>
                <w:tab w:val="left" w:pos="317"/>
              </w:tabs>
              <w:spacing w:before="120" w:after="120"/>
              <w:ind w:left="204" w:hanging="204"/>
              <w:rPr>
                <w:rFonts w:ascii="Arial" w:hAnsi="Arial" w:cs="Arial"/>
                <w:sz w:val="20"/>
                <w:szCs w:val="20"/>
              </w:rPr>
            </w:pPr>
            <w:r w:rsidRPr="00E7022F">
              <w:rPr>
                <w:rFonts w:ascii="Arial" w:hAnsi="Arial" w:cs="Arial"/>
                <w:sz w:val="20"/>
                <w:szCs w:val="20"/>
              </w:rPr>
              <w:t xml:space="preserve">obsługa pełnomocnika w zakresie prowadzenia i koordynowania prac związanych z opiniowaniem projektów zmian </w:t>
            </w:r>
            <w:r w:rsidRPr="00E7022F">
              <w:rPr>
                <w:rFonts w:ascii="Arial" w:hAnsi="Arial" w:cs="Arial"/>
                <w:sz w:val="20"/>
                <w:szCs w:val="20"/>
              </w:rPr>
              <w:lastRenderedPageBreak/>
              <w:t xml:space="preserve">rządowych dokumentów strategicznych przed ich przedłożeniem </w:t>
            </w:r>
            <w:r w:rsidR="00A3316F" w:rsidRPr="00E7022F">
              <w:rPr>
                <w:rFonts w:ascii="Arial" w:hAnsi="Arial" w:cs="Arial"/>
                <w:sz w:val="20"/>
                <w:szCs w:val="20"/>
              </w:rPr>
              <w:t>R</w:t>
            </w:r>
            <w:r w:rsidRPr="00E7022F">
              <w:rPr>
                <w:rFonts w:ascii="Arial" w:hAnsi="Arial" w:cs="Arial"/>
                <w:sz w:val="20"/>
                <w:szCs w:val="20"/>
              </w:rPr>
              <w:t>adzie Ministrów w zakresie infrastruktury transportowej, w szczególności Krajowego Programu Kolejowego i Programu Budowy Dróg Krajowych w zakresie objętym Programem;</w:t>
            </w:r>
          </w:p>
          <w:p w:rsidR="006A5C59" w:rsidRPr="00E7022F" w:rsidRDefault="00ED0C98" w:rsidP="00A3316F">
            <w:pPr>
              <w:pStyle w:val="Akapitzlist"/>
              <w:numPr>
                <w:ilvl w:val="0"/>
                <w:numId w:val="21"/>
              </w:numPr>
              <w:tabs>
                <w:tab w:val="left" w:pos="346"/>
              </w:tabs>
              <w:ind w:left="204" w:hanging="142"/>
              <w:rPr>
                <w:rFonts w:ascii="Arial" w:hAnsi="Arial" w:cs="Arial"/>
                <w:sz w:val="20"/>
                <w:szCs w:val="20"/>
              </w:rPr>
            </w:pPr>
            <w:r w:rsidRPr="00E7022F">
              <w:rPr>
                <w:rFonts w:ascii="Arial" w:hAnsi="Arial" w:cs="Arial"/>
                <w:sz w:val="20"/>
                <w:szCs w:val="20"/>
              </w:rPr>
              <w:t xml:space="preserve">organizacja i obsługa </w:t>
            </w:r>
            <w:r w:rsidR="00A3316F" w:rsidRPr="00E7022F">
              <w:rPr>
                <w:rFonts w:ascii="Arial" w:hAnsi="Arial" w:cs="Arial"/>
                <w:sz w:val="20"/>
                <w:szCs w:val="20"/>
              </w:rPr>
              <w:t>P</w:t>
            </w:r>
            <w:r w:rsidRPr="00E7022F">
              <w:rPr>
                <w:rFonts w:ascii="Arial" w:hAnsi="Arial" w:cs="Arial"/>
                <w:sz w:val="20"/>
                <w:szCs w:val="20"/>
              </w:rPr>
              <w:t xml:space="preserve">ełnomocnika w zakresie współpracy z organami publicznymi, państwowymi osobami prawnymi, osobami prawnymi z udziałem Skarbu Państwa oraz organizacjami pozarządowymi i innymi jednostkami organizacyjnymi, w szczególności w zakresie rozpatrywania spraw i zajmowania stanowisk oraz pozyskiwania informacji i </w:t>
            </w:r>
            <w:r w:rsidRPr="00E7022F">
              <w:rPr>
                <w:rFonts w:ascii="Arial" w:hAnsi="Arial" w:cs="Arial"/>
                <w:sz w:val="20"/>
                <w:szCs w:val="20"/>
              </w:rPr>
              <w:lastRenderedPageBreak/>
              <w:t>dokumentów niezbędnych do realizacji zadań Pełnomocnika.</w:t>
            </w:r>
          </w:p>
          <w:p w:rsidR="00E0123E" w:rsidRPr="00E7022F" w:rsidRDefault="00E0123E" w:rsidP="00E0123E">
            <w:pPr>
              <w:pStyle w:val="Akapitzlist"/>
              <w:ind w:left="204"/>
              <w:rPr>
                <w:rFonts w:ascii="Arial" w:hAnsi="Arial" w:cs="Arial"/>
                <w:sz w:val="20"/>
                <w:szCs w:val="20"/>
              </w:rPr>
            </w:pPr>
          </w:p>
        </w:tc>
      </w:tr>
    </w:tbl>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E0123E" w:rsidRPr="00E7022F" w:rsidRDefault="00E0123E" w:rsidP="00B15B85">
      <w:pPr>
        <w:jc w:val="both"/>
        <w:rPr>
          <w:rFonts w:ascii="Arial" w:hAnsi="Arial" w:cs="Arial"/>
          <w:b/>
          <w:sz w:val="20"/>
          <w:szCs w:val="20"/>
        </w:rPr>
      </w:pPr>
    </w:p>
    <w:p w:rsidR="00912580" w:rsidRPr="00E7022F" w:rsidRDefault="00912580" w:rsidP="00B15B85">
      <w:pPr>
        <w:jc w:val="both"/>
        <w:rPr>
          <w:rFonts w:ascii="Arial" w:hAnsi="Arial" w:cs="Arial"/>
          <w:b/>
          <w:sz w:val="20"/>
          <w:szCs w:val="20"/>
        </w:rPr>
      </w:pPr>
      <w:r w:rsidRPr="00E7022F">
        <w:rPr>
          <w:rFonts w:ascii="Arial" w:hAnsi="Arial" w:cs="Arial"/>
          <w:b/>
          <w:sz w:val="20"/>
          <w:szCs w:val="20"/>
        </w:rPr>
        <w:t>CZĘŚĆ D: informacja dotycząca realizacji celów objętych planem działalności na rok 2019</w:t>
      </w:r>
    </w:p>
    <w:p w:rsidR="00912580" w:rsidRPr="00E7022F" w:rsidRDefault="00912580" w:rsidP="00B15B85">
      <w:pPr>
        <w:jc w:val="both"/>
        <w:rPr>
          <w:rFonts w:ascii="Arial" w:hAnsi="Arial" w:cs="Arial"/>
          <w:i/>
          <w:sz w:val="16"/>
          <w:szCs w:val="16"/>
        </w:rPr>
      </w:pPr>
      <w:r w:rsidRPr="00E7022F">
        <w:rPr>
          <w:rFonts w:ascii="Arial" w:hAnsi="Arial" w:cs="Arial"/>
          <w:i/>
          <w:sz w:val="16"/>
          <w:szCs w:val="16"/>
        </w:rPr>
        <w:t>(należy krótko opisać najważniejsze przyczyny, które wpłynęły na niezrealizowanie celów, wystąpienie istotnych różnic w planowanych i osiągniętych wartościach mierników lub podjęcie innych niż planowane zadań służących realizacji celów)</w:t>
      </w:r>
    </w:p>
    <w:p w:rsidR="0005773F" w:rsidRPr="00E7022F" w:rsidRDefault="0005773F" w:rsidP="00B15B85">
      <w:pPr>
        <w:jc w:val="both"/>
        <w:rPr>
          <w:rFonts w:ascii="Arial" w:hAnsi="Arial" w:cs="Arial"/>
          <w:b/>
          <w:sz w:val="20"/>
          <w:szCs w:val="20"/>
          <w:u w:val="single"/>
        </w:rPr>
      </w:pPr>
    </w:p>
    <w:p w:rsidR="007C5231" w:rsidRPr="00E7022F" w:rsidRDefault="007C5231">
      <w:pPr>
        <w:rPr>
          <w:rFonts w:ascii="Arial" w:hAnsi="Arial" w:cs="Arial"/>
          <w:sz w:val="20"/>
          <w:szCs w:val="20"/>
        </w:rPr>
      </w:pPr>
    </w:p>
    <w:p w:rsidR="00912580" w:rsidRPr="00E7022F" w:rsidRDefault="00912580">
      <w:pPr>
        <w:rPr>
          <w:rFonts w:ascii="Arial" w:hAnsi="Arial" w:cs="Arial"/>
          <w:b/>
          <w:sz w:val="20"/>
          <w:szCs w:val="20"/>
          <w:u w:val="single"/>
        </w:rPr>
      </w:pPr>
      <w:r w:rsidRPr="00E7022F">
        <w:rPr>
          <w:rFonts w:ascii="Arial" w:hAnsi="Arial" w:cs="Arial"/>
          <w:b/>
          <w:sz w:val="20"/>
          <w:szCs w:val="20"/>
          <w:u w:val="single"/>
        </w:rPr>
        <w:t>Część A</w:t>
      </w:r>
    </w:p>
    <w:p w:rsidR="00912580" w:rsidRPr="00E7022F" w:rsidRDefault="00912580">
      <w:pPr>
        <w:rPr>
          <w:rFonts w:ascii="Arial" w:hAnsi="Arial" w:cs="Arial"/>
          <w:sz w:val="20"/>
          <w:szCs w:val="20"/>
        </w:rPr>
      </w:pPr>
    </w:p>
    <w:p w:rsidR="00912580" w:rsidRPr="00E7022F" w:rsidRDefault="00912580">
      <w:pPr>
        <w:rPr>
          <w:rFonts w:ascii="Arial" w:hAnsi="Arial" w:cs="Arial"/>
          <w:sz w:val="20"/>
          <w:szCs w:val="20"/>
        </w:rPr>
      </w:pPr>
      <w:r w:rsidRPr="00E7022F">
        <w:rPr>
          <w:rFonts w:ascii="Arial" w:hAnsi="Arial" w:cs="Arial"/>
          <w:sz w:val="20"/>
          <w:szCs w:val="20"/>
        </w:rPr>
        <w:t>Cel 1</w:t>
      </w:r>
    </w:p>
    <w:p w:rsidR="00912580" w:rsidRPr="00E7022F" w:rsidRDefault="00912580" w:rsidP="00ED49C6">
      <w:pPr>
        <w:spacing w:after="120"/>
        <w:jc w:val="both"/>
        <w:rPr>
          <w:rFonts w:ascii="Arial" w:hAnsi="Arial" w:cs="Arial"/>
          <w:b/>
          <w:sz w:val="20"/>
          <w:szCs w:val="20"/>
        </w:rPr>
      </w:pPr>
      <w:r w:rsidRPr="00E7022F">
        <w:rPr>
          <w:rFonts w:ascii="Arial" w:hAnsi="Arial" w:cs="Arial"/>
          <w:b/>
          <w:sz w:val="20"/>
          <w:szCs w:val="20"/>
        </w:rPr>
        <w:t>Miernik: Udział długości eksploatowanych linii kolejowych spełniających standardy do ogólnej długości eksploatowanych linii kolejowych (w%)</w:t>
      </w:r>
    </w:p>
    <w:p w:rsidR="00BA7E00" w:rsidRPr="00E7022F" w:rsidRDefault="00BA7E00" w:rsidP="00ED49C6">
      <w:pPr>
        <w:spacing w:after="120"/>
        <w:jc w:val="both"/>
        <w:rPr>
          <w:rFonts w:ascii="Arial" w:hAnsi="Arial" w:cs="Arial"/>
          <w:sz w:val="20"/>
          <w:szCs w:val="20"/>
        </w:rPr>
      </w:pPr>
      <w:r w:rsidRPr="00E7022F">
        <w:rPr>
          <w:rFonts w:ascii="Arial" w:hAnsi="Arial" w:cs="Arial"/>
          <w:sz w:val="20"/>
          <w:szCs w:val="20"/>
        </w:rPr>
        <w:t>Czynniki, które wpłynęły na wzrost wartości miernika:</w:t>
      </w:r>
    </w:p>
    <w:p w:rsidR="00BA7E00" w:rsidRPr="00E7022F" w:rsidRDefault="00BA7E00" w:rsidP="00ED49C6">
      <w:pPr>
        <w:jc w:val="both"/>
        <w:rPr>
          <w:rFonts w:ascii="Arial" w:hAnsi="Arial" w:cs="Arial"/>
          <w:sz w:val="20"/>
          <w:szCs w:val="20"/>
        </w:rPr>
      </w:pPr>
      <w:r w:rsidRPr="00E7022F">
        <w:rPr>
          <w:rFonts w:ascii="Arial" w:hAnsi="Arial" w:cs="Arial"/>
          <w:sz w:val="20"/>
          <w:szCs w:val="20"/>
        </w:rPr>
        <w:t>- skrócenie długości torów z ograniczeniami eksploatacyjnymi wprowadzonymi ze względu na zły stan torów,</w:t>
      </w:r>
    </w:p>
    <w:p w:rsidR="00BA7E00" w:rsidRPr="00E7022F" w:rsidRDefault="00BA7E00" w:rsidP="00ED49C6">
      <w:pPr>
        <w:jc w:val="both"/>
        <w:rPr>
          <w:rFonts w:ascii="Arial" w:hAnsi="Arial" w:cs="Arial"/>
          <w:sz w:val="20"/>
          <w:szCs w:val="20"/>
        </w:rPr>
      </w:pPr>
      <w:r w:rsidRPr="00E7022F">
        <w:rPr>
          <w:rFonts w:ascii="Arial" w:hAnsi="Arial" w:cs="Arial"/>
          <w:sz w:val="20"/>
          <w:szCs w:val="20"/>
        </w:rPr>
        <w:t>- wzrost długości z dopuszczalnym naciskiem Q ≥221 kN/oś,</w:t>
      </w:r>
    </w:p>
    <w:p w:rsidR="00912580" w:rsidRPr="00E7022F" w:rsidRDefault="00BA7E00" w:rsidP="00ED49C6">
      <w:pPr>
        <w:jc w:val="both"/>
        <w:rPr>
          <w:rFonts w:ascii="Arial" w:hAnsi="Arial" w:cs="Arial"/>
          <w:sz w:val="20"/>
          <w:szCs w:val="20"/>
        </w:rPr>
      </w:pPr>
      <w:r w:rsidRPr="00E7022F">
        <w:rPr>
          <w:rFonts w:ascii="Arial" w:hAnsi="Arial" w:cs="Arial"/>
          <w:sz w:val="20"/>
          <w:szCs w:val="20"/>
        </w:rPr>
        <w:t xml:space="preserve">- zwiększenie długości odcinków linii kolejowych, na których w stosunku do poprzedniego roku nastąpiło podwyższenie maksymalnej prędkości w stosunku </w:t>
      </w:r>
      <w:r w:rsidR="00105E3C" w:rsidRPr="00E7022F">
        <w:rPr>
          <w:rFonts w:ascii="Arial" w:hAnsi="Arial" w:cs="Arial"/>
          <w:sz w:val="20"/>
          <w:szCs w:val="20"/>
        </w:rPr>
        <w:br/>
      </w:r>
      <w:r w:rsidRPr="00E7022F">
        <w:rPr>
          <w:rFonts w:ascii="Arial" w:hAnsi="Arial" w:cs="Arial"/>
          <w:sz w:val="20"/>
          <w:szCs w:val="20"/>
        </w:rPr>
        <w:t>do długości odcinków, na których nastąpiło obniżenie prędkości.</w:t>
      </w:r>
    </w:p>
    <w:p w:rsidR="00912580" w:rsidRPr="00E7022F" w:rsidRDefault="00912580" w:rsidP="00ED49C6">
      <w:pPr>
        <w:jc w:val="both"/>
        <w:rPr>
          <w:rFonts w:ascii="Arial" w:hAnsi="Arial" w:cs="Arial"/>
          <w:sz w:val="20"/>
          <w:szCs w:val="20"/>
        </w:rPr>
      </w:pPr>
    </w:p>
    <w:p w:rsidR="00912580" w:rsidRPr="00E7022F" w:rsidRDefault="00912580" w:rsidP="00ED49C6">
      <w:pPr>
        <w:jc w:val="both"/>
        <w:rPr>
          <w:rFonts w:ascii="Arial" w:hAnsi="Arial" w:cs="Arial"/>
          <w:sz w:val="20"/>
          <w:szCs w:val="20"/>
        </w:rPr>
      </w:pPr>
    </w:p>
    <w:p w:rsidR="00912580" w:rsidRPr="00E7022F" w:rsidRDefault="00912580" w:rsidP="00ED49C6">
      <w:pPr>
        <w:jc w:val="both"/>
        <w:rPr>
          <w:rFonts w:ascii="Arial" w:hAnsi="Arial" w:cs="Arial"/>
          <w:sz w:val="20"/>
          <w:szCs w:val="20"/>
        </w:rPr>
      </w:pPr>
      <w:r w:rsidRPr="00E7022F">
        <w:rPr>
          <w:rFonts w:ascii="Arial" w:hAnsi="Arial" w:cs="Arial"/>
          <w:sz w:val="20"/>
          <w:szCs w:val="20"/>
        </w:rPr>
        <w:t xml:space="preserve">Cel 2 </w:t>
      </w:r>
    </w:p>
    <w:p w:rsidR="00912580" w:rsidRPr="00E7022F" w:rsidRDefault="00912580" w:rsidP="00ED49C6">
      <w:pPr>
        <w:spacing w:after="120"/>
        <w:jc w:val="both"/>
        <w:rPr>
          <w:rFonts w:ascii="Arial" w:hAnsi="Arial" w:cs="Arial"/>
          <w:b/>
          <w:sz w:val="20"/>
          <w:szCs w:val="20"/>
        </w:rPr>
      </w:pPr>
      <w:r w:rsidRPr="00E7022F">
        <w:rPr>
          <w:rFonts w:ascii="Arial" w:hAnsi="Arial" w:cs="Arial"/>
          <w:b/>
          <w:sz w:val="20"/>
          <w:szCs w:val="20"/>
        </w:rPr>
        <w:t>Miernik: Stopień realizacji docelowej sieci dróg szybkiego ruchu (w %)</w:t>
      </w:r>
    </w:p>
    <w:p w:rsidR="00BA7E00" w:rsidRPr="00E7022F" w:rsidRDefault="00BA7E00" w:rsidP="00ED49C6">
      <w:pPr>
        <w:spacing w:after="120"/>
        <w:jc w:val="both"/>
        <w:rPr>
          <w:rFonts w:ascii="Arial" w:hAnsi="Arial" w:cs="Arial"/>
          <w:sz w:val="20"/>
          <w:szCs w:val="20"/>
        </w:rPr>
      </w:pPr>
      <w:r w:rsidRPr="00E7022F">
        <w:rPr>
          <w:rFonts w:ascii="Arial" w:hAnsi="Arial" w:cs="Arial"/>
          <w:sz w:val="20"/>
          <w:szCs w:val="20"/>
        </w:rPr>
        <w:t xml:space="preserve">Wartość miernika zgodna z RB-BZ1 (Roczne Sprawozdanie z Wykonania Wydatków Budżetu Państwa oraz Budżetu Środków Europejskich w Układzie Zadaniowym za okres od początku roku do dnia 31.12.2019 r.) Generalnej Dyrekcji Dróg Krajowych i Autostrad. </w:t>
      </w:r>
    </w:p>
    <w:p w:rsidR="00BA7E00" w:rsidRPr="00E7022F" w:rsidRDefault="00BA7E00" w:rsidP="00ED49C6">
      <w:pPr>
        <w:spacing w:after="120"/>
        <w:jc w:val="both"/>
        <w:rPr>
          <w:rFonts w:ascii="Arial" w:hAnsi="Arial" w:cs="Arial"/>
          <w:sz w:val="20"/>
          <w:szCs w:val="20"/>
        </w:rPr>
      </w:pPr>
      <w:r w:rsidRPr="00E7022F">
        <w:rPr>
          <w:rFonts w:ascii="Arial" w:hAnsi="Arial" w:cs="Arial"/>
          <w:sz w:val="20"/>
          <w:szCs w:val="20"/>
        </w:rPr>
        <w:t>Najważniejsze przyczyny, które wpłynęły na niezrealizowanie celów, wystąpienie różnic w planowanych i osiągniętych wartościach mierników lub podjęcie innych niż planowane zadań służących realizacji celów:</w:t>
      </w:r>
    </w:p>
    <w:p w:rsidR="00BA7E00" w:rsidRPr="00E7022F" w:rsidRDefault="00BA7E00" w:rsidP="00ED49C6">
      <w:pPr>
        <w:spacing w:after="120"/>
        <w:jc w:val="both"/>
        <w:rPr>
          <w:rFonts w:ascii="Arial" w:hAnsi="Arial" w:cs="Arial"/>
          <w:sz w:val="20"/>
          <w:szCs w:val="20"/>
        </w:rPr>
      </w:pPr>
      <w:r w:rsidRPr="00E7022F">
        <w:rPr>
          <w:rFonts w:ascii="Arial" w:hAnsi="Arial" w:cs="Arial"/>
          <w:sz w:val="20"/>
          <w:szCs w:val="20"/>
        </w:rPr>
        <w:t xml:space="preserve">1). S3 Gorzów Wielkopolski - Sulechów – Legnica odc. S3 Nowa Sól Południe Gaworzyce zadanie III odc. w. Kaźmierzów - w. Lubin Północ, zamawiający </w:t>
      </w:r>
      <w:r w:rsidR="0098054C" w:rsidRPr="00E7022F">
        <w:rPr>
          <w:rFonts w:ascii="Arial" w:hAnsi="Arial" w:cs="Arial"/>
          <w:sz w:val="20"/>
          <w:szCs w:val="20"/>
        </w:rPr>
        <w:br/>
      </w:r>
      <w:r w:rsidRPr="00E7022F">
        <w:rPr>
          <w:rFonts w:ascii="Arial" w:hAnsi="Arial" w:cs="Arial"/>
          <w:sz w:val="20"/>
          <w:szCs w:val="20"/>
        </w:rPr>
        <w:t xml:space="preserve">w dniu 29.04.2019 r. odstąpił od Umowy z przyczyn leżących po stronie Wykonawcy. Dnia 20.11.2019 r. podpisano umowę z nowym Wykonawcą firmą Mota Engil, która przejęła cały zakres robót po poprzednim Wykonawcy. Planowany termin oddania do ruchu ciągu głównego to 05.2021 r.; </w:t>
      </w:r>
    </w:p>
    <w:p w:rsidR="00BA7E00" w:rsidRPr="00E7022F" w:rsidRDefault="00BA7E00" w:rsidP="00ED49C6">
      <w:pPr>
        <w:spacing w:after="120"/>
        <w:jc w:val="both"/>
        <w:rPr>
          <w:rFonts w:ascii="Arial" w:hAnsi="Arial" w:cs="Arial"/>
          <w:sz w:val="20"/>
          <w:szCs w:val="20"/>
        </w:rPr>
      </w:pPr>
      <w:r w:rsidRPr="00E7022F">
        <w:rPr>
          <w:rFonts w:ascii="Arial" w:hAnsi="Arial" w:cs="Arial"/>
          <w:sz w:val="20"/>
          <w:szCs w:val="20"/>
        </w:rPr>
        <w:t>2). S5 Wrocław - Bydgoszcz odc. S5 Białe Błota – Szubin, niewłaściwa mobilizacja dotychczasowego Wykonawcy w zakresie prac projektowych i realizacji robót - występujące opóźnienia w poszczególnych asortymentach Robót, co wpłynęło na postęp robót. W dniu 11.06.2019 r. odstąpiono od umowy z winy Wykonawcy. Planowany termin podpisania umowy na kontynuację robót – 03.2020 r. prognozuje się zakończenie Kontraktu w dniu 15.11.2021 r.;</w:t>
      </w:r>
    </w:p>
    <w:p w:rsidR="00BA7E00" w:rsidRPr="00E7022F" w:rsidRDefault="00BA7E00" w:rsidP="00ED49C6">
      <w:pPr>
        <w:spacing w:after="120"/>
        <w:jc w:val="both"/>
        <w:rPr>
          <w:rFonts w:ascii="Arial" w:hAnsi="Arial" w:cs="Arial"/>
          <w:sz w:val="20"/>
          <w:szCs w:val="20"/>
        </w:rPr>
      </w:pPr>
      <w:r w:rsidRPr="00E7022F">
        <w:rPr>
          <w:rFonts w:ascii="Arial" w:hAnsi="Arial" w:cs="Arial"/>
          <w:sz w:val="20"/>
          <w:szCs w:val="20"/>
        </w:rPr>
        <w:t xml:space="preserve">3). S5 Wrocław - Bydgoszcz odc. S5 Szubin – Jaroszewo, przyjęto rok oddania do ruchu w 2020 r. Przełożenie ruchu jest po raz kolejny przesuwane w czasie z przyczyn braku właściwej mobilizacji Wykonawcy w zakresie Robót, zasobów ludzkich, sprzętowych oraz problemy z brakiem płatności dla podwykonawców; </w:t>
      </w:r>
    </w:p>
    <w:p w:rsidR="00BA7E00" w:rsidRPr="00E7022F" w:rsidRDefault="00BA7E00" w:rsidP="00ED49C6">
      <w:pPr>
        <w:spacing w:after="120"/>
        <w:jc w:val="both"/>
        <w:rPr>
          <w:rFonts w:ascii="Arial" w:hAnsi="Arial" w:cs="Arial"/>
          <w:sz w:val="20"/>
          <w:szCs w:val="20"/>
        </w:rPr>
      </w:pPr>
      <w:r w:rsidRPr="00E7022F">
        <w:rPr>
          <w:rFonts w:ascii="Arial" w:hAnsi="Arial" w:cs="Arial"/>
          <w:sz w:val="20"/>
          <w:szCs w:val="20"/>
        </w:rPr>
        <w:t>4). S7 Kraków - Rabka odc. w. Lubień - Rabka (Zabornia) odc. S7 Lubień – Naprawa, w dniu 12.12.2019 r. droga oddana do ruchu (po lewej jezdni) na zasadzie tymczasowej org. ruchu. Planowane oddanie do ruchu prawej nitki zostało przesunięte z powodu wstrzymania robót w rejonie obiektu 6-7-8. Powodem wstrzymania było wystąpienie aktywnego osuwiska. Konieczne było wykonanie prac naprawczych, zabezpieczających i przyjęcie nowego planu działania, przy czym zabezpieczenie osuwiska przy podporze 2P obiektu 6-7-8 wymagało uzyskania pozwolenia na budowę poza pasem drogowym. Prawa nitka określeniem IK zgodnie z klauzulą 3.5 została wydzielona jako odcinek i wyznaczony został jej nowy czas na ukończenie tj. 30.10.2020 r. co zostało</w:t>
      </w:r>
      <w:r w:rsidR="00BB2ECC">
        <w:rPr>
          <w:rFonts w:ascii="Arial" w:hAnsi="Arial" w:cs="Arial"/>
          <w:sz w:val="20"/>
          <w:szCs w:val="20"/>
        </w:rPr>
        <w:t xml:space="preserve"> u</w:t>
      </w:r>
      <w:r w:rsidRPr="00E7022F">
        <w:rPr>
          <w:rFonts w:ascii="Arial" w:hAnsi="Arial" w:cs="Arial"/>
          <w:sz w:val="20"/>
          <w:szCs w:val="20"/>
        </w:rPr>
        <w:t>jęte w Aneksie nr 4 do umowy z Wykonawcą, który został podpisany 10.02.2020 r.;</w:t>
      </w:r>
    </w:p>
    <w:p w:rsidR="00BA7E00" w:rsidRPr="00E7022F" w:rsidRDefault="00BA7E00" w:rsidP="00ED49C6">
      <w:pPr>
        <w:spacing w:after="120"/>
        <w:jc w:val="both"/>
        <w:rPr>
          <w:rFonts w:ascii="Arial" w:hAnsi="Arial" w:cs="Arial"/>
          <w:sz w:val="20"/>
          <w:szCs w:val="20"/>
        </w:rPr>
      </w:pPr>
      <w:r w:rsidRPr="00E7022F">
        <w:rPr>
          <w:rFonts w:ascii="Arial" w:hAnsi="Arial" w:cs="Arial"/>
          <w:sz w:val="20"/>
          <w:szCs w:val="20"/>
        </w:rPr>
        <w:lastRenderedPageBreak/>
        <w:t>5). S17 Warszawa – Lublin odc. w. Lubelska (bez węzła) - pocz. obwodnicy Kołbieli, planowana data oddania do ruchu 2020-06-03. Prognoza przesunięcia terminu ukończenia robót uwzględniająca planowane rozstrzygnięcia roszczeń oraz planowane podpisanie poleceń zmian;</w:t>
      </w:r>
    </w:p>
    <w:p w:rsidR="00BA7E00" w:rsidRPr="00E7022F" w:rsidRDefault="00BA7E00" w:rsidP="00ED49C6">
      <w:pPr>
        <w:spacing w:after="120"/>
        <w:jc w:val="both"/>
        <w:rPr>
          <w:rFonts w:ascii="Arial" w:hAnsi="Arial" w:cs="Arial"/>
          <w:sz w:val="20"/>
          <w:szCs w:val="20"/>
        </w:rPr>
      </w:pPr>
      <w:r w:rsidRPr="00E7022F">
        <w:rPr>
          <w:rFonts w:ascii="Arial" w:hAnsi="Arial" w:cs="Arial"/>
          <w:sz w:val="20"/>
          <w:szCs w:val="20"/>
        </w:rPr>
        <w:t>6). S6 Szczecin – Koszalin odc. odc. obw. Koszalina i Sianowa na S6 odcinek od km 0+665 do km 6+400 oraz od km 14+300 do 18+606 wraz z odcinkiem S11 w. Bielice - w. Koszalin Zachód, różnica dotyczy odc. w km od 6+100 do 6+400 (0,3 km)</w:t>
      </w:r>
      <w:r w:rsidR="00C71C5F" w:rsidRPr="00E7022F">
        <w:rPr>
          <w:rFonts w:ascii="Arial" w:hAnsi="Arial" w:cs="Arial"/>
          <w:sz w:val="20"/>
          <w:szCs w:val="20"/>
        </w:rPr>
        <w:t xml:space="preserve"> oraz 14+300 do 15,900 (1,6 km), </w:t>
      </w:r>
      <w:r w:rsidRPr="00E7022F">
        <w:rPr>
          <w:rFonts w:ascii="Arial" w:hAnsi="Arial" w:cs="Arial"/>
          <w:sz w:val="20"/>
          <w:szCs w:val="20"/>
        </w:rPr>
        <w:t>który jest wykonany</w:t>
      </w:r>
      <w:r w:rsidR="00C71C5F" w:rsidRPr="00E7022F">
        <w:rPr>
          <w:rFonts w:ascii="Arial" w:hAnsi="Arial" w:cs="Arial"/>
          <w:sz w:val="20"/>
          <w:szCs w:val="20"/>
        </w:rPr>
        <w:t>,</w:t>
      </w:r>
      <w:r w:rsidRPr="00E7022F">
        <w:rPr>
          <w:rFonts w:ascii="Arial" w:hAnsi="Arial" w:cs="Arial"/>
          <w:sz w:val="20"/>
          <w:szCs w:val="20"/>
        </w:rPr>
        <w:t xml:space="preserve"> ale czeka </w:t>
      </w:r>
      <w:r w:rsidR="00C71C5F" w:rsidRPr="00E7022F">
        <w:rPr>
          <w:rFonts w:ascii="Arial" w:hAnsi="Arial" w:cs="Arial"/>
          <w:sz w:val="20"/>
          <w:szCs w:val="20"/>
        </w:rPr>
        <w:br/>
      </w:r>
      <w:r w:rsidRPr="00E7022F">
        <w:rPr>
          <w:rFonts w:ascii="Arial" w:hAnsi="Arial" w:cs="Arial"/>
          <w:sz w:val="20"/>
          <w:szCs w:val="20"/>
        </w:rPr>
        <w:t xml:space="preserve">na realizację tzw. środkowego odcinka od km 6+400 do km 14+300. Tzw. środkowy odcinek od km 6+400 do km 14+300 (S6.8), na który będzie nowe postępowanie przetargowe w 2020 roku z uwagi na to, iż cena oferty najkorzystniejszej przewyższała kwotę, jaką Zamawiający zamierzał przeznaczyć </w:t>
      </w:r>
      <w:r w:rsidR="00C71C5F" w:rsidRPr="00E7022F">
        <w:rPr>
          <w:rFonts w:ascii="Arial" w:hAnsi="Arial" w:cs="Arial"/>
          <w:sz w:val="20"/>
          <w:szCs w:val="20"/>
        </w:rPr>
        <w:br/>
      </w:r>
      <w:r w:rsidRPr="00E7022F">
        <w:rPr>
          <w:rFonts w:ascii="Arial" w:hAnsi="Arial" w:cs="Arial"/>
          <w:sz w:val="20"/>
          <w:szCs w:val="20"/>
        </w:rPr>
        <w:t>na sfinansowanie zamówienia;</w:t>
      </w:r>
    </w:p>
    <w:p w:rsidR="00BA7E00" w:rsidRPr="00E7022F" w:rsidRDefault="00BA7E00" w:rsidP="00ED49C6">
      <w:pPr>
        <w:spacing w:after="120"/>
        <w:jc w:val="both"/>
        <w:rPr>
          <w:rFonts w:ascii="Arial" w:hAnsi="Arial" w:cs="Arial"/>
          <w:sz w:val="20"/>
          <w:szCs w:val="20"/>
        </w:rPr>
      </w:pPr>
      <w:r w:rsidRPr="00E7022F">
        <w:rPr>
          <w:rFonts w:ascii="Arial" w:hAnsi="Arial" w:cs="Arial"/>
          <w:sz w:val="20"/>
          <w:szCs w:val="20"/>
        </w:rPr>
        <w:t xml:space="preserve">7). S10 Budowa obwodnicy miasta Wałcz w ciągu drogi krajowej nr 10, w dniu 14.10.2019 r. Zamawiający odstąpił od umowy z winy Wykonawcy. </w:t>
      </w:r>
      <w:r w:rsidR="00FA211A" w:rsidRPr="00E7022F">
        <w:rPr>
          <w:rFonts w:ascii="Arial" w:hAnsi="Arial" w:cs="Arial"/>
          <w:sz w:val="20"/>
          <w:szCs w:val="20"/>
        </w:rPr>
        <w:br/>
        <w:t xml:space="preserve">Dnia </w:t>
      </w:r>
      <w:r w:rsidRPr="00E7022F">
        <w:rPr>
          <w:rFonts w:ascii="Arial" w:hAnsi="Arial" w:cs="Arial"/>
          <w:sz w:val="20"/>
          <w:szCs w:val="20"/>
        </w:rPr>
        <w:t>16.12.2019 wszczęto nowy przetarg na wyłonienie nowego Wykonawcy robót celem zakończenia kontraktu. Planowane oddanie do ruchu grudzień 2020 r.;</w:t>
      </w:r>
    </w:p>
    <w:p w:rsidR="00BA7E00" w:rsidRPr="00E7022F" w:rsidRDefault="00BA7E00" w:rsidP="00ED49C6">
      <w:pPr>
        <w:spacing w:after="120"/>
        <w:jc w:val="both"/>
        <w:rPr>
          <w:rFonts w:ascii="Arial" w:hAnsi="Arial" w:cs="Arial"/>
          <w:sz w:val="20"/>
          <w:szCs w:val="20"/>
        </w:rPr>
      </w:pPr>
      <w:r w:rsidRPr="00E7022F">
        <w:rPr>
          <w:rFonts w:ascii="Arial" w:hAnsi="Arial" w:cs="Arial"/>
          <w:sz w:val="20"/>
          <w:szCs w:val="20"/>
        </w:rPr>
        <w:t>8). metodologia liczenia wskaźnika</w:t>
      </w:r>
      <w:r w:rsidR="00FA211A" w:rsidRPr="00E7022F">
        <w:rPr>
          <w:rFonts w:ascii="Arial" w:hAnsi="Arial" w:cs="Arial"/>
          <w:sz w:val="20"/>
          <w:szCs w:val="20"/>
        </w:rPr>
        <w:t>,</w:t>
      </w:r>
      <w:r w:rsidRPr="00E7022F">
        <w:rPr>
          <w:rFonts w:ascii="Arial" w:hAnsi="Arial" w:cs="Arial"/>
          <w:sz w:val="20"/>
          <w:szCs w:val="20"/>
        </w:rPr>
        <w:t xml:space="preserve"> tj. podstawą wyliczenia wskaźnika do planu była przewidywana długość oddanych do ruchu dróg ekspresowych i autostrad zgodnie z podpisanymi kontraktami natomiast do wykonania miernika podstawę wyliczono zgodnie z uwzględnieniem faktycznego przyrostu sieci dróg w nowym śladzie;</w:t>
      </w:r>
    </w:p>
    <w:p w:rsidR="00912580" w:rsidRPr="00E7022F" w:rsidRDefault="00FA211A" w:rsidP="00ED49C6">
      <w:pPr>
        <w:spacing w:after="120"/>
        <w:jc w:val="both"/>
        <w:rPr>
          <w:rFonts w:ascii="Arial" w:hAnsi="Arial" w:cs="Arial"/>
          <w:sz w:val="20"/>
          <w:szCs w:val="20"/>
        </w:rPr>
      </w:pPr>
      <w:r w:rsidRPr="00E7022F">
        <w:rPr>
          <w:rFonts w:ascii="Arial" w:hAnsi="Arial" w:cs="Arial"/>
          <w:sz w:val="20"/>
          <w:szCs w:val="20"/>
        </w:rPr>
        <w:t>9). wejście w życie r</w:t>
      </w:r>
      <w:r w:rsidR="00BA7E00" w:rsidRPr="00E7022F">
        <w:rPr>
          <w:rFonts w:ascii="Arial" w:hAnsi="Arial" w:cs="Arial"/>
          <w:sz w:val="20"/>
          <w:szCs w:val="20"/>
        </w:rPr>
        <w:t xml:space="preserve">ozporządzenia Rady Ministrów z dnia 24.09.2019 r. zmieniającego </w:t>
      </w:r>
      <w:r w:rsidRPr="00E7022F">
        <w:rPr>
          <w:rFonts w:ascii="Arial" w:hAnsi="Arial" w:cs="Arial"/>
          <w:sz w:val="20"/>
          <w:szCs w:val="20"/>
        </w:rPr>
        <w:t>r</w:t>
      </w:r>
      <w:r w:rsidR="00BA7E00" w:rsidRPr="00E7022F">
        <w:rPr>
          <w:rFonts w:ascii="Arial" w:hAnsi="Arial" w:cs="Arial"/>
          <w:sz w:val="20"/>
          <w:szCs w:val="20"/>
        </w:rPr>
        <w:t>ozporządzenie w sprawie sie</w:t>
      </w:r>
      <w:r w:rsidRPr="00E7022F">
        <w:rPr>
          <w:rFonts w:ascii="Arial" w:hAnsi="Arial" w:cs="Arial"/>
          <w:sz w:val="20"/>
          <w:szCs w:val="20"/>
        </w:rPr>
        <w:t>ci autostrad i dróg ekspresowych</w:t>
      </w:r>
      <w:r w:rsidR="00BA7E00" w:rsidRPr="00E7022F">
        <w:rPr>
          <w:rFonts w:ascii="Arial" w:hAnsi="Arial" w:cs="Arial"/>
          <w:sz w:val="20"/>
          <w:szCs w:val="20"/>
        </w:rPr>
        <w:t xml:space="preserve">, </w:t>
      </w:r>
      <w:r w:rsidRPr="00E7022F">
        <w:rPr>
          <w:rFonts w:ascii="Arial" w:hAnsi="Arial" w:cs="Arial"/>
          <w:sz w:val="20"/>
          <w:szCs w:val="20"/>
        </w:rPr>
        <w:br/>
      </w:r>
      <w:r w:rsidR="00BA7E00" w:rsidRPr="00E7022F">
        <w:rPr>
          <w:rFonts w:ascii="Arial" w:hAnsi="Arial" w:cs="Arial"/>
          <w:sz w:val="20"/>
          <w:szCs w:val="20"/>
        </w:rPr>
        <w:t>którym dokonano zwiększenia docelowej sieci dróg szybkiego ruchu z 7650 km do około 7980 km - w obliczeniu uwzględniono obowiązującą obecnie długość sieci autostrad i dróg ekspresowych.</w:t>
      </w:r>
    </w:p>
    <w:p w:rsidR="00912580" w:rsidRPr="00E7022F" w:rsidRDefault="00912580" w:rsidP="00ED49C6">
      <w:pPr>
        <w:jc w:val="both"/>
        <w:rPr>
          <w:rFonts w:ascii="Arial" w:hAnsi="Arial" w:cs="Arial"/>
          <w:sz w:val="20"/>
          <w:szCs w:val="20"/>
        </w:rPr>
      </w:pPr>
    </w:p>
    <w:p w:rsidR="00912580" w:rsidRPr="00E7022F" w:rsidRDefault="00912580" w:rsidP="00C71C5F">
      <w:pPr>
        <w:spacing w:after="120"/>
        <w:jc w:val="both"/>
        <w:rPr>
          <w:rFonts w:ascii="Arial" w:hAnsi="Arial" w:cs="Arial"/>
          <w:b/>
          <w:sz w:val="20"/>
          <w:szCs w:val="20"/>
        </w:rPr>
      </w:pPr>
      <w:r w:rsidRPr="00E7022F">
        <w:rPr>
          <w:rFonts w:ascii="Arial" w:hAnsi="Arial" w:cs="Arial"/>
          <w:b/>
          <w:sz w:val="20"/>
          <w:szCs w:val="20"/>
        </w:rPr>
        <w:t>Miernik: Spadek liczby ofiar śmiertelnych w wyniku zdarzeń drogowych (%)</w:t>
      </w:r>
    </w:p>
    <w:p w:rsidR="00FA211A" w:rsidRPr="00E7022F" w:rsidRDefault="00FA3362" w:rsidP="00C71C5F">
      <w:pPr>
        <w:spacing w:after="120"/>
        <w:jc w:val="both"/>
        <w:rPr>
          <w:rFonts w:ascii="Arial" w:hAnsi="Arial" w:cs="Arial"/>
          <w:sz w:val="20"/>
          <w:szCs w:val="20"/>
        </w:rPr>
      </w:pPr>
      <w:r w:rsidRPr="00E7022F">
        <w:rPr>
          <w:rFonts w:ascii="Arial" w:hAnsi="Arial" w:cs="Arial"/>
          <w:sz w:val="20"/>
          <w:szCs w:val="20"/>
        </w:rPr>
        <w:t xml:space="preserve">Z analizy statystyk Komendy Głównej Policji dotyczących liczby ofiar śmiertelnych wypadków drogowych porównujących rok do roku wynika, że w 2019 r. odnotowano 1,6% wzrost liczby ofiar śmiertelnych. Można zatem stwierdzić, że pomimo prowadzenia szeregu działań dotyczących bezpieczeństwa ruchu drogowego przez Sekretariat Krajowej Rady Bezpieczeństwa Ruchu Drogowego (SKRBRD) nie nastąpił spadek wartości miernika. </w:t>
      </w:r>
    </w:p>
    <w:p w:rsidR="00FA3362" w:rsidRPr="00E7022F" w:rsidRDefault="00FA3362" w:rsidP="00C71C5F">
      <w:pPr>
        <w:spacing w:after="120"/>
        <w:jc w:val="both"/>
        <w:rPr>
          <w:rFonts w:ascii="Arial" w:hAnsi="Arial" w:cs="Arial"/>
          <w:sz w:val="20"/>
          <w:szCs w:val="20"/>
        </w:rPr>
      </w:pPr>
      <w:r w:rsidRPr="00E7022F">
        <w:rPr>
          <w:rFonts w:ascii="Arial" w:hAnsi="Arial" w:cs="Arial"/>
          <w:sz w:val="20"/>
          <w:szCs w:val="20"/>
        </w:rPr>
        <w:t xml:space="preserve">SKRBRD w 2019 r. był liderem szesnastu działań przewidzianych do realizacji w Programie realizacyjnym na lata 2018-2019, do </w:t>
      </w:r>
      <w:r w:rsidR="00FA211A" w:rsidRPr="00E7022F">
        <w:rPr>
          <w:rFonts w:ascii="Arial" w:hAnsi="Arial" w:cs="Arial"/>
          <w:sz w:val="20"/>
          <w:szCs w:val="20"/>
        </w:rPr>
        <w:t>N</w:t>
      </w:r>
      <w:r w:rsidRPr="00E7022F">
        <w:rPr>
          <w:rFonts w:ascii="Arial" w:hAnsi="Arial" w:cs="Arial"/>
          <w:sz w:val="20"/>
          <w:szCs w:val="20"/>
        </w:rPr>
        <w:t xml:space="preserve">arodowego Programu Bezpieczeństwa Ruchu Drogowego 2013-2020 (NPBRD 2013-2020), w tym trzynaście realizowanych w ramach udzielania zamówień publicznych w oparciu </w:t>
      </w:r>
      <w:r w:rsidR="00FA211A" w:rsidRPr="00E7022F">
        <w:rPr>
          <w:rFonts w:ascii="Arial" w:hAnsi="Arial" w:cs="Arial"/>
          <w:sz w:val="20"/>
          <w:szCs w:val="20"/>
        </w:rPr>
        <w:br/>
      </w:r>
      <w:r w:rsidRPr="00E7022F">
        <w:rPr>
          <w:rFonts w:ascii="Arial" w:hAnsi="Arial" w:cs="Arial"/>
          <w:sz w:val="20"/>
          <w:szCs w:val="20"/>
        </w:rPr>
        <w:t xml:space="preserve">o Prawo zamówień publicznych. Zostało zrealizowanych w pełni dziesięć zadań. Trzy zadania są nadal w trakcie realizacji, ich zakończenie przewidziane jest do końca 2020 roku. </w:t>
      </w:r>
    </w:p>
    <w:p w:rsidR="00FA3362" w:rsidRPr="00E7022F" w:rsidRDefault="00FA3362" w:rsidP="00C71C5F">
      <w:pPr>
        <w:spacing w:after="120"/>
        <w:jc w:val="both"/>
        <w:rPr>
          <w:rFonts w:ascii="Arial" w:hAnsi="Arial" w:cs="Arial"/>
          <w:sz w:val="20"/>
          <w:szCs w:val="20"/>
        </w:rPr>
      </w:pPr>
      <w:r w:rsidRPr="00E7022F">
        <w:rPr>
          <w:rFonts w:ascii="Arial" w:hAnsi="Arial" w:cs="Arial"/>
          <w:sz w:val="20"/>
          <w:szCs w:val="20"/>
        </w:rPr>
        <w:t xml:space="preserve">Zadanie dot. monitoringu zachowań uczestników ruchu drogowego nie zostało zrealizowane ze względu na unieważnienie postępowania przetargowego. Natomiast w ramach kampanii informacyjnych nie zostało wykonane wydarzenie związane z problematyką używania telefonów komórkowych w ruchu drogowym. Ze względu na problem dostępu i niepełnej bazy danych prowadzonej przez podmioty uprawione do egzaminowania na kartę rowerową </w:t>
      </w:r>
      <w:r w:rsidR="00ED49C6" w:rsidRPr="00E7022F">
        <w:rPr>
          <w:rFonts w:ascii="Arial" w:hAnsi="Arial" w:cs="Arial"/>
          <w:sz w:val="20"/>
          <w:szCs w:val="20"/>
        </w:rPr>
        <w:br/>
      </w:r>
      <w:r w:rsidRPr="00E7022F">
        <w:rPr>
          <w:rFonts w:ascii="Arial" w:hAnsi="Arial" w:cs="Arial"/>
          <w:sz w:val="20"/>
          <w:szCs w:val="20"/>
        </w:rPr>
        <w:t>nie zrealizowano analizy powszechnej dostępności do szkolenia i egzaminu na kartę rowerową oraz wprowadzenia obowiązku stosowania kasków rowerowych u dzieci do wieku zakończenia szkoły podstawowej.</w:t>
      </w:r>
    </w:p>
    <w:p w:rsidR="00912580" w:rsidRPr="00E7022F" w:rsidRDefault="00FA3362" w:rsidP="00C71C5F">
      <w:pPr>
        <w:spacing w:after="120"/>
        <w:jc w:val="both"/>
        <w:rPr>
          <w:rFonts w:ascii="Arial" w:hAnsi="Arial" w:cs="Arial"/>
          <w:sz w:val="20"/>
          <w:szCs w:val="20"/>
        </w:rPr>
      </w:pPr>
      <w:r w:rsidRPr="00E7022F">
        <w:rPr>
          <w:rFonts w:ascii="Arial" w:hAnsi="Arial" w:cs="Arial"/>
          <w:sz w:val="20"/>
          <w:szCs w:val="20"/>
        </w:rPr>
        <w:t xml:space="preserve">Realizacja działań przewidzianych w Programie Realizacyjnym na lata 2018-2019 ma na celu wpływ na poprawę bezpieczeństwa ruchu drogowego, </w:t>
      </w:r>
      <w:r w:rsidR="00ED49C6" w:rsidRPr="00E7022F">
        <w:rPr>
          <w:rFonts w:ascii="Arial" w:hAnsi="Arial" w:cs="Arial"/>
          <w:sz w:val="20"/>
          <w:szCs w:val="20"/>
        </w:rPr>
        <w:br/>
      </w:r>
      <w:r w:rsidRPr="00E7022F">
        <w:rPr>
          <w:rFonts w:ascii="Arial" w:hAnsi="Arial" w:cs="Arial"/>
          <w:sz w:val="20"/>
          <w:szCs w:val="20"/>
        </w:rPr>
        <w:t xml:space="preserve">a tym samym na zmniejszenie liczby ofiar śmiertelnych w wyniku zdarzeń drogowych. Ma to również bezpośredni wpływ na interes ekonomiczny państwa </w:t>
      </w:r>
      <w:r w:rsidR="00ED49C6" w:rsidRPr="00E7022F">
        <w:rPr>
          <w:rFonts w:ascii="Arial" w:hAnsi="Arial" w:cs="Arial"/>
          <w:sz w:val="20"/>
          <w:szCs w:val="20"/>
        </w:rPr>
        <w:br/>
      </w:r>
      <w:r w:rsidRPr="00E7022F">
        <w:rPr>
          <w:rFonts w:ascii="Arial" w:hAnsi="Arial" w:cs="Arial"/>
          <w:sz w:val="20"/>
          <w:szCs w:val="20"/>
        </w:rPr>
        <w:t>i obywateli, poprzez absorbowanie środków (koszty prac służb policyjnych i ratowniczych, koszty hospitalizacji, koszty postępowania karnego, koszty rekompensat i zadośćuczynienia), które mogłyby być przeznaczone na inne cele społeczne (szkolnictwo, służba zdrowia etc.).</w:t>
      </w:r>
    </w:p>
    <w:p w:rsidR="00912580" w:rsidRPr="00E7022F" w:rsidRDefault="00912580" w:rsidP="00ED49C6">
      <w:pPr>
        <w:jc w:val="both"/>
        <w:rPr>
          <w:rFonts w:ascii="Arial" w:hAnsi="Arial" w:cs="Arial"/>
          <w:sz w:val="20"/>
          <w:szCs w:val="20"/>
        </w:rPr>
      </w:pPr>
    </w:p>
    <w:p w:rsidR="00C71C5F" w:rsidRPr="00E7022F" w:rsidRDefault="00C71C5F" w:rsidP="00ED49C6">
      <w:pPr>
        <w:jc w:val="both"/>
        <w:rPr>
          <w:rFonts w:ascii="Arial" w:hAnsi="Arial" w:cs="Arial"/>
          <w:sz w:val="20"/>
          <w:szCs w:val="20"/>
        </w:rPr>
      </w:pPr>
    </w:p>
    <w:p w:rsidR="00FA211A" w:rsidRPr="00E7022F" w:rsidRDefault="00FA211A" w:rsidP="00ED49C6">
      <w:pPr>
        <w:jc w:val="both"/>
        <w:rPr>
          <w:rFonts w:ascii="Arial" w:hAnsi="Arial" w:cs="Arial"/>
          <w:sz w:val="20"/>
          <w:szCs w:val="20"/>
        </w:rPr>
      </w:pPr>
    </w:p>
    <w:p w:rsidR="00C71C5F" w:rsidRPr="00E7022F" w:rsidRDefault="00FA211A" w:rsidP="00ED49C6">
      <w:pPr>
        <w:jc w:val="both"/>
        <w:rPr>
          <w:rFonts w:ascii="Arial" w:hAnsi="Arial" w:cs="Arial"/>
          <w:sz w:val="20"/>
          <w:szCs w:val="20"/>
        </w:rPr>
      </w:pPr>
      <w:r w:rsidRPr="00E7022F">
        <w:rPr>
          <w:rFonts w:ascii="Arial" w:hAnsi="Arial" w:cs="Arial"/>
          <w:sz w:val="20"/>
          <w:szCs w:val="20"/>
        </w:rPr>
        <w:lastRenderedPageBreak/>
        <w:t>Cel 3</w:t>
      </w:r>
    </w:p>
    <w:p w:rsidR="00FA211A" w:rsidRPr="00E7022F" w:rsidRDefault="00FA211A" w:rsidP="00FA211A">
      <w:pPr>
        <w:spacing w:after="120"/>
        <w:jc w:val="both"/>
        <w:rPr>
          <w:rFonts w:ascii="Arial" w:hAnsi="Arial" w:cs="Arial"/>
          <w:b/>
          <w:sz w:val="20"/>
          <w:szCs w:val="20"/>
        </w:rPr>
      </w:pPr>
      <w:r w:rsidRPr="00E7022F">
        <w:rPr>
          <w:rFonts w:ascii="Arial" w:hAnsi="Arial" w:cs="Arial"/>
          <w:b/>
          <w:sz w:val="20"/>
          <w:szCs w:val="20"/>
        </w:rPr>
        <w:t>Miernik: Dynamika zmian liczby obsłużonych pasażerów w polskich portach lotniczych (%).</w:t>
      </w:r>
    </w:p>
    <w:p w:rsidR="00FA211A" w:rsidRPr="00E7022F" w:rsidRDefault="00FA211A" w:rsidP="00FA211A">
      <w:pPr>
        <w:spacing w:after="120"/>
        <w:jc w:val="both"/>
        <w:rPr>
          <w:rFonts w:ascii="Arial" w:hAnsi="Arial" w:cs="Arial"/>
          <w:sz w:val="20"/>
          <w:szCs w:val="20"/>
        </w:rPr>
      </w:pPr>
      <w:r w:rsidRPr="00E7022F">
        <w:rPr>
          <w:rFonts w:ascii="Arial" w:hAnsi="Arial" w:cs="Arial"/>
          <w:sz w:val="20"/>
          <w:szCs w:val="20"/>
        </w:rPr>
        <w:t>Główne czynniki, które wpłynęły na pozytywne odchylenie od planowanej wartości miernika:</w:t>
      </w:r>
    </w:p>
    <w:p w:rsidR="00FA211A" w:rsidRPr="00E7022F" w:rsidRDefault="00FA211A" w:rsidP="00ED49C6">
      <w:pPr>
        <w:jc w:val="both"/>
        <w:rPr>
          <w:rFonts w:ascii="Arial" w:hAnsi="Arial" w:cs="Arial"/>
          <w:sz w:val="20"/>
          <w:szCs w:val="20"/>
        </w:rPr>
      </w:pPr>
      <w:r w:rsidRPr="00E7022F">
        <w:rPr>
          <w:rFonts w:ascii="Arial" w:hAnsi="Arial" w:cs="Arial"/>
          <w:sz w:val="20"/>
          <w:szCs w:val="20"/>
        </w:rPr>
        <w:t>1. Wzrost popytu na usługi transportu lotniczego.</w:t>
      </w:r>
    </w:p>
    <w:p w:rsidR="00FA211A" w:rsidRPr="00E7022F" w:rsidRDefault="00FA211A" w:rsidP="00FA211A">
      <w:pPr>
        <w:spacing w:after="120"/>
        <w:jc w:val="both"/>
        <w:rPr>
          <w:rFonts w:ascii="Arial" w:hAnsi="Arial" w:cs="Arial"/>
          <w:sz w:val="20"/>
          <w:szCs w:val="20"/>
        </w:rPr>
      </w:pPr>
      <w:r w:rsidRPr="00E7022F">
        <w:rPr>
          <w:rFonts w:ascii="Arial" w:hAnsi="Arial" w:cs="Arial"/>
          <w:sz w:val="20"/>
          <w:szCs w:val="20"/>
        </w:rPr>
        <w:t>2. Uruchamianie przez przewoźników nowych kierunków i połączeń (w tym szeroka oferta PLL LOT SA)</w:t>
      </w:r>
    </w:p>
    <w:p w:rsidR="00FA211A" w:rsidRPr="00E7022F" w:rsidRDefault="00FA211A" w:rsidP="00FA211A">
      <w:pPr>
        <w:spacing w:after="120"/>
        <w:jc w:val="both"/>
        <w:rPr>
          <w:rFonts w:ascii="Arial" w:hAnsi="Arial" w:cs="Arial"/>
          <w:sz w:val="20"/>
          <w:szCs w:val="20"/>
        </w:rPr>
      </w:pPr>
      <w:r w:rsidRPr="00E7022F">
        <w:rPr>
          <w:rFonts w:ascii="Arial" w:hAnsi="Arial" w:cs="Arial"/>
          <w:sz w:val="20"/>
          <w:szCs w:val="20"/>
        </w:rPr>
        <w:t>Dodatkowo należy zaznaczyć, iż wpływ na wartość miernika mają również czynniki obiektywne, takie jak sytuacja polityczna na świecie, uwarunkowania gospodarcze w Europie, Brexit, poczucie zagrożenia terrorystycznego.</w:t>
      </w:r>
    </w:p>
    <w:p w:rsidR="00C71C5F" w:rsidRPr="00E7022F" w:rsidRDefault="00C71C5F" w:rsidP="00ED49C6">
      <w:pPr>
        <w:jc w:val="both"/>
        <w:rPr>
          <w:rFonts w:ascii="Arial" w:hAnsi="Arial" w:cs="Arial"/>
          <w:sz w:val="20"/>
          <w:szCs w:val="20"/>
        </w:rPr>
      </w:pPr>
    </w:p>
    <w:p w:rsidR="00C71C5F" w:rsidRPr="00E7022F" w:rsidRDefault="00C71C5F" w:rsidP="00ED49C6">
      <w:pPr>
        <w:jc w:val="both"/>
        <w:rPr>
          <w:rFonts w:ascii="Arial" w:hAnsi="Arial" w:cs="Arial"/>
          <w:sz w:val="20"/>
          <w:szCs w:val="20"/>
        </w:rPr>
      </w:pPr>
    </w:p>
    <w:p w:rsidR="00912580" w:rsidRPr="00E7022F" w:rsidRDefault="00912580" w:rsidP="00ED49C6">
      <w:pPr>
        <w:jc w:val="both"/>
        <w:rPr>
          <w:rFonts w:ascii="Arial" w:hAnsi="Arial" w:cs="Arial"/>
          <w:sz w:val="20"/>
          <w:szCs w:val="20"/>
        </w:rPr>
      </w:pPr>
    </w:p>
    <w:p w:rsidR="00912580" w:rsidRPr="00E7022F" w:rsidRDefault="00CC4E12" w:rsidP="00ED49C6">
      <w:pPr>
        <w:jc w:val="both"/>
        <w:rPr>
          <w:rFonts w:ascii="Arial" w:hAnsi="Arial" w:cs="Arial"/>
          <w:sz w:val="20"/>
          <w:szCs w:val="20"/>
          <w:u w:val="single"/>
        </w:rPr>
      </w:pPr>
      <w:r w:rsidRPr="00E7022F">
        <w:rPr>
          <w:rFonts w:ascii="Arial" w:hAnsi="Arial" w:cs="Arial"/>
          <w:sz w:val="20"/>
          <w:szCs w:val="20"/>
          <w:u w:val="single"/>
        </w:rPr>
        <w:t>Część C</w:t>
      </w:r>
    </w:p>
    <w:p w:rsidR="00CC4E12" w:rsidRPr="00E7022F" w:rsidRDefault="00CC4E12" w:rsidP="00ED49C6">
      <w:pPr>
        <w:jc w:val="both"/>
        <w:rPr>
          <w:rFonts w:ascii="Arial" w:hAnsi="Arial" w:cs="Arial"/>
          <w:sz w:val="20"/>
          <w:szCs w:val="20"/>
        </w:rPr>
      </w:pPr>
    </w:p>
    <w:p w:rsidR="00CC4E12" w:rsidRPr="00E7022F" w:rsidRDefault="00CC4E12" w:rsidP="00ED49C6">
      <w:pPr>
        <w:jc w:val="both"/>
        <w:rPr>
          <w:rFonts w:ascii="Arial" w:hAnsi="Arial" w:cs="Arial"/>
          <w:sz w:val="20"/>
          <w:szCs w:val="20"/>
        </w:rPr>
      </w:pPr>
    </w:p>
    <w:p w:rsidR="00CC4E12" w:rsidRPr="00E7022F" w:rsidRDefault="00912580" w:rsidP="00ED49C6">
      <w:pPr>
        <w:jc w:val="both"/>
        <w:rPr>
          <w:rFonts w:ascii="Arial" w:hAnsi="Arial" w:cs="Arial"/>
          <w:sz w:val="20"/>
          <w:szCs w:val="20"/>
        </w:rPr>
      </w:pPr>
      <w:r w:rsidRPr="00E7022F">
        <w:rPr>
          <w:rFonts w:ascii="Arial" w:hAnsi="Arial" w:cs="Arial"/>
          <w:sz w:val="20"/>
          <w:szCs w:val="20"/>
        </w:rPr>
        <w:t>Cel</w:t>
      </w:r>
      <w:r w:rsidR="00CC4E12" w:rsidRPr="00E7022F">
        <w:rPr>
          <w:rFonts w:ascii="Arial" w:hAnsi="Arial" w:cs="Arial"/>
          <w:sz w:val="20"/>
          <w:szCs w:val="20"/>
        </w:rPr>
        <w:t xml:space="preserve"> 1</w:t>
      </w:r>
    </w:p>
    <w:p w:rsidR="00CC4E12" w:rsidRPr="00E7022F" w:rsidRDefault="00CC4E12" w:rsidP="00ED49C6">
      <w:pPr>
        <w:spacing w:after="120"/>
        <w:jc w:val="both"/>
        <w:rPr>
          <w:rFonts w:ascii="Arial" w:hAnsi="Arial" w:cs="Arial"/>
          <w:b/>
          <w:sz w:val="20"/>
          <w:szCs w:val="20"/>
        </w:rPr>
      </w:pPr>
      <w:r w:rsidRPr="00E7022F">
        <w:rPr>
          <w:rFonts w:ascii="Arial" w:hAnsi="Arial" w:cs="Arial"/>
          <w:b/>
          <w:sz w:val="20"/>
          <w:szCs w:val="20"/>
        </w:rPr>
        <w:t>Miernik: Liczba pasażerokilometrów finansowanych w ramach przewozów międzywojewódzkich i międzynarodowych (w mln)</w:t>
      </w:r>
    </w:p>
    <w:p w:rsidR="00FA3362" w:rsidRPr="00E7022F" w:rsidRDefault="00FA3362" w:rsidP="00ED49C6">
      <w:pPr>
        <w:spacing w:after="120"/>
        <w:jc w:val="both"/>
        <w:rPr>
          <w:rFonts w:ascii="Arial" w:hAnsi="Arial" w:cs="Arial"/>
          <w:sz w:val="20"/>
          <w:szCs w:val="20"/>
        </w:rPr>
      </w:pPr>
      <w:r w:rsidRPr="00E7022F">
        <w:rPr>
          <w:rFonts w:ascii="Arial" w:hAnsi="Arial" w:cs="Arial"/>
          <w:sz w:val="20"/>
          <w:szCs w:val="20"/>
        </w:rPr>
        <w:t>Główne czynniki, które wpłynęły na wzrost wartości miernika:</w:t>
      </w:r>
    </w:p>
    <w:p w:rsidR="00FA3362" w:rsidRPr="00E7022F" w:rsidRDefault="00FA3362" w:rsidP="00ED49C6">
      <w:pPr>
        <w:jc w:val="both"/>
        <w:rPr>
          <w:rFonts w:ascii="Arial" w:hAnsi="Arial" w:cs="Arial"/>
          <w:sz w:val="20"/>
          <w:szCs w:val="20"/>
        </w:rPr>
      </w:pPr>
      <w:r w:rsidRPr="00E7022F">
        <w:rPr>
          <w:rFonts w:ascii="Arial" w:hAnsi="Arial" w:cs="Arial"/>
          <w:sz w:val="20"/>
          <w:szCs w:val="20"/>
        </w:rPr>
        <w:t>- rozbudowa oferty przewozowej dla jak największej liczby mieszkańców kraju (m.in. dodatkowe postoje handlowe, rozbudowa oferty Wspólny Bilet),</w:t>
      </w:r>
    </w:p>
    <w:p w:rsidR="00FA3362" w:rsidRPr="00E7022F" w:rsidRDefault="00FA3362" w:rsidP="00ED49C6">
      <w:pPr>
        <w:jc w:val="both"/>
        <w:rPr>
          <w:rFonts w:ascii="Arial" w:hAnsi="Arial" w:cs="Arial"/>
          <w:sz w:val="20"/>
          <w:szCs w:val="20"/>
        </w:rPr>
      </w:pPr>
      <w:r w:rsidRPr="00E7022F">
        <w:rPr>
          <w:rFonts w:ascii="Arial" w:hAnsi="Arial" w:cs="Arial"/>
          <w:sz w:val="20"/>
          <w:szCs w:val="20"/>
        </w:rPr>
        <w:t>- skrócenie czasu przejazdów na zmodernizowanych liniach kolejowych,</w:t>
      </w:r>
    </w:p>
    <w:p w:rsidR="00CC4E12" w:rsidRPr="00E7022F" w:rsidRDefault="00FA3362" w:rsidP="00ED49C6">
      <w:pPr>
        <w:jc w:val="both"/>
        <w:rPr>
          <w:rFonts w:ascii="Arial" w:hAnsi="Arial" w:cs="Arial"/>
          <w:sz w:val="20"/>
          <w:szCs w:val="20"/>
        </w:rPr>
      </w:pPr>
      <w:r w:rsidRPr="00E7022F">
        <w:rPr>
          <w:rFonts w:ascii="Arial" w:hAnsi="Arial" w:cs="Arial"/>
          <w:sz w:val="20"/>
          <w:szCs w:val="20"/>
        </w:rPr>
        <w:t>- poprawa komfortu i bezpieczeństwa podróży poprzez wprowadzenie do eksploatacji nowego i zmodernizowanego taboru kolejowego.</w:t>
      </w:r>
    </w:p>
    <w:p w:rsidR="00CC4E12" w:rsidRPr="00E7022F" w:rsidRDefault="00CC4E12" w:rsidP="00ED49C6">
      <w:pPr>
        <w:jc w:val="both"/>
        <w:rPr>
          <w:rFonts w:ascii="Arial" w:hAnsi="Arial" w:cs="Arial"/>
          <w:sz w:val="20"/>
          <w:szCs w:val="20"/>
        </w:rPr>
      </w:pPr>
    </w:p>
    <w:p w:rsidR="00ED49C6" w:rsidRPr="00E7022F" w:rsidRDefault="00ED49C6" w:rsidP="00ED49C6">
      <w:pPr>
        <w:jc w:val="both"/>
        <w:rPr>
          <w:rFonts w:ascii="Arial" w:hAnsi="Arial" w:cs="Arial"/>
          <w:sz w:val="20"/>
          <w:szCs w:val="20"/>
        </w:rPr>
      </w:pPr>
    </w:p>
    <w:p w:rsidR="00CC4E12" w:rsidRPr="00E7022F" w:rsidRDefault="00CC4E12" w:rsidP="00ED49C6">
      <w:pPr>
        <w:jc w:val="both"/>
        <w:rPr>
          <w:rFonts w:ascii="Arial" w:hAnsi="Arial" w:cs="Arial"/>
          <w:sz w:val="20"/>
          <w:szCs w:val="20"/>
        </w:rPr>
      </w:pPr>
      <w:r w:rsidRPr="00E7022F">
        <w:rPr>
          <w:rFonts w:ascii="Arial" w:hAnsi="Arial" w:cs="Arial"/>
          <w:sz w:val="20"/>
          <w:szCs w:val="20"/>
        </w:rPr>
        <w:t>Cel 4</w:t>
      </w:r>
    </w:p>
    <w:p w:rsidR="00CC4E12" w:rsidRPr="00E7022F" w:rsidRDefault="00CC4E12" w:rsidP="00ED49C6">
      <w:pPr>
        <w:jc w:val="both"/>
        <w:rPr>
          <w:rFonts w:ascii="Arial" w:hAnsi="Arial" w:cs="Arial"/>
          <w:b/>
          <w:sz w:val="20"/>
          <w:szCs w:val="20"/>
        </w:rPr>
      </w:pPr>
      <w:r w:rsidRPr="00E7022F">
        <w:rPr>
          <w:rFonts w:ascii="Arial" w:hAnsi="Arial" w:cs="Arial"/>
          <w:b/>
          <w:sz w:val="20"/>
          <w:szCs w:val="20"/>
        </w:rPr>
        <w:t xml:space="preserve">Miernik: </w:t>
      </w:r>
      <w:r w:rsidR="00912580" w:rsidRPr="00E7022F">
        <w:rPr>
          <w:rFonts w:ascii="Arial" w:hAnsi="Arial" w:cs="Arial"/>
          <w:b/>
          <w:sz w:val="20"/>
          <w:szCs w:val="20"/>
        </w:rPr>
        <w:t xml:space="preserve"> </w:t>
      </w:r>
      <w:r w:rsidRPr="00E7022F">
        <w:rPr>
          <w:rFonts w:ascii="Arial" w:hAnsi="Arial" w:cs="Arial"/>
          <w:b/>
          <w:sz w:val="20"/>
          <w:szCs w:val="20"/>
        </w:rPr>
        <w:t xml:space="preserve">Zrealizowanie następujących etapów prac nad projektem ustawy o zmianie ustawy – Prawo o ruchu drogowym deregulującej przepisy </w:t>
      </w:r>
      <w:r w:rsidR="00ED49C6" w:rsidRPr="00E7022F">
        <w:rPr>
          <w:rFonts w:ascii="Arial" w:hAnsi="Arial" w:cs="Arial"/>
          <w:b/>
          <w:sz w:val="20"/>
          <w:szCs w:val="20"/>
        </w:rPr>
        <w:br/>
      </w:r>
      <w:r w:rsidRPr="00E7022F">
        <w:rPr>
          <w:rFonts w:ascii="Arial" w:hAnsi="Arial" w:cs="Arial"/>
          <w:b/>
          <w:sz w:val="20"/>
          <w:szCs w:val="20"/>
        </w:rPr>
        <w:t>z obszaru rejestracji pojazdów:</w:t>
      </w:r>
    </w:p>
    <w:p w:rsidR="00CC4E12" w:rsidRPr="00E7022F" w:rsidRDefault="00CC4E12" w:rsidP="00ED49C6">
      <w:pPr>
        <w:pStyle w:val="Akapitzlist"/>
        <w:numPr>
          <w:ilvl w:val="0"/>
          <w:numId w:val="20"/>
        </w:numPr>
        <w:jc w:val="both"/>
        <w:rPr>
          <w:rFonts w:ascii="Arial" w:hAnsi="Arial" w:cs="Arial"/>
          <w:b/>
          <w:sz w:val="20"/>
          <w:szCs w:val="20"/>
        </w:rPr>
      </w:pPr>
      <w:r w:rsidRPr="00E7022F">
        <w:rPr>
          <w:rFonts w:ascii="Arial" w:hAnsi="Arial" w:cs="Arial"/>
          <w:b/>
          <w:sz w:val="20"/>
          <w:szCs w:val="20"/>
        </w:rPr>
        <w:t>Uzyskanie wpisu projektu do Wykazu Prac Legislacyjnych i Programowych Rządu</w:t>
      </w:r>
    </w:p>
    <w:p w:rsidR="00CC4E12" w:rsidRPr="00E7022F" w:rsidRDefault="00CC4E12" w:rsidP="00ED49C6">
      <w:pPr>
        <w:pStyle w:val="Akapitzlist"/>
        <w:numPr>
          <w:ilvl w:val="0"/>
          <w:numId w:val="20"/>
        </w:numPr>
        <w:jc w:val="both"/>
        <w:rPr>
          <w:rFonts w:ascii="Arial" w:hAnsi="Arial" w:cs="Arial"/>
          <w:b/>
          <w:sz w:val="20"/>
          <w:szCs w:val="20"/>
        </w:rPr>
      </w:pPr>
      <w:r w:rsidRPr="00E7022F">
        <w:rPr>
          <w:rFonts w:ascii="Arial" w:hAnsi="Arial" w:cs="Arial"/>
          <w:b/>
          <w:sz w:val="20"/>
          <w:szCs w:val="20"/>
        </w:rPr>
        <w:t>Uzgodnienia międzyresortowe projektu</w:t>
      </w:r>
    </w:p>
    <w:p w:rsidR="00CC4E12" w:rsidRPr="00E7022F" w:rsidRDefault="00CC4E12" w:rsidP="00ED49C6">
      <w:pPr>
        <w:pStyle w:val="Akapitzlist"/>
        <w:numPr>
          <w:ilvl w:val="0"/>
          <w:numId w:val="20"/>
        </w:numPr>
        <w:jc w:val="both"/>
        <w:rPr>
          <w:rFonts w:ascii="Arial" w:hAnsi="Arial" w:cs="Arial"/>
          <w:b/>
          <w:sz w:val="20"/>
          <w:szCs w:val="20"/>
        </w:rPr>
      </w:pPr>
      <w:r w:rsidRPr="00E7022F">
        <w:rPr>
          <w:rFonts w:ascii="Arial" w:hAnsi="Arial" w:cs="Arial"/>
          <w:b/>
          <w:sz w:val="20"/>
          <w:szCs w:val="20"/>
        </w:rPr>
        <w:t>Konsultacje publiczne projektu</w:t>
      </w:r>
    </w:p>
    <w:p w:rsidR="00CC4E12" w:rsidRPr="00E7022F" w:rsidRDefault="00CC4E12" w:rsidP="00ED49C6">
      <w:pPr>
        <w:pStyle w:val="Akapitzlist"/>
        <w:numPr>
          <w:ilvl w:val="0"/>
          <w:numId w:val="20"/>
        </w:numPr>
        <w:jc w:val="both"/>
        <w:rPr>
          <w:rFonts w:ascii="Arial" w:hAnsi="Arial" w:cs="Arial"/>
          <w:b/>
          <w:sz w:val="20"/>
          <w:szCs w:val="20"/>
        </w:rPr>
      </w:pPr>
      <w:r w:rsidRPr="00E7022F">
        <w:rPr>
          <w:rFonts w:ascii="Arial" w:hAnsi="Arial" w:cs="Arial"/>
          <w:b/>
          <w:sz w:val="20"/>
          <w:szCs w:val="20"/>
        </w:rPr>
        <w:t>Opiniowanie projektu przez Komisję Wspólną Rządu i Samorządu Terytorialnego</w:t>
      </w:r>
    </w:p>
    <w:p w:rsidR="00CC4E12" w:rsidRPr="00E7022F" w:rsidRDefault="00CC4E12" w:rsidP="00ED49C6">
      <w:pPr>
        <w:pStyle w:val="Akapitzlist"/>
        <w:numPr>
          <w:ilvl w:val="0"/>
          <w:numId w:val="20"/>
        </w:numPr>
        <w:jc w:val="both"/>
        <w:rPr>
          <w:rFonts w:ascii="Arial" w:hAnsi="Arial" w:cs="Arial"/>
          <w:b/>
          <w:sz w:val="20"/>
          <w:szCs w:val="20"/>
        </w:rPr>
      </w:pPr>
      <w:r w:rsidRPr="00E7022F">
        <w:rPr>
          <w:rFonts w:ascii="Arial" w:hAnsi="Arial" w:cs="Arial"/>
          <w:b/>
          <w:sz w:val="20"/>
          <w:szCs w:val="20"/>
        </w:rPr>
        <w:t xml:space="preserve">Skierowanie projektu do rozpatrzenia przez Stały Komitet Rady Ministrów </w:t>
      </w:r>
    </w:p>
    <w:p w:rsidR="00CC4E12" w:rsidRPr="00E7022F" w:rsidRDefault="00CC4E12" w:rsidP="00ED49C6">
      <w:pPr>
        <w:pStyle w:val="Akapitzlist"/>
        <w:numPr>
          <w:ilvl w:val="0"/>
          <w:numId w:val="20"/>
        </w:numPr>
        <w:jc w:val="both"/>
        <w:rPr>
          <w:rFonts w:ascii="Arial" w:hAnsi="Arial" w:cs="Arial"/>
          <w:b/>
          <w:sz w:val="20"/>
          <w:szCs w:val="20"/>
        </w:rPr>
      </w:pPr>
      <w:r w:rsidRPr="00E7022F">
        <w:rPr>
          <w:rFonts w:ascii="Arial" w:hAnsi="Arial" w:cs="Arial"/>
          <w:b/>
          <w:sz w:val="20"/>
          <w:szCs w:val="20"/>
        </w:rPr>
        <w:t>Skierowanie projektu do rozpatrzenia przez Radę Ministrów.</w:t>
      </w:r>
    </w:p>
    <w:p w:rsidR="000F73D8" w:rsidRPr="00E7022F" w:rsidRDefault="000F73D8" w:rsidP="00ED49C6">
      <w:pPr>
        <w:jc w:val="both"/>
        <w:rPr>
          <w:rFonts w:ascii="Arial" w:hAnsi="Arial" w:cs="Arial"/>
          <w:sz w:val="20"/>
          <w:szCs w:val="20"/>
        </w:rPr>
      </w:pPr>
    </w:p>
    <w:p w:rsidR="00912580" w:rsidRPr="00E7022F" w:rsidRDefault="00ED49C6" w:rsidP="00ED49C6">
      <w:pPr>
        <w:jc w:val="both"/>
        <w:rPr>
          <w:rFonts w:ascii="Arial" w:hAnsi="Arial" w:cs="Arial"/>
          <w:sz w:val="20"/>
          <w:szCs w:val="20"/>
        </w:rPr>
      </w:pPr>
      <w:r w:rsidRPr="00E7022F">
        <w:rPr>
          <w:rFonts w:ascii="Arial" w:hAnsi="Arial" w:cs="Arial"/>
          <w:sz w:val="20"/>
          <w:szCs w:val="20"/>
        </w:rPr>
        <w:t>W</w:t>
      </w:r>
      <w:r w:rsidR="000F73D8" w:rsidRPr="00E7022F">
        <w:rPr>
          <w:rFonts w:ascii="Arial" w:hAnsi="Arial" w:cs="Arial"/>
          <w:sz w:val="20"/>
          <w:szCs w:val="20"/>
        </w:rPr>
        <w:t xml:space="preserve"> związku z powołaniem nowego Rządu i decyzją o kontynuacji projektu ustawy w nowej kadencji Rządu</w:t>
      </w:r>
      <w:r w:rsidRPr="00E7022F">
        <w:rPr>
          <w:rFonts w:ascii="Arial" w:hAnsi="Arial" w:cs="Arial"/>
          <w:sz w:val="20"/>
          <w:szCs w:val="20"/>
        </w:rPr>
        <w:t xml:space="preserve"> - 6 etap będzie zrealizowany w roku 2020.</w:t>
      </w:r>
    </w:p>
    <w:p w:rsidR="00CC4E12" w:rsidRPr="00E7022F" w:rsidRDefault="00CC4E12" w:rsidP="00ED49C6">
      <w:pPr>
        <w:jc w:val="both"/>
        <w:rPr>
          <w:rFonts w:ascii="Arial" w:hAnsi="Arial" w:cs="Arial"/>
          <w:sz w:val="20"/>
          <w:szCs w:val="20"/>
        </w:rPr>
      </w:pPr>
    </w:p>
    <w:p w:rsidR="00CC4E12" w:rsidRPr="00E7022F" w:rsidRDefault="00CC4E12" w:rsidP="00ED49C6">
      <w:pPr>
        <w:jc w:val="both"/>
        <w:rPr>
          <w:rFonts w:ascii="Arial" w:hAnsi="Arial" w:cs="Arial"/>
          <w:sz w:val="20"/>
          <w:szCs w:val="20"/>
        </w:rPr>
      </w:pPr>
    </w:p>
    <w:p w:rsidR="00CC4E12" w:rsidRPr="00E7022F" w:rsidRDefault="00CC4E12" w:rsidP="00ED49C6">
      <w:pPr>
        <w:jc w:val="both"/>
        <w:rPr>
          <w:rFonts w:ascii="Arial" w:hAnsi="Arial" w:cs="Arial"/>
          <w:sz w:val="20"/>
          <w:szCs w:val="20"/>
        </w:rPr>
      </w:pPr>
      <w:r w:rsidRPr="00E7022F">
        <w:rPr>
          <w:rFonts w:ascii="Arial" w:hAnsi="Arial" w:cs="Arial"/>
          <w:sz w:val="20"/>
          <w:szCs w:val="20"/>
        </w:rPr>
        <w:t>Cel 5</w:t>
      </w:r>
    </w:p>
    <w:p w:rsidR="00CC4E12" w:rsidRPr="00E7022F" w:rsidRDefault="00CC4E12" w:rsidP="00ED49C6">
      <w:pPr>
        <w:spacing w:after="120"/>
        <w:jc w:val="both"/>
        <w:rPr>
          <w:rFonts w:ascii="Arial" w:hAnsi="Arial" w:cs="Arial"/>
          <w:b/>
          <w:sz w:val="20"/>
          <w:szCs w:val="20"/>
        </w:rPr>
      </w:pPr>
      <w:r w:rsidRPr="00E7022F">
        <w:rPr>
          <w:rFonts w:ascii="Arial" w:hAnsi="Arial" w:cs="Arial"/>
          <w:b/>
          <w:sz w:val="20"/>
          <w:szCs w:val="20"/>
        </w:rPr>
        <w:t>Miernik: Liczba przeprowadzonych działań technicznych obejmująca liczb</w:t>
      </w:r>
      <w:r w:rsidR="000F73D8" w:rsidRPr="00E7022F">
        <w:rPr>
          <w:rFonts w:ascii="Arial" w:hAnsi="Arial" w:cs="Arial"/>
          <w:b/>
          <w:sz w:val="20"/>
          <w:szCs w:val="20"/>
        </w:rPr>
        <w:t>ę</w:t>
      </w:r>
      <w:r w:rsidRPr="00E7022F">
        <w:rPr>
          <w:rFonts w:ascii="Arial" w:hAnsi="Arial" w:cs="Arial"/>
          <w:b/>
          <w:sz w:val="20"/>
          <w:szCs w:val="20"/>
        </w:rPr>
        <w:t xml:space="preserve"> przeprowadzonych badań technicznych i przeegzaminowanych osób.</w:t>
      </w:r>
    </w:p>
    <w:p w:rsidR="00CC4E12" w:rsidRPr="00E7022F" w:rsidRDefault="00C5036E" w:rsidP="00ED49C6">
      <w:pPr>
        <w:spacing w:after="120"/>
        <w:jc w:val="both"/>
        <w:rPr>
          <w:rFonts w:ascii="Arial" w:hAnsi="Arial" w:cs="Arial"/>
          <w:sz w:val="20"/>
          <w:szCs w:val="20"/>
        </w:rPr>
      </w:pPr>
      <w:r w:rsidRPr="00E7022F">
        <w:rPr>
          <w:rFonts w:ascii="Arial" w:hAnsi="Arial" w:cs="Arial"/>
          <w:sz w:val="20"/>
          <w:szCs w:val="20"/>
        </w:rPr>
        <w:t>Osiągnięta wartość miernika jest wyższa od wartości planowanej głównie ze względu na zwiększenie liczby przeprowadzonych badań technicznych wykonanych przez jednostkę, większą liczbę osób przystępujących  do egzaminów oraz zwiększenie liczby firm występujących o decyzje w zakresie homologacji.</w:t>
      </w:r>
    </w:p>
    <w:p w:rsidR="00CC4E12" w:rsidRPr="00E7022F" w:rsidRDefault="00CC4E12" w:rsidP="00ED49C6">
      <w:pPr>
        <w:jc w:val="both"/>
        <w:rPr>
          <w:rFonts w:ascii="Arial" w:hAnsi="Arial" w:cs="Arial"/>
          <w:sz w:val="20"/>
          <w:szCs w:val="20"/>
        </w:rPr>
      </w:pPr>
    </w:p>
    <w:p w:rsidR="00CC4E12" w:rsidRPr="00E7022F" w:rsidRDefault="00CC4E12" w:rsidP="00ED49C6">
      <w:pPr>
        <w:jc w:val="both"/>
        <w:rPr>
          <w:rFonts w:ascii="Arial" w:hAnsi="Arial" w:cs="Arial"/>
          <w:sz w:val="20"/>
          <w:szCs w:val="20"/>
        </w:rPr>
      </w:pPr>
      <w:r w:rsidRPr="00E7022F">
        <w:rPr>
          <w:rFonts w:ascii="Arial" w:hAnsi="Arial" w:cs="Arial"/>
          <w:sz w:val="20"/>
          <w:szCs w:val="20"/>
        </w:rPr>
        <w:t>Cel 6</w:t>
      </w:r>
    </w:p>
    <w:p w:rsidR="00CC4E12" w:rsidRPr="00E7022F" w:rsidRDefault="00CC4E12" w:rsidP="00ED49C6">
      <w:pPr>
        <w:spacing w:after="120"/>
        <w:jc w:val="both"/>
        <w:rPr>
          <w:rFonts w:ascii="Arial" w:hAnsi="Arial" w:cs="Arial"/>
          <w:b/>
          <w:sz w:val="20"/>
          <w:szCs w:val="20"/>
        </w:rPr>
      </w:pPr>
      <w:r w:rsidRPr="00E7022F">
        <w:rPr>
          <w:rFonts w:ascii="Arial" w:hAnsi="Arial" w:cs="Arial"/>
          <w:b/>
          <w:sz w:val="20"/>
          <w:szCs w:val="20"/>
        </w:rPr>
        <w:t>Miernik: Liczba przeprowadzonych kontroli drogowych w zakresie transportu (w zakresie Ramowego Planu Kontroli)</w:t>
      </w:r>
    </w:p>
    <w:p w:rsidR="00CC4E12" w:rsidRPr="00E7022F" w:rsidRDefault="00C5036E" w:rsidP="00ED49C6">
      <w:pPr>
        <w:spacing w:after="120"/>
        <w:jc w:val="both"/>
        <w:rPr>
          <w:rFonts w:ascii="Arial" w:hAnsi="Arial" w:cs="Arial"/>
          <w:sz w:val="20"/>
          <w:szCs w:val="20"/>
        </w:rPr>
      </w:pPr>
      <w:r w:rsidRPr="00E7022F">
        <w:rPr>
          <w:rFonts w:ascii="Arial" w:hAnsi="Arial" w:cs="Arial"/>
          <w:sz w:val="20"/>
          <w:szCs w:val="20"/>
        </w:rPr>
        <w:t>W zakresie liczby kontroli drogowych przekroczenie w stosunku do przekazanego planu o 3,72% - spowodowane było prowadzeniem większej ilości szybszych kontroli o charakterze akcyjnym, ukierunkowanych na określone, wcześniej założone cele (co oznacza, że podczas kontroli nie jest sprawdzane całe spektrum przepisów transportowych i kontrole te są szybsze, przez to można wykonać ich więcej), co pozwoliło wykonać nieznacznie więcej wszystkich kontroli drogowych przez WITD w stosunku do zakładanego planu.</w:t>
      </w:r>
    </w:p>
    <w:p w:rsidR="00CC4E12" w:rsidRPr="00E7022F" w:rsidRDefault="00CC4E12" w:rsidP="00ED49C6">
      <w:pPr>
        <w:jc w:val="both"/>
        <w:rPr>
          <w:rFonts w:ascii="Arial" w:hAnsi="Arial" w:cs="Arial"/>
          <w:sz w:val="20"/>
          <w:szCs w:val="20"/>
        </w:rPr>
      </w:pPr>
    </w:p>
    <w:p w:rsidR="00CC4E12" w:rsidRPr="00E7022F" w:rsidRDefault="00CC4E12" w:rsidP="00FA211A">
      <w:pPr>
        <w:spacing w:after="120"/>
        <w:jc w:val="both"/>
        <w:rPr>
          <w:rFonts w:ascii="Arial" w:hAnsi="Arial" w:cs="Arial"/>
          <w:b/>
          <w:sz w:val="20"/>
          <w:szCs w:val="20"/>
        </w:rPr>
      </w:pPr>
      <w:r w:rsidRPr="00E7022F">
        <w:rPr>
          <w:rFonts w:ascii="Arial" w:hAnsi="Arial" w:cs="Arial"/>
          <w:b/>
          <w:sz w:val="20"/>
          <w:szCs w:val="20"/>
        </w:rPr>
        <w:t>Miernik: Liczba przeprowadzonych kontroli efektywności działań kontrolnych/liczba planowanych kontroli w roku (%)</w:t>
      </w:r>
    </w:p>
    <w:p w:rsidR="00CC4E12" w:rsidRPr="00E7022F" w:rsidRDefault="00C5036E" w:rsidP="00FA211A">
      <w:pPr>
        <w:spacing w:after="120"/>
        <w:jc w:val="both"/>
        <w:rPr>
          <w:rFonts w:ascii="Arial" w:hAnsi="Arial" w:cs="Arial"/>
          <w:sz w:val="20"/>
          <w:szCs w:val="20"/>
        </w:rPr>
      </w:pPr>
      <w:r w:rsidRPr="00E7022F">
        <w:rPr>
          <w:rFonts w:ascii="Arial" w:hAnsi="Arial" w:cs="Arial"/>
          <w:sz w:val="20"/>
          <w:szCs w:val="20"/>
        </w:rPr>
        <w:t xml:space="preserve">Przekroczenie planu kontroli związane było między innymi z faktem, iż podczas zaplanowanych kontroli inspekcyjnych, kontroli poddawano więcej załóg znajdujących się na jednym punkcie kontrolnym – </w:t>
      </w:r>
      <w:r w:rsidR="00FA211A" w:rsidRPr="00E7022F">
        <w:rPr>
          <w:rFonts w:ascii="Arial" w:hAnsi="Arial" w:cs="Arial"/>
          <w:sz w:val="20"/>
          <w:szCs w:val="20"/>
        </w:rPr>
        <w:t xml:space="preserve">w </w:t>
      </w:r>
      <w:r w:rsidRPr="00E7022F">
        <w:rPr>
          <w:rFonts w:ascii="Arial" w:hAnsi="Arial" w:cs="Arial"/>
          <w:sz w:val="20"/>
          <w:szCs w:val="20"/>
        </w:rPr>
        <w:t>ww. przypadkach sporządzano więcej wystąpień pokontrolnych z uwagi na to, iż na miejscu kontroli było więcej załóg inspektorów wykonujących czynności kontrolne. Dodatkowo, różnica w ilości kontroli może wynikać z tego, że w danym województwie przeprowadzono zarówno kontrolę inspekcyjną, jak i wewnętrzną, co było trudne do przewidzenia na etapie planowania tych kontroli.</w:t>
      </w:r>
    </w:p>
    <w:p w:rsidR="00CC4E12" w:rsidRPr="00E7022F" w:rsidRDefault="00CC4E12" w:rsidP="00ED49C6">
      <w:pPr>
        <w:jc w:val="both"/>
        <w:rPr>
          <w:rFonts w:ascii="Arial" w:hAnsi="Arial" w:cs="Arial"/>
          <w:sz w:val="20"/>
          <w:szCs w:val="20"/>
        </w:rPr>
      </w:pPr>
    </w:p>
    <w:p w:rsidR="00CC4E12" w:rsidRPr="00E7022F" w:rsidRDefault="00CC4E12" w:rsidP="00FA211A">
      <w:pPr>
        <w:spacing w:after="120"/>
        <w:jc w:val="both"/>
        <w:rPr>
          <w:rFonts w:ascii="Arial" w:hAnsi="Arial" w:cs="Arial"/>
          <w:b/>
          <w:sz w:val="20"/>
          <w:szCs w:val="20"/>
        </w:rPr>
      </w:pPr>
      <w:r w:rsidRPr="00E7022F">
        <w:rPr>
          <w:rFonts w:ascii="Arial" w:hAnsi="Arial" w:cs="Arial"/>
          <w:b/>
          <w:sz w:val="20"/>
          <w:szCs w:val="20"/>
        </w:rPr>
        <w:t>Miernik: Liczba zrealizowanych tras patrolowych w roku/liczba zaplanowanych tras patrolowych w roku (%)</w:t>
      </w:r>
    </w:p>
    <w:p w:rsidR="00C5036E" w:rsidRPr="00E7022F" w:rsidRDefault="00C5036E" w:rsidP="00FA211A">
      <w:pPr>
        <w:spacing w:after="120"/>
        <w:jc w:val="both"/>
        <w:rPr>
          <w:rFonts w:ascii="Arial" w:hAnsi="Arial" w:cs="Arial"/>
          <w:sz w:val="20"/>
          <w:szCs w:val="20"/>
        </w:rPr>
      </w:pPr>
      <w:r w:rsidRPr="00E7022F">
        <w:rPr>
          <w:rFonts w:ascii="Arial" w:hAnsi="Arial" w:cs="Arial"/>
          <w:sz w:val="20"/>
          <w:szCs w:val="20"/>
        </w:rPr>
        <w:t>Istotnym, a jednocześnie niezależnym od podejmowanych działań przez CANARD oraz trudnym do przewidzenia czynnikiem, który wpływa na brak możliwości realizacji tras patrolowych są niezaplanowane absencje pracowników.  Szczególnie ważne jest to w zespołach zamiejscowych, gdzie z uwagi na braki kadrowe często obsada to tylko 2 inspektorów. W związku ze znacznym wyeksploatowaniem pojazdów (pojazdy mają już 8 lat i nawet 400.000 km przebiegu) dochodzi do coraz częstszych awarii, a czas ich naprawy ulega wydłużeniu. Pomimo, że pojazdy są systematycznie serwisowane, to wykonywane poza ASO naprawy bywają nieskuteczne. Należy zaznaczyć, iż jeden z pojazdów był niesprawny 8 miesięcy w roku (łączny czas wyłączenia z eksploatacji 11 miesięcy).W 2019 r. 3 urządzenia rejestrujące zostały przeinstalowane do nowych pojazdów. Proces demontażu z najbardziej wyeksploatowanych pojazdów, montażu w nowych pojazdach i legalizacji urządzeń trwał prawie 3 miesiące. W tym okresie nie było możliwości realizacji tras patrolowych z wykorzystanie</w:t>
      </w:r>
      <w:r w:rsidR="00A74A68" w:rsidRPr="00E7022F">
        <w:rPr>
          <w:rFonts w:ascii="Arial" w:hAnsi="Arial" w:cs="Arial"/>
          <w:sz w:val="20"/>
          <w:szCs w:val="20"/>
        </w:rPr>
        <w:t>m</w:t>
      </w:r>
      <w:r w:rsidRPr="00E7022F">
        <w:rPr>
          <w:rFonts w:ascii="Arial" w:hAnsi="Arial" w:cs="Arial"/>
          <w:sz w:val="20"/>
          <w:szCs w:val="20"/>
        </w:rPr>
        <w:t xml:space="preserve"> tych pojazdów </w:t>
      </w:r>
      <w:r w:rsidR="00ED49C6" w:rsidRPr="00E7022F">
        <w:rPr>
          <w:rFonts w:ascii="Arial" w:hAnsi="Arial" w:cs="Arial"/>
          <w:sz w:val="20"/>
          <w:szCs w:val="20"/>
        </w:rPr>
        <w:br/>
      </w:r>
      <w:r w:rsidRPr="00E7022F">
        <w:rPr>
          <w:rFonts w:ascii="Arial" w:hAnsi="Arial" w:cs="Arial"/>
          <w:sz w:val="20"/>
          <w:szCs w:val="20"/>
        </w:rPr>
        <w:t>z urządzeniami. 7 października 2019 r. podpisana została umowa na naprawy i legalizacje urządzeń AD9 C zamontowanych w pojazdach. W związku z brakiem wykonawcy na ww. usługi przez okres prawie 4 lat, urządzenia AD9 C kierowane są do serwisu celem przywrócenia ich pełnej sprawności. Czas naprawy jednego urządzenia to nawet 3 tygodnie. W czasie naprawy urządzenia trasy patrolowe nie są realizowane. W przypadku dłuższych nieobecności pracowników lub niedostępności pojazdów i urządzeń oraz zaplanowanych wcześniej czynności wyjaśniających, często nie ma możliwości zmian planu mających na celu osiągnięcie wymaganych wskaźników.</w:t>
      </w:r>
    </w:p>
    <w:p w:rsidR="00CC4E12" w:rsidRPr="00E7022F" w:rsidRDefault="00CC4E12" w:rsidP="00ED49C6">
      <w:pPr>
        <w:jc w:val="both"/>
        <w:rPr>
          <w:rFonts w:ascii="Arial" w:hAnsi="Arial" w:cs="Arial"/>
          <w:sz w:val="20"/>
          <w:szCs w:val="20"/>
        </w:rPr>
      </w:pPr>
    </w:p>
    <w:p w:rsidR="00CC4E12" w:rsidRPr="00E7022F" w:rsidRDefault="00CC4E12" w:rsidP="00ED49C6">
      <w:pPr>
        <w:jc w:val="both"/>
        <w:rPr>
          <w:rFonts w:ascii="Arial" w:hAnsi="Arial" w:cs="Arial"/>
          <w:sz w:val="20"/>
          <w:szCs w:val="20"/>
        </w:rPr>
      </w:pPr>
    </w:p>
    <w:p w:rsidR="00CC4E12" w:rsidRPr="00E7022F" w:rsidRDefault="00CC4E12" w:rsidP="00ED49C6">
      <w:pPr>
        <w:spacing w:after="120"/>
        <w:jc w:val="both"/>
        <w:rPr>
          <w:rFonts w:ascii="Arial" w:hAnsi="Arial" w:cs="Arial"/>
          <w:b/>
          <w:sz w:val="20"/>
          <w:szCs w:val="20"/>
        </w:rPr>
      </w:pPr>
      <w:r w:rsidRPr="00E7022F">
        <w:rPr>
          <w:rFonts w:ascii="Arial" w:hAnsi="Arial" w:cs="Arial"/>
          <w:b/>
          <w:sz w:val="20"/>
          <w:szCs w:val="20"/>
        </w:rPr>
        <w:t>Miernik: Stosunek liczby spraw zakończonych wystawieniem mandatu karnego lub skierowaniem do sądu wniosku o ukaranie do ogólnej liczby ujawnionych w danym roku naruszeń polegających na przekroczeniu dozwolonej prędkości bądź niezastosowaniu się do sygnalizacji świetlnej (%).</w:t>
      </w:r>
    </w:p>
    <w:p w:rsidR="00C5036E" w:rsidRPr="00E7022F" w:rsidRDefault="00C5036E" w:rsidP="00ED49C6">
      <w:pPr>
        <w:spacing w:after="120"/>
        <w:jc w:val="both"/>
        <w:rPr>
          <w:rFonts w:ascii="Arial" w:hAnsi="Arial" w:cs="Arial"/>
          <w:sz w:val="20"/>
          <w:szCs w:val="20"/>
        </w:rPr>
      </w:pPr>
      <w:r w:rsidRPr="00E7022F">
        <w:rPr>
          <w:rFonts w:ascii="Arial" w:hAnsi="Arial" w:cs="Arial"/>
          <w:sz w:val="20"/>
          <w:szCs w:val="20"/>
        </w:rPr>
        <w:t xml:space="preserve">Na osiągnięcie przez CANARD wartości wyższej od zakładanej na koniec roku miało wpływ przede wszystkim: pełne uruchomienie Wydziału Postępowań II, </w:t>
      </w:r>
      <w:r w:rsidR="00CF6CC6" w:rsidRPr="00E7022F">
        <w:rPr>
          <w:rFonts w:ascii="Arial" w:hAnsi="Arial" w:cs="Arial"/>
          <w:sz w:val="20"/>
          <w:szCs w:val="20"/>
        </w:rPr>
        <w:br/>
      </w:r>
      <w:r w:rsidRPr="00E7022F">
        <w:rPr>
          <w:rFonts w:ascii="Arial" w:hAnsi="Arial" w:cs="Arial"/>
          <w:sz w:val="20"/>
          <w:szCs w:val="20"/>
        </w:rPr>
        <w:t>co pozwoliło zwiększyć liczbę obsługiwanych spraw oraz zmiana przepisów Kodeksu postępowania w sprawach o wykroczenia w zakresie terminu umożliwiającego nałożenie mandatu karnego, co w praktyce wydłużyło czas, w którym organ ma możliwość nałożenia mandatu.</w:t>
      </w:r>
    </w:p>
    <w:p w:rsidR="00CC4E12" w:rsidRPr="00E7022F" w:rsidRDefault="00CC4E12" w:rsidP="00ED49C6">
      <w:pPr>
        <w:jc w:val="both"/>
        <w:rPr>
          <w:rFonts w:ascii="Arial" w:hAnsi="Arial" w:cs="Arial"/>
          <w:sz w:val="20"/>
          <w:szCs w:val="20"/>
        </w:rPr>
      </w:pPr>
    </w:p>
    <w:p w:rsidR="00FA211A" w:rsidRPr="00E7022F" w:rsidRDefault="00FA211A" w:rsidP="00ED49C6">
      <w:pPr>
        <w:jc w:val="both"/>
        <w:rPr>
          <w:rFonts w:ascii="Arial" w:hAnsi="Arial" w:cs="Arial"/>
          <w:sz w:val="20"/>
          <w:szCs w:val="20"/>
        </w:rPr>
      </w:pPr>
    </w:p>
    <w:p w:rsidR="00FA211A" w:rsidRPr="00E7022F" w:rsidRDefault="00FA211A" w:rsidP="00ED49C6">
      <w:pPr>
        <w:jc w:val="both"/>
        <w:rPr>
          <w:rFonts w:ascii="Arial" w:hAnsi="Arial" w:cs="Arial"/>
          <w:sz w:val="20"/>
          <w:szCs w:val="20"/>
        </w:rPr>
      </w:pPr>
    </w:p>
    <w:p w:rsidR="00CF6CC6" w:rsidRPr="00E7022F" w:rsidRDefault="00CF6CC6" w:rsidP="00ED49C6">
      <w:pPr>
        <w:jc w:val="both"/>
        <w:rPr>
          <w:rFonts w:ascii="Arial" w:hAnsi="Arial" w:cs="Arial"/>
          <w:sz w:val="20"/>
          <w:szCs w:val="20"/>
        </w:rPr>
      </w:pPr>
    </w:p>
    <w:p w:rsidR="00CC4E12" w:rsidRPr="00E7022F" w:rsidRDefault="00CC4E12" w:rsidP="00ED49C6">
      <w:pPr>
        <w:jc w:val="both"/>
        <w:rPr>
          <w:rFonts w:ascii="Arial" w:hAnsi="Arial" w:cs="Arial"/>
          <w:sz w:val="20"/>
          <w:szCs w:val="20"/>
        </w:rPr>
      </w:pPr>
      <w:r w:rsidRPr="00E7022F">
        <w:rPr>
          <w:rFonts w:ascii="Arial" w:hAnsi="Arial" w:cs="Arial"/>
          <w:sz w:val="20"/>
          <w:szCs w:val="20"/>
        </w:rPr>
        <w:t>Cel 7</w:t>
      </w:r>
    </w:p>
    <w:p w:rsidR="00CC4E12" w:rsidRPr="00E7022F" w:rsidRDefault="00CC4E12" w:rsidP="00FA211A">
      <w:pPr>
        <w:spacing w:after="120"/>
        <w:jc w:val="both"/>
        <w:rPr>
          <w:rFonts w:ascii="Arial" w:hAnsi="Arial" w:cs="Arial"/>
          <w:b/>
          <w:sz w:val="20"/>
          <w:szCs w:val="20"/>
        </w:rPr>
      </w:pPr>
      <w:r w:rsidRPr="00E7022F">
        <w:rPr>
          <w:rFonts w:ascii="Arial" w:hAnsi="Arial" w:cs="Arial"/>
          <w:b/>
          <w:sz w:val="20"/>
          <w:szCs w:val="20"/>
        </w:rPr>
        <w:t>Miernik: Liczba postępowań administracyjnych w przedmiocie wydania świadectw kierowcy.</w:t>
      </w:r>
    </w:p>
    <w:p w:rsidR="00CC4E12" w:rsidRPr="00E7022F" w:rsidRDefault="00C5036E" w:rsidP="00FA211A">
      <w:pPr>
        <w:spacing w:after="120"/>
        <w:jc w:val="both"/>
        <w:rPr>
          <w:rFonts w:ascii="Arial" w:hAnsi="Arial" w:cs="Arial"/>
          <w:sz w:val="20"/>
          <w:szCs w:val="20"/>
        </w:rPr>
      </w:pPr>
      <w:r w:rsidRPr="00E7022F">
        <w:rPr>
          <w:rFonts w:ascii="Arial" w:hAnsi="Arial" w:cs="Arial"/>
          <w:sz w:val="20"/>
          <w:szCs w:val="20"/>
        </w:rPr>
        <w:t>Osiągnięta liczba wynikała z większej niż zakładano wcześniej liczby złożonych  wniosków przez podmioty do tego uprawnione.</w:t>
      </w:r>
    </w:p>
    <w:p w:rsidR="00CC4E12" w:rsidRPr="00E7022F" w:rsidRDefault="00CC4E12" w:rsidP="00ED49C6">
      <w:pPr>
        <w:jc w:val="both"/>
        <w:rPr>
          <w:rFonts w:ascii="Arial" w:hAnsi="Arial" w:cs="Arial"/>
          <w:sz w:val="20"/>
          <w:szCs w:val="20"/>
        </w:rPr>
      </w:pPr>
    </w:p>
    <w:p w:rsidR="00CC4E12" w:rsidRPr="00E7022F" w:rsidRDefault="00CC4E12" w:rsidP="00FA211A">
      <w:pPr>
        <w:spacing w:after="120"/>
        <w:jc w:val="both"/>
        <w:rPr>
          <w:rFonts w:ascii="Arial" w:hAnsi="Arial" w:cs="Arial"/>
          <w:b/>
          <w:sz w:val="20"/>
          <w:szCs w:val="20"/>
        </w:rPr>
      </w:pPr>
      <w:r w:rsidRPr="00E7022F">
        <w:rPr>
          <w:rFonts w:ascii="Arial" w:hAnsi="Arial" w:cs="Arial"/>
          <w:b/>
          <w:sz w:val="20"/>
          <w:szCs w:val="20"/>
        </w:rPr>
        <w:t>Miernik: Liczba weryfikacji ważnych wydanych świadectw kierowców w danym roku kalendarzowym.</w:t>
      </w:r>
    </w:p>
    <w:p w:rsidR="00CC4E12" w:rsidRPr="00E7022F" w:rsidRDefault="00C5036E" w:rsidP="00FA211A">
      <w:pPr>
        <w:spacing w:after="120"/>
        <w:jc w:val="both"/>
        <w:rPr>
          <w:rFonts w:ascii="Arial" w:hAnsi="Arial" w:cs="Arial"/>
          <w:sz w:val="20"/>
          <w:szCs w:val="20"/>
        </w:rPr>
      </w:pPr>
      <w:r w:rsidRPr="00E7022F">
        <w:rPr>
          <w:rFonts w:ascii="Arial" w:hAnsi="Arial" w:cs="Arial"/>
          <w:sz w:val="20"/>
          <w:szCs w:val="20"/>
        </w:rPr>
        <w:t>Zgromadzone na przestrzeni lat dane statystyczne odnośnie liczby ważnych świadectw kierowców wskazują na znaczny jej wzrost, między rokiem 2015 a</w:t>
      </w:r>
      <w:r w:rsidR="00CF6CC6" w:rsidRPr="00E7022F">
        <w:rPr>
          <w:rFonts w:ascii="Arial" w:hAnsi="Arial" w:cs="Arial"/>
          <w:sz w:val="20"/>
          <w:szCs w:val="20"/>
        </w:rPr>
        <w:t xml:space="preserve"> 2016 liczba ta wzrosła o 101,1</w:t>
      </w:r>
      <w:r w:rsidRPr="00E7022F">
        <w:rPr>
          <w:rFonts w:ascii="Arial" w:hAnsi="Arial" w:cs="Arial"/>
          <w:sz w:val="20"/>
          <w:szCs w:val="20"/>
        </w:rPr>
        <w:t>%, między rokiem 20</w:t>
      </w:r>
      <w:r w:rsidR="00CF6CC6" w:rsidRPr="00E7022F">
        <w:rPr>
          <w:rFonts w:ascii="Arial" w:hAnsi="Arial" w:cs="Arial"/>
          <w:sz w:val="20"/>
          <w:szCs w:val="20"/>
        </w:rPr>
        <w:t>16 a 2017 liczba wzrosła o 73,2</w:t>
      </w:r>
      <w:r w:rsidRPr="00E7022F">
        <w:rPr>
          <w:rFonts w:ascii="Arial" w:hAnsi="Arial" w:cs="Arial"/>
          <w:sz w:val="20"/>
          <w:szCs w:val="20"/>
        </w:rPr>
        <w:t xml:space="preserve">%, natomiast między rokiem 2017 a 2018 liczba wzrosła o 47,1%. </w:t>
      </w:r>
      <w:r w:rsidR="00ED49C6" w:rsidRPr="00E7022F">
        <w:rPr>
          <w:rFonts w:ascii="Arial" w:hAnsi="Arial" w:cs="Arial"/>
          <w:sz w:val="20"/>
          <w:szCs w:val="20"/>
        </w:rPr>
        <w:br/>
      </w:r>
      <w:r w:rsidRPr="00E7022F">
        <w:rPr>
          <w:rFonts w:ascii="Arial" w:hAnsi="Arial" w:cs="Arial"/>
          <w:sz w:val="20"/>
          <w:szCs w:val="20"/>
        </w:rPr>
        <w:t xml:space="preserve">Zatem od 2015 roku do 2018 roku można zaobserwować ponad czterokrotny wzrost liczby wydawanych świadectw kierowców. W roku 2019 do wpłynęło </w:t>
      </w:r>
      <w:r w:rsidR="00ED49C6" w:rsidRPr="00E7022F">
        <w:rPr>
          <w:rFonts w:ascii="Arial" w:hAnsi="Arial" w:cs="Arial"/>
          <w:sz w:val="20"/>
          <w:szCs w:val="20"/>
        </w:rPr>
        <w:br/>
      </w:r>
      <w:r w:rsidRPr="00E7022F">
        <w:rPr>
          <w:rFonts w:ascii="Arial" w:hAnsi="Arial" w:cs="Arial"/>
          <w:sz w:val="20"/>
          <w:szCs w:val="20"/>
        </w:rPr>
        <w:t xml:space="preserve">76 290 wniosków, a wydano 73 694 świadectwa kierowcy, a na dzień 31 grudnia 2019 r. liczba ważnych świadectw kierowców wynosiła 89 093 szt. Dokonując analizy powyższych danych oraz wykładni dyspozycji art. 6 ust. 2 rozporządzenia 1072/2009 należy wskazać, że w roku 2019 Główny Inspektor Transportu Drogowego zobowiązany był do przeprowadzenia kontroli 13 578 świadectw kierowcy (wydane w 2018 - 72 390, ważne w obrocie prawnym na dzień 31.12.2020 - 67 891), co oznacza, że w ciągu miesiąca należy przeprowadzić 1 131 kontroli ważnych świadectw kierowcy. Aktualne podejście do kontroli (weryfikacja </w:t>
      </w:r>
      <w:r w:rsidR="00ED49C6" w:rsidRPr="00E7022F">
        <w:rPr>
          <w:rFonts w:ascii="Arial" w:hAnsi="Arial" w:cs="Arial"/>
          <w:sz w:val="20"/>
          <w:szCs w:val="20"/>
        </w:rPr>
        <w:br/>
      </w:r>
      <w:r w:rsidRPr="00E7022F">
        <w:rPr>
          <w:rFonts w:ascii="Arial" w:hAnsi="Arial" w:cs="Arial"/>
          <w:sz w:val="20"/>
          <w:szCs w:val="20"/>
        </w:rPr>
        <w:t>przy kontynuacji) oraz zasoby kadrowe pozwoliły na przeprowadzenie kontroli jedynie na faktycznie zrealizowanym poziomie</w:t>
      </w:r>
      <w:r w:rsidR="00ED49C6" w:rsidRPr="00E7022F">
        <w:rPr>
          <w:rFonts w:ascii="Arial" w:hAnsi="Arial" w:cs="Arial"/>
          <w:sz w:val="20"/>
          <w:szCs w:val="20"/>
        </w:rPr>
        <w:t>.</w:t>
      </w:r>
    </w:p>
    <w:p w:rsidR="00CC4E12" w:rsidRPr="00E7022F" w:rsidRDefault="00CC4E12" w:rsidP="00ED49C6">
      <w:pPr>
        <w:jc w:val="both"/>
        <w:rPr>
          <w:rFonts w:ascii="Arial" w:hAnsi="Arial" w:cs="Arial"/>
          <w:sz w:val="20"/>
          <w:szCs w:val="20"/>
        </w:rPr>
      </w:pPr>
    </w:p>
    <w:p w:rsidR="00CC4E12" w:rsidRPr="00E7022F" w:rsidRDefault="00CC4E12" w:rsidP="00ED49C6">
      <w:pPr>
        <w:spacing w:after="120"/>
        <w:jc w:val="both"/>
        <w:rPr>
          <w:rFonts w:ascii="Arial" w:hAnsi="Arial" w:cs="Arial"/>
          <w:b/>
          <w:sz w:val="20"/>
          <w:szCs w:val="20"/>
        </w:rPr>
      </w:pPr>
      <w:r w:rsidRPr="00E7022F">
        <w:rPr>
          <w:rFonts w:ascii="Arial" w:hAnsi="Arial" w:cs="Arial"/>
          <w:b/>
          <w:sz w:val="20"/>
          <w:szCs w:val="20"/>
        </w:rPr>
        <w:t>Miernik: Liczba postępowań administracyjnych przeprowadzonych w związku z kontrolą z art. 83 ustawy o transporcie drogowym.</w:t>
      </w:r>
    </w:p>
    <w:p w:rsidR="00CC4E12" w:rsidRPr="00E7022F" w:rsidRDefault="00C5036E" w:rsidP="00ED49C6">
      <w:pPr>
        <w:spacing w:after="120"/>
        <w:jc w:val="both"/>
        <w:rPr>
          <w:rFonts w:ascii="Arial" w:hAnsi="Arial" w:cs="Arial"/>
          <w:sz w:val="20"/>
          <w:szCs w:val="20"/>
        </w:rPr>
      </w:pPr>
      <w:r w:rsidRPr="00E7022F">
        <w:rPr>
          <w:rFonts w:ascii="Arial" w:hAnsi="Arial" w:cs="Arial"/>
          <w:sz w:val="20"/>
          <w:szCs w:val="20"/>
        </w:rPr>
        <w:t xml:space="preserve">Zakładany miernik udało się zwiększyć dzięki zmianom wewnętrznym w organizacji Biura do Spraw </w:t>
      </w:r>
      <w:r w:rsidR="00CF6CC6" w:rsidRPr="00E7022F">
        <w:rPr>
          <w:rFonts w:ascii="Arial" w:hAnsi="Arial" w:cs="Arial"/>
          <w:sz w:val="20"/>
          <w:szCs w:val="20"/>
        </w:rPr>
        <w:t>Transportu Międzynarodowego w GITD.</w:t>
      </w:r>
    </w:p>
    <w:p w:rsidR="00CC4E12" w:rsidRPr="00E7022F" w:rsidRDefault="00CC4E12" w:rsidP="00ED49C6">
      <w:pPr>
        <w:jc w:val="both"/>
        <w:rPr>
          <w:rFonts w:ascii="Arial" w:hAnsi="Arial" w:cs="Arial"/>
          <w:sz w:val="20"/>
          <w:szCs w:val="20"/>
        </w:rPr>
      </w:pPr>
    </w:p>
    <w:p w:rsidR="00912580" w:rsidRPr="00E7022F" w:rsidRDefault="00CC4E12" w:rsidP="00ED49C6">
      <w:pPr>
        <w:spacing w:after="120"/>
        <w:jc w:val="both"/>
        <w:rPr>
          <w:rFonts w:ascii="Arial" w:hAnsi="Arial" w:cs="Arial"/>
          <w:b/>
          <w:sz w:val="20"/>
          <w:szCs w:val="20"/>
        </w:rPr>
      </w:pPr>
      <w:r w:rsidRPr="00E7022F">
        <w:rPr>
          <w:rFonts w:ascii="Arial" w:hAnsi="Arial" w:cs="Arial"/>
          <w:b/>
          <w:sz w:val="20"/>
          <w:szCs w:val="20"/>
        </w:rPr>
        <w:t>Miernik: Liczba postępowań administracyjnych w przedmiocie spełniania wymogu dobrej reputacji przez podmioty wskazane w art. 7d ust. 1 ustawy o transporcie drogowym.</w:t>
      </w:r>
    </w:p>
    <w:p w:rsidR="00912580" w:rsidRPr="00E7022F" w:rsidRDefault="00C5036E" w:rsidP="00ED49C6">
      <w:pPr>
        <w:spacing w:after="120"/>
        <w:jc w:val="both"/>
        <w:rPr>
          <w:rFonts w:ascii="Arial" w:hAnsi="Arial" w:cs="Arial"/>
          <w:sz w:val="20"/>
          <w:szCs w:val="20"/>
        </w:rPr>
      </w:pPr>
      <w:r w:rsidRPr="00E7022F">
        <w:rPr>
          <w:rFonts w:ascii="Arial" w:hAnsi="Arial" w:cs="Arial"/>
          <w:sz w:val="20"/>
          <w:szCs w:val="20"/>
        </w:rPr>
        <w:t>Zakładany miernik udało się zwiększyć dzięki zmianom wewnętrznym w organizacji Biura do Spraw T</w:t>
      </w:r>
      <w:r w:rsidR="00CF6CC6" w:rsidRPr="00E7022F">
        <w:rPr>
          <w:rFonts w:ascii="Arial" w:hAnsi="Arial" w:cs="Arial"/>
          <w:sz w:val="20"/>
          <w:szCs w:val="20"/>
        </w:rPr>
        <w:t>ransportu Międzynarodowego GITD.</w:t>
      </w:r>
    </w:p>
    <w:p w:rsidR="00912580" w:rsidRPr="00E7022F" w:rsidRDefault="00912580">
      <w:pPr>
        <w:rPr>
          <w:rFonts w:ascii="Arial" w:hAnsi="Arial" w:cs="Arial"/>
          <w:sz w:val="20"/>
          <w:szCs w:val="20"/>
        </w:rPr>
      </w:pPr>
    </w:p>
    <w:p w:rsidR="00912580" w:rsidRPr="00E7022F" w:rsidRDefault="00912580">
      <w:pPr>
        <w:rPr>
          <w:rFonts w:ascii="Arial" w:hAnsi="Arial" w:cs="Arial"/>
          <w:sz w:val="20"/>
          <w:szCs w:val="20"/>
        </w:rPr>
      </w:pPr>
    </w:p>
    <w:p w:rsidR="00912580" w:rsidRPr="00E7022F" w:rsidRDefault="00912580">
      <w:pPr>
        <w:rPr>
          <w:rFonts w:ascii="Arial" w:hAnsi="Arial" w:cs="Arial"/>
          <w:sz w:val="20"/>
          <w:szCs w:val="20"/>
        </w:rPr>
      </w:pPr>
    </w:p>
    <w:p w:rsidR="00912580" w:rsidRPr="00E7022F" w:rsidRDefault="00912580">
      <w:pPr>
        <w:rPr>
          <w:rFonts w:ascii="Arial" w:hAnsi="Arial" w:cs="Arial"/>
          <w:sz w:val="20"/>
          <w:szCs w:val="20"/>
        </w:rPr>
      </w:pPr>
    </w:p>
    <w:p w:rsidR="00CC4E12" w:rsidRPr="00E7022F" w:rsidRDefault="00CC4E12">
      <w:pPr>
        <w:rPr>
          <w:rFonts w:ascii="Arial" w:hAnsi="Arial" w:cs="Arial"/>
          <w:sz w:val="20"/>
          <w:szCs w:val="20"/>
        </w:rPr>
      </w:pPr>
    </w:p>
    <w:p w:rsidR="004373BF" w:rsidRPr="00E7022F" w:rsidRDefault="004373BF">
      <w:pPr>
        <w:rPr>
          <w:rFonts w:ascii="Arial" w:hAnsi="Arial" w:cs="Arial"/>
          <w:sz w:val="20"/>
          <w:szCs w:val="20"/>
        </w:rPr>
      </w:pPr>
    </w:p>
    <w:p w:rsidR="007C5231" w:rsidRPr="00E7022F" w:rsidRDefault="00CE068E" w:rsidP="00BB2ECC">
      <w:pPr>
        <w:tabs>
          <w:tab w:val="left" w:pos="851"/>
          <w:tab w:val="left" w:pos="8789"/>
        </w:tabs>
        <w:rPr>
          <w:rFonts w:ascii="Arial" w:hAnsi="Arial" w:cs="Arial"/>
          <w:sz w:val="20"/>
          <w:szCs w:val="20"/>
        </w:rPr>
      </w:pPr>
      <w:r w:rsidRPr="00E7022F">
        <w:rPr>
          <w:rFonts w:ascii="Arial" w:hAnsi="Arial" w:cs="Arial"/>
          <w:sz w:val="20"/>
          <w:szCs w:val="20"/>
        </w:rPr>
        <w:tab/>
      </w:r>
      <w:r w:rsidR="002C0F5B" w:rsidRPr="00E7022F">
        <w:rPr>
          <w:rFonts w:ascii="Arial" w:hAnsi="Arial" w:cs="Arial"/>
          <w:sz w:val="20"/>
          <w:szCs w:val="20"/>
        </w:rPr>
        <w:tab/>
      </w:r>
    </w:p>
    <w:sectPr w:rsidR="007C5231" w:rsidRPr="00E7022F" w:rsidSect="008D6E04">
      <w:footerReference w:type="default" r:id="rId8"/>
      <w:pgSz w:w="16838" w:h="11906" w:orient="landscape"/>
      <w:pgMar w:top="737"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6B4" w:rsidRDefault="00E566B4">
      <w:r>
        <w:separator/>
      </w:r>
    </w:p>
  </w:endnote>
  <w:endnote w:type="continuationSeparator" w:id="0">
    <w:p w:rsidR="00E566B4" w:rsidRDefault="00E5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488660"/>
      <w:docPartObj>
        <w:docPartGallery w:val="Page Numbers (Bottom of Page)"/>
        <w:docPartUnique/>
      </w:docPartObj>
    </w:sdtPr>
    <w:sdtEndPr/>
    <w:sdtContent>
      <w:p w:rsidR="001B1051" w:rsidRDefault="00FC4D1C">
        <w:pPr>
          <w:pStyle w:val="Stopka"/>
          <w:jc w:val="right"/>
        </w:pPr>
        <w:r>
          <w:fldChar w:fldCharType="begin"/>
        </w:r>
        <w:r w:rsidR="001B1051">
          <w:instrText>PAGE   \* MERGEFORMAT</w:instrText>
        </w:r>
        <w:r>
          <w:fldChar w:fldCharType="separate"/>
        </w:r>
        <w:r w:rsidR="001A7860">
          <w:rPr>
            <w:noProof/>
          </w:rPr>
          <w:t>1</w:t>
        </w:r>
        <w:r>
          <w:fldChar w:fldCharType="end"/>
        </w:r>
      </w:p>
    </w:sdtContent>
  </w:sdt>
  <w:p w:rsidR="001B1051" w:rsidRDefault="001B10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6B4" w:rsidRDefault="00E566B4">
      <w:r>
        <w:separator/>
      </w:r>
    </w:p>
  </w:footnote>
  <w:footnote w:type="continuationSeparator" w:id="0">
    <w:p w:rsidR="00E566B4" w:rsidRDefault="00E56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0275"/>
    <w:multiLevelType w:val="hybridMultilevel"/>
    <w:tmpl w:val="EBE43794"/>
    <w:lvl w:ilvl="0" w:tplc="6FB25E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5C4CE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B00AC0"/>
    <w:multiLevelType w:val="hybridMultilevel"/>
    <w:tmpl w:val="1FEE7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C039AE"/>
    <w:multiLevelType w:val="hybridMultilevel"/>
    <w:tmpl w:val="531A8E0A"/>
    <w:lvl w:ilvl="0" w:tplc="83748112">
      <w:start w:val="1"/>
      <w:numFmt w:val="decimal"/>
      <w:lvlText w:val="%1)"/>
      <w:lvlJc w:val="left"/>
      <w:pPr>
        <w:ind w:left="720" w:hanging="360"/>
      </w:pPr>
      <w:rPr>
        <w:rFonts w:hint="default"/>
        <w:color w:val="FF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CE7BDB"/>
    <w:multiLevelType w:val="hybridMultilevel"/>
    <w:tmpl w:val="A5E82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E6537F"/>
    <w:multiLevelType w:val="hybridMultilevel"/>
    <w:tmpl w:val="B510CB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E60CDD"/>
    <w:multiLevelType w:val="hybridMultilevel"/>
    <w:tmpl w:val="D71E4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C1703A"/>
    <w:multiLevelType w:val="hybridMultilevel"/>
    <w:tmpl w:val="CED6A3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221928"/>
    <w:multiLevelType w:val="hybridMultilevel"/>
    <w:tmpl w:val="903E2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6F141D"/>
    <w:multiLevelType w:val="hybridMultilevel"/>
    <w:tmpl w:val="A9407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1B1939"/>
    <w:multiLevelType w:val="hybridMultilevel"/>
    <w:tmpl w:val="D71E4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C551CA"/>
    <w:multiLevelType w:val="multilevel"/>
    <w:tmpl w:val="0E9AA9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F32358"/>
    <w:multiLevelType w:val="hybridMultilevel"/>
    <w:tmpl w:val="EED61944"/>
    <w:lvl w:ilvl="0" w:tplc="0415000F">
      <w:start w:val="1"/>
      <w:numFmt w:val="decimal"/>
      <w:lvlText w:val="%1."/>
      <w:lvlJc w:val="left"/>
      <w:pPr>
        <w:ind w:left="573" w:hanging="360"/>
      </w:p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13" w15:restartNumberingAfterBreak="0">
    <w:nsid w:val="4B793491"/>
    <w:multiLevelType w:val="multilevel"/>
    <w:tmpl w:val="CC3E0A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AB2F54"/>
    <w:multiLevelType w:val="hybridMultilevel"/>
    <w:tmpl w:val="9C18B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D329EC"/>
    <w:multiLevelType w:val="hybridMultilevel"/>
    <w:tmpl w:val="3370C628"/>
    <w:lvl w:ilvl="0" w:tplc="AA62179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4064E4"/>
    <w:multiLevelType w:val="hybridMultilevel"/>
    <w:tmpl w:val="87986B8A"/>
    <w:lvl w:ilvl="0" w:tplc="16645D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5E74E95"/>
    <w:multiLevelType w:val="multilevel"/>
    <w:tmpl w:val="3FA6221A"/>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F1019C3"/>
    <w:multiLevelType w:val="hybridMultilevel"/>
    <w:tmpl w:val="D7406A90"/>
    <w:lvl w:ilvl="0" w:tplc="9E245FF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F92B82"/>
    <w:multiLevelType w:val="hybridMultilevel"/>
    <w:tmpl w:val="121C24FE"/>
    <w:lvl w:ilvl="0" w:tplc="45E24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E95195"/>
    <w:multiLevelType w:val="hybridMultilevel"/>
    <w:tmpl w:val="F9B64FB6"/>
    <w:lvl w:ilvl="0" w:tplc="E77639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238C1E70">
      <w:start w:val="3"/>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0"/>
  </w:num>
  <w:num w:numId="2">
    <w:abstractNumId w:val="7"/>
  </w:num>
  <w:num w:numId="3">
    <w:abstractNumId w:val="8"/>
  </w:num>
  <w:num w:numId="4">
    <w:abstractNumId w:val="2"/>
  </w:num>
  <w:num w:numId="5">
    <w:abstractNumId w:val="1"/>
  </w:num>
  <w:num w:numId="6">
    <w:abstractNumId w:val="12"/>
  </w:num>
  <w:num w:numId="7">
    <w:abstractNumId w:val="4"/>
  </w:num>
  <w:num w:numId="8">
    <w:abstractNumId w:val="15"/>
  </w:num>
  <w:num w:numId="9">
    <w:abstractNumId w:val="17"/>
  </w:num>
  <w:num w:numId="10">
    <w:abstractNumId w:val="10"/>
  </w:num>
  <w:num w:numId="11">
    <w:abstractNumId w:val="9"/>
  </w:num>
  <w:num w:numId="12">
    <w:abstractNumId w:val="14"/>
  </w:num>
  <w:num w:numId="13">
    <w:abstractNumId w:val="6"/>
  </w:num>
  <w:num w:numId="14">
    <w:abstractNumId w:val="11"/>
  </w:num>
  <w:num w:numId="15">
    <w:abstractNumId w:val="16"/>
  </w:num>
  <w:num w:numId="16">
    <w:abstractNumId w:val="19"/>
  </w:num>
  <w:num w:numId="17">
    <w:abstractNumId w:val="0"/>
  </w:num>
  <w:num w:numId="18">
    <w:abstractNumId w:val="3"/>
  </w:num>
  <w:num w:numId="19">
    <w:abstractNumId w:val="5"/>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68"/>
    <w:rsid w:val="00004225"/>
    <w:rsid w:val="00005C07"/>
    <w:rsid w:val="00015118"/>
    <w:rsid w:val="000431BB"/>
    <w:rsid w:val="00052CCC"/>
    <w:rsid w:val="0005773F"/>
    <w:rsid w:val="0007394C"/>
    <w:rsid w:val="0008014D"/>
    <w:rsid w:val="000A211A"/>
    <w:rsid w:val="000A5993"/>
    <w:rsid w:val="000B777B"/>
    <w:rsid w:val="000B7FC1"/>
    <w:rsid w:val="000C29F2"/>
    <w:rsid w:val="000F0EB2"/>
    <w:rsid w:val="000F73D8"/>
    <w:rsid w:val="000F78BE"/>
    <w:rsid w:val="00105E3C"/>
    <w:rsid w:val="00115FCF"/>
    <w:rsid w:val="001258D2"/>
    <w:rsid w:val="00133462"/>
    <w:rsid w:val="00140DD3"/>
    <w:rsid w:val="0014724B"/>
    <w:rsid w:val="00150520"/>
    <w:rsid w:val="001648F3"/>
    <w:rsid w:val="00167608"/>
    <w:rsid w:val="00182761"/>
    <w:rsid w:val="001831A6"/>
    <w:rsid w:val="0019233E"/>
    <w:rsid w:val="001A253A"/>
    <w:rsid w:val="001A3A8A"/>
    <w:rsid w:val="001A7860"/>
    <w:rsid w:val="001B1051"/>
    <w:rsid w:val="001B1158"/>
    <w:rsid w:val="001B30BD"/>
    <w:rsid w:val="001B6582"/>
    <w:rsid w:val="001B6C46"/>
    <w:rsid w:val="001E42DD"/>
    <w:rsid w:val="001F6117"/>
    <w:rsid w:val="00200531"/>
    <w:rsid w:val="002062FC"/>
    <w:rsid w:val="00211D4E"/>
    <w:rsid w:val="00213502"/>
    <w:rsid w:val="00222D92"/>
    <w:rsid w:val="00223CB4"/>
    <w:rsid w:val="00234F89"/>
    <w:rsid w:val="00236D59"/>
    <w:rsid w:val="002425F9"/>
    <w:rsid w:val="00245CBE"/>
    <w:rsid w:val="00250657"/>
    <w:rsid w:val="002541A9"/>
    <w:rsid w:val="0025505F"/>
    <w:rsid w:val="0025553F"/>
    <w:rsid w:val="0025556E"/>
    <w:rsid w:val="002566CE"/>
    <w:rsid w:val="0026694D"/>
    <w:rsid w:val="002820B8"/>
    <w:rsid w:val="0029320A"/>
    <w:rsid w:val="00295623"/>
    <w:rsid w:val="002A7CDC"/>
    <w:rsid w:val="002B33FB"/>
    <w:rsid w:val="002B778D"/>
    <w:rsid w:val="002C0F5B"/>
    <w:rsid w:val="002C2D8E"/>
    <w:rsid w:val="002C52CF"/>
    <w:rsid w:val="002D5A3B"/>
    <w:rsid w:val="002D5C85"/>
    <w:rsid w:val="002E4A41"/>
    <w:rsid w:val="002F69A5"/>
    <w:rsid w:val="00303AF7"/>
    <w:rsid w:val="003241D8"/>
    <w:rsid w:val="0033028A"/>
    <w:rsid w:val="0035235B"/>
    <w:rsid w:val="00357BD4"/>
    <w:rsid w:val="00367AC3"/>
    <w:rsid w:val="00372689"/>
    <w:rsid w:val="00381204"/>
    <w:rsid w:val="003868CC"/>
    <w:rsid w:val="003A0F8C"/>
    <w:rsid w:val="003A2CF4"/>
    <w:rsid w:val="003B318A"/>
    <w:rsid w:val="003C1E65"/>
    <w:rsid w:val="003C3003"/>
    <w:rsid w:val="003E0F87"/>
    <w:rsid w:val="003E37A7"/>
    <w:rsid w:val="00400081"/>
    <w:rsid w:val="00402C16"/>
    <w:rsid w:val="00403DEB"/>
    <w:rsid w:val="00404A06"/>
    <w:rsid w:val="00412985"/>
    <w:rsid w:val="0043233D"/>
    <w:rsid w:val="004373BF"/>
    <w:rsid w:val="00437FA1"/>
    <w:rsid w:val="00447AC2"/>
    <w:rsid w:val="00455ADF"/>
    <w:rsid w:val="0047272E"/>
    <w:rsid w:val="00472F0B"/>
    <w:rsid w:val="00477060"/>
    <w:rsid w:val="004808BA"/>
    <w:rsid w:val="00492743"/>
    <w:rsid w:val="004A064F"/>
    <w:rsid w:val="004B0E0F"/>
    <w:rsid w:val="004D5B35"/>
    <w:rsid w:val="004E1479"/>
    <w:rsid w:val="004E2E23"/>
    <w:rsid w:val="004E37B3"/>
    <w:rsid w:val="004E7976"/>
    <w:rsid w:val="004F0201"/>
    <w:rsid w:val="004F2C0D"/>
    <w:rsid w:val="004F30B6"/>
    <w:rsid w:val="004F331E"/>
    <w:rsid w:val="004F4A97"/>
    <w:rsid w:val="004F53A2"/>
    <w:rsid w:val="0052331B"/>
    <w:rsid w:val="00524336"/>
    <w:rsid w:val="0053109F"/>
    <w:rsid w:val="00531770"/>
    <w:rsid w:val="00533738"/>
    <w:rsid w:val="0054134E"/>
    <w:rsid w:val="005422A4"/>
    <w:rsid w:val="00554A1A"/>
    <w:rsid w:val="005803F4"/>
    <w:rsid w:val="005805A2"/>
    <w:rsid w:val="00593A95"/>
    <w:rsid w:val="005A4D1E"/>
    <w:rsid w:val="005A7572"/>
    <w:rsid w:val="005A769B"/>
    <w:rsid w:val="005C61B4"/>
    <w:rsid w:val="005D0D15"/>
    <w:rsid w:val="005D1AB6"/>
    <w:rsid w:val="005D56D0"/>
    <w:rsid w:val="005E4609"/>
    <w:rsid w:val="005E59B1"/>
    <w:rsid w:val="005E6B49"/>
    <w:rsid w:val="005F1B6F"/>
    <w:rsid w:val="005F5B13"/>
    <w:rsid w:val="00601324"/>
    <w:rsid w:val="0060493D"/>
    <w:rsid w:val="0061787E"/>
    <w:rsid w:val="006178C2"/>
    <w:rsid w:val="006326C7"/>
    <w:rsid w:val="00643E7F"/>
    <w:rsid w:val="00644E40"/>
    <w:rsid w:val="0064646B"/>
    <w:rsid w:val="00647B66"/>
    <w:rsid w:val="00650E52"/>
    <w:rsid w:val="00656A36"/>
    <w:rsid w:val="00657D66"/>
    <w:rsid w:val="00666B2B"/>
    <w:rsid w:val="00673BA5"/>
    <w:rsid w:val="006834CF"/>
    <w:rsid w:val="00694E1A"/>
    <w:rsid w:val="00694EFD"/>
    <w:rsid w:val="00697349"/>
    <w:rsid w:val="006A4772"/>
    <w:rsid w:val="006A5C59"/>
    <w:rsid w:val="006C59B2"/>
    <w:rsid w:val="006D3507"/>
    <w:rsid w:val="006D3686"/>
    <w:rsid w:val="006D7CA9"/>
    <w:rsid w:val="0070351A"/>
    <w:rsid w:val="00705CBA"/>
    <w:rsid w:val="00711609"/>
    <w:rsid w:val="00712B9A"/>
    <w:rsid w:val="00712D35"/>
    <w:rsid w:val="00713617"/>
    <w:rsid w:val="00724609"/>
    <w:rsid w:val="00725332"/>
    <w:rsid w:val="00727417"/>
    <w:rsid w:val="007439FB"/>
    <w:rsid w:val="007572C0"/>
    <w:rsid w:val="00762E16"/>
    <w:rsid w:val="00763B16"/>
    <w:rsid w:val="007756A1"/>
    <w:rsid w:val="00782276"/>
    <w:rsid w:val="00787F04"/>
    <w:rsid w:val="007A17C6"/>
    <w:rsid w:val="007A6A9F"/>
    <w:rsid w:val="007B26F0"/>
    <w:rsid w:val="007B70A8"/>
    <w:rsid w:val="007C0314"/>
    <w:rsid w:val="007C5231"/>
    <w:rsid w:val="007C55A9"/>
    <w:rsid w:val="007D24E2"/>
    <w:rsid w:val="007E31E1"/>
    <w:rsid w:val="00802912"/>
    <w:rsid w:val="00805333"/>
    <w:rsid w:val="00820515"/>
    <w:rsid w:val="00823F83"/>
    <w:rsid w:val="00824068"/>
    <w:rsid w:val="00825D57"/>
    <w:rsid w:val="0082769A"/>
    <w:rsid w:val="0083106C"/>
    <w:rsid w:val="00843152"/>
    <w:rsid w:val="0084686F"/>
    <w:rsid w:val="008510B2"/>
    <w:rsid w:val="00857B94"/>
    <w:rsid w:val="008672EE"/>
    <w:rsid w:val="00867B8E"/>
    <w:rsid w:val="00873951"/>
    <w:rsid w:val="008757E0"/>
    <w:rsid w:val="00880F68"/>
    <w:rsid w:val="00886844"/>
    <w:rsid w:val="008A6B37"/>
    <w:rsid w:val="008B3FEF"/>
    <w:rsid w:val="008C0DCD"/>
    <w:rsid w:val="008C7E42"/>
    <w:rsid w:val="008D30C2"/>
    <w:rsid w:val="008D54B8"/>
    <w:rsid w:val="008D6E04"/>
    <w:rsid w:val="008D6F24"/>
    <w:rsid w:val="008F2E6A"/>
    <w:rsid w:val="008F7FF4"/>
    <w:rsid w:val="00904A81"/>
    <w:rsid w:val="00912580"/>
    <w:rsid w:val="009168E8"/>
    <w:rsid w:val="00925483"/>
    <w:rsid w:val="00925E04"/>
    <w:rsid w:val="009526B0"/>
    <w:rsid w:val="00952E83"/>
    <w:rsid w:val="0096177B"/>
    <w:rsid w:val="00971AF7"/>
    <w:rsid w:val="00977C36"/>
    <w:rsid w:val="0098054C"/>
    <w:rsid w:val="0099303E"/>
    <w:rsid w:val="00993870"/>
    <w:rsid w:val="009A0E0D"/>
    <w:rsid w:val="009B766F"/>
    <w:rsid w:val="009C181C"/>
    <w:rsid w:val="009C458D"/>
    <w:rsid w:val="009E33E6"/>
    <w:rsid w:val="009E4EC0"/>
    <w:rsid w:val="009F26C6"/>
    <w:rsid w:val="009F2730"/>
    <w:rsid w:val="00A05ABA"/>
    <w:rsid w:val="00A26048"/>
    <w:rsid w:val="00A3137F"/>
    <w:rsid w:val="00A3316F"/>
    <w:rsid w:val="00A46753"/>
    <w:rsid w:val="00A5696D"/>
    <w:rsid w:val="00A70E0F"/>
    <w:rsid w:val="00A74A68"/>
    <w:rsid w:val="00A8066F"/>
    <w:rsid w:val="00A81D1E"/>
    <w:rsid w:val="00A84DD2"/>
    <w:rsid w:val="00A92678"/>
    <w:rsid w:val="00A92C89"/>
    <w:rsid w:val="00A96655"/>
    <w:rsid w:val="00AB5AC5"/>
    <w:rsid w:val="00AB7917"/>
    <w:rsid w:val="00AC689D"/>
    <w:rsid w:val="00AE30EE"/>
    <w:rsid w:val="00AE4C78"/>
    <w:rsid w:val="00AE5281"/>
    <w:rsid w:val="00AF5D59"/>
    <w:rsid w:val="00AF62FD"/>
    <w:rsid w:val="00B016C2"/>
    <w:rsid w:val="00B02DA6"/>
    <w:rsid w:val="00B136B2"/>
    <w:rsid w:val="00B15A03"/>
    <w:rsid w:val="00B15B85"/>
    <w:rsid w:val="00B166A6"/>
    <w:rsid w:val="00B24656"/>
    <w:rsid w:val="00B34CB1"/>
    <w:rsid w:val="00B56067"/>
    <w:rsid w:val="00B648FF"/>
    <w:rsid w:val="00B67C7F"/>
    <w:rsid w:val="00B71548"/>
    <w:rsid w:val="00B80BD5"/>
    <w:rsid w:val="00B82118"/>
    <w:rsid w:val="00B8425A"/>
    <w:rsid w:val="00B934BA"/>
    <w:rsid w:val="00B945BF"/>
    <w:rsid w:val="00BA0E4A"/>
    <w:rsid w:val="00BA20E7"/>
    <w:rsid w:val="00BA4EDB"/>
    <w:rsid w:val="00BA7E00"/>
    <w:rsid w:val="00BB2ECC"/>
    <w:rsid w:val="00BB35DB"/>
    <w:rsid w:val="00BB4CA7"/>
    <w:rsid w:val="00BC6DAE"/>
    <w:rsid w:val="00BD073C"/>
    <w:rsid w:val="00BD18AC"/>
    <w:rsid w:val="00BD272C"/>
    <w:rsid w:val="00BD695B"/>
    <w:rsid w:val="00BE3BDD"/>
    <w:rsid w:val="00BF46B2"/>
    <w:rsid w:val="00C00A2B"/>
    <w:rsid w:val="00C02B7E"/>
    <w:rsid w:val="00C23256"/>
    <w:rsid w:val="00C23319"/>
    <w:rsid w:val="00C5036E"/>
    <w:rsid w:val="00C64CCA"/>
    <w:rsid w:val="00C654D0"/>
    <w:rsid w:val="00C71C5F"/>
    <w:rsid w:val="00C8080D"/>
    <w:rsid w:val="00C96615"/>
    <w:rsid w:val="00CA493C"/>
    <w:rsid w:val="00CB1A92"/>
    <w:rsid w:val="00CC4E12"/>
    <w:rsid w:val="00CD090D"/>
    <w:rsid w:val="00CE068E"/>
    <w:rsid w:val="00CF40B5"/>
    <w:rsid w:val="00CF4983"/>
    <w:rsid w:val="00CF5AF7"/>
    <w:rsid w:val="00CF6CC6"/>
    <w:rsid w:val="00D000B0"/>
    <w:rsid w:val="00D2642A"/>
    <w:rsid w:val="00D32F75"/>
    <w:rsid w:val="00D47C13"/>
    <w:rsid w:val="00D55E94"/>
    <w:rsid w:val="00D62E55"/>
    <w:rsid w:val="00D63FA2"/>
    <w:rsid w:val="00D8103C"/>
    <w:rsid w:val="00D81F63"/>
    <w:rsid w:val="00D87D72"/>
    <w:rsid w:val="00DB0571"/>
    <w:rsid w:val="00DC6E6F"/>
    <w:rsid w:val="00DE637A"/>
    <w:rsid w:val="00DF7268"/>
    <w:rsid w:val="00E0123E"/>
    <w:rsid w:val="00E14F0B"/>
    <w:rsid w:val="00E20316"/>
    <w:rsid w:val="00E27473"/>
    <w:rsid w:val="00E30BBF"/>
    <w:rsid w:val="00E477C8"/>
    <w:rsid w:val="00E517F9"/>
    <w:rsid w:val="00E566B4"/>
    <w:rsid w:val="00E7022F"/>
    <w:rsid w:val="00E77831"/>
    <w:rsid w:val="00E77FA9"/>
    <w:rsid w:val="00E8089E"/>
    <w:rsid w:val="00E8621C"/>
    <w:rsid w:val="00E923FE"/>
    <w:rsid w:val="00E97295"/>
    <w:rsid w:val="00EA18AC"/>
    <w:rsid w:val="00EB1F52"/>
    <w:rsid w:val="00EC3025"/>
    <w:rsid w:val="00EC64C4"/>
    <w:rsid w:val="00ED0C98"/>
    <w:rsid w:val="00ED49C6"/>
    <w:rsid w:val="00ED77EB"/>
    <w:rsid w:val="00F16BEF"/>
    <w:rsid w:val="00F17B0C"/>
    <w:rsid w:val="00F235B7"/>
    <w:rsid w:val="00F2524A"/>
    <w:rsid w:val="00F30F2F"/>
    <w:rsid w:val="00F33936"/>
    <w:rsid w:val="00F34AE1"/>
    <w:rsid w:val="00F44E39"/>
    <w:rsid w:val="00F46FA5"/>
    <w:rsid w:val="00F5304A"/>
    <w:rsid w:val="00F619E8"/>
    <w:rsid w:val="00F64FE3"/>
    <w:rsid w:val="00F7076B"/>
    <w:rsid w:val="00F83173"/>
    <w:rsid w:val="00F866FC"/>
    <w:rsid w:val="00FA0A64"/>
    <w:rsid w:val="00FA211A"/>
    <w:rsid w:val="00FA3362"/>
    <w:rsid w:val="00FA39F9"/>
    <w:rsid w:val="00FB0EC7"/>
    <w:rsid w:val="00FB2E7D"/>
    <w:rsid w:val="00FC3723"/>
    <w:rsid w:val="00FC4D1C"/>
    <w:rsid w:val="00FC7A9D"/>
    <w:rsid w:val="00FD19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F43A5D-BB5C-4032-BA32-B34CE678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057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DF7268"/>
    <w:pPr>
      <w:tabs>
        <w:tab w:val="center" w:pos="4536"/>
        <w:tab w:val="right" w:pos="9072"/>
      </w:tabs>
    </w:pPr>
  </w:style>
  <w:style w:type="paragraph" w:styleId="Stopka">
    <w:name w:val="footer"/>
    <w:basedOn w:val="Normalny"/>
    <w:link w:val="StopkaZnak"/>
    <w:uiPriority w:val="99"/>
    <w:rsid w:val="00DF7268"/>
    <w:pPr>
      <w:tabs>
        <w:tab w:val="center" w:pos="4536"/>
        <w:tab w:val="right" w:pos="9072"/>
      </w:tabs>
    </w:pPr>
  </w:style>
  <w:style w:type="table" w:styleId="Tabela-Siatka">
    <w:name w:val="Table Grid"/>
    <w:basedOn w:val="Standardowy"/>
    <w:rsid w:val="00DF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E3BDD"/>
    <w:rPr>
      <w:sz w:val="20"/>
      <w:szCs w:val="20"/>
    </w:rPr>
  </w:style>
  <w:style w:type="character" w:styleId="Odwoanieprzypisudolnego">
    <w:name w:val="footnote reference"/>
    <w:semiHidden/>
    <w:rsid w:val="00BE3BDD"/>
    <w:rPr>
      <w:vertAlign w:val="superscript"/>
    </w:rPr>
  </w:style>
  <w:style w:type="paragraph" w:styleId="Tekstdymka">
    <w:name w:val="Balloon Text"/>
    <w:basedOn w:val="Normalny"/>
    <w:link w:val="TekstdymkaZnak"/>
    <w:rsid w:val="002566CE"/>
    <w:rPr>
      <w:rFonts w:ascii="Tahoma" w:hAnsi="Tahoma" w:cs="Tahoma"/>
      <w:sz w:val="16"/>
      <w:szCs w:val="16"/>
    </w:rPr>
  </w:style>
  <w:style w:type="character" w:customStyle="1" w:styleId="TekstdymkaZnak">
    <w:name w:val="Tekst dymka Znak"/>
    <w:link w:val="Tekstdymka"/>
    <w:rsid w:val="002566CE"/>
    <w:rPr>
      <w:rFonts w:ascii="Tahoma" w:hAnsi="Tahoma" w:cs="Tahoma"/>
      <w:sz w:val="16"/>
      <w:szCs w:val="16"/>
    </w:rPr>
  </w:style>
  <w:style w:type="paragraph" w:styleId="Tekstprzypisukocowego">
    <w:name w:val="endnote text"/>
    <w:basedOn w:val="Normalny"/>
    <w:link w:val="TekstprzypisukocowegoZnak"/>
    <w:rsid w:val="004F0201"/>
    <w:rPr>
      <w:sz w:val="20"/>
      <w:szCs w:val="20"/>
    </w:rPr>
  </w:style>
  <w:style w:type="character" w:customStyle="1" w:styleId="TekstprzypisukocowegoZnak">
    <w:name w:val="Tekst przypisu końcowego Znak"/>
    <w:basedOn w:val="Domylnaczcionkaakapitu"/>
    <w:link w:val="Tekstprzypisukocowego"/>
    <w:rsid w:val="004F0201"/>
  </w:style>
  <w:style w:type="character" w:styleId="Odwoanieprzypisukocowego">
    <w:name w:val="endnote reference"/>
    <w:rsid w:val="004F0201"/>
    <w:rPr>
      <w:vertAlign w:val="superscript"/>
    </w:rPr>
  </w:style>
  <w:style w:type="paragraph" w:styleId="Akapitzlist">
    <w:name w:val="List Paragraph"/>
    <w:aliases w:val="Numerowanie"/>
    <w:basedOn w:val="Normalny"/>
    <w:link w:val="AkapitzlistZnak"/>
    <w:uiPriority w:val="34"/>
    <w:qFormat/>
    <w:rsid w:val="0005773F"/>
    <w:pPr>
      <w:ind w:left="720"/>
      <w:contextualSpacing/>
    </w:pPr>
  </w:style>
  <w:style w:type="character" w:customStyle="1" w:styleId="AkapitzlistZnak">
    <w:name w:val="Akapit z listą Znak"/>
    <w:aliases w:val="Numerowanie Znak"/>
    <w:link w:val="Akapitzlist"/>
    <w:uiPriority w:val="34"/>
    <w:locked/>
    <w:rsid w:val="0005773F"/>
    <w:rPr>
      <w:sz w:val="24"/>
      <w:szCs w:val="24"/>
    </w:rPr>
  </w:style>
  <w:style w:type="character" w:customStyle="1" w:styleId="StopkaZnak">
    <w:name w:val="Stopka Znak"/>
    <w:basedOn w:val="Domylnaczcionkaakapitu"/>
    <w:link w:val="Stopka"/>
    <w:uiPriority w:val="99"/>
    <w:rsid w:val="001B10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FDE5F-3EBA-4704-AAC4-24994CAD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5005</Words>
  <Characters>30032</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Jaworska Edyta</dc:creator>
  <cp:lastModifiedBy>Jaworska Edyta</cp:lastModifiedBy>
  <cp:revision>2</cp:revision>
  <cp:lastPrinted>2024-01-05T12:37:00Z</cp:lastPrinted>
  <dcterms:created xsi:type="dcterms:W3CDTF">2024-01-05T12:44:00Z</dcterms:created>
  <dcterms:modified xsi:type="dcterms:W3CDTF">2024-01-05T12:44:00Z</dcterms:modified>
</cp:coreProperties>
</file>