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9D" w:rsidRDefault="00887B9D">
      <w:pPr>
        <w:spacing w:after="320" w:line="259" w:lineRule="auto"/>
        <w:ind w:right="17"/>
        <w:jc w:val="right"/>
      </w:pPr>
    </w:p>
    <w:p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:rsidR="00AC7BC5" w:rsidRDefault="00AC7BC5">
      <w:pPr>
        <w:spacing w:after="225"/>
        <w:ind w:left="-5"/>
      </w:pPr>
    </w:p>
    <w:p w:rsidR="00887B9D" w:rsidRDefault="002C6540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F87F27">
        <w:t xml:space="preserve"> Ministerstwo Rodziny i Polityki Społecznej</w:t>
      </w:r>
    </w:p>
    <w:p w:rsidR="00887B9D" w:rsidRDefault="00AC7BC5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  <w:r w:rsidR="00F87F27" w:rsidRPr="00F87F27">
        <w:t>Przedmiotem zamówienia jest dostawa artykułów biurowych na bieżące potrzeby Ministerstwa Rodziny i Polityki Społecznej</w:t>
      </w:r>
    </w:p>
    <w:p w:rsidR="00A41496" w:rsidRDefault="00A41496" w:rsidP="00A41496">
      <w:pPr>
        <w:spacing w:after="0" w:line="240" w:lineRule="auto"/>
        <w:ind w:left="0" w:firstLine="0"/>
        <w:jc w:val="left"/>
        <w:rPr>
          <w:b/>
        </w:rPr>
      </w:pPr>
    </w:p>
    <w:p w:rsidR="00A41496" w:rsidRDefault="000A3635" w:rsidP="00A41496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 w:rsidR="00E30AE8">
        <w:rPr>
          <w:b/>
        </w:rPr>
        <w:t>:</w:t>
      </w:r>
    </w:p>
    <w:p w:rsidR="00E30AE8" w:rsidRDefault="00E30AE8" w:rsidP="00A41496">
      <w:pPr>
        <w:spacing w:after="0" w:line="240" w:lineRule="auto"/>
        <w:ind w:left="0" w:firstLine="0"/>
        <w:jc w:val="left"/>
      </w:pPr>
    </w:p>
    <w:p w:rsidR="00A41496" w:rsidRPr="00A41496" w:rsidRDefault="00A41496" w:rsidP="00A41496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A41496">
        <w:rPr>
          <w:b/>
        </w:rPr>
        <w:t xml:space="preserve">Cena – (C) – waga 70 %. </w:t>
      </w:r>
    </w:p>
    <w:p w:rsidR="00A41496" w:rsidRDefault="00A41496" w:rsidP="00A41496">
      <w:pPr>
        <w:spacing w:after="0" w:line="240" w:lineRule="auto"/>
        <w:ind w:left="0" w:firstLine="0"/>
        <w:jc w:val="left"/>
      </w:pPr>
      <w:r>
        <w:t>Punkty za kryterium „Cena" (C) – maksymalnie 70 pkt (1 pkt – 1%), zostaną obliczone w następujący sposób:</w:t>
      </w:r>
    </w:p>
    <w:p w:rsidR="00A41496" w:rsidRPr="00A41496" w:rsidRDefault="00A41496" w:rsidP="00A41496">
      <w:pPr>
        <w:spacing w:after="0" w:line="240" w:lineRule="auto"/>
        <w:ind w:left="0" w:firstLine="0"/>
        <w:jc w:val="left"/>
      </w:pPr>
      <w:r>
        <w:t xml:space="preserve">                                           C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>Cbad</m:t>
            </m:r>
          </m:den>
        </m:f>
        <m:r>
          <w:rPr>
            <w:rFonts w:ascii="Cambria Math" w:hAnsi="Cambria Math"/>
          </w:rPr>
          <m:t>x 70%</m:t>
        </m:r>
      </m:oMath>
    </w:p>
    <w:p w:rsidR="00A41496" w:rsidRDefault="00A41496" w:rsidP="003A6A2B">
      <w:pPr>
        <w:spacing w:after="0" w:line="240" w:lineRule="auto"/>
        <w:ind w:left="0" w:firstLine="0"/>
        <w:jc w:val="left"/>
      </w:pPr>
      <w:r>
        <w:t>gdzie:</w:t>
      </w:r>
    </w:p>
    <w:p w:rsidR="00A41496" w:rsidRDefault="00A41496" w:rsidP="003A6A2B">
      <w:pPr>
        <w:spacing w:after="0" w:line="240" w:lineRule="auto"/>
        <w:ind w:left="0" w:firstLine="0"/>
        <w:jc w:val="left"/>
      </w:pPr>
      <w:r>
        <w:t>C  - ilość punktów, jakie otrzyma oferta "i" za kryterium „Cena”;</w:t>
      </w:r>
    </w:p>
    <w:p w:rsidR="00A41496" w:rsidRDefault="00A41496" w:rsidP="003A6A2B">
      <w:pPr>
        <w:spacing w:after="0" w:line="240" w:lineRule="auto"/>
        <w:ind w:left="0" w:firstLine="0"/>
        <w:jc w:val="left"/>
      </w:pPr>
      <w:r>
        <w:t>C  min  - najniższa cena spośród ofert niepodlegających odrzuceniu;</w:t>
      </w:r>
    </w:p>
    <w:p w:rsidR="00A41496" w:rsidRDefault="00A41496" w:rsidP="003A6A2B">
      <w:pPr>
        <w:spacing w:after="0" w:line="240" w:lineRule="auto"/>
        <w:ind w:left="0" w:firstLine="0"/>
        <w:jc w:val="left"/>
      </w:pPr>
      <w:r>
        <w:t>C bad. - cena oferty badanej.</w:t>
      </w:r>
    </w:p>
    <w:p w:rsidR="00F87F27" w:rsidRDefault="00F87F27" w:rsidP="003A6A2B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A41496">
        <w:rPr>
          <w:b/>
        </w:rPr>
        <w:t>Termin realizacji zamówienia:</w:t>
      </w:r>
      <w:r w:rsidR="00B433B9" w:rsidRPr="00A41496">
        <w:rPr>
          <w:b/>
        </w:rPr>
        <w:t xml:space="preserve"> 25%</w:t>
      </w:r>
    </w:p>
    <w:p w:rsidR="00A41496" w:rsidRPr="00A41496" w:rsidRDefault="00A41496" w:rsidP="003A6A2B">
      <w:pPr>
        <w:pStyle w:val="Akapitzlist"/>
        <w:spacing w:after="0" w:line="240" w:lineRule="auto"/>
        <w:ind w:firstLine="0"/>
        <w:jc w:val="left"/>
      </w:pPr>
      <w:r w:rsidRPr="00A41496">
        <w:t>3 dni – 0 pkt</w:t>
      </w:r>
    </w:p>
    <w:p w:rsidR="00A41496" w:rsidRPr="00A41496" w:rsidRDefault="00A41496" w:rsidP="003A6A2B">
      <w:pPr>
        <w:pStyle w:val="Akapitzlist"/>
        <w:spacing w:after="0" w:line="240" w:lineRule="auto"/>
        <w:ind w:firstLine="0"/>
        <w:jc w:val="left"/>
      </w:pPr>
      <w:r w:rsidRPr="00A41496">
        <w:t>2 dni – 10 pkt</w:t>
      </w:r>
    </w:p>
    <w:p w:rsidR="00A41496" w:rsidRPr="00A41496" w:rsidRDefault="00A41496" w:rsidP="003A6A2B">
      <w:pPr>
        <w:pStyle w:val="Akapitzlist"/>
        <w:spacing w:after="0" w:line="240" w:lineRule="auto"/>
        <w:ind w:firstLine="0"/>
        <w:jc w:val="left"/>
      </w:pPr>
      <w:r w:rsidRPr="00A41496">
        <w:t>1 dzień – 25 pkt</w:t>
      </w:r>
    </w:p>
    <w:p w:rsidR="00A41496" w:rsidRPr="00A41496" w:rsidRDefault="00A41496" w:rsidP="003A6A2B">
      <w:pPr>
        <w:pStyle w:val="Akapitzlist"/>
        <w:spacing w:after="0" w:line="240" w:lineRule="auto"/>
        <w:ind w:firstLine="0"/>
        <w:jc w:val="left"/>
        <w:rPr>
          <w:b/>
        </w:rPr>
      </w:pPr>
    </w:p>
    <w:p w:rsidR="00B433B9" w:rsidRPr="00A41496" w:rsidRDefault="00B433B9" w:rsidP="003A6A2B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A41496">
        <w:rPr>
          <w:b/>
        </w:rPr>
        <w:t>Zamówienie poprzez stronę 5%</w:t>
      </w:r>
    </w:p>
    <w:p w:rsidR="00A41496" w:rsidRDefault="00A41496" w:rsidP="003A6A2B">
      <w:pPr>
        <w:pStyle w:val="Akapitzlist"/>
        <w:spacing w:after="0" w:line="240" w:lineRule="auto"/>
      </w:pPr>
    </w:p>
    <w:p w:rsidR="00A41496" w:rsidRPr="00B433B9" w:rsidRDefault="00A41496" w:rsidP="003A6A2B">
      <w:pPr>
        <w:spacing w:after="0" w:line="240" w:lineRule="auto"/>
        <w:ind w:left="0" w:firstLine="0"/>
        <w:jc w:val="left"/>
      </w:pPr>
      <w:r w:rsidRPr="00A41496">
        <w:t xml:space="preserve">Punkty za kryterium </w:t>
      </w:r>
      <w:r>
        <w:t xml:space="preserve">Zamówienie poprzez stronę </w:t>
      </w:r>
      <w:r w:rsidRPr="00A41496">
        <w:t xml:space="preserve"> – </w:t>
      </w:r>
      <w:r>
        <w:t>5%</w:t>
      </w:r>
      <w:r w:rsidRPr="00A41496">
        <w:t xml:space="preserve">, zostaną </w:t>
      </w:r>
      <w:r>
        <w:t>przyznane przy oświadczeniu Wykonawcy o uruchomieniu dedykowanej strony dla Zamawiającego.</w:t>
      </w:r>
    </w:p>
    <w:p w:rsidR="003A6A2B" w:rsidRDefault="003A6A2B" w:rsidP="003A6A2B">
      <w:pPr>
        <w:spacing w:after="0" w:line="240" w:lineRule="auto"/>
        <w:ind w:left="0" w:firstLine="0"/>
        <w:jc w:val="left"/>
        <w:rPr>
          <w:b/>
        </w:rPr>
      </w:pPr>
    </w:p>
    <w:p w:rsidR="000A3635" w:rsidRPr="000A3635" w:rsidRDefault="000A3635" w:rsidP="003A6A2B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:rsidR="003A6A2B" w:rsidRDefault="003A6A2B" w:rsidP="003A6A2B">
      <w:pPr>
        <w:spacing w:after="0" w:line="240" w:lineRule="auto"/>
        <w:ind w:left="0" w:firstLine="0"/>
        <w:jc w:val="left"/>
      </w:pPr>
    </w:p>
    <w:p w:rsidR="000A3635" w:rsidRPr="000A3635" w:rsidRDefault="00002535" w:rsidP="003A6A2B">
      <w:pPr>
        <w:spacing w:after="0" w:line="240" w:lineRule="auto"/>
        <w:ind w:left="0" w:firstLine="0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 xml:space="preserve">wa narodowego (Dz. U. poz. 835)  </w:t>
      </w:r>
    </w:p>
    <w:p w:rsidR="003A6A2B" w:rsidRDefault="003A6A2B" w:rsidP="003A6A2B">
      <w:pPr>
        <w:spacing w:after="0" w:line="240" w:lineRule="auto"/>
        <w:ind w:right="17"/>
        <w:jc w:val="left"/>
        <w:rPr>
          <w:b/>
        </w:rPr>
      </w:pPr>
    </w:p>
    <w:p w:rsidR="00887B9D" w:rsidRDefault="000A3635" w:rsidP="003A6A2B">
      <w:pPr>
        <w:spacing w:after="0" w:line="240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:rsidR="003A6A2B" w:rsidRDefault="003A6A2B" w:rsidP="003A6A2B">
      <w:pPr>
        <w:spacing w:after="0" w:line="240" w:lineRule="auto"/>
        <w:ind w:right="17"/>
        <w:jc w:val="left"/>
      </w:pPr>
    </w:p>
    <w:p w:rsidR="002C6540" w:rsidRDefault="00A41496" w:rsidP="003A6A2B">
      <w:pPr>
        <w:spacing w:after="0" w:line="240" w:lineRule="auto"/>
        <w:ind w:right="17"/>
        <w:jc w:val="left"/>
        <w:rPr>
          <w:color w:val="2E74B5" w:themeColor="accent1" w:themeShade="BF"/>
        </w:rPr>
      </w:pPr>
      <w:r w:rsidRPr="00A41496">
        <w:t xml:space="preserve">Oferty należy przesłać w wersji elektronicznej (w formie skanu dokumentów) drogą elektroniczną na adres e-mail: </w:t>
      </w:r>
      <w:hyperlink r:id="rId5" w:history="1">
        <w:r w:rsidRPr="00734674">
          <w:rPr>
            <w:rStyle w:val="Hipercze"/>
          </w:rPr>
          <w:t>sekretariat.ba@mrips.gov.pl</w:t>
        </w:r>
      </w:hyperlink>
      <w:r>
        <w:t xml:space="preserve"> do dnia 0</w:t>
      </w:r>
      <w:r w:rsidR="0094394E">
        <w:t>7</w:t>
      </w:r>
      <w:r>
        <w:t>.</w:t>
      </w:r>
      <w:r w:rsidR="0094394E">
        <w:t>10</w:t>
      </w:r>
      <w:bookmarkStart w:id="0" w:name="_GoBack"/>
      <w:bookmarkEnd w:id="0"/>
      <w:r>
        <w:t>.2022 r.</w:t>
      </w:r>
    </w:p>
    <w:p w:rsidR="003A6A2B" w:rsidRDefault="003A6A2B" w:rsidP="003A6A2B">
      <w:pPr>
        <w:spacing w:after="0" w:line="240" w:lineRule="auto"/>
        <w:ind w:right="17"/>
        <w:jc w:val="left"/>
        <w:rPr>
          <w:color w:val="auto"/>
        </w:rPr>
      </w:pP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 w:rsidRPr="002C6540">
        <w:rPr>
          <w:color w:val="auto"/>
        </w:rPr>
        <w:t>Załączniki</w:t>
      </w:r>
      <w:r>
        <w:rPr>
          <w:color w:val="auto"/>
        </w:rPr>
        <w:t>:</w:t>
      </w: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Opis przedmiotu zamówienia</w:t>
      </w: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Formularz ofertowy</w:t>
      </w:r>
    </w:p>
    <w:p w:rsidR="002C6540" w:rsidRDefault="00E30AE8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Oświadczenie Wykonawcy</w:t>
      </w:r>
    </w:p>
    <w:p w:rsidR="00E30AE8" w:rsidRPr="002C6540" w:rsidRDefault="00E30AE8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Wzór Istotnych Postanowień Umowy</w:t>
      </w:r>
    </w:p>
    <w:sectPr w:rsidR="00E30AE8" w:rsidRPr="002C6540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9E4"/>
    <w:multiLevelType w:val="hybridMultilevel"/>
    <w:tmpl w:val="3B383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A3635"/>
    <w:rsid w:val="002C6540"/>
    <w:rsid w:val="003A6A2B"/>
    <w:rsid w:val="00887B9D"/>
    <w:rsid w:val="0094394E"/>
    <w:rsid w:val="00A41496"/>
    <w:rsid w:val="00AC7BC5"/>
    <w:rsid w:val="00B433B9"/>
    <w:rsid w:val="00E30AE8"/>
    <w:rsid w:val="00F8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3298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41496"/>
    <w:rPr>
      <w:color w:val="808080"/>
    </w:rPr>
  </w:style>
  <w:style w:type="paragraph" w:styleId="Akapitzlist">
    <w:name w:val="List Paragraph"/>
    <w:basedOn w:val="Normalny"/>
    <w:uiPriority w:val="34"/>
    <w:qFormat/>
    <w:rsid w:val="00A4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Marta Przybyła</cp:lastModifiedBy>
  <cp:revision>2</cp:revision>
  <dcterms:created xsi:type="dcterms:W3CDTF">2022-09-29T06:25:00Z</dcterms:created>
  <dcterms:modified xsi:type="dcterms:W3CDTF">2022-09-29T06:25:00Z</dcterms:modified>
</cp:coreProperties>
</file>