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0AB51" w14:textId="77777777" w:rsidR="000A76CB" w:rsidRDefault="007A20DB">
      <w:pPr>
        <w:pStyle w:val="Tekstpodstawowy"/>
        <w:spacing w:after="1200" w:line="240" w:lineRule="auto"/>
        <w:jc w:val="right"/>
        <w:rPr>
          <w:sz w:val="22"/>
          <w:szCs w:val="22"/>
        </w:rPr>
      </w:pPr>
      <w:r>
        <w:rPr>
          <w:rStyle w:val="TekstpodstawowyZnak"/>
          <w:sz w:val="22"/>
          <w:szCs w:val="22"/>
        </w:rPr>
        <w:t>Halinów, 18 maja 2026 r.</w:t>
      </w:r>
    </w:p>
    <w:p w14:paraId="19E92C9A" w14:textId="77777777" w:rsidR="000A76CB" w:rsidRDefault="007A20DB">
      <w:pPr>
        <w:pStyle w:val="Tekstpodstawowy"/>
        <w:spacing w:line="322" w:lineRule="auto"/>
        <w:ind w:left="4980"/>
        <w:jc w:val="both"/>
        <w:rPr>
          <w:sz w:val="22"/>
          <w:szCs w:val="22"/>
        </w:rPr>
      </w:pPr>
      <w:r>
        <w:rPr>
          <w:rStyle w:val="TekstpodstawowyZnak"/>
          <w:b/>
          <w:bCs/>
          <w:sz w:val="22"/>
          <w:szCs w:val="22"/>
        </w:rPr>
        <w:t>Szanowna Pani</w:t>
      </w:r>
    </w:p>
    <w:p w14:paraId="2160D22F" w14:textId="77777777" w:rsidR="000A76CB" w:rsidRDefault="007A20DB">
      <w:pPr>
        <w:pStyle w:val="Tekstpodstawowy"/>
        <w:spacing w:line="322" w:lineRule="auto"/>
        <w:ind w:left="4980"/>
        <w:jc w:val="both"/>
        <w:rPr>
          <w:sz w:val="22"/>
          <w:szCs w:val="22"/>
        </w:rPr>
      </w:pPr>
      <w:r>
        <w:rPr>
          <w:rStyle w:val="TekstpodstawowyZnak"/>
          <w:b/>
          <w:bCs/>
          <w:sz w:val="22"/>
          <w:szCs w:val="22"/>
        </w:rPr>
        <w:t xml:space="preserve">Paulina </w:t>
      </w:r>
      <w:proofErr w:type="spellStart"/>
      <w:r>
        <w:rPr>
          <w:rStyle w:val="TekstpodstawowyZnak"/>
          <w:b/>
          <w:bCs/>
          <w:sz w:val="22"/>
          <w:szCs w:val="22"/>
        </w:rPr>
        <w:t>Hennig</w:t>
      </w:r>
      <w:proofErr w:type="spellEnd"/>
      <w:r>
        <w:rPr>
          <w:rStyle w:val="TekstpodstawowyZnak"/>
          <w:b/>
          <w:bCs/>
          <w:sz w:val="22"/>
          <w:szCs w:val="22"/>
        </w:rPr>
        <w:t>-Kloski,</w:t>
      </w:r>
    </w:p>
    <w:p w14:paraId="1A6C1E6E" w14:textId="77777777" w:rsidR="000A76CB" w:rsidRDefault="007A20DB">
      <w:pPr>
        <w:pStyle w:val="Tekstpodstawowy"/>
        <w:spacing w:after="1120" w:line="322" w:lineRule="auto"/>
        <w:ind w:left="4980"/>
        <w:jc w:val="both"/>
        <w:rPr>
          <w:sz w:val="22"/>
          <w:szCs w:val="22"/>
        </w:rPr>
      </w:pPr>
      <w:r>
        <w:rPr>
          <w:rStyle w:val="TekstpodstawowyZnak"/>
          <w:b/>
          <w:bCs/>
          <w:sz w:val="22"/>
          <w:szCs w:val="22"/>
        </w:rPr>
        <w:t>Ministra Klimatu i Środowiska</w:t>
      </w:r>
    </w:p>
    <w:p w14:paraId="40D83522" w14:textId="77777777" w:rsidR="000A76CB" w:rsidRDefault="007A20DB">
      <w:pPr>
        <w:pStyle w:val="Tekstpodstawowy"/>
        <w:spacing w:after="620" w:line="322" w:lineRule="auto"/>
        <w:jc w:val="center"/>
        <w:rPr>
          <w:sz w:val="22"/>
          <w:szCs w:val="22"/>
        </w:rPr>
      </w:pPr>
      <w:r>
        <w:rPr>
          <w:rStyle w:val="TekstpodstawowyZnak"/>
          <w:b/>
          <w:bCs/>
          <w:sz w:val="22"/>
          <w:szCs w:val="22"/>
        </w:rPr>
        <w:t>Dotyczy: potrzeby zmian legislacyjnych precyzyjnie określających</w:t>
      </w:r>
      <w:r>
        <w:rPr>
          <w:rStyle w:val="TekstpodstawowyZnak"/>
          <w:b/>
          <w:bCs/>
          <w:sz w:val="22"/>
          <w:szCs w:val="22"/>
        </w:rPr>
        <w:br/>
      </w:r>
      <w:r>
        <w:rPr>
          <w:rStyle w:val="TekstpodstawowyZnak"/>
          <w:b/>
          <w:bCs/>
          <w:sz w:val="22"/>
          <w:szCs w:val="22"/>
        </w:rPr>
        <w:t>i przyznających samorządom kompetencje do reagowania na zagrożenia</w:t>
      </w:r>
      <w:r>
        <w:rPr>
          <w:rStyle w:val="TekstpodstawowyZnak"/>
          <w:b/>
          <w:bCs/>
          <w:sz w:val="22"/>
          <w:szCs w:val="22"/>
        </w:rPr>
        <w:br/>
        <w:t>powodowane przez obecność dzikich zwierząt na terenach zamieszkałych</w:t>
      </w:r>
    </w:p>
    <w:p w14:paraId="417B24A8" w14:textId="77777777" w:rsidR="000A76CB" w:rsidRDefault="007A20DB">
      <w:pPr>
        <w:pStyle w:val="Tekstpodstawowy"/>
      </w:pPr>
      <w:r>
        <w:rPr>
          <w:rStyle w:val="TekstpodstawowyZnak"/>
        </w:rPr>
        <w:t>Szanowna Pani Minister,</w:t>
      </w:r>
    </w:p>
    <w:p w14:paraId="2C3A0990" w14:textId="77777777" w:rsidR="000A76CB" w:rsidRDefault="007A20DB">
      <w:pPr>
        <w:pStyle w:val="Tekstpodstawowy"/>
        <w:jc w:val="both"/>
      </w:pPr>
      <w:r>
        <w:rPr>
          <w:rStyle w:val="TekstpodstawowyZnak"/>
        </w:rPr>
        <w:t>w imieniu reprezentującego interesy samorządów terytorialnych każdego stopnia z obszaru całej Polski, zwracamy się z uprzejmą, lecz pilną prośbą o zwrócenie szczególnej uwagi na narastający problem obecności dzikich zwierząt, takich jak dziki, wilki czy niedźwiedzie, na terenach miast, miasteczek i wsi, a także o podjęcie pilnych działań legislacyjnych, które w sposób jednoznaczny i precyzyjny określą oraz przyznają samorządom odpowiednie kompetencje do reagowania w sytuacjach zagrożenia dla zdrowia i życia</w:t>
      </w:r>
      <w:r>
        <w:rPr>
          <w:rStyle w:val="TekstpodstawowyZnak"/>
        </w:rPr>
        <w:t xml:space="preserve"> mieszkańców.</w:t>
      </w:r>
    </w:p>
    <w:p w14:paraId="498DAC8F" w14:textId="77777777" w:rsidR="000A76CB" w:rsidRDefault="007A20DB">
      <w:pPr>
        <w:pStyle w:val="Tekstpodstawowy"/>
        <w:jc w:val="both"/>
      </w:pPr>
      <w:r>
        <w:rPr>
          <w:rStyle w:val="TekstpodstawowyZnak"/>
        </w:rPr>
        <w:t>W ostatnich latach obserwujemy wyraźne nasilenie zjawiska wkraczania dzikich zwierząt na obszary zamieszkałe. Zdarzenia te stwarzają realne zagrożenie dla zdrowia i życia mieszkańców, w szczególności dzieci, osób starszych oraz innych osób wymagających szczególnej ochrony. Coraz częściej pojawiają się sytuacje, w których obecność takich zwierząt utrudnia codzienne funkcjonowanie społeczności lokalnych, ogranicza możliwość bezpiecznego poruszania się po przestrzeni publicznej, a także budzi uzasadniony niepo</w:t>
      </w:r>
      <w:r>
        <w:rPr>
          <w:rStyle w:val="TekstpodstawowyZnak"/>
        </w:rPr>
        <w:t>kój rodziców o bezpieczeństwo dzieci samodzielnie przemieszczających się do szkół i innych placówek.</w:t>
      </w:r>
    </w:p>
    <w:p w14:paraId="383E9B1E" w14:textId="2AABCDDB" w:rsidR="000A76CB" w:rsidRDefault="007A20DB" w:rsidP="001B7333">
      <w:pPr>
        <w:pStyle w:val="Tekstpodstawowy"/>
        <w:spacing w:line="338" w:lineRule="auto"/>
        <w:jc w:val="both"/>
      </w:pPr>
      <w:r>
        <w:rPr>
          <w:rStyle w:val="TekstpodstawowyZnak"/>
        </w:rPr>
        <w:t xml:space="preserve">Pragniemy podkreślić, że </w:t>
      </w:r>
      <w:r w:rsidR="001B7333">
        <w:rPr>
          <w:rStyle w:val="TekstpodstawowyZnak"/>
        </w:rPr>
        <w:t>n</w:t>
      </w:r>
      <w:r>
        <w:rPr>
          <w:rStyle w:val="TekstpodstawowyZnak"/>
        </w:rPr>
        <w:t>ie występuje przeciwko ochronie zwierząt ani przeciwko wartościom związanym z ochroną środowiska. Przeciwnie, stoimy na stanowisku, że konieczne jest wypracowanie rozwiązań zrównoważonych, które z jednej strony będą respektować potrzebę ochrony przyrody, z drugiej zaś zapewnią samorządom</w:t>
      </w:r>
      <w:r w:rsidR="001B7333">
        <w:t xml:space="preserve"> </w:t>
      </w:r>
      <w:r>
        <w:rPr>
          <w:rStyle w:val="TekstpodstawowyZnak"/>
        </w:rPr>
        <w:t>terytorialnym skuteczne i zgodne z prawem instrumenty reagowania w przypadkach, gdy obecność dzikich zwierząt prowadzi do bezpośredniego zagrożenia dla ludzi.</w:t>
      </w:r>
    </w:p>
    <w:p w14:paraId="54D1A184" w14:textId="77777777" w:rsidR="000A76CB" w:rsidRDefault="007A20DB">
      <w:pPr>
        <w:pStyle w:val="Tekstpodstawowy"/>
        <w:jc w:val="both"/>
      </w:pPr>
      <w:r>
        <w:rPr>
          <w:rStyle w:val="TekstpodstawowyZnak"/>
        </w:rPr>
        <w:t xml:space="preserve">Obowiązujące regulacje, w tym przepisy prawa łowieckiego oraz przepisy określające zadania i kompetencje jednostek samorządu terytorialnego, są w naszej ocenie nieprecyzyjne i pozostawiają zbyt </w:t>
      </w:r>
      <w:r>
        <w:rPr>
          <w:rStyle w:val="TekstpodstawowyZnak"/>
        </w:rPr>
        <w:lastRenderedPageBreak/>
        <w:t>szerokie pole do rozbieżnych interpretacji. W praktyce prowadzi to do chaosu kompetencyjnego oraz niepewności prawnej po stronie organów gmin, powiatów i administracji rządowej w terenie. Brak jednoznacznej odpowiedzi na pytanie, który organ jest właściwy do podejmowania decyzji i finansowania działań w sytuacji zagrożenia powodowanego przez dzikie zwierzęta, skutkuje opóźnieniami lub brakiem reakcji i osłabia poczucie bezpieczeństwa mieszkańców.</w:t>
      </w:r>
    </w:p>
    <w:p w14:paraId="092E3A12" w14:textId="77777777" w:rsidR="000A76CB" w:rsidRDefault="007A20DB">
      <w:pPr>
        <w:pStyle w:val="Tekstpodstawowy"/>
        <w:spacing w:line="338" w:lineRule="auto"/>
        <w:jc w:val="both"/>
      </w:pPr>
      <w:r>
        <w:rPr>
          <w:rStyle w:val="TekstpodstawowyZnak"/>
        </w:rPr>
        <w:t>Dodatkowym problemem jest kwestionowanie przez samorządowe kolegia odwoławcze możliwości finansowania przez gminy działań służących usuwaniu lub ograniczaniu zagrożeń powodowanych przez dzikie zwierzęta na terenie gmin. Tego rodzaju chaos legislacyjny i problemy interpretacyjne prowadzą do sytuacji, w której lokalne władze, mimo często realnego zagrożenia, nie mogą skutecznie zareagować, nie mają pewności co do zakresu uprawnień poszczególnych organów, ani pewności co do legalności podejmowanych działań. Ta</w:t>
      </w:r>
      <w:r>
        <w:rPr>
          <w:rStyle w:val="TekstpodstawowyZnak"/>
        </w:rPr>
        <w:t>ki stan rzeczy nie może dłużej trwać.</w:t>
      </w:r>
    </w:p>
    <w:p w14:paraId="4D767458" w14:textId="77777777" w:rsidR="000A76CB" w:rsidRDefault="007A20DB">
      <w:pPr>
        <w:pStyle w:val="Tekstpodstawowy"/>
        <w:jc w:val="both"/>
      </w:pPr>
      <w:r>
        <w:rPr>
          <w:rStyle w:val="TekstpodstawowyZnak"/>
        </w:rPr>
        <w:t>W ocenie konieczne są pilne i precyzyjne zmiany legislacyjne, które jednoznacznie określą oraz nadadzą samorządom terytorialnym realne kompetencje do podejmowania skutecznych działań w sytuacjach zagrożenia dla zdrowia i życia ludzi ze strony dzikich zwierząt. Zmiany te powinny w szczególności precyzyjnie wskazywać zakres uprawnień wójtów, burmistrzów, prezydentów miast, starostów, wojewodów i innych właściwych organów, a także tworzyć jasne podstawy prawne umożliwiające finansowanie działań interwencyjnych</w:t>
      </w:r>
      <w:r>
        <w:rPr>
          <w:rStyle w:val="TekstpodstawowyZnak"/>
        </w:rPr>
        <w:t xml:space="preserve"> przez jednostki samorządu terytorialnego, bez obawy o późniejsze kwestionowanie legalności takich wydatków i działań.</w:t>
      </w:r>
    </w:p>
    <w:p w14:paraId="545A2976" w14:textId="77777777" w:rsidR="000A76CB" w:rsidRDefault="007A20DB">
      <w:pPr>
        <w:pStyle w:val="Tekstpodstawowy"/>
        <w:jc w:val="both"/>
      </w:pPr>
      <w:r>
        <w:rPr>
          <w:rStyle w:val="TekstpodstawowyZnak"/>
        </w:rPr>
        <w:t>W związku z powyższym zwracamy się z uprzejmą prośbą o podjęcie inicjatywy zmierzającej do przygotowania i wdrożenia pilnych zmian legislacyjnych, które usuną istniejące wątpliwości interpretacyjne, w sposób precyzyjny określą właściwość poszczególnych organów oraz przyznają samorządom skuteczne i jednoznaczne narzędzia działania w sytuacjach realnego zagrożenia dla mieszkańców.</w:t>
      </w:r>
    </w:p>
    <w:p w14:paraId="21F57760" w14:textId="77777777" w:rsidR="000A76CB" w:rsidRDefault="007A20DB">
      <w:pPr>
        <w:pStyle w:val="Tekstpodstawowy"/>
        <w:spacing w:line="338" w:lineRule="auto"/>
        <w:jc w:val="both"/>
      </w:pPr>
      <w:r>
        <w:rPr>
          <w:rStyle w:val="TekstpodstawowyZnak"/>
        </w:rPr>
        <w:t>Liczymy na pilne rozpatrzenie naszej prośby, mając na względzie bezpieczeństwo lokalnych społeczności oraz potrzebę zachowania właściwej równowagi pomiędzy ochroną środowiska a ochroną zdrowia i życia ludzi.</w:t>
      </w:r>
    </w:p>
    <w:p w14:paraId="60F159BE" w14:textId="77777777" w:rsidR="000A76CB" w:rsidRDefault="007A20DB">
      <w:pPr>
        <w:pStyle w:val="Bodytext20"/>
      </w:pPr>
      <w:r>
        <w:rPr>
          <w:rStyle w:val="Bodytext2"/>
          <w:i/>
          <w:iCs/>
        </w:rPr>
        <w:t>Z wyrazami szacunku</w:t>
      </w:r>
    </w:p>
    <w:sectPr w:rsidR="000A76CB">
      <w:pgSz w:w="11900" w:h="16840"/>
      <w:pgMar w:top="1417" w:right="1388" w:bottom="2551" w:left="1383" w:header="989" w:footer="212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2C322" w14:textId="77777777" w:rsidR="007A20DB" w:rsidRDefault="007A20DB">
      <w:r>
        <w:separator/>
      </w:r>
    </w:p>
  </w:endnote>
  <w:endnote w:type="continuationSeparator" w:id="0">
    <w:p w14:paraId="0390251C" w14:textId="77777777" w:rsidR="007A20DB" w:rsidRDefault="007A2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F57F3" w14:textId="77777777" w:rsidR="007A20DB" w:rsidRDefault="007A20DB"/>
  </w:footnote>
  <w:footnote w:type="continuationSeparator" w:id="0">
    <w:p w14:paraId="6B7F7F05" w14:textId="77777777" w:rsidR="007A20DB" w:rsidRDefault="007A20D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6CB"/>
    <w:rsid w:val="000A76CB"/>
    <w:rsid w:val="001B7333"/>
    <w:rsid w:val="007A20DB"/>
    <w:rsid w:val="00FF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D627A"/>
  <w15:docId w15:val="{DD7CE23D-F4D7-4DF1-AB4B-156C7EB1C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Domylnaczcionkaakapitu"/>
    <w:link w:val="Bodytext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paragraph" w:styleId="Tekstpodstawowy">
    <w:name w:val="Body Text"/>
    <w:basedOn w:val="Normalny"/>
    <w:link w:val="TekstpodstawowyZnak"/>
    <w:qFormat/>
    <w:pPr>
      <w:spacing w:after="120" w:line="341" w:lineRule="auto"/>
    </w:pPr>
    <w:rPr>
      <w:rFonts w:ascii="Arial" w:eastAsia="Arial" w:hAnsi="Arial" w:cs="Arial"/>
      <w:sz w:val="20"/>
      <w:szCs w:val="20"/>
    </w:rPr>
  </w:style>
  <w:style w:type="paragraph" w:customStyle="1" w:styleId="Bodytext20">
    <w:name w:val="Body text (2)"/>
    <w:basedOn w:val="Normalny"/>
    <w:link w:val="Bodytext2"/>
    <w:pPr>
      <w:spacing w:after="120"/>
      <w:ind w:right="840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3743</Characters>
  <Application>Microsoft Office Word</Application>
  <DocSecurity>0</DocSecurity>
  <Lines>31</Lines>
  <Paragraphs>8</Paragraphs>
  <ScaleCrop>false</ScaleCrop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cp:lastModifiedBy>Zygadlewicz Małgorzata</cp:lastModifiedBy>
  <cp:revision>2</cp:revision>
  <dcterms:created xsi:type="dcterms:W3CDTF">2026-06-03T07:03:00Z</dcterms:created>
  <dcterms:modified xsi:type="dcterms:W3CDTF">2026-06-03T07:03:00Z</dcterms:modified>
</cp:coreProperties>
</file>