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AD16" w14:textId="77777777" w:rsidR="005A744F" w:rsidRDefault="00505A35" w:rsidP="005A744F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>miejscowość, data</w:t>
      </w:r>
      <w:r w:rsidR="005A744F">
        <w:rPr>
          <w:rFonts w:cs="Calibri"/>
          <w:color w:val="1D1D1B"/>
          <w:sz w:val="24"/>
          <w:szCs w:val="24"/>
        </w:rPr>
        <w:t xml:space="preserve"> </w:t>
      </w:r>
      <w:r w:rsidR="005A744F" w:rsidRPr="005A744F">
        <w:rPr>
          <w:rFonts w:cs="Calibri"/>
          <w:color w:val="1D1D1B"/>
          <w:sz w:val="24"/>
          <w:szCs w:val="24"/>
        </w:rPr>
        <w:t>(należy wypełnić)</w:t>
      </w:r>
    </w:p>
    <w:p w14:paraId="57B5D717" w14:textId="335652B0" w:rsidR="00FF0F4B" w:rsidRPr="005A744F" w:rsidRDefault="00FF0F4B" w:rsidP="005A744F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>imię i nazwisko</w:t>
      </w:r>
      <w:r w:rsidR="005A744F">
        <w:rPr>
          <w:rFonts w:cs="Calibri"/>
          <w:color w:val="1D1D1B"/>
          <w:sz w:val="24"/>
          <w:szCs w:val="24"/>
        </w:rPr>
        <w:t xml:space="preserve"> </w:t>
      </w:r>
      <w:r w:rsidR="005A744F" w:rsidRPr="005A744F">
        <w:rPr>
          <w:rFonts w:cs="Calibri"/>
          <w:color w:val="1D1D1B"/>
          <w:sz w:val="24"/>
          <w:szCs w:val="24"/>
        </w:rPr>
        <w:t>(należy wypełnić)</w:t>
      </w:r>
    </w:p>
    <w:p w14:paraId="01D68D98" w14:textId="11AEEDAD" w:rsidR="005A744F" w:rsidRDefault="00FF0F4B" w:rsidP="005A744F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 xml:space="preserve">adres </w:t>
      </w:r>
      <w:r w:rsidR="005A744F" w:rsidRPr="005A744F">
        <w:rPr>
          <w:rFonts w:cs="Calibri"/>
          <w:color w:val="1D1D1B"/>
          <w:sz w:val="24"/>
          <w:szCs w:val="24"/>
        </w:rPr>
        <w:t>(należy wypełnić)</w:t>
      </w:r>
    </w:p>
    <w:p w14:paraId="00CD24A4" w14:textId="4B53CB3F" w:rsidR="005A744F" w:rsidRDefault="00AF24D2" w:rsidP="005A744F">
      <w:pPr>
        <w:spacing w:after="100" w:afterAutospacing="1" w:line="360" w:lineRule="auto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t>Telefon kontaktowy</w:t>
      </w:r>
      <w:r w:rsidR="005A744F">
        <w:rPr>
          <w:rFonts w:cs="Calibri"/>
          <w:color w:val="1D1D1B"/>
          <w:sz w:val="24"/>
          <w:szCs w:val="24"/>
        </w:rPr>
        <w:t xml:space="preserve"> </w:t>
      </w:r>
      <w:r w:rsidR="005A744F" w:rsidRPr="005A744F">
        <w:rPr>
          <w:rFonts w:cs="Calibri"/>
          <w:color w:val="1D1D1B"/>
          <w:sz w:val="24"/>
          <w:szCs w:val="24"/>
        </w:rPr>
        <w:t>(</w:t>
      </w:r>
      <w:r>
        <w:rPr>
          <w:rFonts w:cs="Calibri"/>
          <w:color w:val="1D1D1B"/>
          <w:sz w:val="24"/>
          <w:szCs w:val="24"/>
        </w:rPr>
        <w:t>należy</w:t>
      </w:r>
      <w:r w:rsidR="005A744F" w:rsidRPr="005A744F">
        <w:rPr>
          <w:rFonts w:cs="Calibri"/>
          <w:color w:val="1D1D1B"/>
          <w:sz w:val="24"/>
          <w:szCs w:val="24"/>
        </w:rPr>
        <w:t xml:space="preserve"> wypełnić)</w:t>
      </w:r>
    </w:p>
    <w:p w14:paraId="363AA983" w14:textId="77777777" w:rsidR="00AF24D2" w:rsidRDefault="00505A35" w:rsidP="005A744F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>Regionalny</w:t>
      </w:r>
      <w:r w:rsidR="00F17810" w:rsidRPr="005A744F">
        <w:rPr>
          <w:rFonts w:cs="Calibri"/>
          <w:color w:val="1D1D1B"/>
          <w:sz w:val="24"/>
          <w:szCs w:val="24"/>
        </w:rPr>
        <w:t xml:space="preserve"> </w:t>
      </w:r>
      <w:r w:rsidRPr="005A744F">
        <w:rPr>
          <w:rFonts w:cs="Calibri"/>
          <w:color w:val="1D1D1B"/>
          <w:sz w:val="24"/>
          <w:szCs w:val="24"/>
        </w:rPr>
        <w:t>Dyrektor Ochrony</w:t>
      </w:r>
      <w:r w:rsidR="00F17810" w:rsidRPr="005A744F">
        <w:rPr>
          <w:rFonts w:cs="Calibri"/>
          <w:color w:val="1D1D1B"/>
          <w:sz w:val="24"/>
          <w:szCs w:val="24"/>
        </w:rPr>
        <w:t xml:space="preserve"> </w:t>
      </w:r>
    </w:p>
    <w:p w14:paraId="61170EDE" w14:textId="68A8FE8F" w:rsidR="005A744F" w:rsidRDefault="00505A35" w:rsidP="00AF24D2">
      <w:pPr>
        <w:spacing w:after="100" w:afterAutospacing="1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>Środowiska w</w:t>
      </w:r>
      <w:r w:rsidR="00F17810" w:rsidRPr="005A744F">
        <w:rPr>
          <w:rFonts w:cs="Calibri"/>
          <w:color w:val="1D1D1B"/>
          <w:sz w:val="24"/>
          <w:szCs w:val="24"/>
        </w:rPr>
        <w:t> </w:t>
      </w:r>
      <w:r w:rsidRPr="005A744F">
        <w:rPr>
          <w:rFonts w:cs="Calibri"/>
          <w:color w:val="1D1D1B"/>
          <w:sz w:val="24"/>
          <w:szCs w:val="24"/>
        </w:rPr>
        <w:t>Olsztynie</w:t>
      </w:r>
    </w:p>
    <w:p w14:paraId="4B04807C" w14:textId="58447635" w:rsidR="005A744F" w:rsidRPr="005A744F" w:rsidRDefault="00AF24D2" w:rsidP="005A744F">
      <w:pPr>
        <w:pStyle w:val="Nagwek1"/>
        <w:spacing w:before="0" w:after="100" w:afterAutospacing="1" w:line="360" w:lineRule="auto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Wniosek o współdziałanie w zakresie zapobiegania szkodom powodowanym przez </w:t>
      </w:r>
      <w:r w:rsidR="00341423">
        <w:rPr>
          <w:rFonts w:ascii="Calibri" w:hAnsi="Calibri" w:cs="Calibri"/>
          <w:b w:val="0"/>
          <w:bCs w:val="0"/>
        </w:rPr>
        <w:t>wilki</w:t>
      </w:r>
    </w:p>
    <w:p w14:paraId="37A1D611" w14:textId="43543667" w:rsidR="00AF24D2" w:rsidRDefault="00AF24D2" w:rsidP="007F1692">
      <w:pPr>
        <w:pStyle w:val="Akapitzlist"/>
        <w:numPr>
          <w:ilvl w:val="0"/>
          <w:numId w:val="29"/>
        </w:numPr>
        <w:tabs>
          <w:tab w:val="left" w:pos="5385"/>
        </w:tabs>
        <w:spacing w:after="0" w:line="360" w:lineRule="auto"/>
        <w:ind w:left="714" w:hanging="357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t>Obszar objęty działaniami (działka, obręb, miejscowość, gmina, orientacyjna powierzchnia) (należy wypełnić)</w:t>
      </w:r>
    </w:p>
    <w:p w14:paraId="77F95A1F" w14:textId="3D6A94A8" w:rsidR="00AF24D2" w:rsidRDefault="00AF24D2" w:rsidP="007F1692">
      <w:pPr>
        <w:pStyle w:val="Akapitzlist"/>
        <w:numPr>
          <w:ilvl w:val="0"/>
          <w:numId w:val="29"/>
        </w:numPr>
        <w:tabs>
          <w:tab w:val="left" w:pos="5385"/>
        </w:tabs>
        <w:spacing w:after="0" w:line="360" w:lineRule="auto"/>
        <w:ind w:left="714" w:hanging="357"/>
        <w:rPr>
          <w:rFonts w:cs="Calibri"/>
          <w:color w:val="1D1D1B"/>
          <w:sz w:val="24"/>
          <w:szCs w:val="24"/>
        </w:rPr>
      </w:pPr>
      <w:r w:rsidRPr="00AF24D2">
        <w:rPr>
          <w:rFonts w:cs="Calibri"/>
          <w:color w:val="1D1D1B"/>
          <w:sz w:val="24"/>
          <w:szCs w:val="24"/>
        </w:rPr>
        <w:t>Forma własności działek (własność, dzierżawa – podać dla każdej działki oddzielnie)</w:t>
      </w:r>
    </w:p>
    <w:p w14:paraId="65036AA9" w14:textId="77212D7C" w:rsidR="007F1692" w:rsidRDefault="007F1692" w:rsidP="007F1692">
      <w:pPr>
        <w:pStyle w:val="Akapitzlist"/>
        <w:numPr>
          <w:ilvl w:val="0"/>
          <w:numId w:val="29"/>
        </w:numPr>
        <w:spacing w:after="0" w:line="360" w:lineRule="auto"/>
        <w:ind w:left="714" w:hanging="357"/>
        <w:rPr>
          <w:rFonts w:cs="Calibri"/>
          <w:color w:val="1D1D1B"/>
          <w:sz w:val="24"/>
          <w:szCs w:val="24"/>
        </w:rPr>
      </w:pPr>
      <w:r w:rsidRPr="007F1692">
        <w:rPr>
          <w:rFonts w:cs="Calibri"/>
          <w:color w:val="1D1D1B"/>
          <w:sz w:val="24"/>
          <w:szCs w:val="24"/>
        </w:rPr>
        <w:t xml:space="preserve">Obsada zwierząt (podać rodzaj i liczbę zwierząt znajdujących się w gospodarstwie) </w:t>
      </w:r>
      <w:r>
        <w:rPr>
          <w:rFonts w:cs="Calibri"/>
          <w:color w:val="1D1D1B"/>
          <w:sz w:val="24"/>
          <w:szCs w:val="24"/>
        </w:rPr>
        <w:t>(należy wypełnić)</w:t>
      </w:r>
    </w:p>
    <w:p w14:paraId="7C7F1D02" w14:textId="77777777" w:rsidR="007F1692" w:rsidRDefault="007F1692" w:rsidP="007F1692">
      <w:pPr>
        <w:pStyle w:val="Akapitzlist"/>
        <w:numPr>
          <w:ilvl w:val="0"/>
          <w:numId w:val="29"/>
        </w:numPr>
        <w:spacing w:after="0" w:line="360" w:lineRule="auto"/>
        <w:ind w:left="714" w:hanging="357"/>
        <w:rPr>
          <w:rFonts w:cs="Calibri"/>
          <w:color w:val="1D1D1B"/>
          <w:sz w:val="24"/>
          <w:szCs w:val="24"/>
        </w:rPr>
      </w:pPr>
      <w:r w:rsidRPr="007F1692">
        <w:rPr>
          <w:rFonts w:cs="Calibri"/>
          <w:color w:val="1D1D1B"/>
          <w:sz w:val="24"/>
          <w:szCs w:val="24"/>
        </w:rPr>
        <w:t>Sposób przetrzymywania zwierząt (całoroczny na pastwisku, zimą w budynkach gospodarskich)</w:t>
      </w:r>
      <w:r>
        <w:rPr>
          <w:rFonts w:cs="Calibri"/>
          <w:color w:val="1D1D1B"/>
          <w:sz w:val="24"/>
          <w:szCs w:val="24"/>
        </w:rPr>
        <w:t xml:space="preserve"> (należy wypełnić)</w:t>
      </w:r>
    </w:p>
    <w:p w14:paraId="580EA2B3" w14:textId="100E7D4A" w:rsidR="007F1692" w:rsidRDefault="007F1692" w:rsidP="007F1692">
      <w:pPr>
        <w:pStyle w:val="Akapitzlist"/>
        <w:numPr>
          <w:ilvl w:val="0"/>
          <w:numId w:val="29"/>
        </w:numPr>
        <w:spacing w:after="0" w:line="360" w:lineRule="auto"/>
        <w:ind w:left="714" w:hanging="357"/>
        <w:rPr>
          <w:rFonts w:cs="Calibri"/>
          <w:color w:val="1D1D1B"/>
          <w:sz w:val="24"/>
          <w:szCs w:val="24"/>
        </w:rPr>
      </w:pPr>
      <w:r w:rsidRPr="007F1692">
        <w:rPr>
          <w:rFonts w:cs="Calibri"/>
          <w:color w:val="1D1D1B"/>
          <w:sz w:val="24"/>
          <w:szCs w:val="24"/>
        </w:rPr>
        <w:t xml:space="preserve">Informacja o występowaniu szkód w latach poprzednich (czy szkody występowały, w jakich latach, z jaką częstotliwością, liczba zagryzionych zwierząt) </w:t>
      </w:r>
      <w:r>
        <w:rPr>
          <w:rFonts w:cs="Calibri"/>
          <w:color w:val="1D1D1B"/>
          <w:sz w:val="24"/>
          <w:szCs w:val="24"/>
        </w:rPr>
        <w:t>(należy wypełnić)</w:t>
      </w:r>
    </w:p>
    <w:p w14:paraId="75988764" w14:textId="501966D1" w:rsidR="007F1692" w:rsidRPr="007F1692" w:rsidRDefault="007F1692" w:rsidP="007F1692">
      <w:pPr>
        <w:pStyle w:val="Akapitzlist"/>
        <w:numPr>
          <w:ilvl w:val="0"/>
          <w:numId w:val="29"/>
        </w:numPr>
        <w:spacing w:after="100" w:afterAutospacing="1" w:line="360" w:lineRule="auto"/>
        <w:ind w:left="714" w:hanging="357"/>
        <w:rPr>
          <w:rFonts w:cs="Calibri"/>
          <w:color w:val="1D1D1B"/>
          <w:sz w:val="24"/>
          <w:szCs w:val="24"/>
        </w:rPr>
      </w:pPr>
      <w:r w:rsidRPr="007F1692">
        <w:rPr>
          <w:rFonts w:cs="Calibri"/>
          <w:color w:val="1D1D1B"/>
          <w:sz w:val="24"/>
          <w:szCs w:val="24"/>
        </w:rPr>
        <w:t>Preferowana forma współpracy (pastuch elektryczny, fladry)</w:t>
      </w:r>
      <w:r>
        <w:rPr>
          <w:rFonts w:cs="Calibri"/>
          <w:color w:val="1D1D1B"/>
          <w:sz w:val="24"/>
          <w:szCs w:val="24"/>
        </w:rPr>
        <w:t xml:space="preserve"> (należy wypełnić)</w:t>
      </w:r>
    </w:p>
    <w:p w14:paraId="238EE10D" w14:textId="3640105D" w:rsidR="00AF24D2" w:rsidRPr="00AF24D2" w:rsidRDefault="007F1692" w:rsidP="00AF24D2">
      <w:pPr>
        <w:spacing w:after="100" w:afterAutospacing="1" w:line="360" w:lineRule="auto"/>
        <w:rPr>
          <w:rFonts w:cs="Calibri"/>
          <w:color w:val="1D1D1B"/>
          <w:sz w:val="24"/>
          <w:szCs w:val="24"/>
        </w:rPr>
      </w:pPr>
      <w:r w:rsidRPr="007F1692">
        <w:rPr>
          <w:rFonts w:cs="Calibri"/>
          <w:color w:val="1D1D1B"/>
          <w:sz w:val="24"/>
          <w:szCs w:val="24"/>
        </w:rPr>
        <w:t>Wyrażam zgodę na nawiązanie z Regionalnym Dyrektorem Ochronny Środowiska w Olsztynie współpracy dotyczącej przeciwdziałania szkodom powodowanym przez bobry w moim gospodarstwie oraz oświadczam, że zapoznałam/em się z polityką ochrony danych osobowych (na odwrocie) i wyrażam zgodę na przetwarzanie moich danych osobowych, które nie są danymi obowiązkowymi (np. numeru telefonu kontaktowego, adresu e-mail) na potrzeby współpracy</w:t>
      </w:r>
      <w:r w:rsidR="00AF24D2" w:rsidRPr="00AF24D2">
        <w:rPr>
          <w:rFonts w:cs="Calibri"/>
          <w:color w:val="1D1D1B"/>
          <w:sz w:val="24"/>
          <w:szCs w:val="24"/>
        </w:rPr>
        <w:t>.</w:t>
      </w:r>
    </w:p>
    <w:p w14:paraId="2930A453" w14:textId="77777777" w:rsidR="00AF24D2" w:rsidRDefault="00AF24D2" w:rsidP="00AF24D2">
      <w:pPr>
        <w:spacing w:after="100" w:afterAutospacing="1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Data (należy wpisać)</w:t>
      </w:r>
    </w:p>
    <w:p w14:paraId="0AF8FD90" w14:textId="1D0FBE36" w:rsidR="00255102" w:rsidRPr="005A744F" w:rsidRDefault="00AF24D2" w:rsidP="00AF24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Czytelny </w:t>
      </w:r>
      <w:r w:rsidR="005A4FDB" w:rsidRPr="005A744F">
        <w:rPr>
          <w:rFonts w:cs="Calibri"/>
          <w:sz w:val="24"/>
          <w:szCs w:val="24"/>
        </w:rPr>
        <w:t xml:space="preserve">podpis </w:t>
      </w:r>
      <w:r w:rsidR="005A744F">
        <w:rPr>
          <w:rFonts w:cs="Calibri"/>
          <w:sz w:val="24"/>
          <w:szCs w:val="24"/>
        </w:rPr>
        <w:t>(należy podpisać)</w:t>
      </w:r>
    </w:p>
    <w:p w14:paraId="580CA279" w14:textId="77777777" w:rsidR="00AF24D2" w:rsidRDefault="00AF24D2">
      <w:pPr>
        <w:suppressAutoHyphens w:val="0"/>
        <w:autoSpaceDN/>
        <w:spacing w:after="0" w:line="240" w:lineRule="auto"/>
        <w:textAlignment w:val="auto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br w:type="page"/>
      </w:r>
    </w:p>
    <w:p w14:paraId="4FEB17EC" w14:textId="0CEC15CA" w:rsidR="004974D4" w:rsidRPr="005A744F" w:rsidRDefault="005A744F" w:rsidP="00AF24D2">
      <w:pPr>
        <w:spacing w:after="100" w:afterAutospacing="1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lastRenderedPageBreak/>
        <w:t>Informacje podawane w przypadku pozyskiwania danych osobowych od osoby, której dane dotyczą</w:t>
      </w:r>
    </w:p>
    <w:p w14:paraId="64D1E63B" w14:textId="77777777" w:rsidR="00AF24D2" w:rsidRDefault="00AF24D2" w:rsidP="00AF24D2">
      <w:pPr>
        <w:spacing w:after="0" w:line="360" w:lineRule="auto"/>
        <w:rPr>
          <w:rFonts w:cs="Calibri"/>
          <w:sz w:val="24"/>
          <w:szCs w:val="24"/>
        </w:rPr>
      </w:pPr>
      <w:r w:rsidRPr="00AF24D2">
        <w:rPr>
          <w:rFonts w:cs="Calibri"/>
          <w:sz w:val="24"/>
          <w:szCs w:val="24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dalej: RODO, informuję, że:</w:t>
      </w:r>
    </w:p>
    <w:p w14:paraId="633AD08C" w14:textId="0CFB2A6F" w:rsidR="00AF24D2" w:rsidRDefault="00AF24D2" w:rsidP="00AF24D2">
      <w:pPr>
        <w:pStyle w:val="Akapitzlist"/>
        <w:numPr>
          <w:ilvl w:val="0"/>
          <w:numId w:val="33"/>
        </w:numPr>
        <w:spacing w:after="0" w:line="360" w:lineRule="auto"/>
        <w:rPr>
          <w:rFonts w:cs="Calibri"/>
          <w:sz w:val="24"/>
          <w:szCs w:val="24"/>
        </w:rPr>
      </w:pPr>
      <w:r w:rsidRPr="00AF24D2">
        <w:rPr>
          <w:rFonts w:cs="Calibri"/>
          <w:sz w:val="24"/>
          <w:szCs w:val="24"/>
        </w:rPr>
        <w:t>Administratorem Państwa danych osobowych jest Regionalny Dyrektor Ochrony Środowiska z siedzibą w Olsztynie ul. Dworcowa 60, 10-437 Olsztyn, tel.:  89 53 72 100, fax: 89  527 04 23, e-mail: sekretariat@olsztyn.rdos.gov.pl</w:t>
      </w:r>
    </w:p>
    <w:p w14:paraId="13FAD4A6" w14:textId="4355B60D" w:rsidR="00AF24D2" w:rsidRDefault="00AF24D2" w:rsidP="00AF24D2">
      <w:pPr>
        <w:pStyle w:val="Akapitzlist"/>
        <w:spacing w:after="0" w:line="360" w:lineRule="auto"/>
        <w:rPr>
          <w:rFonts w:cs="Calibri"/>
        </w:rPr>
      </w:pPr>
      <w:r w:rsidRPr="00AF24D2">
        <w:rPr>
          <w:rFonts w:cs="Calibri"/>
        </w:rPr>
        <w:t xml:space="preserve">Dane kontaktowe do przedstawicieli Regionalnej Dyrekcji Ochrony Środowiska w Olsztynie podane są na stronie  na stronie RDOŚ: </w:t>
      </w:r>
      <w:r w:rsidRPr="00AF24D2">
        <w:rPr>
          <w:rFonts w:cs="Calibri"/>
          <w:sz w:val="24"/>
          <w:szCs w:val="24"/>
        </w:rPr>
        <w:t>www.gov.pl/web/rdos-olsztyn/kontakt2</w:t>
      </w:r>
      <w:r w:rsidRPr="00AF24D2">
        <w:rPr>
          <w:rFonts w:cs="Calibri"/>
        </w:rPr>
        <w:t>.</w:t>
      </w:r>
    </w:p>
    <w:p w14:paraId="43A9D833" w14:textId="77777777" w:rsidR="00AF24D2" w:rsidRDefault="00AF24D2" w:rsidP="00AF24D2">
      <w:pPr>
        <w:pStyle w:val="Akapitzlist"/>
        <w:numPr>
          <w:ilvl w:val="0"/>
          <w:numId w:val="33"/>
        </w:numPr>
        <w:spacing w:after="0" w:line="360" w:lineRule="auto"/>
        <w:rPr>
          <w:rFonts w:cs="Calibri"/>
          <w:sz w:val="24"/>
          <w:szCs w:val="24"/>
        </w:rPr>
      </w:pPr>
      <w:r w:rsidRPr="00AF24D2">
        <w:rPr>
          <w:rFonts w:cs="Calibri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e-mail: iod@olsztyn.rdos.gov.pl lub pisemnie na adres Administratora.</w:t>
      </w:r>
    </w:p>
    <w:p w14:paraId="2597A817" w14:textId="77777777" w:rsidR="00AF24D2" w:rsidRDefault="00AF24D2" w:rsidP="00AF24D2">
      <w:pPr>
        <w:pStyle w:val="Akapitzlist"/>
        <w:numPr>
          <w:ilvl w:val="0"/>
          <w:numId w:val="33"/>
        </w:numPr>
        <w:spacing w:after="0" w:line="360" w:lineRule="auto"/>
        <w:rPr>
          <w:rFonts w:cs="Calibri"/>
          <w:sz w:val="24"/>
          <w:szCs w:val="24"/>
        </w:rPr>
      </w:pPr>
      <w:r w:rsidRPr="00AF24D2">
        <w:rPr>
          <w:rFonts w:cs="Calibri"/>
          <w:sz w:val="24"/>
          <w:szCs w:val="24"/>
        </w:rPr>
        <w:t>Państwa dane osobowe będą przetwarzane:</w:t>
      </w:r>
    </w:p>
    <w:p w14:paraId="1AF21FEF" w14:textId="77777777" w:rsidR="00AF24D2" w:rsidRPr="00AF24D2" w:rsidRDefault="00AF24D2" w:rsidP="00AF24D2">
      <w:pPr>
        <w:pStyle w:val="Akapitzlist"/>
        <w:numPr>
          <w:ilvl w:val="0"/>
          <w:numId w:val="34"/>
        </w:numPr>
        <w:spacing w:after="0" w:line="360" w:lineRule="auto"/>
        <w:rPr>
          <w:rFonts w:cs="Calibri"/>
          <w:sz w:val="24"/>
          <w:szCs w:val="24"/>
        </w:rPr>
      </w:pPr>
      <w:r w:rsidRPr="00AF24D2">
        <w:rPr>
          <w:rFonts w:cs="Calibri"/>
          <w:sz w:val="24"/>
          <w:szCs w:val="24"/>
        </w:rPr>
        <w:t xml:space="preserve">art. 6 ust. 1 lit. c RODO - w celu wypełnienia obowiązku prawnego ciążącego na Administratorze w związku z realizacją zadań związanych </w:t>
      </w:r>
      <w:r w:rsidRPr="00AF24D2">
        <w:rPr>
          <w:rFonts w:eastAsia="Times New Roman" w:cs="Calibri"/>
          <w:sz w:val="24"/>
          <w:szCs w:val="24"/>
          <w:lang w:eastAsia="pl-PL"/>
        </w:rPr>
        <w:t xml:space="preserve">z możliwością współdziałania regionalnego dyrektora ochrony środowiska z właścicielami lub użytkownikami gospodarstw rolnych i leśnych w zakresie sposobów zabezpieczenia upraw i płodów rolnych, </w:t>
      </w:r>
      <w:r w:rsidRPr="00AF24D2">
        <w:rPr>
          <w:rFonts w:cs="Calibri"/>
          <w:sz w:val="24"/>
          <w:szCs w:val="24"/>
        </w:rPr>
        <w:t xml:space="preserve">lasów oraz zwierzętami gospodarskimi przed szkodami wyrządzonymi przez zwierzęta tj. bobry, żubry, wilki, rysie, niedźwiedzie </w:t>
      </w:r>
      <w:r w:rsidRPr="00AF24D2">
        <w:rPr>
          <w:rFonts w:cs="Calibri"/>
          <w:color w:val="000000"/>
          <w:kern w:val="2"/>
          <w:sz w:val="24"/>
          <w:szCs w:val="24"/>
        </w:rPr>
        <w:t>na podstawie art. 126 ustawy z dnia 16 kwietnia 2004 r. o ochronie przyrody</w:t>
      </w:r>
    </w:p>
    <w:p w14:paraId="71D38E2A" w14:textId="77777777" w:rsidR="00AF24D2" w:rsidRDefault="00AF24D2" w:rsidP="00AF24D2">
      <w:pPr>
        <w:pStyle w:val="Akapitzlist"/>
        <w:numPr>
          <w:ilvl w:val="0"/>
          <w:numId w:val="34"/>
        </w:numPr>
        <w:spacing w:after="0" w:line="360" w:lineRule="auto"/>
        <w:rPr>
          <w:rFonts w:cs="Calibri"/>
          <w:sz w:val="24"/>
          <w:szCs w:val="24"/>
        </w:rPr>
      </w:pPr>
      <w:r w:rsidRPr="00AF24D2">
        <w:rPr>
          <w:rFonts w:cs="Calibri"/>
          <w:sz w:val="24"/>
          <w:szCs w:val="24"/>
        </w:rPr>
        <w:t>art. 6 ust. 1 lit. b RODO - w celu wypełnienia obowiązku wynikającego z zawartej umowy z:</w:t>
      </w:r>
    </w:p>
    <w:p w14:paraId="5EC8111D" w14:textId="77777777" w:rsidR="00AF24D2" w:rsidRPr="00AF24D2" w:rsidRDefault="00AF24D2" w:rsidP="00AF24D2">
      <w:pPr>
        <w:pStyle w:val="Akapitzlist"/>
        <w:numPr>
          <w:ilvl w:val="0"/>
          <w:numId w:val="31"/>
        </w:numPr>
        <w:spacing w:after="0" w:line="360" w:lineRule="auto"/>
        <w:rPr>
          <w:rFonts w:cs="Calibri"/>
          <w:sz w:val="24"/>
          <w:szCs w:val="24"/>
        </w:rPr>
      </w:pPr>
      <w:r w:rsidRPr="00AF24D2">
        <w:rPr>
          <w:rFonts w:cs="Calibri"/>
          <w:sz w:val="24"/>
          <w:szCs w:val="24"/>
        </w:rPr>
        <w:t>Narodowym Funduszem Ochrony Środowiska i Gospodarki Wodnej w związku z realizacją projektu</w:t>
      </w:r>
      <w:r w:rsidRPr="00AF24D2">
        <w:rPr>
          <w:rFonts w:eastAsia="Times New Roman" w:cs="Calibri"/>
          <w:sz w:val="24"/>
          <w:szCs w:val="24"/>
          <w:lang w:eastAsia="pl-PL"/>
        </w:rPr>
        <w:t xml:space="preserve"> pn. „Przeciwdziałanie szkodom powodowanym przez bobry w gospodarstwach rolnych i mieniu oraz zabezpieczenie zwierząt </w:t>
      </w:r>
      <w:r w:rsidRPr="00AF24D2">
        <w:rPr>
          <w:rFonts w:eastAsia="Times New Roman" w:cs="Calibri"/>
          <w:sz w:val="24"/>
          <w:szCs w:val="24"/>
          <w:lang w:eastAsia="pl-PL"/>
        </w:rPr>
        <w:lastRenderedPageBreak/>
        <w:t>gospodarskich przed wilkami na terenie województwa warmińsko-mazurskiego’’ albo</w:t>
      </w:r>
    </w:p>
    <w:p w14:paraId="365614C1" w14:textId="77777777" w:rsidR="004172E3" w:rsidRPr="004172E3" w:rsidRDefault="00AF24D2" w:rsidP="004172E3">
      <w:pPr>
        <w:pStyle w:val="Akapitzlist"/>
        <w:numPr>
          <w:ilvl w:val="0"/>
          <w:numId w:val="31"/>
        </w:numPr>
        <w:spacing w:after="0" w:line="360" w:lineRule="auto"/>
        <w:rPr>
          <w:rFonts w:cs="Calibri"/>
          <w:sz w:val="24"/>
          <w:szCs w:val="24"/>
        </w:rPr>
      </w:pPr>
      <w:r w:rsidRPr="00AF24D2">
        <w:rPr>
          <w:rFonts w:eastAsia="Times New Roman" w:cs="Calibri"/>
          <w:sz w:val="24"/>
          <w:szCs w:val="24"/>
          <w:lang w:eastAsia="pl-PL"/>
        </w:rPr>
        <w:t>Fundacją WWF Polska w związku z przekazywaniem przez RDOŚ w Olsztynie zestawów ogrodzeń elektrycznych do zabezpieczania stad zwierząt gospodarskich przed wilkami,</w:t>
      </w:r>
    </w:p>
    <w:p w14:paraId="2A8415B5" w14:textId="77777777" w:rsidR="004172E3" w:rsidRDefault="00AF24D2" w:rsidP="004172E3">
      <w:pPr>
        <w:pStyle w:val="Akapitzlist"/>
        <w:numPr>
          <w:ilvl w:val="0"/>
          <w:numId w:val="34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w przypadku gdy wyrazili Państwo zgodę na przetwarzanie swoich danych osobowych w jednym lub większej liczbie określonych celów (art. 6 ust. 1 lit. a RODO), np. telefon, adres poczty elektronicznej.</w:t>
      </w:r>
    </w:p>
    <w:p w14:paraId="492D7E87" w14:textId="77777777" w:rsidR="004172E3" w:rsidRDefault="00AF24D2" w:rsidP="004172E3">
      <w:pPr>
        <w:pStyle w:val="Akapitzlist"/>
        <w:numPr>
          <w:ilvl w:val="0"/>
          <w:numId w:val="33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W przypadku, o którym mowa w:</w:t>
      </w:r>
    </w:p>
    <w:p w14:paraId="7841F0D8" w14:textId="77777777" w:rsidR="004172E3" w:rsidRDefault="00AF24D2" w:rsidP="004172E3">
      <w:pPr>
        <w:pStyle w:val="Akapitzlist"/>
        <w:numPr>
          <w:ilvl w:val="0"/>
          <w:numId w:val="40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art. 6 ust. 1 lit. c RODO podanie przez Państwa danych osobowych jest wymogiem ustawowym, a brak udostępnienia danych skutkować będzie brakiem realizacji celu, o którym mowa w punkcie 3 a,</w:t>
      </w:r>
    </w:p>
    <w:p w14:paraId="1C5C1B38" w14:textId="77777777" w:rsidR="004172E3" w:rsidRDefault="00AF24D2" w:rsidP="004172E3">
      <w:pPr>
        <w:pStyle w:val="Akapitzlist"/>
        <w:numPr>
          <w:ilvl w:val="0"/>
          <w:numId w:val="40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art. 6 ust. 1 lit. b RODO podanie przez Państwa danych osobowych jest wymogiem ustawowym, a brak udostępnienia danych skutkować będzie brakiem zawarcia umowy,</w:t>
      </w:r>
    </w:p>
    <w:p w14:paraId="3BF123BF" w14:textId="77777777" w:rsidR="004172E3" w:rsidRDefault="00AF24D2" w:rsidP="004172E3">
      <w:pPr>
        <w:pStyle w:val="Akapitzlist"/>
        <w:numPr>
          <w:ilvl w:val="0"/>
          <w:numId w:val="40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art. 6 ust. 1 lit. a RODO podanie przez Państwa danych osobowych nie jest obowiązkowe i nie wpływa na realizację obowiązków Administratora.</w:t>
      </w:r>
    </w:p>
    <w:p w14:paraId="17067BAC" w14:textId="77777777" w:rsidR="004172E3" w:rsidRPr="004172E3" w:rsidRDefault="00AF24D2" w:rsidP="004172E3">
      <w:pPr>
        <w:pStyle w:val="Akapitzlist"/>
        <w:numPr>
          <w:ilvl w:val="0"/>
          <w:numId w:val="33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 xml:space="preserve">Państwa dane mogą zostać przekazane lub udostępnione </w:t>
      </w:r>
      <w:r w:rsidRPr="004172E3">
        <w:rPr>
          <w:rFonts w:eastAsia="Times New Roman" w:cs="Calibri"/>
          <w:sz w:val="24"/>
          <w:szCs w:val="24"/>
        </w:rPr>
        <w:t xml:space="preserve">stronom i organom, </w:t>
      </w:r>
      <w:r w:rsidRPr="004172E3">
        <w:rPr>
          <w:rFonts w:eastAsia="Times New Roman" w:cs="Calibri"/>
          <w:sz w:val="24"/>
          <w:szCs w:val="24"/>
          <w:lang w:eastAsia="pl-PL"/>
        </w:rPr>
        <w:t>w tym np.  Generalna Dyrekcja Ochrony Środowiska, a także</w:t>
      </w:r>
      <w:r w:rsidRPr="004172E3">
        <w:rPr>
          <w:rFonts w:eastAsia="Times New Roman" w:cs="Calibri"/>
          <w:sz w:val="24"/>
          <w:szCs w:val="24"/>
        </w:rPr>
        <w:t xml:space="preserve"> innym podmiotom uprawnionym przepisami prawa do ich otrzymania, w tym np.</w:t>
      </w:r>
      <w:r w:rsidRPr="004172E3">
        <w:rPr>
          <w:rFonts w:eastAsia="Times New Roman" w:cs="Calibri"/>
          <w:sz w:val="24"/>
          <w:szCs w:val="24"/>
          <w:lang w:eastAsia="pl-PL"/>
        </w:rPr>
        <w:t> Poczcie Polskiej, sądom powszechnym</w:t>
      </w:r>
      <w:r w:rsidRPr="004172E3">
        <w:rPr>
          <w:rFonts w:eastAsia="Times New Roman" w:cs="Calibri"/>
          <w:sz w:val="24"/>
          <w:szCs w:val="24"/>
        </w:rPr>
        <w:t xml:space="preserve">. Ponadto Państwa dane osobowe mogą być udostępniane podmiotom, z którymi Regionalny Dyrektor Ochrony Środowiska w Olsztynie zawarł umowę powierzenia przetwarzania danych osobowych na realizację odłowu i przesiedlenia bobrów, montaż </w:t>
      </w:r>
      <w:r w:rsidRPr="004172E3">
        <w:rPr>
          <w:rFonts w:eastAsia="Times New Roman" w:cs="Calibri"/>
          <w:sz w:val="24"/>
          <w:szCs w:val="24"/>
          <w:lang w:eastAsia="pl-PL"/>
        </w:rPr>
        <w:t>urządzeń przelewowych w tamach bobrowych</w:t>
      </w:r>
      <w:r w:rsidRPr="004172E3">
        <w:rPr>
          <w:rFonts w:eastAsia="Times New Roman" w:cs="Calibri"/>
          <w:sz w:val="24"/>
          <w:szCs w:val="24"/>
        </w:rPr>
        <w:t>, dostawę zabezpieczeń przez wilkami tj. fladry i </w:t>
      </w:r>
      <w:r w:rsidRPr="004172E3">
        <w:rPr>
          <w:rFonts w:eastAsia="Times New Roman" w:cs="Calibri"/>
          <w:sz w:val="24"/>
          <w:szCs w:val="24"/>
          <w:lang w:eastAsia="pl-PL"/>
        </w:rPr>
        <w:t xml:space="preserve">zestawy pastucha elektrycznego, </w:t>
      </w:r>
      <w:r w:rsidRPr="004172E3">
        <w:rPr>
          <w:rFonts w:eastAsia="Times New Roman" w:cs="Calibri"/>
          <w:sz w:val="24"/>
          <w:szCs w:val="24"/>
        </w:rPr>
        <w:t xml:space="preserve">na świadczenie usług serwisowych dla systemów informatycznych wykorzystywanych przy ich przetwarzaniu, </w:t>
      </w:r>
      <w:r w:rsidRPr="004172E3">
        <w:rPr>
          <w:rFonts w:cs="Calibri"/>
          <w:color w:val="000000"/>
          <w:sz w:val="24"/>
          <w:szCs w:val="24"/>
        </w:rPr>
        <w:t xml:space="preserve">usługi </w:t>
      </w:r>
      <w:r w:rsidRPr="004172E3">
        <w:rPr>
          <w:rFonts w:cs="Calibri"/>
          <w:sz w:val="24"/>
          <w:szCs w:val="24"/>
        </w:rPr>
        <w:t>poczty korporacyjnej</w:t>
      </w:r>
      <w:r w:rsidRPr="004172E3">
        <w:rPr>
          <w:rFonts w:eastAsia="Times New Roman" w:cs="Calibri"/>
          <w:sz w:val="24"/>
          <w:szCs w:val="24"/>
        </w:rPr>
        <w:t>, obsługi prawnej (</w:t>
      </w:r>
      <w:r w:rsidRPr="004172E3">
        <w:rPr>
          <w:rFonts w:eastAsia="Times New Roman" w:cs="Calibri"/>
          <w:sz w:val="24"/>
          <w:szCs w:val="24"/>
          <w:lang w:eastAsia="pl-PL"/>
        </w:rPr>
        <w:t>Mackiewicz Parzych i Partnerzy – Radcowie Prawni Spółka Partnerska)</w:t>
      </w:r>
      <w:r w:rsidRPr="004172E3">
        <w:rPr>
          <w:rFonts w:eastAsia="Times New Roman" w:cs="Calibri"/>
          <w:sz w:val="24"/>
          <w:szCs w:val="24"/>
        </w:rPr>
        <w:t xml:space="preserve"> i informatycznej jednostki</w:t>
      </w:r>
      <w:r w:rsidRPr="004172E3">
        <w:rPr>
          <w:rFonts w:eastAsia="Times New Roman" w:cs="Calibri"/>
          <w:sz w:val="24"/>
          <w:szCs w:val="24"/>
          <w:lang w:eastAsia="pl-PL"/>
        </w:rPr>
        <w:t>.</w:t>
      </w:r>
    </w:p>
    <w:p w14:paraId="0F6AD458" w14:textId="77777777" w:rsidR="004172E3" w:rsidRDefault="00AF24D2" w:rsidP="004172E3">
      <w:pPr>
        <w:pStyle w:val="Akapitzlist"/>
        <w:numPr>
          <w:ilvl w:val="0"/>
          <w:numId w:val="41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eastAsia="Times New Roman" w:cs="Calibri"/>
          <w:sz w:val="24"/>
          <w:szCs w:val="24"/>
        </w:rPr>
        <w:t xml:space="preserve">w przypadku współpracy z </w:t>
      </w:r>
      <w:r w:rsidRPr="004172E3">
        <w:rPr>
          <w:rFonts w:cs="Calibri"/>
          <w:sz w:val="24"/>
          <w:szCs w:val="24"/>
        </w:rPr>
        <w:t>Narodowym Funduszem Ochrony Środowiska i Gospodarki Wodnej w związku z realizacją projektu</w:t>
      </w:r>
      <w:r w:rsidRPr="004172E3">
        <w:rPr>
          <w:rFonts w:eastAsia="Times New Roman" w:cs="Calibri"/>
          <w:sz w:val="24"/>
          <w:szCs w:val="24"/>
          <w:lang w:eastAsia="pl-PL"/>
        </w:rPr>
        <w:t xml:space="preserve"> pn. „Przeciwdziałanie szkodom powodowanym przez bobry w gospodarstwach rolnych i mieniu oraz zabezpieczenie zwierząt gospodarskich przed wilkami na terenie </w:t>
      </w:r>
      <w:r w:rsidRPr="004172E3">
        <w:rPr>
          <w:rFonts w:eastAsia="Times New Roman" w:cs="Calibri"/>
          <w:sz w:val="24"/>
          <w:szCs w:val="24"/>
          <w:lang w:eastAsia="pl-PL"/>
        </w:rPr>
        <w:lastRenderedPageBreak/>
        <w:t xml:space="preserve">województwa warmińsko-mazurskiego’’ - </w:t>
      </w:r>
      <w:r w:rsidRPr="004172E3">
        <w:rPr>
          <w:rFonts w:cs="Calibri"/>
          <w:sz w:val="24"/>
          <w:szCs w:val="24"/>
        </w:rPr>
        <w:t>Narodowy Fundusz Ochrony Środowiska i Gospodarki Wodnej,</w:t>
      </w:r>
    </w:p>
    <w:p w14:paraId="53AB55DC" w14:textId="77777777" w:rsidR="004172E3" w:rsidRPr="004172E3" w:rsidRDefault="00AF24D2" w:rsidP="004172E3">
      <w:pPr>
        <w:pStyle w:val="Akapitzlist"/>
        <w:numPr>
          <w:ilvl w:val="0"/>
          <w:numId w:val="41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w przypadku współpracy</w:t>
      </w:r>
      <w:r w:rsidRPr="004172E3">
        <w:rPr>
          <w:rFonts w:eastAsia="Times New Roman" w:cs="Calibri"/>
          <w:sz w:val="24"/>
          <w:szCs w:val="24"/>
          <w:lang w:eastAsia="pl-PL"/>
        </w:rPr>
        <w:t xml:space="preserve"> z Fundacją WWF Polska</w:t>
      </w:r>
      <w:r w:rsidRPr="004172E3">
        <w:rPr>
          <w:rFonts w:cs="Calibri"/>
          <w:sz w:val="24"/>
          <w:szCs w:val="24"/>
        </w:rPr>
        <w:t xml:space="preserve"> w związku  z </w:t>
      </w:r>
      <w:r w:rsidRPr="004172E3">
        <w:rPr>
          <w:rFonts w:eastAsia="Times New Roman" w:cs="Calibri"/>
          <w:sz w:val="24"/>
          <w:szCs w:val="24"/>
          <w:lang w:eastAsia="pl-PL"/>
        </w:rPr>
        <w:t>przekazywaniem przez RDOŚ w Olsztynie zestawów ogrodzeń elektrycznych do zabezpieczania stad zwierząt gospodarskich przed wilkami - Fundacja WWF Polska.</w:t>
      </w:r>
    </w:p>
    <w:p w14:paraId="460EB41B" w14:textId="77777777" w:rsidR="004172E3" w:rsidRDefault="00AF24D2" w:rsidP="004172E3">
      <w:pPr>
        <w:pStyle w:val="Akapitzlist"/>
        <w:numPr>
          <w:ilvl w:val="0"/>
          <w:numId w:val="33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Państwa dane osobowe nie będą przekazywane do państwa trzeciego/organizacji międzynarodowej.</w:t>
      </w:r>
    </w:p>
    <w:p w14:paraId="34334339" w14:textId="77777777" w:rsidR="004172E3" w:rsidRPr="004172E3" w:rsidRDefault="00AF24D2" w:rsidP="004172E3">
      <w:pPr>
        <w:pStyle w:val="Akapitzlist"/>
        <w:numPr>
          <w:ilvl w:val="0"/>
          <w:numId w:val="33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 xml:space="preserve">Państwa dane osobowe będą przetwarzane przez okres </w:t>
      </w:r>
      <w:r w:rsidRPr="004172E3">
        <w:rPr>
          <w:rFonts w:eastAsia="Times New Roman" w:cs="Calibri"/>
          <w:sz w:val="24"/>
          <w:szCs w:val="24"/>
          <w:lang w:eastAsia="pl-PL"/>
        </w:rPr>
        <w:t>25 lat, a następnie mogą być przekazane do Archiwum Państwowego celem dalszego wieczystego przechowywania, zgodnie z Instrukcją Kancelaryjną Urzędu.</w:t>
      </w:r>
    </w:p>
    <w:p w14:paraId="0AE7A4EE" w14:textId="77777777" w:rsidR="004172E3" w:rsidRDefault="00AF24D2" w:rsidP="004172E3">
      <w:pPr>
        <w:pStyle w:val="Akapitzlist"/>
        <w:numPr>
          <w:ilvl w:val="0"/>
          <w:numId w:val="33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W związku z przetwarzaniem Państwa danych osobowych, przysługują Państwu następujące prawa:</w:t>
      </w:r>
    </w:p>
    <w:p w14:paraId="73A25B52" w14:textId="77777777" w:rsidR="004172E3" w:rsidRDefault="00AF24D2" w:rsidP="004172E3">
      <w:pPr>
        <w:pStyle w:val="Akapitzlist"/>
        <w:numPr>
          <w:ilvl w:val="0"/>
          <w:numId w:val="42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jeżeli przetwarzanie odbywa się na podstawie art. 6 ust. 1 lit. c RODO – prawo dostępu do swoich danych oraz otrzymania ich kopii lub sprostowania swoich danych osobowych lub do ograniczenia przetwarzania danych osobowych;</w:t>
      </w:r>
    </w:p>
    <w:p w14:paraId="48045E57" w14:textId="77777777" w:rsidR="004172E3" w:rsidRDefault="00AF24D2" w:rsidP="004172E3">
      <w:pPr>
        <w:pStyle w:val="Akapitzlist"/>
        <w:numPr>
          <w:ilvl w:val="0"/>
          <w:numId w:val="42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jeżeli przetwarzanie odbywa się na podstawie art. 6 ust. 1 lit. b RODO – prawo dostępu do treści danych osobowych oraz otrzymania ich kopii, prawo do sprostowania danych, prawo do bycia zapomnianym, prawo do ograniczenia przetwarzania, a także prawo do przenoszenia danych;</w:t>
      </w:r>
    </w:p>
    <w:p w14:paraId="020D32AD" w14:textId="77777777" w:rsidR="004172E3" w:rsidRDefault="00AF24D2" w:rsidP="004172E3">
      <w:pPr>
        <w:pStyle w:val="Akapitzlist"/>
        <w:numPr>
          <w:ilvl w:val="0"/>
          <w:numId w:val="42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jeżeli przetwarzanie odbywa się na podstawie art. 6 ust. 1 lit. a RODO – prawo dostępu do treści danych osobowych oraz otrzymania ich kopii, prawo do sprostowania danych, prawo do bycia zapomnianym, prawo do ograniczenia przetwarzania, a także prawo do przenoszenia danych;</w:t>
      </w:r>
    </w:p>
    <w:p w14:paraId="5547D208" w14:textId="77777777" w:rsidR="004172E3" w:rsidRDefault="00AF24D2" w:rsidP="004172E3">
      <w:pPr>
        <w:pStyle w:val="Akapitzlist"/>
        <w:numPr>
          <w:ilvl w:val="0"/>
          <w:numId w:val="42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prawo wniesienia skargi do Prezesa Urzędu Ochrony Danych Osobowych w sytuacji, gdy uznają Państwo, że przetwarzanie danych osobowych narusza przepisy RODO.</w:t>
      </w:r>
    </w:p>
    <w:p w14:paraId="5D8A2174" w14:textId="746B5925" w:rsidR="001D203B" w:rsidRPr="004172E3" w:rsidRDefault="00AF24D2" w:rsidP="004172E3">
      <w:pPr>
        <w:pStyle w:val="Akapitzlist"/>
        <w:numPr>
          <w:ilvl w:val="0"/>
          <w:numId w:val="33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Państwa dane nie będą przetwarzane w sposób zautomatyzowany i nie będą podlegały profilowaniu.</w:t>
      </w:r>
    </w:p>
    <w:sectPr w:rsidR="001D203B" w:rsidRPr="004172E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B1A7A" w14:textId="77777777" w:rsidR="00DF0353" w:rsidRDefault="00DF0353">
      <w:pPr>
        <w:spacing w:after="0" w:line="240" w:lineRule="auto"/>
      </w:pPr>
      <w:r>
        <w:separator/>
      </w:r>
    </w:p>
  </w:endnote>
  <w:endnote w:type="continuationSeparator" w:id="0">
    <w:p w14:paraId="232516C3" w14:textId="77777777" w:rsidR="00DF0353" w:rsidRDefault="00DF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F52C5" w14:textId="77777777" w:rsidR="00DF0353" w:rsidRDefault="00DF03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B715B2" w14:textId="77777777" w:rsidR="00DF0353" w:rsidRDefault="00DF0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093"/>
    <w:multiLevelType w:val="hybridMultilevel"/>
    <w:tmpl w:val="34B457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F61B4"/>
    <w:multiLevelType w:val="hybridMultilevel"/>
    <w:tmpl w:val="95C63D10"/>
    <w:lvl w:ilvl="0" w:tplc="0EAAF6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2072"/>
    <w:multiLevelType w:val="hybridMultilevel"/>
    <w:tmpl w:val="CC543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C6FA8"/>
    <w:multiLevelType w:val="hybridMultilevel"/>
    <w:tmpl w:val="AE08ECF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F1E276D"/>
    <w:multiLevelType w:val="hybridMultilevel"/>
    <w:tmpl w:val="2B0CC548"/>
    <w:lvl w:ilvl="0" w:tplc="D690E8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D3D3B"/>
    <w:multiLevelType w:val="hybridMultilevel"/>
    <w:tmpl w:val="3FBC6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C238B"/>
    <w:multiLevelType w:val="hybridMultilevel"/>
    <w:tmpl w:val="3B9A12FE"/>
    <w:lvl w:ilvl="0" w:tplc="029A45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A64B44"/>
    <w:multiLevelType w:val="hybridMultilevel"/>
    <w:tmpl w:val="86AC1D1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4C26F8"/>
    <w:multiLevelType w:val="hybridMultilevel"/>
    <w:tmpl w:val="54B866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DE6CB1"/>
    <w:multiLevelType w:val="hybridMultilevel"/>
    <w:tmpl w:val="0FEAD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949DF"/>
    <w:multiLevelType w:val="hybridMultilevel"/>
    <w:tmpl w:val="CFEE7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C2621"/>
    <w:multiLevelType w:val="hybridMultilevel"/>
    <w:tmpl w:val="E998F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2E76"/>
    <w:multiLevelType w:val="multilevel"/>
    <w:tmpl w:val="1AD00888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1735B"/>
    <w:multiLevelType w:val="hybridMultilevel"/>
    <w:tmpl w:val="9258B4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C51009"/>
    <w:multiLevelType w:val="hybridMultilevel"/>
    <w:tmpl w:val="39721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C2EC0"/>
    <w:multiLevelType w:val="hybridMultilevel"/>
    <w:tmpl w:val="740ED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B4CB2"/>
    <w:multiLevelType w:val="hybridMultilevel"/>
    <w:tmpl w:val="95300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F3C64"/>
    <w:multiLevelType w:val="hybridMultilevel"/>
    <w:tmpl w:val="FE129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B0EC6"/>
    <w:multiLevelType w:val="hybridMultilevel"/>
    <w:tmpl w:val="D7BCC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24939"/>
    <w:multiLevelType w:val="hybridMultilevel"/>
    <w:tmpl w:val="09B6DC16"/>
    <w:lvl w:ilvl="0" w:tplc="3A0C5B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2126A4"/>
    <w:multiLevelType w:val="hybridMultilevel"/>
    <w:tmpl w:val="C596C2A8"/>
    <w:lvl w:ilvl="0" w:tplc="F14C8C7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46C06519"/>
    <w:multiLevelType w:val="hybridMultilevel"/>
    <w:tmpl w:val="960E3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9773B"/>
    <w:multiLevelType w:val="hybridMultilevel"/>
    <w:tmpl w:val="C0646E42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9D8373E"/>
    <w:multiLevelType w:val="hybridMultilevel"/>
    <w:tmpl w:val="1A1E6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62533"/>
    <w:multiLevelType w:val="hybridMultilevel"/>
    <w:tmpl w:val="BD249B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C46E18"/>
    <w:multiLevelType w:val="hybridMultilevel"/>
    <w:tmpl w:val="E676D988"/>
    <w:lvl w:ilvl="0" w:tplc="EA1CB0F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704BF"/>
    <w:multiLevelType w:val="hybridMultilevel"/>
    <w:tmpl w:val="837475CA"/>
    <w:lvl w:ilvl="0" w:tplc="615EC14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A86F77"/>
    <w:multiLevelType w:val="hybridMultilevel"/>
    <w:tmpl w:val="D8049A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9BD704A"/>
    <w:multiLevelType w:val="hybridMultilevel"/>
    <w:tmpl w:val="1DEADD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9C808AA"/>
    <w:multiLevelType w:val="hybridMultilevel"/>
    <w:tmpl w:val="79D8CFFE"/>
    <w:lvl w:ilvl="0" w:tplc="279860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C0E34"/>
    <w:multiLevelType w:val="hybridMultilevel"/>
    <w:tmpl w:val="20F225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4818AB"/>
    <w:multiLevelType w:val="hybridMultilevel"/>
    <w:tmpl w:val="6C0C8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C4A74"/>
    <w:multiLevelType w:val="hybridMultilevel"/>
    <w:tmpl w:val="58D2FD30"/>
    <w:lvl w:ilvl="0" w:tplc="AC3E3F2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E041D"/>
    <w:multiLevelType w:val="hybridMultilevel"/>
    <w:tmpl w:val="3CFACF2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6F72F4"/>
    <w:multiLevelType w:val="hybridMultilevel"/>
    <w:tmpl w:val="9376ABD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AC7F73"/>
    <w:multiLevelType w:val="hybridMultilevel"/>
    <w:tmpl w:val="DDACAF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DE7F15"/>
    <w:multiLevelType w:val="hybridMultilevel"/>
    <w:tmpl w:val="38403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F308E"/>
    <w:multiLevelType w:val="hybridMultilevel"/>
    <w:tmpl w:val="CDC0C6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8F58CB"/>
    <w:multiLevelType w:val="hybridMultilevel"/>
    <w:tmpl w:val="CDC0C62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5D0E4B"/>
    <w:multiLevelType w:val="hybridMultilevel"/>
    <w:tmpl w:val="E3C48DE2"/>
    <w:lvl w:ilvl="0" w:tplc="E77071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652DD9"/>
    <w:multiLevelType w:val="hybridMultilevel"/>
    <w:tmpl w:val="128C0C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3248492">
    <w:abstractNumId w:val="12"/>
  </w:num>
  <w:num w:numId="2" w16cid:durableId="662271741">
    <w:abstractNumId w:val="3"/>
  </w:num>
  <w:num w:numId="3" w16cid:durableId="467554228">
    <w:abstractNumId w:val="27"/>
  </w:num>
  <w:num w:numId="4" w16cid:durableId="2134057632">
    <w:abstractNumId w:val="35"/>
  </w:num>
  <w:num w:numId="5" w16cid:durableId="3607117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5996077">
    <w:abstractNumId w:val="6"/>
  </w:num>
  <w:num w:numId="7" w16cid:durableId="899486408">
    <w:abstractNumId w:val="6"/>
  </w:num>
  <w:num w:numId="8" w16cid:durableId="1026097828">
    <w:abstractNumId w:val="1"/>
  </w:num>
  <w:num w:numId="9" w16cid:durableId="85732353">
    <w:abstractNumId w:val="4"/>
  </w:num>
  <w:num w:numId="10" w16cid:durableId="1359158545">
    <w:abstractNumId w:val="19"/>
  </w:num>
  <w:num w:numId="11" w16cid:durableId="1152520988">
    <w:abstractNumId w:val="32"/>
  </w:num>
  <w:num w:numId="12" w16cid:durableId="1500265026">
    <w:abstractNumId w:val="22"/>
  </w:num>
  <w:num w:numId="13" w16cid:durableId="1006982185">
    <w:abstractNumId w:val="25"/>
  </w:num>
  <w:num w:numId="14" w16cid:durableId="2038000904">
    <w:abstractNumId w:val="20"/>
  </w:num>
  <w:num w:numId="15" w16cid:durableId="557017789">
    <w:abstractNumId w:val="10"/>
  </w:num>
  <w:num w:numId="16" w16cid:durableId="657347146">
    <w:abstractNumId w:val="11"/>
  </w:num>
  <w:num w:numId="17" w16cid:durableId="785078456">
    <w:abstractNumId w:val="5"/>
  </w:num>
  <w:num w:numId="18" w16cid:durableId="1454640145">
    <w:abstractNumId w:val="26"/>
  </w:num>
  <w:num w:numId="19" w16cid:durableId="590698511">
    <w:abstractNumId w:val="29"/>
  </w:num>
  <w:num w:numId="20" w16cid:durableId="1918510803">
    <w:abstractNumId w:val="39"/>
  </w:num>
  <w:num w:numId="21" w16cid:durableId="1631785103">
    <w:abstractNumId w:val="31"/>
  </w:num>
  <w:num w:numId="22" w16cid:durableId="418404485">
    <w:abstractNumId w:val="15"/>
  </w:num>
  <w:num w:numId="23" w16cid:durableId="1096053418">
    <w:abstractNumId w:val="14"/>
  </w:num>
  <w:num w:numId="24" w16cid:durableId="1739396799">
    <w:abstractNumId w:val="24"/>
  </w:num>
  <w:num w:numId="25" w16cid:durableId="1166092650">
    <w:abstractNumId w:val="36"/>
  </w:num>
  <w:num w:numId="26" w16cid:durableId="241959119">
    <w:abstractNumId w:val="13"/>
  </w:num>
  <w:num w:numId="27" w16cid:durableId="1438793622">
    <w:abstractNumId w:val="8"/>
  </w:num>
  <w:num w:numId="28" w16cid:durableId="934094187">
    <w:abstractNumId w:val="9"/>
  </w:num>
  <w:num w:numId="29" w16cid:durableId="1621063045">
    <w:abstractNumId w:val="17"/>
  </w:num>
  <w:num w:numId="30" w16cid:durableId="1218707661">
    <w:abstractNumId w:val="30"/>
  </w:num>
  <w:num w:numId="31" w16cid:durableId="355237580">
    <w:abstractNumId w:val="0"/>
  </w:num>
  <w:num w:numId="32" w16cid:durableId="601687661">
    <w:abstractNumId w:val="28"/>
  </w:num>
  <w:num w:numId="33" w16cid:durableId="315300986">
    <w:abstractNumId w:val="16"/>
  </w:num>
  <w:num w:numId="34" w16cid:durableId="981084475">
    <w:abstractNumId w:val="37"/>
  </w:num>
  <w:num w:numId="35" w16cid:durableId="2082943158">
    <w:abstractNumId w:val="34"/>
  </w:num>
  <w:num w:numId="36" w16cid:durableId="1288972827">
    <w:abstractNumId w:val="2"/>
  </w:num>
  <w:num w:numId="37" w16cid:durableId="1311592226">
    <w:abstractNumId w:val="7"/>
  </w:num>
  <w:num w:numId="38" w16cid:durableId="1460369407">
    <w:abstractNumId w:val="18"/>
  </w:num>
  <w:num w:numId="39" w16cid:durableId="1081365314">
    <w:abstractNumId w:val="23"/>
  </w:num>
  <w:num w:numId="40" w16cid:durableId="2116434577">
    <w:abstractNumId w:val="33"/>
  </w:num>
  <w:num w:numId="41" w16cid:durableId="339044123">
    <w:abstractNumId w:val="40"/>
  </w:num>
  <w:num w:numId="42" w16cid:durableId="784347459">
    <w:abstractNumId w:val="38"/>
  </w:num>
  <w:num w:numId="43" w16cid:durableId="8275233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D4"/>
    <w:rsid w:val="000126D4"/>
    <w:rsid w:val="00040995"/>
    <w:rsid w:val="0005428D"/>
    <w:rsid w:val="000D1045"/>
    <w:rsid w:val="000D2D8C"/>
    <w:rsid w:val="000F7B99"/>
    <w:rsid w:val="00146B65"/>
    <w:rsid w:val="001B2614"/>
    <w:rsid w:val="001C2129"/>
    <w:rsid w:val="001D203B"/>
    <w:rsid w:val="001F67CC"/>
    <w:rsid w:val="00233308"/>
    <w:rsid w:val="00255102"/>
    <w:rsid w:val="00266BFC"/>
    <w:rsid w:val="00293AB7"/>
    <w:rsid w:val="002E2701"/>
    <w:rsid w:val="00307975"/>
    <w:rsid w:val="0031225E"/>
    <w:rsid w:val="00341423"/>
    <w:rsid w:val="00375929"/>
    <w:rsid w:val="003C2083"/>
    <w:rsid w:val="003C47AC"/>
    <w:rsid w:val="004172E3"/>
    <w:rsid w:val="00496875"/>
    <w:rsid w:val="0049688E"/>
    <w:rsid w:val="004974D4"/>
    <w:rsid w:val="004A3684"/>
    <w:rsid w:val="00505A35"/>
    <w:rsid w:val="005536B9"/>
    <w:rsid w:val="00576F35"/>
    <w:rsid w:val="005A4FDB"/>
    <w:rsid w:val="005A744F"/>
    <w:rsid w:val="005B7223"/>
    <w:rsid w:val="005F3636"/>
    <w:rsid w:val="006347F7"/>
    <w:rsid w:val="006421CD"/>
    <w:rsid w:val="00661C2A"/>
    <w:rsid w:val="00685E5B"/>
    <w:rsid w:val="00694476"/>
    <w:rsid w:val="0069658B"/>
    <w:rsid w:val="006C1EBE"/>
    <w:rsid w:val="00702DF0"/>
    <w:rsid w:val="00710BCB"/>
    <w:rsid w:val="00725D16"/>
    <w:rsid w:val="007444F4"/>
    <w:rsid w:val="00777092"/>
    <w:rsid w:val="007C1835"/>
    <w:rsid w:val="007D59EE"/>
    <w:rsid w:val="007F1692"/>
    <w:rsid w:val="007F23FB"/>
    <w:rsid w:val="00825F74"/>
    <w:rsid w:val="00893729"/>
    <w:rsid w:val="008D25B7"/>
    <w:rsid w:val="00930719"/>
    <w:rsid w:val="009472C6"/>
    <w:rsid w:val="00962CE3"/>
    <w:rsid w:val="00973282"/>
    <w:rsid w:val="009E5A44"/>
    <w:rsid w:val="00A15EEE"/>
    <w:rsid w:val="00A60643"/>
    <w:rsid w:val="00A82FF8"/>
    <w:rsid w:val="00A87801"/>
    <w:rsid w:val="00AD26B6"/>
    <w:rsid w:val="00AE2C39"/>
    <w:rsid w:val="00AE57DF"/>
    <w:rsid w:val="00AF24D2"/>
    <w:rsid w:val="00AF76B1"/>
    <w:rsid w:val="00B31BBE"/>
    <w:rsid w:val="00B35778"/>
    <w:rsid w:val="00B37533"/>
    <w:rsid w:val="00B467F3"/>
    <w:rsid w:val="00B550DB"/>
    <w:rsid w:val="00B76AB5"/>
    <w:rsid w:val="00B97033"/>
    <w:rsid w:val="00BA4FD6"/>
    <w:rsid w:val="00BF34C3"/>
    <w:rsid w:val="00CC11E8"/>
    <w:rsid w:val="00CD6930"/>
    <w:rsid w:val="00CF2D9A"/>
    <w:rsid w:val="00D01857"/>
    <w:rsid w:val="00D426D0"/>
    <w:rsid w:val="00D56BAE"/>
    <w:rsid w:val="00D72789"/>
    <w:rsid w:val="00D7646C"/>
    <w:rsid w:val="00D96AB0"/>
    <w:rsid w:val="00DB1655"/>
    <w:rsid w:val="00DB2E9B"/>
    <w:rsid w:val="00DC0F7A"/>
    <w:rsid w:val="00DF0353"/>
    <w:rsid w:val="00E136DF"/>
    <w:rsid w:val="00E27E5C"/>
    <w:rsid w:val="00EA5D16"/>
    <w:rsid w:val="00EB4D8B"/>
    <w:rsid w:val="00EC1C65"/>
    <w:rsid w:val="00EE47E4"/>
    <w:rsid w:val="00F15CD0"/>
    <w:rsid w:val="00F17810"/>
    <w:rsid w:val="00F944C7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88A0"/>
  <w15:chartTrackingRefBased/>
  <w15:docId w15:val="{B589B082-B3F0-4B31-BF56-D50C2920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74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rPr>
      <w:i/>
      <w:iCs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80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8780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8780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A744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2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1018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współdziałanie w zakresie zapobiegania szkodom powodowanym przez bobry</vt:lpstr>
    </vt:vector>
  </TitlesOfParts>
  <Company/>
  <LinksUpToDate>false</LinksUpToDate>
  <CharactersWithSpaces>7117</CharactersWithSpaces>
  <SharedDoc>false</SharedDoc>
  <HLinks>
    <vt:vector size="12" baseType="variant">
      <vt:variant>
        <vt:i4>7798866</vt:i4>
      </vt:variant>
      <vt:variant>
        <vt:i4>3</vt:i4>
      </vt:variant>
      <vt:variant>
        <vt:i4>0</vt:i4>
      </vt:variant>
      <vt:variant>
        <vt:i4>5</vt:i4>
      </vt:variant>
      <vt:variant>
        <vt:lpwstr>mailto:iod@olsztyn.rdos.gov.pl</vt:lpwstr>
      </vt:variant>
      <vt:variant>
        <vt:lpwstr/>
      </vt:variant>
      <vt:variant>
        <vt:i4>3014760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http://www.gov.pl/web/rdos-olsztyn/kontakt2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współdziałanie w zakresie zapobiegania szkodom powodowanym przez wilki</dc:title>
  <dc:subject/>
  <dc:creator>Marta Harhaj</dc:creator>
  <cp:keywords/>
  <cp:lastModifiedBy>Iwona Bobek</cp:lastModifiedBy>
  <cp:revision>3</cp:revision>
  <cp:lastPrinted>2023-04-24T12:26:00Z</cp:lastPrinted>
  <dcterms:created xsi:type="dcterms:W3CDTF">2026-05-15T07:50:00Z</dcterms:created>
  <dcterms:modified xsi:type="dcterms:W3CDTF">2026-05-15T07:58:00Z</dcterms:modified>
</cp:coreProperties>
</file>