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77ED2D" w14:textId="77777777" w:rsidR="006A67FF" w:rsidRPr="007509F6" w:rsidRDefault="00EA6994" w:rsidP="006A67FF">
      <w:pPr>
        <w:spacing w:after="0" w:line="100" w:lineRule="atLeast"/>
        <w:jc w:val="center"/>
        <w:rPr>
          <w:rFonts w:ascii="Arial" w:hAnsi="Arial" w:cs="Arial"/>
          <w:b/>
          <w:bCs/>
        </w:rPr>
      </w:pPr>
      <w:r w:rsidRPr="007509F6">
        <w:rPr>
          <w:rFonts w:ascii="Arial" w:hAnsi="Arial" w:cs="Arial"/>
          <w:b/>
          <w:bCs/>
        </w:rPr>
        <w:t xml:space="preserve">Szczegółowy </w:t>
      </w:r>
      <w:bookmarkStart w:id="0" w:name="_Hlk178318186"/>
      <w:r w:rsidRPr="007509F6">
        <w:rPr>
          <w:rFonts w:ascii="Arial" w:hAnsi="Arial" w:cs="Arial"/>
          <w:b/>
          <w:bCs/>
        </w:rPr>
        <w:t>opis przedmiotu zamówienia</w:t>
      </w:r>
      <w:bookmarkEnd w:id="0"/>
      <w:r w:rsidRPr="007509F6">
        <w:rPr>
          <w:rFonts w:ascii="Arial" w:hAnsi="Arial" w:cs="Arial"/>
          <w:b/>
          <w:bCs/>
        </w:rPr>
        <w:t xml:space="preserve"> </w:t>
      </w:r>
      <w:r w:rsidR="00000859" w:rsidRPr="007509F6">
        <w:rPr>
          <w:rFonts w:ascii="Arial" w:hAnsi="Arial" w:cs="Arial"/>
          <w:b/>
          <w:bCs/>
        </w:rPr>
        <w:t xml:space="preserve">w </w:t>
      </w:r>
      <w:r w:rsidR="006A67FF" w:rsidRPr="007509F6">
        <w:rPr>
          <w:rFonts w:ascii="Arial" w:hAnsi="Arial" w:cs="Arial"/>
          <w:b/>
          <w:bCs/>
        </w:rPr>
        <w:t xml:space="preserve">zakresie </w:t>
      </w:r>
      <w:r w:rsidR="006A67FF" w:rsidRPr="007509F6">
        <w:rPr>
          <w:rFonts w:ascii="Arial" w:hAnsi="Arial" w:cs="Arial"/>
          <w:b/>
          <w:lang w:eastAsia="pl-PL"/>
        </w:rPr>
        <w:t>oznakowania rezerwat</w:t>
      </w:r>
      <w:r w:rsidR="001014B3">
        <w:rPr>
          <w:rFonts w:ascii="Arial" w:hAnsi="Arial" w:cs="Arial"/>
          <w:b/>
          <w:lang w:eastAsia="pl-PL"/>
        </w:rPr>
        <w:t>u</w:t>
      </w:r>
      <w:r w:rsidR="006A67FF" w:rsidRPr="007509F6">
        <w:rPr>
          <w:rFonts w:ascii="Arial" w:hAnsi="Arial" w:cs="Arial"/>
          <w:b/>
          <w:lang w:eastAsia="pl-PL"/>
        </w:rPr>
        <w:t xml:space="preserve"> przyrody</w:t>
      </w:r>
      <w:r w:rsidR="00351844">
        <w:rPr>
          <w:rFonts w:ascii="Arial" w:hAnsi="Arial" w:cs="Arial"/>
          <w:b/>
          <w:lang w:eastAsia="pl-PL"/>
        </w:rPr>
        <w:t xml:space="preserve"> </w:t>
      </w:r>
      <w:r w:rsidR="00351844" w:rsidRPr="005E109D">
        <w:rPr>
          <w:rFonts w:ascii="Arial" w:hAnsi="Arial" w:cs="Arial"/>
          <w:b/>
          <w:lang w:eastAsia="pl-PL"/>
        </w:rPr>
        <w:t>Źród</w:t>
      </w:r>
      <w:r w:rsidR="00A97ECF" w:rsidRPr="005E109D">
        <w:rPr>
          <w:rFonts w:ascii="Arial" w:hAnsi="Arial" w:cs="Arial"/>
          <w:b/>
          <w:lang w:eastAsia="pl-PL"/>
        </w:rPr>
        <w:t>ła Ciosenki</w:t>
      </w:r>
    </w:p>
    <w:p w14:paraId="64D29D8E" w14:textId="77777777" w:rsidR="00391729" w:rsidRPr="007509F6" w:rsidRDefault="00391729" w:rsidP="007509F6">
      <w:pPr>
        <w:spacing w:after="0" w:line="100" w:lineRule="atLeast"/>
        <w:rPr>
          <w:rFonts w:ascii="Arial" w:hAnsi="Arial" w:cs="Arial"/>
          <w:b/>
        </w:rPr>
      </w:pPr>
    </w:p>
    <w:p w14:paraId="7EF331FD" w14:textId="77777777" w:rsidR="0096164B" w:rsidRPr="007509F6" w:rsidRDefault="0096164B" w:rsidP="00082A39">
      <w:pPr>
        <w:spacing w:after="0"/>
        <w:jc w:val="both"/>
        <w:rPr>
          <w:rFonts w:ascii="Arial" w:hAnsi="Arial" w:cs="Arial"/>
        </w:rPr>
      </w:pPr>
      <w:r w:rsidRPr="007509F6">
        <w:rPr>
          <w:rFonts w:ascii="Arial" w:hAnsi="Arial" w:cs="Arial"/>
        </w:rPr>
        <w:t xml:space="preserve">Komplet tablic składa się </w:t>
      </w:r>
      <w:bookmarkStart w:id="1" w:name="_Hlk178318137"/>
      <w:r w:rsidRPr="007509F6">
        <w:rPr>
          <w:rFonts w:ascii="Arial" w:hAnsi="Arial" w:cs="Arial"/>
        </w:rPr>
        <w:t>z tablicy urzędowej informującej o nazwie rezerwatu przyrody i drugiej tablicy informującej o przedmiotach objętych ochroną w danym rezerwacie przyrody, zakazach obowiązujących na obszarze danego rezerwatu przyrody</w:t>
      </w:r>
      <w:r w:rsidR="007509F6">
        <w:rPr>
          <w:rFonts w:ascii="Arial" w:hAnsi="Arial" w:cs="Arial"/>
        </w:rPr>
        <w:t xml:space="preserve"> wraz z mapą granic rezerwatu</w:t>
      </w:r>
      <w:r w:rsidRPr="007509F6">
        <w:rPr>
          <w:rFonts w:ascii="Arial" w:hAnsi="Arial" w:cs="Arial"/>
        </w:rPr>
        <w:t>.</w:t>
      </w:r>
    </w:p>
    <w:p w14:paraId="52D1BC35" w14:textId="77777777" w:rsidR="004029A4" w:rsidRPr="007509F6" w:rsidRDefault="00353227" w:rsidP="00082A39">
      <w:pPr>
        <w:spacing w:after="0"/>
        <w:jc w:val="both"/>
        <w:rPr>
          <w:rFonts w:ascii="Arial" w:hAnsi="Arial" w:cs="Arial"/>
        </w:rPr>
      </w:pPr>
      <w:r w:rsidRPr="007509F6">
        <w:rPr>
          <w:rFonts w:ascii="Arial" w:eastAsia="Times New Roman" w:hAnsi="Arial" w:cs="Arial"/>
          <w:kern w:val="0"/>
          <w:lang w:eastAsia="pl-PL"/>
        </w:rPr>
        <w:t>Komplet t</w:t>
      </w:r>
      <w:r w:rsidR="007B236D" w:rsidRPr="007509F6">
        <w:rPr>
          <w:rFonts w:ascii="Arial" w:eastAsia="Times New Roman" w:hAnsi="Arial" w:cs="Arial"/>
          <w:lang w:eastAsia="pl-PL"/>
        </w:rPr>
        <w:t>ablic</w:t>
      </w:r>
      <w:r w:rsidRPr="007509F6">
        <w:rPr>
          <w:rFonts w:ascii="Arial" w:eastAsia="Times New Roman" w:hAnsi="Arial" w:cs="Arial"/>
          <w:lang w:eastAsia="pl-PL"/>
        </w:rPr>
        <w:t xml:space="preserve"> </w:t>
      </w:r>
      <w:r w:rsidR="007B236D" w:rsidRPr="007509F6">
        <w:rPr>
          <w:rFonts w:ascii="Arial" w:eastAsia="Times New Roman" w:hAnsi="Arial" w:cs="Arial"/>
          <w:lang w:eastAsia="pl-PL"/>
        </w:rPr>
        <w:t>zosta</w:t>
      </w:r>
      <w:r w:rsidRPr="007509F6">
        <w:rPr>
          <w:rFonts w:ascii="Arial" w:eastAsia="Times New Roman" w:hAnsi="Arial" w:cs="Arial"/>
          <w:lang w:eastAsia="pl-PL"/>
        </w:rPr>
        <w:t>nie</w:t>
      </w:r>
      <w:r w:rsidR="007B236D" w:rsidRPr="007509F6">
        <w:rPr>
          <w:rFonts w:ascii="Arial" w:eastAsia="Times New Roman" w:hAnsi="Arial" w:cs="Arial"/>
          <w:lang w:eastAsia="pl-PL"/>
        </w:rPr>
        <w:t xml:space="preserve"> zamontowan</w:t>
      </w:r>
      <w:r w:rsidRPr="007509F6">
        <w:rPr>
          <w:rFonts w:ascii="Arial" w:eastAsia="Times New Roman" w:hAnsi="Arial" w:cs="Arial"/>
          <w:lang w:eastAsia="pl-PL"/>
        </w:rPr>
        <w:t>y</w:t>
      </w:r>
      <w:r w:rsidR="007B236D" w:rsidRPr="007509F6">
        <w:rPr>
          <w:rFonts w:ascii="Arial" w:eastAsia="Times New Roman" w:hAnsi="Arial" w:cs="Arial"/>
          <w:lang w:eastAsia="pl-PL"/>
        </w:rPr>
        <w:t xml:space="preserve"> trwale na jednym</w:t>
      </w:r>
      <w:r w:rsidR="000F6D12" w:rsidRPr="007509F6">
        <w:rPr>
          <w:rFonts w:ascii="Arial" w:eastAsia="Times New Roman" w:hAnsi="Arial" w:cs="Arial"/>
          <w:lang w:eastAsia="pl-PL"/>
        </w:rPr>
        <w:t>, wspólnym,</w:t>
      </w:r>
      <w:r w:rsidR="007B236D" w:rsidRPr="007509F6">
        <w:rPr>
          <w:rFonts w:ascii="Arial" w:eastAsia="Times New Roman" w:hAnsi="Arial" w:cs="Arial"/>
          <w:lang w:eastAsia="pl-PL"/>
        </w:rPr>
        <w:t xml:space="preserve"> drewnianym stelażu, (tablica czerwona informująca o nazwie rezerwatu przyrody ma być umocowana nad tablicą białą informującą o</w:t>
      </w:r>
      <w:r w:rsidR="00134ACB" w:rsidRPr="007509F6">
        <w:rPr>
          <w:rFonts w:ascii="Arial" w:eastAsia="Times New Roman" w:hAnsi="Arial" w:cs="Arial"/>
          <w:lang w:eastAsia="pl-PL"/>
        </w:rPr>
        <w:t xml:space="preserve"> </w:t>
      </w:r>
      <w:r w:rsidR="00134ACB" w:rsidRPr="007509F6">
        <w:rPr>
          <w:rFonts w:ascii="Arial" w:hAnsi="Arial" w:cs="Arial"/>
        </w:rPr>
        <w:t>przedmiotach objętych ochroną i</w:t>
      </w:r>
      <w:r w:rsidR="007B236D" w:rsidRPr="007509F6">
        <w:rPr>
          <w:rFonts w:ascii="Arial" w:eastAsia="Times New Roman" w:hAnsi="Arial" w:cs="Arial"/>
          <w:lang w:eastAsia="pl-PL"/>
        </w:rPr>
        <w:t xml:space="preserve"> zakazach</w:t>
      </w:r>
      <w:r w:rsidR="00EC733B" w:rsidRPr="007509F6">
        <w:rPr>
          <w:rFonts w:ascii="Arial" w:eastAsia="Times New Roman" w:hAnsi="Arial" w:cs="Arial"/>
          <w:lang w:eastAsia="pl-PL"/>
        </w:rPr>
        <w:t>)</w:t>
      </w:r>
      <w:r w:rsidR="007B236D" w:rsidRPr="007509F6">
        <w:rPr>
          <w:rFonts w:ascii="Arial" w:eastAsia="Times New Roman" w:hAnsi="Arial" w:cs="Arial"/>
          <w:lang w:eastAsia="pl-PL"/>
        </w:rPr>
        <w:t>. Tablice te maj</w:t>
      </w:r>
      <w:r w:rsidR="005977F9" w:rsidRPr="007509F6">
        <w:rPr>
          <w:rFonts w:ascii="Arial" w:eastAsia="Times New Roman" w:hAnsi="Arial" w:cs="Arial"/>
          <w:lang w:eastAsia="pl-PL"/>
        </w:rPr>
        <w:t xml:space="preserve">ą </w:t>
      </w:r>
      <w:r w:rsidR="007B236D" w:rsidRPr="007509F6">
        <w:rPr>
          <w:rFonts w:ascii="Arial" w:eastAsia="Times New Roman" w:hAnsi="Arial" w:cs="Arial"/>
          <w:lang w:eastAsia="pl-PL"/>
        </w:rPr>
        <w:t>stanowić ze stelażem integr</w:t>
      </w:r>
      <w:r w:rsidRPr="007509F6">
        <w:rPr>
          <w:rFonts w:ascii="Arial" w:eastAsia="Times New Roman" w:hAnsi="Arial" w:cs="Arial"/>
          <w:lang w:eastAsia="pl-PL"/>
        </w:rPr>
        <w:t>alną</w:t>
      </w:r>
      <w:r w:rsidR="007B236D" w:rsidRPr="007509F6">
        <w:rPr>
          <w:rFonts w:ascii="Arial" w:eastAsia="Times New Roman" w:hAnsi="Arial" w:cs="Arial"/>
          <w:lang w:eastAsia="pl-PL"/>
        </w:rPr>
        <w:t xml:space="preserve"> całość</w:t>
      </w:r>
      <w:bookmarkEnd w:id="1"/>
      <w:r w:rsidR="007B236D" w:rsidRPr="007509F6">
        <w:rPr>
          <w:rFonts w:ascii="Arial" w:eastAsia="Times New Roman" w:hAnsi="Arial" w:cs="Arial"/>
          <w:lang w:eastAsia="pl-PL"/>
        </w:rPr>
        <w:t xml:space="preserve">. </w:t>
      </w:r>
    </w:p>
    <w:p w14:paraId="532E1C7D" w14:textId="77777777" w:rsidR="0064272A" w:rsidRPr="007509F6" w:rsidRDefault="006956FC" w:rsidP="00225ED8">
      <w:pPr>
        <w:spacing w:after="0" w:line="288" w:lineRule="auto"/>
        <w:jc w:val="both"/>
        <w:rPr>
          <w:rFonts w:ascii="Arial" w:eastAsia="Times New Roman" w:hAnsi="Arial" w:cs="Arial"/>
          <w:kern w:val="0"/>
          <w:lang w:eastAsia="pl-PL"/>
        </w:rPr>
      </w:pPr>
      <w:r w:rsidRPr="007509F6">
        <w:rPr>
          <w:rFonts w:ascii="Arial" w:eastAsia="Times New Roman" w:hAnsi="Arial" w:cs="Arial"/>
          <w:kern w:val="0"/>
          <w:lang w:eastAsia="pl-PL"/>
        </w:rPr>
        <w:t xml:space="preserve"> </w:t>
      </w:r>
    </w:p>
    <w:p w14:paraId="2B07BC15" w14:textId="77777777" w:rsidR="00CD1424" w:rsidRPr="007509F6" w:rsidRDefault="00CD1424" w:rsidP="00225ED8">
      <w:pPr>
        <w:spacing w:after="0" w:line="288" w:lineRule="auto"/>
        <w:jc w:val="both"/>
        <w:rPr>
          <w:rFonts w:ascii="Arial" w:hAnsi="Arial" w:cs="Arial"/>
          <w:b/>
          <w:u w:val="single"/>
        </w:rPr>
      </w:pPr>
      <w:r w:rsidRPr="007509F6">
        <w:rPr>
          <w:rFonts w:ascii="Arial" w:hAnsi="Arial" w:cs="Arial"/>
          <w:b/>
          <w:u w:val="single"/>
        </w:rPr>
        <w:t>Parametry tablic</w:t>
      </w:r>
      <w:r w:rsidR="00351844">
        <w:rPr>
          <w:rFonts w:ascii="Arial" w:hAnsi="Arial" w:cs="Arial"/>
          <w:b/>
          <w:u w:val="single"/>
        </w:rPr>
        <w:t>y</w:t>
      </w:r>
      <w:r w:rsidR="00F7760C" w:rsidRPr="007509F6">
        <w:rPr>
          <w:rFonts w:ascii="Arial" w:hAnsi="Arial" w:cs="Arial"/>
          <w:b/>
          <w:u w:val="single"/>
        </w:rPr>
        <w:t xml:space="preserve"> urzędow</w:t>
      </w:r>
      <w:r w:rsidR="00351844">
        <w:rPr>
          <w:rFonts w:ascii="Arial" w:hAnsi="Arial" w:cs="Arial"/>
          <w:b/>
          <w:u w:val="single"/>
        </w:rPr>
        <w:t>ej</w:t>
      </w:r>
      <w:r w:rsidR="00AD1164" w:rsidRPr="007509F6">
        <w:rPr>
          <w:rFonts w:ascii="Arial" w:hAnsi="Arial" w:cs="Arial"/>
          <w:b/>
          <w:u w:val="single"/>
        </w:rPr>
        <w:t xml:space="preserve"> informując</w:t>
      </w:r>
      <w:r w:rsidR="00351844">
        <w:rPr>
          <w:rFonts w:ascii="Arial" w:hAnsi="Arial" w:cs="Arial"/>
          <w:b/>
          <w:u w:val="single"/>
        </w:rPr>
        <w:t>ej</w:t>
      </w:r>
      <w:r w:rsidR="00AD1164" w:rsidRPr="007509F6">
        <w:rPr>
          <w:rFonts w:ascii="Arial" w:hAnsi="Arial" w:cs="Arial"/>
          <w:b/>
          <w:u w:val="single"/>
        </w:rPr>
        <w:t xml:space="preserve"> o nazwie rezerwatu przyrody</w:t>
      </w:r>
      <w:r w:rsidRPr="007509F6">
        <w:rPr>
          <w:rFonts w:ascii="Arial" w:hAnsi="Arial" w:cs="Arial"/>
          <w:b/>
          <w:u w:val="single"/>
        </w:rPr>
        <w:t>:</w:t>
      </w:r>
    </w:p>
    <w:p w14:paraId="62C72ED8" w14:textId="77777777" w:rsidR="00D843FE" w:rsidRPr="007509F6" w:rsidRDefault="00EC733B" w:rsidP="00965916">
      <w:pPr>
        <w:numPr>
          <w:ilvl w:val="0"/>
          <w:numId w:val="2"/>
        </w:numPr>
        <w:spacing w:before="120" w:after="0" w:line="288" w:lineRule="auto"/>
        <w:ind w:left="714" w:hanging="357"/>
        <w:jc w:val="both"/>
        <w:rPr>
          <w:rFonts w:ascii="Arial" w:eastAsia="Times New Roman" w:hAnsi="Arial" w:cs="Arial"/>
          <w:kern w:val="0"/>
          <w:lang w:eastAsia="pl-PL"/>
        </w:rPr>
      </w:pPr>
      <w:r w:rsidRPr="007509F6">
        <w:rPr>
          <w:rFonts w:ascii="Arial" w:eastAsia="Times New Roman" w:hAnsi="Arial" w:cs="Arial"/>
          <w:bCs/>
        </w:rPr>
        <w:t>Tablice</w:t>
      </w:r>
      <w:r w:rsidR="00353227" w:rsidRPr="007509F6">
        <w:rPr>
          <w:rFonts w:ascii="Arial" w:hAnsi="Arial" w:cs="Arial"/>
        </w:rPr>
        <w:t xml:space="preserve"> u</w:t>
      </w:r>
      <w:r w:rsidR="007B236D" w:rsidRPr="007509F6">
        <w:rPr>
          <w:rFonts w:ascii="Arial" w:eastAsia="Times New Roman" w:hAnsi="Arial" w:cs="Arial"/>
          <w:bCs/>
        </w:rPr>
        <w:t xml:space="preserve">rzędowe informujące o nazwie rezerwatu przyrody </w:t>
      </w:r>
      <w:r w:rsidR="00134ACB" w:rsidRPr="007509F6">
        <w:rPr>
          <w:rFonts w:ascii="Arial" w:eastAsia="Times New Roman" w:hAnsi="Arial" w:cs="Arial"/>
          <w:bCs/>
        </w:rPr>
        <w:t xml:space="preserve">należy </w:t>
      </w:r>
      <w:r w:rsidR="007B236D" w:rsidRPr="007509F6">
        <w:rPr>
          <w:rFonts w:ascii="Arial" w:eastAsia="Times New Roman" w:hAnsi="Arial" w:cs="Arial"/>
          <w:lang w:eastAsia="pl-PL"/>
        </w:rPr>
        <w:t>wykonać z</w:t>
      </w:r>
      <w:r w:rsidR="007509F6">
        <w:rPr>
          <w:rFonts w:ascii="Arial" w:eastAsia="Times New Roman" w:hAnsi="Arial" w:cs="Arial"/>
          <w:lang w:eastAsia="pl-PL"/>
        </w:rPr>
        <w:t> </w:t>
      </w:r>
      <w:r w:rsidR="00F7760C" w:rsidRPr="007509F6">
        <w:rPr>
          <w:rFonts w:ascii="Arial" w:eastAsia="Times New Roman" w:hAnsi="Arial" w:cs="Arial"/>
          <w:lang w:eastAsia="pl-PL"/>
        </w:rPr>
        <w:t>wyprofilowanej</w:t>
      </w:r>
      <w:r w:rsidR="007B236D" w:rsidRPr="007509F6">
        <w:rPr>
          <w:rFonts w:ascii="Arial" w:eastAsia="Times New Roman" w:hAnsi="Arial" w:cs="Arial"/>
          <w:lang w:eastAsia="pl-PL"/>
        </w:rPr>
        <w:t xml:space="preserve"> blachy ocynkowanej </w:t>
      </w:r>
      <w:r w:rsidR="00AB2F24" w:rsidRPr="007509F6">
        <w:rPr>
          <w:rFonts w:ascii="Arial" w:hAnsi="Arial" w:cs="Arial"/>
        </w:rPr>
        <w:t>stalowej lub blachy aluminiowej o minimalnej grubości 1,25 mm</w:t>
      </w:r>
      <w:r w:rsidR="007B236D" w:rsidRPr="007509F6">
        <w:rPr>
          <w:rFonts w:ascii="Arial" w:eastAsia="Times New Roman" w:hAnsi="Arial" w:cs="Arial"/>
          <w:lang w:eastAsia="pl-PL"/>
        </w:rPr>
        <w:t xml:space="preserve">, </w:t>
      </w:r>
      <w:r w:rsidR="00AB2F24" w:rsidRPr="007509F6">
        <w:rPr>
          <w:rFonts w:ascii="Arial" w:hAnsi="Arial" w:cs="Arial"/>
        </w:rPr>
        <w:t>w technologii znaków drogowych z homologacją (ocynkowane, podwójnie zaginane krawędzie, malowane proszkowo na kolor szary)</w:t>
      </w:r>
      <w:r w:rsidR="007B236D" w:rsidRPr="007509F6">
        <w:rPr>
          <w:rFonts w:ascii="Arial" w:eastAsia="Times New Roman" w:hAnsi="Arial" w:cs="Arial"/>
          <w:lang w:eastAsia="pl-PL"/>
        </w:rPr>
        <w:t>.</w:t>
      </w:r>
    </w:p>
    <w:p w14:paraId="0E5CFDAC" w14:textId="77777777" w:rsidR="00134ACB" w:rsidRPr="007509F6" w:rsidRDefault="00134ACB" w:rsidP="00134ACB">
      <w:pPr>
        <w:numPr>
          <w:ilvl w:val="0"/>
          <w:numId w:val="2"/>
        </w:numPr>
        <w:spacing w:after="0"/>
        <w:jc w:val="both"/>
        <w:rPr>
          <w:rFonts w:ascii="Arial" w:hAnsi="Arial" w:cs="Arial"/>
        </w:rPr>
      </w:pPr>
      <w:r w:rsidRPr="007509F6">
        <w:rPr>
          <w:rFonts w:ascii="Arial" w:hAnsi="Arial" w:cs="Arial"/>
        </w:rPr>
        <w:t>Tablice urzędowe informujące o nazwie rezerwatu pr</w:t>
      </w:r>
      <w:r w:rsidR="000F6D12" w:rsidRPr="007509F6">
        <w:rPr>
          <w:rFonts w:ascii="Arial" w:hAnsi="Arial" w:cs="Arial"/>
        </w:rPr>
        <w:t>zyrody należy wykonać zgodnie z </w:t>
      </w:r>
      <w:r w:rsidRPr="007509F6">
        <w:rPr>
          <w:rFonts w:ascii="Arial" w:hAnsi="Arial" w:cs="Arial"/>
        </w:rPr>
        <w:t>rozporządzeniem Ministra Środowiska z dnia 10 grudnia 2004 r. w sprawie wzorów tablic (Dz. U.</w:t>
      </w:r>
      <w:r w:rsidR="000C78E4" w:rsidRPr="007509F6">
        <w:rPr>
          <w:rFonts w:ascii="Arial" w:hAnsi="Arial" w:cs="Arial"/>
        </w:rPr>
        <w:t xml:space="preserve"> z 2004 r. Nr 268, poz. 2665) z</w:t>
      </w:r>
      <w:r w:rsidRPr="007509F6">
        <w:rPr>
          <w:rFonts w:ascii="Arial" w:hAnsi="Arial" w:cs="Arial"/>
        </w:rPr>
        <w:t xml:space="preserve">godnie z </w:t>
      </w:r>
      <w:r w:rsidR="000C78E4" w:rsidRPr="007509F6">
        <w:rPr>
          <w:rFonts w:ascii="Arial" w:hAnsi="Arial" w:cs="Arial"/>
        </w:rPr>
        <w:t>poniższymi</w:t>
      </w:r>
      <w:r w:rsidRPr="007509F6">
        <w:rPr>
          <w:rFonts w:ascii="Arial" w:hAnsi="Arial" w:cs="Arial"/>
        </w:rPr>
        <w:t xml:space="preserve"> wytycznymi:</w:t>
      </w:r>
    </w:p>
    <w:p w14:paraId="207C63DD" w14:textId="77777777" w:rsidR="00134ACB" w:rsidRPr="007509F6" w:rsidRDefault="00134ACB" w:rsidP="00134ACB">
      <w:pPr>
        <w:spacing w:after="0"/>
        <w:ind w:left="720"/>
        <w:jc w:val="both"/>
        <w:rPr>
          <w:rFonts w:ascii="Arial" w:hAnsi="Arial" w:cs="Arial"/>
          <w:i/>
          <w:iCs/>
        </w:rPr>
      </w:pPr>
      <w:r w:rsidRPr="007509F6">
        <w:rPr>
          <w:rFonts w:ascii="Arial" w:hAnsi="Arial" w:cs="Arial"/>
          <w:i/>
          <w:iCs/>
        </w:rPr>
        <w:t>Tablica ma kształt prostokąta o wymiarach zależnych od długości napisów przy stosunku szerokości do jej wysokości 3:1. Tło tablicy jest koloru czerwonego. W jej górnej części jest umieszczony symetrycznie wizerunek orła w koronie o wysokości i szerokości 8 cm, koloru białego. 8 cm poniżej wizerunku orła w koronie jest umieszczony symetrycznie napis informujący o nazwie własnej formy ochrony przyrody, o wysokości liter 8 cm, w kolorze białym. Odstępy pomiędzy wizerunkiem orła w koro</w:t>
      </w:r>
      <w:r w:rsidR="007509F6">
        <w:rPr>
          <w:rFonts w:ascii="Arial" w:hAnsi="Arial" w:cs="Arial"/>
          <w:i/>
          <w:iCs/>
        </w:rPr>
        <w:t>nie a górną krawędzią tablicy i </w:t>
      </w:r>
      <w:r w:rsidRPr="007509F6">
        <w:rPr>
          <w:rFonts w:ascii="Arial" w:hAnsi="Arial" w:cs="Arial"/>
          <w:i/>
          <w:iCs/>
        </w:rPr>
        <w:t>odległością napisów od krawędzi dolnej powinny być takie same</w:t>
      </w:r>
      <w:r w:rsidR="00EC733B" w:rsidRPr="007509F6">
        <w:rPr>
          <w:rFonts w:ascii="Arial" w:hAnsi="Arial" w:cs="Arial"/>
          <w:i/>
          <w:iCs/>
        </w:rPr>
        <w:t xml:space="preserve">. </w:t>
      </w:r>
    </w:p>
    <w:p w14:paraId="5F0FC77C" w14:textId="77777777" w:rsidR="00134ACB" w:rsidRPr="007509F6" w:rsidRDefault="00134ACB" w:rsidP="00134ACB">
      <w:pPr>
        <w:numPr>
          <w:ilvl w:val="0"/>
          <w:numId w:val="2"/>
        </w:numPr>
        <w:spacing w:after="0"/>
        <w:jc w:val="both"/>
        <w:rPr>
          <w:rFonts w:ascii="Arial" w:hAnsi="Arial" w:cs="Arial"/>
        </w:rPr>
      </w:pPr>
      <w:r w:rsidRPr="007509F6">
        <w:rPr>
          <w:rFonts w:ascii="Arial" w:hAnsi="Arial" w:cs="Arial"/>
        </w:rPr>
        <w:t>Wykonawca zobowiązany jest zachować ww. wielkość poszczególnych elementów tablicy, tj. odstępów między wierszami, wielkości czcionki, wielkości elementów graficznych, szerokości marginesów, itp. Czerwone tło dla napisu powinno być koloru zoptymalizowanego (nie za jaskrawego i nie za ciemnego)</w:t>
      </w:r>
      <w:r w:rsidR="00EC733B" w:rsidRPr="007509F6">
        <w:rPr>
          <w:rFonts w:ascii="Arial" w:hAnsi="Arial" w:cs="Arial"/>
        </w:rPr>
        <w:t>.</w:t>
      </w:r>
    </w:p>
    <w:p w14:paraId="7B64D4B5" w14:textId="77777777" w:rsidR="00466B6E" w:rsidRPr="007509F6" w:rsidRDefault="00134ACB" w:rsidP="00466B6E">
      <w:pPr>
        <w:numPr>
          <w:ilvl w:val="0"/>
          <w:numId w:val="2"/>
        </w:numPr>
        <w:spacing w:after="0"/>
        <w:jc w:val="both"/>
        <w:rPr>
          <w:rFonts w:ascii="Arial" w:hAnsi="Arial" w:cs="Arial"/>
        </w:rPr>
      </w:pPr>
      <w:r w:rsidRPr="007509F6">
        <w:rPr>
          <w:rFonts w:ascii="Arial" w:hAnsi="Arial" w:cs="Arial"/>
        </w:rPr>
        <w:t xml:space="preserve">Rozmiar tablicy: szerokość </w:t>
      </w:r>
      <w:r w:rsidR="000C78E4" w:rsidRPr="007509F6">
        <w:rPr>
          <w:rFonts w:ascii="Arial" w:hAnsi="Arial" w:cs="Arial"/>
        </w:rPr>
        <w:t>do</w:t>
      </w:r>
      <w:r w:rsidRPr="007509F6">
        <w:rPr>
          <w:rFonts w:ascii="Arial" w:hAnsi="Arial" w:cs="Arial"/>
        </w:rPr>
        <w:t xml:space="preserve"> wysokoś</w:t>
      </w:r>
      <w:r w:rsidR="000C78E4" w:rsidRPr="007509F6">
        <w:rPr>
          <w:rFonts w:ascii="Arial" w:hAnsi="Arial" w:cs="Arial"/>
        </w:rPr>
        <w:t>ci</w:t>
      </w:r>
      <w:r w:rsidRPr="007509F6">
        <w:rPr>
          <w:rFonts w:ascii="Arial" w:hAnsi="Arial" w:cs="Arial"/>
        </w:rPr>
        <w:t xml:space="preserve"> w stosunku 3:1</w:t>
      </w:r>
      <w:r w:rsidR="00F7760C" w:rsidRPr="007509F6">
        <w:rPr>
          <w:rFonts w:ascii="Arial" w:hAnsi="Arial" w:cs="Arial"/>
        </w:rPr>
        <w:t xml:space="preserve"> </w:t>
      </w:r>
      <w:r w:rsidR="007509F6">
        <w:rPr>
          <w:rFonts w:ascii="Arial" w:hAnsi="Arial" w:cs="Arial"/>
        </w:rPr>
        <w:t>zachowując wymogi z </w:t>
      </w:r>
      <w:r w:rsidR="006956FC" w:rsidRPr="007509F6">
        <w:rPr>
          <w:rFonts w:ascii="Arial" w:hAnsi="Arial" w:cs="Arial"/>
        </w:rPr>
        <w:t>rozporządzenia</w:t>
      </w:r>
      <w:r w:rsidR="00EC733B" w:rsidRPr="007509F6">
        <w:rPr>
          <w:rFonts w:ascii="Arial" w:hAnsi="Arial" w:cs="Arial"/>
        </w:rPr>
        <w:t>.</w:t>
      </w:r>
    </w:p>
    <w:p w14:paraId="66411CD6" w14:textId="77777777" w:rsidR="00F7760C" w:rsidRPr="007509F6" w:rsidRDefault="00F7760C" w:rsidP="00466B6E">
      <w:pPr>
        <w:numPr>
          <w:ilvl w:val="0"/>
          <w:numId w:val="2"/>
        </w:numPr>
        <w:spacing w:after="0"/>
        <w:jc w:val="both"/>
        <w:rPr>
          <w:rFonts w:ascii="Arial" w:hAnsi="Arial" w:cs="Arial"/>
        </w:rPr>
      </w:pPr>
      <w:r w:rsidRPr="007509F6">
        <w:rPr>
          <w:rFonts w:ascii="Arial" w:hAnsi="Arial" w:cs="Arial"/>
        </w:rPr>
        <w:t>Kolorowy nadruk aplikowany na powierzchni planszy jednostronnie (folia 2 generacji)</w:t>
      </w:r>
      <w:r w:rsidR="00466B6E" w:rsidRPr="007509F6">
        <w:rPr>
          <w:rFonts w:ascii="Arial" w:hAnsi="Arial" w:cs="Arial"/>
        </w:rPr>
        <w:t>, uzyskany metodą druku dostosowaną do rozmiaru w</w:t>
      </w:r>
      <w:r w:rsidR="007509F6">
        <w:rPr>
          <w:rFonts w:ascii="Arial" w:hAnsi="Arial" w:cs="Arial"/>
        </w:rPr>
        <w:t>ydruku, zapewniającą estetykę i </w:t>
      </w:r>
      <w:r w:rsidR="00466B6E" w:rsidRPr="007509F6">
        <w:rPr>
          <w:rFonts w:ascii="Arial" w:hAnsi="Arial" w:cs="Arial"/>
        </w:rPr>
        <w:t>czytelność napisów.</w:t>
      </w:r>
    </w:p>
    <w:p w14:paraId="6AFC2BF6" w14:textId="77777777" w:rsidR="00F7760C" w:rsidRPr="007509F6" w:rsidRDefault="00F7760C" w:rsidP="00F7760C">
      <w:pPr>
        <w:numPr>
          <w:ilvl w:val="0"/>
          <w:numId w:val="2"/>
        </w:numPr>
        <w:spacing w:after="0"/>
        <w:jc w:val="both"/>
        <w:rPr>
          <w:rFonts w:ascii="Arial" w:hAnsi="Arial" w:cs="Arial"/>
        </w:rPr>
      </w:pPr>
      <w:r w:rsidRPr="007509F6">
        <w:rPr>
          <w:rFonts w:ascii="Arial" w:hAnsi="Arial" w:cs="Arial"/>
        </w:rPr>
        <w:t>Niedopuszczalne są zabrudzenia, przebarwienia, uszkodzenia mechaniczne czy jakiekolwiek inne wady wpływające na estetykę i jakość wykonania tablic.</w:t>
      </w:r>
    </w:p>
    <w:p w14:paraId="672F5D9F" w14:textId="77777777" w:rsidR="00F7760C" w:rsidRPr="005E109D" w:rsidRDefault="008A0620" w:rsidP="00F7760C">
      <w:pPr>
        <w:numPr>
          <w:ilvl w:val="0"/>
          <w:numId w:val="2"/>
        </w:numPr>
        <w:spacing w:after="0"/>
        <w:jc w:val="both"/>
        <w:rPr>
          <w:rFonts w:ascii="Arial" w:hAnsi="Arial" w:cs="Arial"/>
        </w:rPr>
      </w:pPr>
      <w:r w:rsidRPr="005E109D">
        <w:rPr>
          <w:rFonts w:ascii="Arial" w:eastAsia="Times New Roman" w:hAnsi="Arial" w:cs="Arial"/>
          <w:kern w:val="0"/>
          <w:lang w:eastAsia="pl-PL"/>
        </w:rPr>
        <w:t xml:space="preserve">W nazwie rezerwatu przyrody zamieszczonej na tablicy </w:t>
      </w:r>
      <w:r w:rsidR="00F7760C" w:rsidRPr="005E109D">
        <w:rPr>
          <w:rFonts w:ascii="Arial" w:eastAsia="Times New Roman" w:hAnsi="Arial" w:cs="Arial"/>
          <w:kern w:val="0"/>
          <w:lang w:eastAsia="pl-PL"/>
        </w:rPr>
        <w:t>urzędowej</w:t>
      </w:r>
      <w:r w:rsidRPr="005E109D">
        <w:rPr>
          <w:rFonts w:ascii="Arial" w:eastAsia="Times New Roman" w:hAnsi="Arial" w:cs="Arial"/>
          <w:kern w:val="0"/>
          <w:lang w:eastAsia="pl-PL"/>
        </w:rPr>
        <w:t xml:space="preserve"> </w:t>
      </w:r>
      <w:r w:rsidR="00AB4F61" w:rsidRPr="005E109D">
        <w:rPr>
          <w:rFonts w:ascii="Arial" w:eastAsia="Times New Roman" w:hAnsi="Arial" w:cs="Arial"/>
          <w:kern w:val="0"/>
          <w:lang w:eastAsia="pl-PL"/>
        </w:rPr>
        <w:t xml:space="preserve">informującej </w:t>
      </w:r>
      <w:r w:rsidRPr="005E109D">
        <w:rPr>
          <w:rFonts w:ascii="Arial" w:eastAsia="Times New Roman" w:hAnsi="Arial" w:cs="Arial"/>
          <w:kern w:val="0"/>
          <w:lang w:eastAsia="pl-PL"/>
        </w:rPr>
        <w:t>o nazwie danego rezerwatu</w:t>
      </w:r>
      <w:r w:rsidR="00AB4F61" w:rsidRPr="005E109D">
        <w:rPr>
          <w:rFonts w:ascii="Arial" w:eastAsia="Times New Roman" w:hAnsi="Arial" w:cs="Arial"/>
          <w:kern w:val="0"/>
          <w:lang w:eastAsia="pl-PL"/>
        </w:rPr>
        <w:t xml:space="preserve"> przyrody</w:t>
      </w:r>
      <w:r w:rsidRPr="005E109D">
        <w:rPr>
          <w:rFonts w:ascii="Arial" w:eastAsia="Times New Roman" w:hAnsi="Arial" w:cs="Arial"/>
          <w:kern w:val="0"/>
          <w:lang w:eastAsia="pl-PL"/>
        </w:rPr>
        <w:t xml:space="preserve"> należy uwzględnić </w:t>
      </w:r>
      <w:r w:rsidR="001B77C1" w:rsidRPr="005E109D">
        <w:rPr>
          <w:rFonts w:ascii="Arial" w:eastAsia="Times New Roman" w:hAnsi="Arial" w:cs="Arial"/>
          <w:kern w:val="0"/>
          <w:lang w:eastAsia="pl-PL"/>
        </w:rPr>
        <w:t>cudzysłów</w:t>
      </w:r>
      <w:r w:rsidR="00351844" w:rsidRPr="005E109D">
        <w:rPr>
          <w:rFonts w:ascii="Arial" w:eastAsia="Times New Roman" w:hAnsi="Arial" w:cs="Arial"/>
          <w:kern w:val="0"/>
          <w:lang w:eastAsia="pl-PL"/>
        </w:rPr>
        <w:t>:</w:t>
      </w:r>
      <w:r w:rsidR="00AB4F61" w:rsidRPr="005E109D">
        <w:rPr>
          <w:rFonts w:ascii="Arial" w:eastAsia="Times New Roman" w:hAnsi="Arial" w:cs="Arial"/>
          <w:kern w:val="0"/>
          <w:lang w:eastAsia="pl-PL"/>
        </w:rPr>
        <w:t xml:space="preserve"> REZERWAT PRZYRODY „</w:t>
      </w:r>
      <w:r w:rsidR="00351844" w:rsidRPr="005E109D">
        <w:rPr>
          <w:rFonts w:ascii="Arial" w:eastAsia="Times New Roman" w:hAnsi="Arial" w:cs="Arial"/>
          <w:kern w:val="0"/>
          <w:lang w:eastAsia="pl-PL"/>
        </w:rPr>
        <w:t>ŹRÓD</w:t>
      </w:r>
      <w:r w:rsidR="00A97ECF" w:rsidRPr="005E109D">
        <w:rPr>
          <w:rFonts w:ascii="Arial" w:eastAsia="Times New Roman" w:hAnsi="Arial" w:cs="Arial"/>
          <w:kern w:val="0"/>
          <w:lang w:eastAsia="pl-PL"/>
        </w:rPr>
        <w:t>ŁA CIOSENKI</w:t>
      </w:r>
      <w:r w:rsidR="00AB4F61" w:rsidRPr="005E109D">
        <w:rPr>
          <w:rFonts w:ascii="Arial" w:eastAsia="Times New Roman" w:hAnsi="Arial" w:cs="Arial"/>
          <w:kern w:val="0"/>
          <w:lang w:eastAsia="pl-PL"/>
        </w:rPr>
        <w:t>”</w:t>
      </w:r>
      <w:r w:rsidR="001C0C78" w:rsidRPr="005E109D">
        <w:rPr>
          <w:rFonts w:ascii="Arial" w:eastAsia="Times New Roman" w:hAnsi="Arial" w:cs="Arial"/>
          <w:kern w:val="0"/>
          <w:lang w:eastAsia="pl-PL"/>
        </w:rPr>
        <w:t>.</w:t>
      </w:r>
    </w:p>
    <w:p w14:paraId="1F279446" w14:textId="77777777" w:rsidR="00F7760C" w:rsidRPr="007509F6" w:rsidRDefault="007B236D" w:rsidP="00B3401B">
      <w:pPr>
        <w:numPr>
          <w:ilvl w:val="0"/>
          <w:numId w:val="2"/>
        </w:numPr>
        <w:spacing w:after="0"/>
        <w:jc w:val="both"/>
        <w:rPr>
          <w:rFonts w:ascii="Arial" w:hAnsi="Arial" w:cs="Arial"/>
        </w:rPr>
      </w:pPr>
      <w:r w:rsidRPr="007509F6">
        <w:rPr>
          <w:rFonts w:ascii="Arial" w:hAnsi="Arial" w:cs="Arial"/>
        </w:rPr>
        <w:t xml:space="preserve">Pomiędzy tablicą czerwoną, informującą o nazwie rezerwatu przyrody, a tablicą białą, informującą </w:t>
      </w:r>
      <w:r w:rsidR="00B3401B" w:rsidRPr="007509F6">
        <w:rPr>
          <w:rFonts w:ascii="Arial" w:hAnsi="Arial" w:cs="Arial"/>
        </w:rPr>
        <w:t>o</w:t>
      </w:r>
      <w:r w:rsidR="005774EA" w:rsidRPr="007509F6">
        <w:rPr>
          <w:rFonts w:ascii="Arial" w:hAnsi="Arial" w:cs="Arial"/>
        </w:rPr>
        <w:t> </w:t>
      </w:r>
      <w:r w:rsidR="00B3401B" w:rsidRPr="007509F6">
        <w:rPr>
          <w:rFonts w:ascii="Arial" w:hAnsi="Arial" w:cs="Arial"/>
        </w:rPr>
        <w:t>przedmiotach objętych ochroną i</w:t>
      </w:r>
      <w:r w:rsidRPr="007509F6">
        <w:rPr>
          <w:rFonts w:ascii="Arial" w:hAnsi="Arial" w:cs="Arial"/>
        </w:rPr>
        <w:t xml:space="preserve"> zakazach </w:t>
      </w:r>
      <w:r w:rsidR="0014502D" w:rsidRPr="007509F6">
        <w:rPr>
          <w:rFonts w:ascii="Arial" w:hAnsi="Arial" w:cs="Arial"/>
        </w:rPr>
        <w:t>obowiązujących</w:t>
      </w:r>
      <w:r w:rsidRPr="007509F6">
        <w:rPr>
          <w:rFonts w:ascii="Arial" w:hAnsi="Arial" w:cs="Arial"/>
        </w:rPr>
        <w:t xml:space="preserve"> na terenie rezerwatu przyrody, </w:t>
      </w:r>
      <w:r w:rsidR="002D1C4F" w:rsidRPr="007509F6">
        <w:rPr>
          <w:rFonts w:ascii="Arial" w:hAnsi="Arial" w:cs="Arial"/>
        </w:rPr>
        <w:t xml:space="preserve">należy zastosować </w:t>
      </w:r>
      <w:r w:rsidR="00B3401B" w:rsidRPr="007509F6">
        <w:rPr>
          <w:rFonts w:ascii="Arial" w:hAnsi="Arial" w:cs="Arial"/>
        </w:rPr>
        <w:t xml:space="preserve">widoczny </w:t>
      </w:r>
      <w:r w:rsidRPr="007509F6">
        <w:rPr>
          <w:rFonts w:ascii="Arial" w:hAnsi="Arial" w:cs="Arial"/>
        </w:rPr>
        <w:t>odstęp</w:t>
      </w:r>
      <w:r w:rsidR="00F7760C" w:rsidRPr="007509F6">
        <w:rPr>
          <w:rFonts w:ascii="Arial" w:hAnsi="Arial" w:cs="Arial"/>
        </w:rPr>
        <w:t>.</w:t>
      </w:r>
    </w:p>
    <w:p w14:paraId="4C701067" w14:textId="77777777" w:rsidR="00351844" w:rsidRDefault="00351844" w:rsidP="00CE3FB6">
      <w:pPr>
        <w:spacing w:before="120" w:after="0" w:line="288" w:lineRule="auto"/>
        <w:jc w:val="both"/>
        <w:rPr>
          <w:rFonts w:ascii="Arial" w:hAnsi="Arial" w:cs="Arial"/>
          <w:highlight w:val="yellow"/>
        </w:rPr>
      </w:pPr>
    </w:p>
    <w:p w14:paraId="02322A7F" w14:textId="77777777" w:rsidR="00F7760C" w:rsidRPr="007509F6" w:rsidRDefault="00F7760C" w:rsidP="00F7760C">
      <w:pPr>
        <w:spacing w:after="0" w:line="288" w:lineRule="auto"/>
        <w:jc w:val="both"/>
        <w:rPr>
          <w:rFonts w:ascii="Arial" w:hAnsi="Arial" w:cs="Arial"/>
          <w:b/>
          <w:u w:val="single"/>
        </w:rPr>
      </w:pPr>
      <w:r w:rsidRPr="007509F6">
        <w:rPr>
          <w:rFonts w:ascii="Arial" w:hAnsi="Arial" w:cs="Arial"/>
          <w:b/>
          <w:u w:val="single"/>
        </w:rPr>
        <w:t>Parametry tablic</w:t>
      </w:r>
      <w:r w:rsidR="00351844">
        <w:rPr>
          <w:rFonts w:ascii="Arial" w:hAnsi="Arial" w:cs="Arial"/>
          <w:b/>
          <w:u w:val="single"/>
        </w:rPr>
        <w:t>y</w:t>
      </w:r>
      <w:r w:rsidRPr="007509F6">
        <w:rPr>
          <w:rFonts w:ascii="Arial" w:hAnsi="Arial" w:cs="Arial"/>
          <w:b/>
          <w:u w:val="single"/>
        </w:rPr>
        <w:t xml:space="preserve"> informacyj</w:t>
      </w:r>
      <w:r w:rsidR="00351844">
        <w:rPr>
          <w:rFonts w:ascii="Arial" w:hAnsi="Arial" w:cs="Arial"/>
          <w:b/>
          <w:u w:val="single"/>
        </w:rPr>
        <w:t>nej</w:t>
      </w:r>
      <w:r w:rsidRPr="007509F6">
        <w:rPr>
          <w:rFonts w:ascii="Arial" w:hAnsi="Arial" w:cs="Arial"/>
          <w:b/>
          <w:u w:val="single"/>
        </w:rPr>
        <w:t>:</w:t>
      </w:r>
    </w:p>
    <w:p w14:paraId="5994ECE7" w14:textId="77777777" w:rsidR="00F7760C" w:rsidRPr="007509F6" w:rsidRDefault="00F7760C" w:rsidP="00466B6E">
      <w:pPr>
        <w:numPr>
          <w:ilvl w:val="0"/>
          <w:numId w:val="8"/>
        </w:numPr>
        <w:spacing w:before="120" w:after="0" w:line="288" w:lineRule="auto"/>
        <w:jc w:val="both"/>
        <w:rPr>
          <w:rFonts w:ascii="Arial" w:eastAsia="Times New Roman" w:hAnsi="Arial" w:cs="Arial"/>
          <w:kern w:val="0"/>
          <w:lang w:eastAsia="pl-PL"/>
        </w:rPr>
      </w:pPr>
      <w:r w:rsidRPr="007509F6">
        <w:rPr>
          <w:rFonts w:ascii="Arial" w:eastAsia="Times New Roman" w:hAnsi="Arial" w:cs="Arial"/>
          <w:bCs/>
        </w:rPr>
        <w:t>Tablic</w:t>
      </w:r>
      <w:r w:rsidR="00351844">
        <w:rPr>
          <w:rFonts w:ascii="Arial" w:eastAsia="Times New Roman" w:hAnsi="Arial" w:cs="Arial"/>
          <w:bCs/>
        </w:rPr>
        <w:t>ę</w:t>
      </w:r>
      <w:r w:rsidRPr="007509F6">
        <w:rPr>
          <w:rFonts w:ascii="Arial" w:eastAsia="Times New Roman" w:hAnsi="Arial" w:cs="Arial"/>
          <w:bCs/>
        </w:rPr>
        <w:t xml:space="preserve"> </w:t>
      </w:r>
      <w:r w:rsidR="008A6188" w:rsidRPr="007509F6">
        <w:rPr>
          <w:rFonts w:ascii="Arial" w:hAnsi="Arial" w:cs="Arial"/>
        </w:rPr>
        <w:t>informując</w:t>
      </w:r>
      <w:r w:rsidR="00351844">
        <w:rPr>
          <w:rFonts w:ascii="Arial" w:hAnsi="Arial" w:cs="Arial"/>
        </w:rPr>
        <w:t>ą</w:t>
      </w:r>
      <w:r w:rsidR="008A6188" w:rsidRPr="007509F6">
        <w:rPr>
          <w:rFonts w:ascii="Arial" w:hAnsi="Arial" w:cs="Arial"/>
        </w:rPr>
        <w:t xml:space="preserve"> o przedmiotach objętych ochroną w danym rezerwacie przyrody, zakazach obowiązujących na obszarze rezerwatu przyrody wraz z mapą granic rezerwatu </w:t>
      </w:r>
      <w:r w:rsidR="008A6188" w:rsidRPr="007509F6">
        <w:rPr>
          <w:rFonts w:ascii="Arial" w:eastAsia="Times New Roman" w:hAnsi="Arial" w:cs="Arial"/>
          <w:bCs/>
        </w:rPr>
        <w:lastRenderedPageBreak/>
        <w:t xml:space="preserve">należy </w:t>
      </w:r>
      <w:r w:rsidR="008A6188" w:rsidRPr="007509F6">
        <w:rPr>
          <w:rFonts w:ascii="Arial" w:eastAsia="Times New Roman" w:hAnsi="Arial" w:cs="Arial"/>
          <w:lang w:eastAsia="pl-PL"/>
        </w:rPr>
        <w:t>wykonać z</w:t>
      </w:r>
      <w:r w:rsidR="00EC733B" w:rsidRPr="007509F6">
        <w:rPr>
          <w:rFonts w:ascii="Arial" w:eastAsia="Times New Roman" w:hAnsi="Arial" w:cs="Arial"/>
          <w:lang w:eastAsia="pl-PL"/>
        </w:rPr>
        <w:t> </w:t>
      </w:r>
      <w:r w:rsidRPr="007509F6">
        <w:rPr>
          <w:rFonts w:ascii="Arial" w:eastAsia="Times New Roman" w:hAnsi="Arial" w:cs="Arial"/>
          <w:lang w:eastAsia="pl-PL"/>
        </w:rPr>
        <w:t xml:space="preserve">wyprofilowanej blachy ocynkowanej </w:t>
      </w:r>
      <w:r w:rsidRPr="007509F6">
        <w:rPr>
          <w:rFonts w:ascii="Arial" w:hAnsi="Arial" w:cs="Arial"/>
        </w:rPr>
        <w:t>st</w:t>
      </w:r>
      <w:r w:rsidR="007509F6">
        <w:rPr>
          <w:rFonts w:ascii="Arial" w:hAnsi="Arial" w:cs="Arial"/>
        </w:rPr>
        <w:t>alowej lub blachy aluminiowej o </w:t>
      </w:r>
      <w:r w:rsidRPr="007509F6">
        <w:rPr>
          <w:rFonts w:ascii="Arial" w:hAnsi="Arial" w:cs="Arial"/>
        </w:rPr>
        <w:t>minimalnej grubości 1,25 mm</w:t>
      </w:r>
      <w:r w:rsidRPr="007509F6">
        <w:rPr>
          <w:rFonts w:ascii="Arial" w:eastAsia="Times New Roman" w:hAnsi="Arial" w:cs="Arial"/>
          <w:lang w:eastAsia="pl-PL"/>
        </w:rPr>
        <w:t xml:space="preserve">, </w:t>
      </w:r>
      <w:r w:rsidRPr="007509F6">
        <w:rPr>
          <w:rFonts w:ascii="Arial" w:hAnsi="Arial" w:cs="Arial"/>
        </w:rPr>
        <w:t>w</w:t>
      </w:r>
      <w:r w:rsidR="005774EA" w:rsidRPr="007509F6">
        <w:rPr>
          <w:rFonts w:ascii="Arial" w:hAnsi="Arial" w:cs="Arial"/>
        </w:rPr>
        <w:t> </w:t>
      </w:r>
      <w:r w:rsidRPr="007509F6">
        <w:rPr>
          <w:rFonts w:ascii="Arial" w:hAnsi="Arial" w:cs="Arial"/>
        </w:rPr>
        <w:t>technologii znaków drogowych z homologacją (ocynkowane, podwójnie zaginane krawędzie, malowane proszkowo na kolor szary)</w:t>
      </w:r>
      <w:r w:rsidRPr="007509F6">
        <w:rPr>
          <w:rFonts w:ascii="Arial" w:eastAsia="Times New Roman" w:hAnsi="Arial" w:cs="Arial"/>
          <w:lang w:eastAsia="pl-PL"/>
        </w:rPr>
        <w:t>.</w:t>
      </w:r>
    </w:p>
    <w:p w14:paraId="41513E8D" w14:textId="77777777" w:rsidR="00F7760C" w:rsidRPr="007509F6" w:rsidRDefault="00F7760C" w:rsidP="00F7760C">
      <w:pPr>
        <w:numPr>
          <w:ilvl w:val="0"/>
          <w:numId w:val="8"/>
        </w:numPr>
        <w:spacing w:after="0"/>
        <w:jc w:val="both"/>
        <w:rPr>
          <w:rFonts w:ascii="Arial" w:hAnsi="Arial" w:cs="Arial"/>
        </w:rPr>
      </w:pPr>
      <w:r w:rsidRPr="007509F6">
        <w:rPr>
          <w:rFonts w:ascii="Arial" w:hAnsi="Arial" w:cs="Arial"/>
        </w:rPr>
        <w:t>Rozmiar tablicy</w:t>
      </w:r>
      <w:r w:rsidR="00466B6E" w:rsidRPr="007509F6">
        <w:rPr>
          <w:rFonts w:ascii="Arial" w:hAnsi="Arial" w:cs="Arial"/>
        </w:rPr>
        <w:t xml:space="preserve"> minimum</w:t>
      </w:r>
      <w:r w:rsidRPr="007509F6">
        <w:rPr>
          <w:rFonts w:ascii="Arial" w:hAnsi="Arial" w:cs="Arial"/>
        </w:rPr>
        <w:t xml:space="preserve">: </w:t>
      </w:r>
      <w:r w:rsidR="00466B6E" w:rsidRPr="007509F6">
        <w:rPr>
          <w:rFonts w:ascii="Arial" w:hAnsi="Arial" w:cs="Arial"/>
        </w:rPr>
        <w:t>130 cm</w:t>
      </w:r>
      <w:r w:rsidR="009D767B" w:rsidRPr="007509F6">
        <w:rPr>
          <w:rFonts w:ascii="Arial" w:hAnsi="Arial" w:cs="Arial"/>
        </w:rPr>
        <w:t xml:space="preserve"> szerokości</w:t>
      </w:r>
      <w:r w:rsidR="00466B6E" w:rsidRPr="007509F6">
        <w:rPr>
          <w:rFonts w:ascii="Arial" w:hAnsi="Arial" w:cs="Arial"/>
        </w:rPr>
        <w:t xml:space="preserve"> </w:t>
      </w:r>
      <w:r w:rsidRPr="007509F6">
        <w:rPr>
          <w:rFonts w:ascii="Arial" w:hAnsi="Arial" w:cs="Arial"/>
        </w:rPr>
        <w:t xml:space="preserve">x </w:t>
      </w:r>
      <w:r w:rsidR="00466B6E" w:rsidRPr="007509F6">
        <w:rPr>
          <w:rFonts w:ascii="Arial" w:hAnsi="Arial" w:cs="Arial"/>
        </w:rPr>
        <w:t>100 cm</w:t>
      </w:r>
      <w:r w:rsidR="009D767B" w:rsidRPr="007509F6">
        <w:rPr>
          <w:rFonts w:ascii="Arial" w:hAnsi="Arial" w:cs="Arial"/>
        </w:rPr>
        <w:t xml:space="preserve"> wysokości</w:t>
      </w:r>
      <w:r w:rsidR="00466B6E" w:rsidRPr="007509F6">
        <w:rPr>
          <w:rFonts w:ascii="Arial" w:hAnsi="Arial" w:cs="Arial"/>
        </w:rPr>
        <w:t xml:space="preserve">. </w:t>
      </w:r>
      <w:r w:rsidRPr="007509F6">
        <w:rPr>
          <w:rFonts w:ascii="Arial" w:hAnsi="Arial" w:cs="Arial"/>
        </w:rPr>
        <w:t xml:space="preserve"> </w:t>
      </w:r>
    </w:p>
    <w:p w14:paraId="64D96F87" w14:textId="77777777" w:rsidR="00466B6E" w:rsidRPr="007509F6" w:rsidRDefault="00466B6E" w:rsidP="00466B6E">
      <w:pPr>
        <w:numPr>
          <w:ilvl w:val="0"/>
          <w:numId w:val="8"/>
        </w:numPr>
        <w:spacing w:after="0"/>
        <w:jc w:val="both"/>
        <w:rPr>
          <w:rFonts w:ascii="Arial" w:hAnsi="Arial" w:cs="Arial"/>
        </w:rPr>
      </w:pPr>
      <w:r w:rsidRPr="007509F6">
        <w:rPr>
          <w:rFonts w:ascii="Arial" w:hAnsi="Arial" w:cs="Arial"/>
        </w:rPr>
        <w:t>Tablica ma mieć kolorowy nadruk aplikowany na powierzchni</w:t>
      </w:r>
      <w:r w:rsidR="007509F6">
        <w:rPr>
          <w:rFonts w:ascii="Arial" w:hAnsi="Arial" w:cs="Arial"/>
        </w:rPr>
        <w:t xml:space="preserve"> planszy jednostronnie (folia 2 </w:t>
      </w:r>
      <w:r w:rsidRPr="007509F6">
        <w:rPr>
          <w:rFonts w:ascii="Arial" w:hAnsi="Arial" w:cs="Arial"/>
        </w:rPr>
        <w:t>generacji), dostosowany do rozmiaru wydruku, zapewniający estetykę i czytelność napisów.</w:t>
      </w:r>
    </w:p>
    <w:p w14:paraId="049872C0" w14:textId="77777777" w:rsidR="00466B6E" w:rsidRPr="007509F6" w:rsidRDefault="00466B6E" w:rsidP="00466B6E">
      <w:pPr>
        <w:numPr>
          <w:ilvl w:val="0"/>
          <w:numId w:val="8"/>
        </w:numPr>
        <w:spacing w:after="0"/>
        <w:jc w:val="both"/>
        <w:rPr>
          <w:rFonts w:ascii="Arial" w:hAnsi="Arial" w:cs="Arial"/>
        </w:rPr>
      </w:pPr>
      <w:r w:rsidRPr="007509F6">
        <w:rPr>
          <w:rFonts w:ascii="Arial" w:hAnsi="Arial" w:cs="Arial"/>
        </w:rPr>
        <w:t>Tablica ma się składać z następujących elementów graficznych:</w:t>
      </w:r>
    </w:p>
    <w:p w14:paraId="6776E805" w14:textId="77777777" w:rsidR="00466B6E" w:rsidRPr="007509F6" w:rsidRDefault="00466B6E" w:rsidP="00466B6E">
      <w:pPr>
        <w:spacing w:before="120" w:after="0" w:line="288" w:lineRule="auto"/>
        <w:ind w:left="720"/>
        <w:jc w:val="both"/>
        <w:rPr>
          <w:rFonts w:ascii="Arial" w:hAnsi="Arial" w:cs="Arial"/>
        </w:rPr>
      </w:pPr>
      <w:r w:rsidRPr="007509F6">
        <w:rPr>
          <w:rFonts w:ascii="Arial" w:hAnsi="Arial" w:cs="Arial"/>
        </w:rPr>
        <w:t>- mapy z granicą rezerwatu przyrody (ok. 60 % powierzchni tablicy);</w:t>
      </w:r>
    </w:p>
    <w:p w14:paraId="57AFF177" w14:textId="77777777" w:rsidR="00466B6E" w:rsidRPr="007509F6" w:rsidRDefault="00466B6E" w:rsidP="00466B6E">
      <w:pPr>
        <w:spacing w:before="120" w:after="0" w:line="288" w:lineRule="auto"/>
        <w:ind w:left="720"/>
        <w:jc w:val="both"/>
        <w:rPr>
          <w:rFonts w:ascii="Arial" w:hAnsi="Arial" w:cs="Arial"/>
        </w:rPr>
      </w:pPr>
      <w:r w:rsidRPr="007509F6">
        <w:rPr>
          <w:rFonts w:ascii="Arial" w:hAnsi="Arial" w:cs="Arial"/>
        </w:rPr>
        <w:t>- zakazów obowiązujących na terenie rezerwatu w postaci piktogramów;</w:t>
      </w:r>
    </w:p>
    <w:p w14:paraId="13CF406B" w14:textId="77777777" w:rsidR="00466B6E" w:rsidRPr="007509F6" w:rsidRDefault="00466B6E" w:rsidP="00351844">
      <w:pPr>
        <w:spacing w:before="120" w:after="120" w:line="288" w:lineRule="auto"/>
        <w:ind w:left="720"/>
        <w:jc w:val="both"/>
        <w:rPr>
          <w:rFonts w:ascii="Arial" w:hAnsi="Arial" w:cs="Arial"/>
        </w:rPr>
      </w:pPr>
      <w:r w:rsidRPr="007509F6">
        <w:rPr>
          <w:rFonts w:ascii="Arial" w:hAnsi="Arial" w:cs="Arial"/>
        </w:rPr>
        <w:t xml:space="preserve">- informacji o przedmiotach objętych ochroną w </w:t>
      </w:r>
      <w:r w:rsidR="00351844">
        <w:rPr>
          <w:rFonts w:ascii="Arial" w:hAnsi="Arial" w:cs="Arial"/>
        </w:rPr>
        <w:t>r</w:t>
      </w:r>
      <w:r w:rsidRPr="007509F6">
        <w:rPr>
          <w:rFonts w:ascii="Arial" w:hAnsi="Arial" w:cs="Arial"/>
        </w:rPr>
        <w:t xml:space="preserve">ezerwacie; </w:t>
      </w:r>
    </w:p>
    <w:p w14:paraId="10E708B7" w14:textId="77777777" w:rsidR="00466B6E" w:rsidRPr="007509F6" w:rsidRDefault="00466B6E" w:rsidP="00F7760C">
      <w:pPr>
        <w:numPr>
          <w:ilvl w:val="0"/>
          <w:numId w:val="8"/>
        </w:numPr>
        <w:spacing w:after="0"/>
        <w:jc w:val="both"/>
        <w:rPr>
          <w:rFonts w:ascii="Arial" w:hAnsi="Arial" w:cs="Arial"/>
        </w:rPr>
      </w:pPr>
      <w:r w:rsidRPr="007509F6">
        <w:rPr>
          <w:rFonts w:ascii="Arial" w:hAnsi="Arial" w:cs="Arial"/>
        </w:rPr>
        <w:t>Rozdzielczość obiektów graficznych musi zapewnić ich czytelny wydruk w wyżej podanym wymiarze.</w:t>
      </w:r>
    </w:p>
    <w:p w14:paraId="0A45FEAB" w14:textId="77777777" w:rsidR="00F7760C" w:rsidRPr="007509F6" w:rsidRDefault="00F7760C" w:rsidP="00F7760C">
      <w:pPr>
        <w:numPr>
          <w:ilvl w:val="0"/>
          <w:numId w:val="8"/>
        </w:numPr>
        <w:spacing w:after="0"/>
        <w:jc w:val="both"/>
        <w:rPr>
          <w:rFonts w:ascii="Arial" w:hAnsi="Arial" w:cs="Arial"/>
        </w:rPr>
      </w:pPr>
      <w:r w:rsidRPr="007509F6">
        <w:rPr>
          <w:rFonts w:ascii="Arial" w:hAnsi="Arial" w:cs="Arial"/>
        </w:rPr>
        <w:t>Niedopuszczalne są zabrudzenia, przebarwienia, uszkodzenia mechaniczne czy jakiekolwiek inne wady wpływające na estetykę i jakość wykonania tablic</w:t>
      </w:r>
      <w:r w:rsidR="00351844">
        <w:rPr>
          <w:rFonts w:ascii="Arial" w:hAnsi="Arial" w:cs="Arial"/>
        </w:rPr>
        <w:t>y</w:t>
      </w:r>
      <w:r w:rsidRPr="007509F6">
        <w:rPr>
          <w:rFonts w:ascii="Arial" w:hAnsi="Arial" w:cs="Arial"/>
        </w:rPr>
        <w:t>.</w:t>
      </w:r>
    </w:p>
    <w:p w14:paraId="3A47A3B6" w14:textId="77777777" w:rsidR="008A6188" w:rsidRPr="007509F6" w:rsidRDefault="00F7760C" w:rsidP="008A6188">
      <w:pPr>
        <w:numPr>
          <w:ilvl w:val="0"/>
          <w:numId w:val="8"/>
        </w:numPr>
        <w:spacing w:after="0"/>
        <w:jc w:val="both"/>
        <w:rPr>
          <w:rFonts w:ascii="Arial" w:hAnsi="Arial" w:cs="Arial"/>
        </w:rPr>
      </w:pPr>
      <w:r w:rsidRPr="007509F6">
        <w:rPr>
          <w:rFonts w:ascii="Arial" w:eastAsia="Times New Roman" w:hAnsi="Arial" w:cs="Arial"/>
          <w:lang w:eastAsia="pl-PL"/>
        </w:rPr>
        <w:t>T</w:t>
      </w:r>
      <w:r w:rsidR="003340A4" w:rsidRPr="007509F6">
        <w:rPr>
          <w:rFonts w:ascii="Arial" w:eastAsia="Times New Roman" w:hAnsi="Arial" w:cs="Arial"/>
          <w:lang w:eastAsia="pl-PL"/>
        </w:rPr>
        <w:t>ło t</w:t>
      </w:r>
      <w:r w:rsidRPr="007509F6">
        <w:rPr>
          <w:rFonts w:ascii="Arial" w:eastAsia="Times New Roman" w:hAnsi="Arial" w:cs="Arial"/>
          <w:lang w:eastAsia="pl-PL"/>
        </w:rPr>
        <w:t>ablic</w:t>
      </w:r>
      <w:r w:rsidR="003340A4" w:rsidRPr="007509F6">
        <w:rPr>
          <w:rFonts w:ascii="Arial" w:eastAsia="Times New Roman" w:hAnsi="Arial" w:cs="Arial"/>
          <w:lang w:eastAsia="pl-PL"/>
        </w:rPr>
        <w:t>y</w:t>
      </w:r>
      <w:r w:rsidRPr="007509F6">
        <w:rPr>
          <w:rFonts w:ascii="Arial" w:eastAsia="Times New Roman" w:hAnsi="Arial" w:cs="Arial"/>
          <w:lang w:eastAsia="pl-PL"/>
        </w:rPr>
        <w:t xml:space="preserve"> inform</w:t>
      </w:r>
      <w:r w:rsidR="00EC733B" w:rsidRPr="007509F6">
        <w:rPr>
          <w:rFonts w:ascii="Arial" w:eastAsia="Times New Roman" w:hAnsi="Arial" w:cs="Arial"/>
          <w:lang w:eastAsia="pl-PL"/>
        </w:rPr>
        <w:t>acyjne</w:t>
      </w:r>
      <w:r w:rsidR="003340A4" w:rsidRPr="007509F6">
        <w:rPr>
          <w:rFonts w:ascii="Arial" w:eastAsia="Times New Roman" w:hAnsi="Arial" w:cs="Arial"/>
          <w:lang w:eastAsia="pl-PL"/>
        </w:rPr>
        <w:t>j</w:t>
      </w:r>
      <w:r w:rsidR="00EC733B" w:rsidRPr="007509F6">
        <w:rPr>
          <w:rFonts w:ascii="Arial" w:eastAsia="Times New Roman" w:hAnsi="Arial" w:cs="Arial"/>
          <w:lang w:eastAsia="pl-PL"/>
        </w:rPr>
        <w:t xml:space="preserve"> </w:t>
      </w:r>
      <w:r w:rsidRPr="007509F6">
        <w:rPr>
          <w:rFonts w:ascii="Arial" w:eastAsia="Times New Roman" w:hAnsi="Arial" w:cs="Arial"/>
          <w:lang w:eastAsia="pl-PL"/>
        </w:rPr>
        <w:t xml:space="preserve">należy wykonać w kolorze białym. </w:t>
      </w:r>
    </w:p>
    <w:p w14:paraId="696062CB" w14:textId="77777777" w:rsidR="0064272A" w:rsidRPr="007509F6" w:rsidRDefault="0064272A" w:rsidP="001E2605">
      <w:pPr>
        <w:spacing w:after="0" w:line="288" w:lineRule="auto"/>
        <w:jc w:val="both"/>
        <w:rPr>
          <w:rFonts w:ascii="Arial" w:hAnsi="Arial" w:cs="Arial"/>
        </w:rPr>
      </w:pPr>
    </w:p>
    <w:p w14:paraId="31BAF23E" w14:textId="77777777" w:rsidR="005D7967" w:rsidRPr="007509F6" w:rsidRDefault="003F5607" w:rsidP="007509F6">
      <w:pPr>
        <w:spacing w:after="0" w:line="288" w:lineRule="auto"/>
        <w:jc w:val="both"/>
        <w:rPr>
          <w:rFonts w:ascii="Arial" w:hAnsi="Arial" w:cs="Arial"/>
          <w:b/>
          <w:u w:val="single"/>
        </w:rPr>
      </w:pPr>
      <w:r w:rsidRPr="007509F6">
        <w:rPr>
          <w:rFonts w:ascii="Arial" w:hAnsi="Arial" w:cs="Arial"/>
          <w:b/>
          <w:u w:val="single"/>
        </w:rPr>
        <w:t>Parametry stelaż</w:t>
      </w:r>
      <w:r w:rsidR="005D7967" w:rsidRPr="007509F6">
        <w:rPr>
          <w:rFonts w:ascii="Arial" w:hAnsi="Arial" w:cs="Arial"/>
          <w:b/>
          <w:u w:val="single"/>
        </w:rPr>
        <w:t>y drewnianych:</w:t>
      </w:r>
    </w:p>
    <w:p w14:paraId="6BEC0EF6" w14:textId="77777777" w:rsidR="005D7967" w:rsidRPr="007509F6" w:rsidRDefault="003340A4" w:rsidP="00965916">
      <w:pPr>
        <w:numPr>
          <w:ilvl w:val="0"/>
          <w:numId w:val="3"/>
        </w:numPr>
        <w:spacing w:before="120" w:after="0" w:line="288" w:lineRule="auto"/>
        <w:ind w:left="709"/>
        <w:jc w:val="both"/>
        <w:rPr>
          <w:rFonts w:ascii="Arial" w:hAnsi="Arial" w:cs="Arial"/>
        </w:rPr>
      </w:pPr>
      <w:r w:rsidRPr="007509F6">
        <w:rPr>
          <w:rFonts w:ascii="Arial" w:hAnsi="Arial" w:cs="Arial"/>
        </w:rPr>
        <w:t xml:space="preserve">Stelaż, na którym będą na stałe zamontowane tablice, ma być wykonany z drewna sosnowego lub świerkowego. Elementy pionowe stelaża (nogi) mają być </w:t>
      </w:r>
      <w:r w:rsidR="001F0E30" w:rsidRPr="007509F6">
        <w:rPr>
          <w:rFonts w:ascii="Arial" w:hAnsi="Arial" w:cs="Arial"/>
        </w:rPr>
        <w:t xml:space="preserve">wykonane </w:t>
      </w:r>
      <w:r w:rsidR="007509F6">
        <w:rPr>
          <w:rFonts w:ascii="Arial" w:hAnsi="Arial" w:cs="Arial"/>
        </w:rPr>
        <w:t>z </w:t>
      </w:r>
      <w:r w:rsidRPr="007509F6">
        <w:rPr>
          <w:rFonts w:ascii="Arial" w:hAnsi="Arial" w:cs="Arial"/>
        </w:rPr>
        <w:t xml:space="preserve">kantówek o wymiarach min. 9 cm x 9 cm lub okrągłych słupów o średnicy min. 10 cm. Elementy poziome mają zostać wykonane z kantówek o wymiarach min. 8 cm x 8 cm lub okrągłych słupów o średnicy min. 8 cm  </w:t>
      </w:r>
      <w:r w:rsidR="00DF101D" w:rsidRPr="007509F6">
        <w:rPr>
          <w:rFonts w:ascii="Arial" w:hAnsi="Arial" w:cs="Arial"/>
        </w:rPr>
        <w:t>Wymagany jest</w:t>
      </w:r>
      <w:r w:rsidRPr="007509F6">
        <w:rPr>
          <w:rFonts w:ascii="Arial" w:hAnsi="Arial" w:cs="Arial"/>
        </w:rPr>
        <w:t xml:space="preserve"> montaż kompletu tablic (tablicy urzędowej i tablicy informacyjnej) na jednym stelażu.</w:t>
      </w:r>
    </w:p>
    <w:p w14:paraId="5A06D66C" w14:textId="77777777" w:rsidR="002D1C4F" w:rsidRPr="007509F6" w:rsidRDefault="00E53557" w:rsidP="0037738A">
      <w:pPr>
        <w:numPr>
          <w:ilvl w:val="0"/>
          <w:numId w:val="3"/>
        </w:numPr>
        <w:spacing w:before="120" w:after="0" w:line="288" w:lineRule="auto"/>
        <w:ind w:left="709"/>
        <w:jc w:val="both"/>
        <w:rPr>
          <w:rFonts w:ascii="Arial" w:hAnsi="Arial" w:cs="Arial"/>
        </w:rPr>
      </w:pPr>
      <w:r w:rsidRPr="007509F6">
        <w:rPr>
          <w:rFonts w:ascii="Arial" w:hAnsi="Arial" w:cs="Arial"/>
        </w:rPr>
        <w:t xml:space="preserve">Długość </w:t>
      </w:r>
      <w:r w:rsidR="00DF101D" w:rsidRPr="007509F6">
        <w:rPr>
          <w:rFonts w:ascii="Arial" w:hAnsi="Arial" w:cs="Arial"/>
        </w:rPr>
        <w:t>elementów pionowych</w:t>
      </w:r>
      <w:r w:rsidRPr="007509F6">
        <w:rPr>
          <w:rFonts w:ascii="Arial" w:hAnsi="Arial" w:cs="Arial"/>
        </w:rPr>
        <w:t xml:space="preserve"> powinna być dostosowana do rozmiaru montowanych tablic, umożliwiając montaż dolnej tablicy </w:t>
      </w:r>
      <w:r w:rsidR="002D1C4F" w:rsidRPr="007509F6">
        <w:rPr>
          <w:rFonts w:ascii="Arial" w:hAnsi="Arial" w:cs="Arial"/>
        </w:rPr>
        <w:t xml:space="preserve">(informacyjnej) </w:t>
      </w:r>
      <w:r w:rsidRPr="007509F6">
        <w:rPr>
          <w:rFonts w:ascii="Arial" w:hAnsi="Arial" w:cs="Arial"/>
        </w:rPr>
        <w:t>na wysokości min. 100 cm (odległość od gruntu do dolnej krawędzi tablicy)</w:t>
      </w:r>
      <w:r w:rsidR="002D1C4F" w:rsidRPr="007509F6">
        <w:rPr>
          <w:rFonts w:ascii="Arial" w:hAnsi="Arial" w:cs="Arial"/>
        </w:rPr>
        <w:t xml:space="preserve"> oraz uwzględniać o</w:t>
      </w:r>
      <w:r w:rsidR="00DF101D" w:rsidRPr="007509F6">
        <w:rPr>
          <w:rFonts w:ascii="Arial" w:hAnsi="Arial" w:cs="Arial"/>
        </w:rPr>
        <w:t>dstęp pomiędzy tablicą urzędową</w:t>
      </w:r>
      <w:r w:rsidR="002D1C4F" w:rsidRPr="007509F6">
        <w:rPr>
          <w:rFonts w:ascii="Arial" w:hAnsi="Arial" w:cs="Arial"/>
        </w:rPr>
        <w:t xml:space="preserve"> a tablicą informacyjną.</w:t>
      </w:r>
    </w:p>
    <w:p w14:paraId="535CCC2B" w14:textId="77777777" w:rsidR="00424C77" w:rsidRPr="007509F6" w:rsidRDefault="00DF101D" w:rsidP="002D1C4F">
      <w:pPr>
        <w:numPr>
          <w:ilvl w:val="0"/>
          <w:numId w:val="3"/>
        </w:numPr>
        <w:spacing w:before="120" w:after="0" w:line="288" w:lineRule="auto"/>
        <w:ind w:left="709"/>
        <w:jc w:val="both"/>
        <w:rPr>
          <w:rFonts w:ascii="Arial" w:hAnsi="Arial" w:cs="Arial"/>
        </w:rPr>
      </w:pPr>
      <w:r w:rsidRPr="007509F6">
        <w:rPr>
          <w:rFonts w:ascii="Arial" w:hAnsi="Arial" w:cs="Arial"/>
        </w:rPr>
        <w:t>Nogi</w:t>
      </w:r>
      <w:r w:rsidR="00424C77" w:rsidRPr="007509F6">
        <w:rPr>
          <w:rFonts w:ascii="Arial" w:hAnsi="Arial" w:cs="Arial"/>
        </w:rPr>
        <w:t xml:space="preserve"> stelaża należy posadowić poprzez wkopanie/wbicie w grunt na głębokość (min. 60 cm) zapewniającą stabilne zamocowanie słupów (po zamontowaniu słupy nie mogą się ruszać).</w:t>
      </w:r>
    </w:p>
    <w:p w14:paraId="2A116CC8" w14:textId="77777777" w:rsidR="00424C77" w:rsidRPr="007509F6" w:rsidRDefault="00424C77" w:rsidP="00424C77">
      <w:pPr>
        <w:numPr>
          <w:ilvl w:val="0"/>
          <w:numId w:val="3"/>
        </w:numPr>
        <w:spacing w:before="120" w:after="0" w:line="288" w:lineRule="auto"/>
        <w:ind w:left="709"/>
        <w:jc w:val="both"/>
        <w:rPr>
          <w:rFonts w:ascii="Arial" w:hAnsi="Arial" w:cs="Arial"/>
        </w:rPr>
      </w:pPr>
      <w:r w:rsidRPr="007509F6">
        <w:rPr>
          <w:rFonts w:ascii="Arial" w:hAnsi="Arial" w:cs="Arial"/>
        </w:rPr>
        <w:t>Tablice należy zamontować do 2 słupów nośnych w sposób estetyczny (bez widocznych śladów montażu blatu tablicy do drewna) oraz trwały uniemożliwiający demontaż tablic przez osoby postronne.</w:t>
      </w:r>
    </w:p>
    <w:p w14:paraId="7987025B" w14:textId="77777777" w:rsidR="00424C77" w:rsidRPr="007509F6" w:rsidRDefault="00424C77" w:rsidP="00424C77">
      <w:pPr>
        <w:numPr>
          <w:ilvl w:val="0"/>
          <w:numId w:val="3"/>
        </w:numPr>
        <w:spacing w:before="120" w:after="0" w:line="288" w:lineRule="auto"/>
        <w:ind w:left="709"/>
        <w:jc w:val="both"/>
        <w:rPr>
          <w:rFonts w:ascii="Arial" w:hAnsi="Arial" w:cs="Arial"/>
        </w:rPr>
      </w:pPr>
      <w:r w:rsidRPr="007509F6">
        <w:rPr>
          <w:rFonts w:ascii="Arial" w:hAnsi="Arial" w:cs="Arial"/>
        </w:rPr>
        <w:t>Wszystkie elementy drewniane należy zabezpieczyć poprzez min</w:t>
      </w:r>
      <w:r w:rsidR="00DF101D" w:rsidRPr="007509F6">
        <w:rPr>
          <w:rFonts w:ascii="Arial" w:hAnsi="Arial" w:cs="Arial"/>
        </w:rPr>
        <w:t>imum</w:t>
      </w:r>
      <w:r w:rsidRPr="007509F6">
        <w:rPr>
          <w:rFonts w:ascii="Arial" w:hAnsi="Arial" w:cs="Arial"/>
        </w:rPr>
        <w:t xml:space="preserve"> dwukrotną impregnację (kolor brązowy</w:t>
      </w:r>
      <w:r w:rsidR="00AB2F24" w:rsidRPr="007509F6">
        <w:rPr>
          <w:rFonts w:ascii="Arial" w:hAnsi="Arial" w:cs="Arial"/>
        </w:rPr>
        <w:t xml:space="preserve"> – po zaakceptowaniu koloru przez Zamawiaj</w:t>
      </w:r>
      <w:r w:rsidR="001F0E30" w:rsidRPr="007509F6">
        <w:rPr>
          <w:rFonts w:ascii="Arial" w:hAnsi="Arial" w:cs="Arial"/>
        </w:rPr>
        <w:t>ą</w:t>
      </w:r>
      <w:r w:rsidR="00AB2F24" w:rsidRPr="007509F6">
        <w:rPr>
          <w:rFonts w:ascii="Arial" w:hAnsi="Arial" w:cs="Arial"/>
        </w:rPr>
        <w:t>cego</w:t>
      </w:r>
      <w:r w:rsidRPr="007509F6">
        <w:rPr>
          <w:rFonts w:ascii="Arial" w:hAnsi="Arial" w:cs="Arial"/>
        </w:rPr>
        <w:t>). Zastosowane impregnaty powinny być neutralne dla środowiska przyrodniczego. Środki do impregnacji powinny być wodochronne, zapewniać ochronę biologiczną i przeciwsłoneczną.</w:t>
      </w:r>
    </w:p>
    <w:p w14:paraId="4B7244C2" w14:textId="77777777" w:rsidR="00424C77" w:rsidRPr="007509F6" w:rsidRDefault="00424C77" w:rsidP="00424C77">
      <w:pPr>
        <w:numPr>
          <w:ilvl w:val="0"/>
          <w:numId w:val="3"/>
        </w:numPr>
        <w:spacing w:before="120" w:after="0" w:line="288" w:lineRule="auto"/>
        <w:ind w:left="709"/>
        <w:jc w:val="both"/>
        <w:rPr>
          <w:rFonts w:ascii="Arial" w:hAnsi="Arial" w:cs="Arial"/>
        </w:rPr>
      </w:pPr>
      <w:r w:rsidRPr="007509F6">
        <w:rPr>
          <w:rFonts w:ascii="Arial" w:hAnsi="Arial" w:cs="Arial"/>
        </w:rPr>
        <w:t xml:space="preserve">Dodatkowo </w:t>
      </w:r>
      <w:r w:rsidR="00DF101D" w:rsidRPr="007509F6">
        <w:rPr>
          <w:rFonts w:ascii="Arial" w:hAnsi="Arial" w:cs="Arial"/>
        </w:rPr>
        <w:t>nogi stelaża</w:t>
      </w:r>
      <w:r w:rsidRPr="007509F6">
        <w:rPr>
          <w:rFonts w:ascii="Arial" w:hAnsi="Arial" w:cs="Arial"/>
        </w:rPr>
        <w:t xml:space="preserve"> na długości wkopanej/wbitej w ziemię (min.</w:t>
      </w:r>
      <w:r w:rsidR="00DF101D" w:rsidRPr="007509F6">
        <w:rPr>
          <w:rFonts w:ascii="Arial" w:hAnsi="Arial" w:cs="Arial"/>
        </w:rPr>
        <w:t xml:space="preserve"> </w:t>
      </w:r>
      <w:r w:rsidRPr="007509F6">
        <w:rPr>
          <w:rFonts w:ascii="Arial" w:hAnsi="Arial" w:cs="Arial"/>
        </w:rPr>
        <w:t>60 cm) oraz w części znajdującej się nad gruntem (min. 20 cm) muszą zostać pokryte jednorodną powłoką hydroizolacyjn</w:t>
      </w:r>
      <w:r w:rsidR="001F0E30" w:rsidRPr="007509F6">
        <w:rPr>
          <w:rFonts w:ascii="Arial" w:hAnsi="Arial" w:cs="Arial"/>
        </w:rPr>
        <w:t>ą</w:t>
      </w:r>
      <w:r w:rsidRPr="007509F6">
        <w:rPr>
          <w:rFonts w:ascii="Arial" w:hAnsi="Arial" w:cs="Arial"/>
        </w:rPr>
        <w:t xml:space="preserve"> (zastosowane powłoki powinny być neutralne dla środowiska przyrodniczego).</w:t>
      </w:r>
    </w:p>
    <w:p w14:paraId="79C4AF4C" w14:textId="77777777" w:rsidR="00424C77" w:rsidRPr="007509F6" w:rsidRDefault="00424C77" w:rsidP="00424C77">
      <w:pPr>
        <w:numPr>
          <w:ilvl w:val="0"/>
          <w:numId w:val="3"/>
        </w:numPr>
        <w:spacing w:before="120" w:after="0" w:line="288" w:lineRule="auto"/>
        <w:ind w:left="709"/>
        <w:jc w:val="both"/>
        <w:rPr>
          <w:rFonts w:ascii="Arial" w:hAnsi="Arial" w:cs="Arial"/>
        </w:rPr>
      </w:pPr>
      <w:r w:rsidRPr="007509F6">
        <w:rPr>
          <w:rFonts w:ascii="Arial" w:hAnsi="Arial" w:cs="Arial"/>
        </w:rPr>
        <w:lastRenderedPageBreak/>
        <w:t>Wszystkie wykorzystane elementy metalowe (śruby, podkładki, nakrętki itp.) muszą być zabezpieczone przed korozją (np. poprzez ocynkowanie).</w:t>
      </w:r>
    </w:p>
    <w:p w14:paraId="0985FB3C" w14:textId="77777777" w:rsidR="00424C77" w:rsidRPr="007509F6" w:rsidRDefault="00424C77" w:rsidP="00AB2F24">
      <w:pPr>
        <w:numPr>
          <w:ilvl w:val="0"/>
          <w:numId w:val="3"/>
        </w:numPr>
        <w:spacing w:before="120" w:after="0" w:line="288" w:lineRule="auto"/>
        <w:ind w:left="709"/>
        <w:jc w:val="both"/>
        <w:rPr>
          <w:rFonts w:ascii="Arial" w:hAnsi="Arial" w:cs="Arial"/>
        </w:rPr>
      </w:pPr>
      <w:r w:rsidRPr="007509F6">
        <w:rPr>
          <w:rFonts w:ascii="Arial" w:hAnsi="Arial" w:cs="Arial"/>
        </w:rPr>
        <w:t>Niedopuszczalne jest występowanie na gotowym stelażu pęknięć, rozwarstwień drewna, nierówności w nałożeniu farby, zabrudzenie farbą planszy, wystających gwoździ, śrub itp.</w:t>
      </w:r>
    </w:p>
    <w:p w14:paraId="7403F3C0" w14:textId="77777777" w:rsidR="003F5607" w:rsidRPr="007509F6" w:rsidRDefault="007B236D" w:rsidP="00AB2F24">
      <w:pPr>
        <w:numPr>
          <w:ilvl w:val="0"/>
          <w:numId w:val="3"/>
        </w:numPr>
        <w:spacing w:before="120" w:after="0" w:line="288" w:lineRule="auto"/>
        <w:ind w:left="709"/>
        <w:jc w:val="both"/>
        <w:rPr>
          <w:rFonts w:ascii="Arial" w:hAnsi="Arial" w:cs="Arial"/>
        </w:rPr>
      </w:pPr>
      <w:r w:rsidRPr="007509F6">
        <w:rPr>
          <w:rFonts w:ascii="Arial" w:hAnsi="Arial" w:cs="Arial"/>
        </w:rPr>
        <w:t xml:space="preserve">Mocowanie tablic </w:t>
      </w:r>
      <w:r w:rsidR="00DF101D" w:rsidRPr="007509F6">
        <w:rPr>
          <w:rFonts w:ascii="Arial" w:hAnsi="Arial" w:cs="Arial"/>
        </w:rPr>
        <w:t>na stelażu</w:t>
      </w:r>
      <w:r w:rsidRPr="007509F6">
        <w:rPr>
          <w:rFonts w:ascii="Arial" w:hAnsi="Arial" w:cs="Arial"/>
        </w:rPr>
        <w:t xml:space="preserve"> ma gwarantować sta</w:t>
      </w:r>
      <w:r w:rsidR="00C47556" w:rsidRPr="007509F6">
        <w:rPr>
          <w:rFonts w:ascii="Arial" w:hAnsi="Arial" w:cs="Arial"/>
        </w:rPr>
        <w:t>bilny</w:t>
      </w:r>
      <w:r w:rsidRPr="007509F6">
        <w:rPr>
          <w:rFonts w:ascii="Arial" w:hAnsi="Arial" w:cs="Arial"/>
        </w:rPr>
        <w:t xml:space="preserve"> </w:t>
      </w:r>
      <w:r w:rsidR="00390E3C" w:rsidRPr="007509F6">
        <w:rPr>
          <w:rFonts w:ascii="Arial" w:hAnsi="Arial" w:cs="Arial"/>
        </w:rPr>
        <w:t xml:space="preserve">i trwały </w:t>
      </w:r>
      <w:r w:rsidRPr="007509F6">
        <w:rPr>
          <w:rFonts w:ascii="Arial" w:hAnsi="Arial" w:cs="Arial"/>
        </w:rPr>
        <w:t>ich montaż</w:t>
      </w:r>
      <w:r w:rsidR="00AB2F24" w:rsidRPr="007509F6">
        <w:rPr>
          <w:rFonts w:ascii="Arial" w:hAnsi="Arial" w:cs="Arial"/>
        </w:rPr>
        <w:t xml:space="preserve">. </w:t>
      </w:r>
    </w:p>
    <w:p w14:paraId="56AB0D7A" w14:textId="77777777" w:rsidR="0064272A" w:rsidRPr="007509F6" w:rsidRDefault="0064272A" w:rsidP="00AB2F24">
      <w:pPr>
        <w:spacing w:before="120" w:after="0" w:line="288" w:lineRule="auto"/>
        <w:ind w:left="709"/>
        <w:jc w:val="both"/>
        <w:rPr>
          <w:rFonts w:ascii="Arial" w:hAnsi="Arial" w:cs="Arial"/>
        </w:rPr>
      </w:pPr>
    </w:p>
    <w:p w14:paraId="7B30DD8E" w14:textId="77777777" w:rsidR="003F5607" w:rsidRPr="007509F6" w:rsidRDefault="006E1BCC" w:rsidP="003F5607">
      <w:pPr>
        <w:spacing w:after="0" w:line="288" w:lineRule="auto"/>
        <w:jc w:val="both"/>
        <w:rPr>
          <w:rFonts w:ascii="Arial" w:hAnsi="Arial" w:cs="Arial"/>
          <w:b/>
          <w:u w:val="single"/>
        </w:rPr>
      </w:pPr>
      <w:r w:rsidRPr="007509F6">
        <w:rPr>
          <w:rFonts w:ascii="Arial" w:hAnsi="Arial" w:cs="Arial"/>
          <w:b/>
          <w:u w:val="single"/>
        </w:rPr>
        <w:t xml:space="preserve">Opis </w:t>
      </w:r>
      <w:r w:rsidR="00145D49" w:rsidRPr="007509F6">
        <w:rPr>
          <w:rFonts w:ascii="Arial" w:hAnsi="Arial" w:cs="Arial"/>
          <w:b/>
          <w:u w:val="single"/>
        </w:rPr>
        <w:t>sposobu</w:t>
      </w:r>
      <w:r w:rsidR="003F5607" w:rsidRPr="007509F6">
        <w:rPr>
          <w:rFonts w:ascii="Arial" w:hAnsi="Arial" w:cs="Arial"/>
          <w:b/>
          <w:u w:val="single"/>
        </w:rPr>
        <w:t xml:space="preserve"> mocowania stelaży w gruncie:</w:t>
      </w:r>
    </w:p>
    <w:p w14:paraId="1CB0816E" w14:textId="77777777" w:rsidR="00965916" w:rsidRPr="007509F6" w:rsidRDefault="00965916" w:rsidP="005453D3">
      <w:pPr>
        <w:numPr>
          <w:ilvl w:val="0"/>
          <w:numId w:val="4"/>
        </w:numPr>
        <w:spacing w:before="120" w:after="0" w:line="288" w:lineRule="auto"/>
        <w:ind w:left="714" w:hanging="357"/>
        <w:jc w:val="both"/>
        <w:rPr>
          <w:rFonts w:ascii="Arial" w:hAnsi="Arial" w:cs="Arial"/>
        </w:rPr>
      </w:pPr>
      <w:r w:rsidRPr="007509F6">
        <w:rPr>
          <w:rFonts w:ascii="Arial" w:hAnsi="Arial" w:cs="Arial"/>
        </w:rPr>
        <w:t xml:space="preserve">Prace </w:t>
      </w:r>
      <w:r w:rsidR="00145D49" w:rsidRPr="007509F6">
        <w:rPr>
          <w:rFonts w:ascii="Arial" w:hAnsi="Arial" w:cs="Arial"/>
        </w:rPr>
        <w:t>polegające</w:t>
      </w:r>
      <w:r w:rsidRPr="007509F6">
        <w:rPr>
          <w:rFonts w:ascii="Arial" w:hAnsi="Arial" w:cs="Arial"/>
        </w:rPr>
        <w:t xml:space="preserve"> na posadowieniu tablic w </w:t>
      </w:r>
      <w:r w:rsidR="00145D49" w:rsidRPr="007509F6">
        <w:rPr>
          <w:rFonts w:ascii="Arial" w:hAnsi="Arial" w:cs="Arial"/>
        </w:rPr>
        <w:t>gruncie</w:t>
      </w:r>
      <w:r w:rsidRPr="007509F6">
        <w:rPr>
          <w:rFonts w:ascii="Arial" w:hAnsi="Arial" w:cs="Arial"/>
        </w:rPr>
        <w:t xml:space="preserve"> należy </w:t>
      </w:r>
      <w:r w:rsidR="00145D49" w:rsidRPr="007509F6">
        <w:rPr>
          <w:rFonts w:ascii="Arial" w:hAnsi="Arial" w:cs="Arial"/>
        </w:rPr>
        <w:t>wykonać w sposób jak najmniej niszczą</w:t>
      </w:r>
      <w:r w:rsidRPr="007509F6">
        <w:rPr>
          <w:rFonts w:ascii="Arial" w:hAnsi="Arial" w:cs="Arial"/>
        </w:rPr>
        <w:t xml:space="preserve">cy i </w:t>
      </w:r>
      <w:r w:rsidR="00145D49" w:rsidRPr="007509F6">
        <w:rPr>
          <w:rFonts w:ascii="Arial" w:hAnsi="Arial" w:cs="Arial"/>
        </w:rPr>
        <w:t>ingerujący</w:t>
      </w:r>
      <w:r w:rsidRPr="007509F6">
        <w:rPr>
          <w:rFonts w:ascii="Arial" w:hAnsi="Arial" w:cs="Arial"/>
        </w:rPr>
        <w:t xml:space="preserve"> w obszar rezerwatu</w:t>
      </w:r>
      <w:r w:rsidR="009410A2" w:rsidRPr="007509F6">
        <w:rPr>
          <w:rFonts w:ascii="Arial" w:hAnsi="Arial" w:cs="Arial"/>
        </w:rPr>
        <w:t xml:space="preserve"> przyrody</w:t>
      </w:r>
      <w:r w:rsidRPr="007509F6">
        <w:rPr>
          <w:rFonts w:ascii="Arial" w:hAnsi="Arial" w:cs="Arial"/>
        </w:rPr>
        <w:t xml:space="preserve">. Po </w:t>
      </w:r>
      <w:r w:rsidR="00145D49" w:rsidRPr="007509F6">
        <w:rPr>
          <w:rFonts w:ascii="Arial" w:hAnsi="Arial" w:cs="Arial"/>
        </w:rPr>
        <w:t>zakończeniu</w:t>
      </w:r>
      <w:r w:rsidRPr="007509F6">
        <w:rPr>
          <w:rFonts w:ascii="Arial" w:hAnsi="Arial" w:cs="Arial"/>
        </w:rPr>
        <w:t xml:space="preserve"> prac przyległy </w:t>
      </w:r>
      <w:r w:rsidR="00803DAF" w:rsidRPr="007509F6">
        <w:rPr>
          <w:rFonts w:ascii="Arial" w:hAnsi="Arial" w:cs="Arial"/>
        </w:rPr>
        <w:t>d</w:t>
      </w:r>
      <w:r w:rsidRPr="007509F6">
        <w:rPr>
          <w:rFonts w:ascii="Arial" w:hAnsi="Arial" w:cs="Arial"/>
        </w:rPr>
        <w:t xml:space="preserve">o posadowionych stelaży </w:t>
      </w:r>
      <w:r w:rsidR="00803DAF" w:rsidRPr="007509F6">
        <w:rPr>
          <w:rFonts w:ascii="Arial" w:hAnsi="Arial" w:cs="Arial"/>
        </w:rPr>
        <w:t xml:space="preserve">teren </w:t>
      </w:r>
      <w:r w:rsidRPr="007509F6">
        <w:rPr>
          <w:rFonts w:ascii="Arial" w:hAnsi="Arial" w:cs="Arial"/>
        </w:rPr>
        <w:t>należy uporządkować i doprowadzić do stanu pierwotnego</w:t>
      </w:r>
      <w:r w:rsidR="00803DAF" w:rsidRPr="007509F6">
        <w:rPr>
          <w:rFonts w:ascii="Arial" w:hAnsi="Arial" w:cs="Arial"/>
        </w:rPr>
        <w:t>. U</w:t>
      </w:r>
      <w:r w:rsidRPr="007509F6">
        <w:rPr>
          <w:rFonts w:ascii="Arial" w:hAnsi="Arial" w:cs="Arial"/>
        </w:rPr>
        <w:t xml:space="preserve">szkodzoną powierzchnię należy uzupełnić </w:t>
      </w:r>
      <w:r w:rsidR="00C47556" w:rsidRPr="007509F6">
        <w:rPr>
          <w:rFonts w:ascii="Arial" w:hAnsi="Arial" w:cs="Arial"/>
        </w:rPr>
        <w:t>pierwotnym</w:t>
      </w:r>
      <w:r w:rsidR="00803DAF" w:rsidRPr="007509F6">
        <w:rPr>
          <w:rFonts w:ascii="Arial" w:hAnsi="Arial" w:cs="Arial"/>
        </w:rPr>
        <w:t xml:space="preserve"> podłożem, czyli ściółką</w:t>
      </w:r>
      <w:r w:rsidRPr="007509F6">
        <w:rPr>
          <w:rFonts w:ascii="Arial" w:hAnsi="Arial" w:cs="Arial"/>
        </w:rPr>
        <w:t xml:space="preserve"> lub darnią.</w:t>
      </w:r>
    </w:p>
    <w:p w14:paraId="3A6221B8" w14:textId="77777777" w:rsidR="002D1C4F" w:rsidRPr="007509F6" w:rsidRDefault="002D1C4F" w:rsidP="002D1C4F">
      <w:pPr>
        <w:numPr>
          <w:ilvl w:val="0"/>
          <w:numId w:val="4"/>
        </w:numPr>
        <w:spacing w:before="120" w:after="0" w:line="288" w:lineRule="auto"/>
        <w:jc w:val="both"/>
        <w:rPr>
          <w:rFonts w:ascii="Arial" w:hAnsi="Arial" w:cs="Arial"/>
        </w:rPr>
      </w:pPr>
      <w:r w:rsidRPr="007509F6">
        <w:rPr>
          <w:rFonts w:ascii="Arial" w:hAnsi="Arial" w:cs="Arial"/>
        </w:rPr>
        <w:t>Przed przystąpieniem do realizacji zadania Wykonawca omówi z Zamawiającym szczegóły realizacji zlecenia.</w:t>
      </w:r>
    </w:p>
    <w:p w14:paraId="61B451A1" w14:textId="77777777" w:rsidR="002D1C4F" w:rsidRPr="007509F6" w:rsidRDefault="002D1C4F" w:rsidP="002D1C4F">
      <w:pPr>
        <w:numPr>
          <w:ilvl w:val="0"/>
          <w:numId w:val="4"/>
        </w:numPr>
        <w:spacing w:before="120" w:after="0" w:line="288" w:lineRule="auto"/>
        <w:jc w:val="both"/>
        <w:rPr>
          <w:rFonts w:ascii="Arial" w:hAnsi="Arial" w:cs="Arial"/>
        </w:rPr>
      </w:pPr>
      <w:r w:rsidRPr="007509F6">
        <w:rPr>
          <w:rFonts w:ascii="Arial" w:hAnsi="Arial" w:cs="Arial"/>
        </w:rPr>
        <w:t>Użyte materiały muszą gwarantować, że w okresie min. 3 lat od wykonania zamontowana w terenie oznakowanie nie straci swoich właściwości.</w:t>
      </w:r>
    </w:p>
    <w:p w14:paraId="5DAC79C2" w14:textId="77777777" w:rsidR="002D1C4F" w:rsidRPr="007509F6" w:rsidRDefault="002D1C4F" w:rsidP="002D1C4F">
      <w:pPr>
        <w:numPr>
          <w:ilvl w:val="0"/>
          <w:numId w:val="4"/>
        </w:numPr>
        <w:spacing w:before="120" w:after="0" w:line="288" w:lineRule="auto"/>
        <w:jc w:val="both"/>
        <w:rPr>
          <w:rFonts w:ascii="Arial" w:hAnsi="Arial" w:cs="Arial"/>
        </w:rPr>
      </w:pPr>
      <w:r w:rsidRPr="007509F6">
        <w:rPr>
          <w:rFonts w:ascii="Arial" w:hAnsi="Arial" w:cs="Arial"/>
        </w:rPr>
        <w:t>Wykonawca udzieli 3 letniej gwarancji na trwałość kolorów wykonanych tablic</w:t>
      </w:r>
      <w:r w:rsidR="00EC733B" w:rsidRPr="007509F6">
        <w:rPr>
          <w:rFonts w:ascii="Arial" w:hAnsi="Arial" w:cs="Arial"/>
        </w:rPr>
        <w:t xml:space="preserve">, </w:t>
      </w:r>
      <w:r w:rsidRPr="007509F6">
        <w:rPr>
          <w:rFonts w:ascii="Arial" w:hAnsi="Arial" w:cs="Arial"/>
        </w:rPr>
        <w:t>trwałość konstrukcji stelaży</w:t>
      </w:r>
      <w:r w:rsidR="00EC733B" w:rsidRPr="007509F6">
        <w:rPr>
          <w:rFonts w:ascii="Arial" w:hAnsi="Arial" w:cs="Arial"/>
        </w:rPr>
        <w:t xml:space="preserve"> i trwałość posadowienia tablic</w:t>
      </w:r>
      <w:r w:rsidRPr="007509F6">
        <w:rPr>
          <w:rFonts w:ascii="Arial" w:hAnsi="Arial" w:cs="Arial"/>
        </w:rPr>
        <w:t>.</w:t>
      </w:r>
    </w:p>
    <w:p w14:paraId="3CC7F360" w14:textId="77777777" w:rsidR="002D1C4F" w:rsidRPr="007509F6" w:rsidRDefault="002D1C4F" w:rsidP="002D1C4F">
      <w:pPr>
        <w:numPr>
          <w:ilvl w:val="0"/>
          <w:numId w:val="4"/>
        </w:numPr>
        <w:spacing w:before="120" w:after="0" w:line="288" w:lineRule="auto"/>
        <w:jc w:val="both"/>
        <w:rPr>
          <w:rFonts w:ascii="Arial" w:hAnsi="Arial" w:cs="Arial"/>
        </w:rPr>
      </w:pPr>
      <w:r w:rsidRPr="007509F6">
        <w:rPr>
          <w:rFonts w:ascii="Arial" w:hAnsi="Arial" w:cs="Arial"/>
        </w:rPr>
        <w:t>Transport tablic oraz prace polegające na posadowieniu tablic w gr</w:t>
      </w:r>
      <w:r w:rsidR="007509F6">
        <w:rPr>
          <w:rFonts w:ascii="Arial" w:hAnsi="Arial" w:cs="Arial"/>
        </w:rPr>
        <w:t>uncie należy wykonać w </w:t>
      </w:r>
      <w:r w:rsidRPr="007509F6">
        <w:rPr>
          <w:rFonts w:ascii="Arial" w:hAnsi="Arial" w:cs="Arial"/>
        </w:rPr>
        <w:t>sposób jak najmniej niszczący i ingerujący w obszar rezerwatu</w:t>
      </w:r>
      <w:r w:rsidR="009410A2" w:rsidRPr="007509F6">
        <w:rPr>
          <w:rFonts w:ascii="Arial" w:hAnsi="Arial" w:cs="Arial"/>
        </w:rPr>
        <w:t xml:space="preserve"> przyrody</w:t>
      </w:r>
      <w:r w:rsidRPr="007509F6">
        <w:rPr>
          <w:rFonts w:ascii="Arial" w:hAnsi="Arial" w:cs="Arial"/>
        </w:rPr>
        <w:t>. Po zakończeniu prac teren należy uporządkować i doprowadzić do stanu pierwotnego.</w:t>
      </w:r>
    </w:p>
    <w:p w14:paraId="5DD072EE" w14:textId="77777777" w:rsidR="0064272A" w:rsidRPr="007509F6" w:rsidRDefault="0064272A" w:rsidP="001E2605">
      <w:pPr>
        <w:spacing w:after="0" w:line="288" w:lineRule="auto"/>
        <w:jc w:val="both"/>
        <w:rPr>
          <w:rFonts w:ascii="Arial" w:hAnsi="Arial" w:cs="Arial"/>
          <w:b/>
          <w:u w:val="single"/>
        </w:rPr>
      </w:pPr>
    </w:p>
    <w:p w14:paraId="20D5F220" w14:textId="77777777" w:rsidR="002D1C4F" w:rsidRPr="007509F6" w:rsidRDefault="00EC733B" w:rsidP="007509F6">
      <w:pPr>
        <w:spacing w:after="120" w:line="288" w:lineRule="auto"/>
        <w:jc w:val="both"/>
        <w:rPr>
          <w:rFonts w:ascii="Arial" w:hAnsi="Arial" w:cs="Arial"/>
          <w:b/>
          <w:u w:val="single"/>
        </w:rPr>
      </w:pPr>
      <w:r w:rsidRPr="007509F6">
        <w:rPr>
          <w:rFonts w:ascii="Arial" w:hAnsi="Arial" w:cs="Arial"/>
          <w:b/>
          <w:u w:val="single"/>
        </w:rPr>
        <w:t>Opis sposobu realizacji zamówienia:</w:t>
      </w:r>
    </w:p>
    <w:p w14:paraId="4AB66B0C" w14:textId="77777777" w:rsidR="00EC733B" w:rsidRPr="005E109D" w:rsidRDefault="00EC733B" w:rsidP="00EC733B">
      <w:pPr>
        <w:numPr>
          <w:ilvl w:val="0"/>
          <w:numId w:val="9"/>
        </w:numPr>
        <w:spacing w:after="0"/>
        <w:jc w:val="both"/>
        <w:rPr>
          <w:rFonts w:ascii="Arial" w:hAnsi="Arial" w:cs="Arial"/>
        </w:rPr>
      </w:pPr>
      <w:r w:rsidRPr="007509F6">
        <w:rPr>
          <w:rFonts w:ascii="Arial" w:hAnsi="Arial" w:cs="Arial"/>
        </w:rPr>
        <w:t xml:space="preserve">W celu realizacji zamówienia Zamawiający, </w:t>
      </w:r>
      <w:r w:rsidRPr="005E109D">
        <w:rPr>
          <w:rFonts w:ascii="Arial" w:hAnsi="Arial" w:cs="Arial"/>
        </w:rPr>
        <w:t xml:space="preserve">w ciągu </w:t>
      </w:r>
      <w:r w:rsidR="001014B3" w:rsidRPr="005E109D">
        <w:rPr>
          <w:rFonts w:ascii="Arial" w:hAnsi="Arial" w:cs="Arial"/>
        </w:rPr>
        <w:t>2</w:t>
      </w:r>
      <w:r w:rsidRPr="005E109D">
        <w:rPr>
          <w:rFonts w:ascii="Arial" w:hAnsi="Arial" w:cs="Arial"/>
        </w:rPr>
        <w:t xml:space="preserve"> dni roboczych od podpisania umowy, nieodpłatnie udostępni Wykonawcy wszystkie niezbędne materiały wyjściowe tj.: wstępny wzór mapy, informacje o przedmiotach objętych ochroną w poszczególnych rezerwatach przyrody, wykaz zakazów występujących w danym rezerwacie.</w:t>
      </w:r>
    </w:p>
    <w:p w14:paraId="533598C1" w14:textId="77777777" w:rsidR="004B2A0F" w:rsidRPr="005E109D" w:rsidRDefault="004B2A0F" w:rsidP="00EC733B">
      <w:pPr>
        <w:numPr>
          <w:ilvl w:val="0"/>
          <w:numId w:val="9"/>
        </w:numPr>
        <w:spacing w:after="0"/>
        <w:jc w:val="both"/>
        <w:rPr>
          <w:rFonts w:ascii="Arial" w:hAnsi="Arial" w:cs="Arial"/>
        </w:rPr>
      </w:pPr>
      <w:r w:rsidRPr="005E109D">
        <w:rPr>
          <w:rFonts w:ascii="Arial" w:hAnsi="Arial" w:cs="Arial"/>
        </w:rPr>
        <w:t>Na podstawie prze</w:t>
      </w:r>
      <w:r w:rsidR="004344CF" w:rsidRPr="005E109D">
        <w:rPr>
          <w:rFonts w:ascii="Arial" w:hAnsi="Arial" w:cs="Arial"/>
        </w:rPr>
        <w:t>słanej listy zakazów</w:t>
      </w:r>
      <w:r w:rsidRPr="005E109D">
        <w:rPr>
          <w:rFonts w:ascii="Arial" w:hAnsi="Arial" w:cs="Arial"/>
        </w:rPr>
        <w:t xml:space="preserve"> Wykonawca opracuje </w:t>
      </w:r>
      <w:r w:rsidR="007509F6" w:rsidRPr="005E109D">
        <w:rPr>
          <w:rFonts w:ascii="Arial" w:hAnsi="Arial" w:cs="Arial"/>
        </w:rPr>
        <w:t>graficzną ich wizualizację w </w:t>
      </w:r>
      <w:r w:rsidR="004344CF" w:rsidRPr="005E109D">
        <w:rPr>
          <w:rFonts w:ascii="Arial" w:hAnsi="Arial" w:cs="Arial"/>
        </w:rPr>
        <w:t>postaci piktogramów, które umieszczone będą na tablicy informacyjnej.</w:t>
      </w:r>
    </w:p>
    <w:p w14:paraId="4A320572" w14:textId="77777777" w:rsidR="00EC733B" w:rsidRPr="007509F6" w:rsidRDefault="00EC733B" w:rsidP="00EC733B">
      <w:pPr>
        <w:numPr>
          <w:ilvl w:val="0"/>
          <w:numId w:val="9"/>
        </w:numPr>
        <w:spacing w:after="0"/>
        <w:jc w:val="both"/>
        <w:rPr>
          <w:rFonts w:ascii="Arial" w:hAnsi="Arial" w:cs="Arial"/>
        </w:rPr>
      </w:pPr>
      <w:r w:rsidRPr="005E109D">
        <w:rPr>
          <w:rFonts w:ascii="Arial" w:hAnsi="Arial" w:cs="Arial"/>
        </w:rPr>
        <w:t xml:space="preserve">Do </w:t>
      </w:r>
      <w:r w:rsidR="001014B3" w:rsidRPr="005E109D">
        <w:rPr>
          <w:rFonts w:ascii="Arial" w:hAnsi="Arial" w:cs="Arial"/>
        </w:rPr>
        <w:t>3</w:t>
      </w:r>
      <w:r w:rsidRPr="005E109D">
        <w:rPr>
          <w:rFonts w:ascii="Arial" w:hAnsi="Arial" w:cs="Arial"/>
        </w:rPr>
        <w:t xml:space="preserve"> dni roboczych od dnia przekazania materiałów wyjściowych przez Zamawiającego, Wykonawca przedstawi Zamawiającemu proj</w:t>
      </w:r>
      <w:r w:rsidRPr="007509F6">
        <w:rPr>
          <w:rFonts w:ascii="Arial" w:hAnsi="Arial" w:cs="Arial"/>
        </w:rPr>
        <w:t>ekt szaty graficznej tablicy.</w:t>
      </w:r>
    </w:p>
    <w:p w14:paraId="7C07BE60" w14:textId="77777777" w:rsidR="00EC733B" w:rsidRPr="007509F6" w:rsidRDefault="00EC733B" w:rsidP="00EC733B">
      <w:pPr>
        <w:numPr>
          <w:ilvl w:val="0"/>
          <w:numId w:val="9"/>
        </w:numPr>
        <w:spacing w:after="0"/>
        <w:jc w:val="both"/>
        <w:rPr>
          <w:rFonts w:ascii="Arial" w:hAnsi="Arial" w:cs="Arial"/>
        </w:rPr>
      </w:pPr>
      <w:r w:rsidRPr="007509F6">
        <w:rPr>
          <w:rFonts w:ascii="Arial" w:hAnsi="Arial" w:cs="Arial"/>
        </w:rPr>
        <w:t xml:space="preserve">W przypadku wskazania uwag Wykonawca powinien nanieść zmiany w terminie wskazanym przez Zamawiającego i ponownie przesłać projekt do akceptacji Zamawiającego. </w:t>
      </w:r>
    </w:p>
    <w:p w14:paraId="501F7285" w14:textId="77777777" w:rsidR="00EC733B" w:rsidRPr="007509F6" w:rsidRDefault="00EC733B" w:rsidP="00EC733B">
      <w:pPr>
        <w:numPr>
          <w:ilvl w:val="0"/>
          <w:numId w:val="9"/>
        </w:numPr>
        <w:spacing w:after="0"/>
        <w:jc w:val="both"/>
        <w:rPr>
          <w:rFonts w:ascii="Arial" w:hAnsi="Arial" w:cs="Arial"/>
        </w:rPr>
      </w:pPr>
      <w:r w:rsidRPr="007509F6">
        <w:rPr>
          <w:rFonts w:ascii="Arial" w:hAnsi="Arial" w:cs="Arial"/>
        </w:rPr>
        <w:t>Zamawiający ma prawo wnosić nieograniczoną liczbę uwag do przedstawionego projektu, Wykonawca każdorazowo zobowiązany jest do ich uwzględnienia i przesłania poprawionego projektu.</w:t>
      </w:r>
    </w:p>
    <w:p w14:paraId="617925B7" w14:textId="77777777" w:rsidR="00EC733B" w:rsidRPr="007509F6" w:rsidRDefault="00EC733B" w:rsidP="00EC733B">
      <w:pPr>
        <w:numPr>
          <w:ilvl w:val="0"/>
          <w:numId w:val="9"/>
        </w:numPr>
        <w:spacing w:after="0"/>
        <w:jc w:val="both"/>
        <w:rPr>
          <w:rFonts w:ascii="Arial" w:hAnsi="Arial" w:cs="Arial"/>
        </w:rPr>
      </w:pPr>
      <w:r w:rsidRPr="007509F6">
        <w:rPr>
          <w:rFonts w:ascii="Arial" w:hAnsi="Arial" w:cs="Arial"/>
        </w:rPr>
        <w:t>Finalnie wersja projektu musi zostać zaakceptowane przez Zamawiającego.</w:t>
      </w:r>
    </w:p>
    <w:p w14:paraId="7FA8CFAB" w14:textId="77777777" w:rsidR="00EC733B" w:rsidRPr="007509F6" w:rsidRDefault="00EC733B" w:rsidP="00EC733B">
      <w:pPr>
        <w:numPr>
          <w:ilvl w:val="0"/>
          <w:numId w:val="9"/>
        </w:numPr>
        <w:spacing w:after="0"/>
        <w:jc w:val="both"/>
        <w:rPr>
          <w:rFonts w:ascii="Arial" w:hAnsi="Arial" w:cs="Arial"/>
        </w:rPr>
      </w:pPr>
      <w:r w:rsidRPr="007509F6">
        <w:rPr>
          <w:rFonts w:ascii="Arial" w:hAnsi="Arial" w:cs="Arial"/>
        </w:rPr>
        <w:t>Autorskie prawa majątkowe do projektu graficznego w ramach realizacji zamówienia należeć będą do Zamawiającego.</w:t>
      </w:r>
    </w:p>
    <w:p w14:paraId="0A33CC6F" w14:textId="77777777" w:rsidR="00EC733B" w:rsidRPr="007509F6" w:rsidRDefault="00EC733B" w:rsidP="00EC733B">
      <w:pPr>
        <w:numPr>
          <w:ilvl w:val="0"/>
          <w:numId w:val="9"/>
        </w:numPr>
        <w:spacing w:after="0"/>
        <w:jc w:val="both"/>
        <w:rPr>
          <w:rFonts w:ascii="Arial" w:hAnsi="Arial" w:cs="Arial"/>
        </w:rPr>
      </w:pPr>
      <w:r w:rsidRPr="007509F6">
        <w:rPr>
          <w:rFonts w:ascii="Arial" w:hAnsi="Arial" w:cs="Arial"/>
        </w:rPr>
        <w:t>Wykonawca przed podpisaniem protokołu odbioru zobowiązany jest przekazać Zamawiającemu (na nośniku elektronicznym lub na adres e - mail wskazany przez Zamawiającego) pliki w formacie .pdf.</w:t>
      </w:r>
    </w:p>
    <w:p w14:paraId="003674CD" w14:textId="77777777" w:rsidR="002D1C4F" w:rsidRPr="007509F6" w:rsidRDefault="002D1C4F" w:rsidP="002D1C4F">
      <w:pPr>
        <w:spacing w:before="120" w:after="0" w:line="288" w:lineRule="auto"/>
        <w:jc w:val="both"/>
        <w:rPr>
          <w:rFonts w:ascii="Arial" w:hAnsi="Arial" w:cs="Arial"/>
        </w:rPr>
      </w:pPr>
    </w:p>
    <w:p w14:paraId="442B91F9" w14:textId="77777777" w:rsidR="00AE77B9" w:rsidRDefault="007509F6" w:rsidP="00AE77B9">
      <w:pPr>
        <w:spacing w:before="120" w:after="0" w:line="288" w:lineRule="auto"/>
        <w:jc w:val="center"/>
        <w:rPr>
          <w:rFonts w:ascii="Arial" w:hAnsi="Arial" w:cs="Arial"/>
          <w:b/>
          <w:bCs/>
        </w:rPr>
      </w:pPr>
      <w:r>
        <w:rPr>
          <w:rFonts w:ascii="Arial" w:hAnsi="Arial" w:cs="Arial"/>
          <w:b/>
          <w:bCs/>
        </w:rPr>
        <w:br w:type="page"/>
      </w:r>
      <w:r w:rsidR="00EC733B" w:rsidRPr="007509F6">
        <w:rPr>
          <w:rFonts w:ascii="Arial" w:hAnsi="Arial" w:cs="Arial"/>
          <w:b/>
          <w:bCs/>
        </w:rPr>
        <w:lastRenderedPageBreak/>
        <w:t>Poglądowy projekt kompletu tablic</w:t>
      </w:r>
    </w:p>
    <w:p w14:paraId="568BCB75" w14:textId="43152330" w:rsidR="007509F6" w:rsidRPr="007509F6" w:rsidRDefault="005E109D" w:rsidP="00AE77B9">
      <w:pPr>
        <w:spacing w:before="120" w:after="0" w:line="288" w:lineRule="auto"/>
        <w:jc w:val="center"/>
        <w:rPr>
          <w:rFonts w:ascii="Arial" w:hAnsi="Arial" w:cs="Arial"/>
          <w:b/>
          <w:bCs/>
          <w:highlight w:val="yellow"/>
        </w:rPr>
      </w:pPr>
      <w:r>
        <w:rPr>
          <w:rFonts w:ascii="Arial" w:hAnsi="Arial" w:cs="Arial"/>
          <w:b/>
          <w:bCs/>
          <w:noProof/>
        </w:rPr>
        <w:drawing>
          <wp:inline distT="0" distB="0" distL="0" distR="0" wp14:anchorId="4C09331A" wp14:editId="1CF3C593">
            <wp:extent cx="4791075" cy="86201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91075" cy="8620125"/>
                    </a:xfrm>
                    <a:prstGeom prst="rect">
                      <a:avLst/>
                    </a:prstGeom>
                    <a:noFill/>
                    <a:ln>
                      <a:noFill/>
                    </a:ln>
                  </pic:spPr>
                </pic:pic>
              </a:graphicData>
            </a:graphic>
          </wp:inline>
        </w:drawing>
      </w:r>
    </w:p>
    <w:sectPr w:rsidR="007509F6" w:rsidRPr="007509F6" w:rsidSect="0064272A">
      <w:headerReference w:type="default" r:id="rId8"/>
      <w:pgSz w:w="11906" w:h="16838"/>
      <w:pgMar w:top="1985" w:right="1134" w:bottom="567" w:left="1134" w:header="851" w:footer="223" w:gutter="0"/>
      <w:cols w:space="708"/>
      <w:docGrid w:linePitch="24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31856" w14:textId="77777777" w:rsidR="003D7577" w:rsidRDefault="003D7577">
      <w:pPr>
        <w:spacing w:after="0" w:line="240" w:lineRule="auto"/>
      </w:pPr>
      <w:r>
        <w:separator/>
      </w:r>
    </w:p>
  </w:endnote>
  <w:endnote w:type="continuationSeparator" w:id="0">
    <w:p w14:paraId="48277218" w14:textId="77777777" w:rsidR="003D7577" w:rsidRDefault="003D7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5BB0D" w14:textId="77777777" w:rsidR="003D7577" w:rsidRDefault="003D7577">
      <w:pPr>
        <w:spacing w:after="0" w:line="240" w:lineRule="auto"/>
      </w:pPr>
      <w:r>
        <w:separator/>
      </w:r>
    </w:p>
  </w:footnote>
  <w:footnote w:type="continuationSeparator" w:id="0">
    <w:p w14:paraId="1A1A5212" w14:textId="77777777" w:rsidR="003D7577" w:rsidRDefault="003D7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2F6BE" w14:textId="354502F5" w:rsidR="005774EA" w:rsidRPr="007509F6" w:rsidRDefault="005774EA" w:rsidP="005774EA">
    <w:pPr>
      <w:spacing w:after="0" w:line="100" w:lineRule="atLeast"/>
      <w:jc w:val="right"/>
      <w:rPr>
        <w:rFonts w:ascii="Arial" w:hAnsi="Arial" w:cs="Arial"/>
      </w:rPr>
    </w:pPr>
    <w:r w:rsidRPr="007509F6">
      <w:rPr>
        <w:rFonts w:ascii="Arial" w:hAnsi="Arial" w:cs="Arial"/>
      </w:rPr>
      <w:t>Załącznik nr 1</w:t>
    </w:r>
    <w:r w:rsidR="005E109D">
      <w:rPr>
        <w:rFonts w:ascii="Arial" w:hAnsi="Arial" w:cs="Arial"/>
      </w:rPr>
      <w:t>a</w:t>
    </w:r>
    <w:r w:rsidRPr="007509F6">
      <w:rPr>
        <w:rFonts w:ascii="Arial" w:hAnsi="Arial" w:cs="Arial"/>
      </w:rPr>
      <w:t xml:space="preserve"> do Zapytania ofertowego</w:t>
    </w:r>
    <w:r w:rsidR="007509F6">
      <w:rPr>
        <w:rFonts w:ascii="Arial" w:hAnsi="Arial" w:cs="Arial"/>
      </w:rPr>
      <w:t xml:space="preserve"> /</w:t>
    </w:r>
  </w:p>
  <w:p w14:paraId="2230B98E" w14:textId="77777777" w:rsidR="005774EA" w:rsidRPr="007509F6" w:rsidRDefault="005774EA" w:rsidP="00FD3AD5">
    <w:pPr>
      <w:spacing w:after="0" w:line="100" w:lineRule="atLeast"/>
      <w:jc w:val="right"/>
      <w:rPr>
        <w:rFonts w:ascii="Arial" w:hAnsi="Arial" w:cs="Arial"/>
      </w:rPr>
    </w:pPr>
  </w:p>
  <w:p w14:paraId="424B50F5" w14:textId="77777777" w:rsidR="00DF101D" w:rsidRPr="007509F6" w:rsidRDefault="00DF101D" w:rsidP="00FD3AD5">
    <w:pPr>
      <w:spacing w:after="0" w:line="100" w:lineRule="atLeast"/>
      <w:jc w:val="right"/>
      <w:rPr>
        <w:rFonts w:ascii="Arial" w:hAnsi="Arial" w:cs="Arial"/>
      </w:rPr>
    </w:pPr>
    <w:r w:rsidRPr="007509F6">
      <w:rPr>
        <w:rFonts w:ascii="Arial" w:hAnsi="Arial" w:cs="Arial"/>
      </w:rPr>
      <w:t>Załącznik nr 1 do umowy NR RDOŚ-Ł/WPN………………z  …………….. 202</w:t>
    </w:r>
    <w:r w:rsidR="00351844">
      <w:rPr>
        <w:rFonts w:ascii="Arial" w:hAnsi="Arial" w:cs="Arial"/>
      </w:rPr>
      <w:t>5</w:t>
    </w:r>
    <w:r w:rsidRPr="007509F6">
      <w:rPr>
        <w:rFonts w:ascii="Arial" w:hAnsi="Arial" w:cs="Arial"/>
      </w:rPr>
      <w:t xml:space="preserve"> r.</w:t>
    </w:r>
  </w:p>
  <w:p w14:paraId="5E6D8EB5" w14:textId="77777777" w:rsidR="00DF101D" w:rsidRDefault="00DF101D" w:rsidP="00FD3AD5">
    <w:pPr>
      <w:spacing w:after="0" w:line="100" w:lineRule="atLea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309C"/>
    <w:multiLevelType w:val="hybridMultilevel"/>
    <w:tmpl w:val="4A5C13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A04230"/>
    <w:multiLevelType w:val="hybridMultilevel"/>
    <w:tmpl w:val="CBCCDBDE"/>
    <w:lvl w:ilvl="0" w:tplc="D2D836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2426D06"/>
    <w:multiLevelType w:val="hybridMultilevel"/>
    <w:tmpl w:val="94CE21D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37667C06"/>
    <w:multiLevelType w:val="hybridMultilevel"/>
    <w:tmpl w:val="783872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AE976B6"/>
    <w:multiLevelType w:val="hybridMultilevel"/>
    <w:tmpl w:val="0A6414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22667FE"/>
    <w:multiLevelType w:val="hybridMultilevel"/>
    <w:tmpl w:val="C602F05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73125318"/>
    <w:multiLevelType w:val="hybridMultilevel"/>
    <w:tmpl w:val="2F8EBE1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76376371"/>
    <w:multiLevelType w:val="hybridMultilevel"/>
    <w:tmpl w:val="4A5C13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AA437A1"/>
    <w:multiLevelType w:val="multilevel"/>
    <w:tmpl w:val="AB12474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lowerLetter"/>
      <w:lvlText w:val="%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072581356">
    <w:abstractNumId w:val="5"/>
  </w:num>
  <w:num w:numId="2" w16cid:durableId="367683165">
    <w:abstractNumId w:val="7"/>
  </w:num>
  <w:num w:numId="3" w16cid:durableId="1515923066">
    <w:abstractNumId w:val="2"/>
  </w:num>
  <w:num w:numId="4" w16cid:durableId="1100103353">
    <w:abstractNumId w:val="3"/>
  </w:num>
  <w:num w:numId="5" w16cid:durableId="230503044">
    <w:abstractNumId w:val="6"/>
  </w:num>
  <w:num w:numId="6" w16cid:durableId="903177934">
    <w:abstractNumId w:val="4"/>
  </w:num>
  <w:num w:numId="7" w16cid:durableId="1241213712">
    <w:abstractNumId w:val="8"/>
  </w:num>
  <w:num w:numId="8" w16cid:durableId="159202448">
    <w:abstractNumId w:val="0"/>
  </w:num>
  <w:num w:numId="9" w16cid:durableId="593439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7BA"/>
    <w:rsid w:val="00000859"/>
    <w:rsid w:val="00010A69"/>
    <w:rsid w:val="00023EDE"/>
    <w:rsid w:val="00031C6B"/>
    <w:rsid w:val="00037B9D"/>
    <w:rsid w:val="00051F40"/>
    <w:rsid w:val="00053EB2"/>
    <w:rsid w:val="00064214"/>
    <w:rsid w:val="00082A39"/>
    <w:rsid w:val="00084F9E"/>
    <w:rsid w:val="000974E3"/>
    <w:rsid w:val="000A16B6"/>
    <w:rsid w:val="000A409D"/>
    <w:rsid w:val="000B543C"/>
    <w:rsid w:val="000C78E4"/>
    <w:rsid w:val="000E6F2D"/>
    <w:rsid w:val="000F6D12"/>
    <w:rsid w:val="001014B3"/>
    <w:rsid w:val="00106DFD"/>
    <w:rsid w:val="0011147D"/>
    <w:rsid w:val="00111677"/>
    <w:rsid w:val="00134ACB"/>
    <w:rsid w:val="0014502D"/>
    <w:rsid w:val="00145D49"/>
    <w:rsid w:val="0017276A"/>
    <w:rsid w:val="00182790"/>
    <w:rsid w:val="00195C5D"/>
    <w:rsid w:val="001965DB"/>
    <w:rsid w:val="001B09CA"/>
    <w:rsid w:val="001B6801"/>
    <w:rsid w:val="001B77C1"/>
    <w:rsid w:val="001C0C78"/>
    <w:rsid w:val="001D2088"/>
    <w:rsid w:val="001E2605"/>
    <w:rsid w:val="001E6B21"/>
    <w:rsid w:val="001F0E30"/>
    <w:rsid w:val="001F31FE"/>
    <w:rsid w:val="001F5A13"/>
    <w:rsid w:val="0021071C"/>
    <w:rsid w:val="00225ED8"/>
    <w:rsid w:val="00231A0E"/>
    <w:rsid w:val="00246C1F"/>
    <w:rsid w:val="00255291"/>
    <w:rsid w:val="002678BA"/>
    <w:rsid w:val="00277CB5"/>
    <w:rsid w:val="00286578"/>
    <w:rsid w:val="002903D5"/>
    <w:rsid w:val="002A34A6"/>
    <w:rsid w:val="002A638C"/>
    <w:rsid w:val="002A7138"/>
    <w:rsid w:val="002B63E8"/>
    <w:rsid w:val="002C4C9E"/>
    <w:rsid w:val="002D1576"/>
    <w:rsid w:val="002D1C4F"/>
    <w:rsid w:val="002E689A"/>
    <w:rsid w:val="00302BEC"/>
    <w:rsid w:val="00306420"/>
    <w:rsid w:val="003340A4"/>
    <w:rsid w:val="00351844"/>
    <w:rsid w:val="00353227"/>
    <w:rsid w:val="00353828"/>
    <w:rsid w:val="0035594D"/>
    <w:rsid w:val="003643C5"/>
    <w:rsid w:val="0037738A"/>
    <w:rsid w:val="00390E3C"/>
    <w:rsid w:val="00391729"/>
    <w:rsid w:val="003B0A6D"/>
    <w:rsid w:val="003B4F8C"/>
    <w:rsid w:val="003C7D91"/>
    <w:rsid w:val="003D7577"/>
    <w:rsid w:val="003E6044"/>
    <w:rsid w:val="003F5607"/>
    <w:rsid w:val="00401FA8"/>
    <w:rsid w:val="004029A4"/>
    <w:rsid w:val="00415F1B"/>
    <w:rsid w:val="004168B4"/>
    <w:rsid w:val="00424C77"/>
    <w:rsid w:val="004344CF"/>
    <w:rsid w:val="00436729"/>
    <w:rsid w:val="0044775F"/>
    <w:rsid w:val="00453A5C"/>
    <w:rsid w:val="00466B6E"/>
    <w:rsid w:val="00470589"/>
    <w:rsid w:val="004737BA"/>
    <w:rsid w:val="004830D2"/>
    <w:rsid w:val="00487FD6"/>
    <w:rsid w:val="004A0074"/>
    <w:rsid w:val="004B2A0F"/>
    <w:rsid w:val="005057C4"/>
    <w:rsid w:val="00513DE9"/>
    <w:rsid w:val="00525B69"/>
    <w:rsid w:val="005310BF"/>
    <w:rsid w:val="0054366C"/>
    <w:rsid w:val="005453D3"/>
    <w:rsid w:val="00563F94"/>
    <w:rsid w:val="005774EA"/>
    <w:rsid w:val="00584166"/>
    <w:rsid w:val="005977F9"/>
    <w:rsid w:val="005A093C"/>
    <w:rsid w:val="005A601E"/>
    <w:rsid w:val="005A7634"/>
    <w:rsid w:val="005B4882"/>
    <w:rsid w:val="005D7967"/>
    <w:rsid w:val="005E109D"/>
    <w:rsid w:val="005F295F"/>
    <w:rsid w:val="00612DAC"/>
    <w:rsid w:val="0061374D"/>
    <w:rsid w:val="00615101"/>
    <w:rsid w:val="006169AA"/>
    <w:rsid w:val="006254F2"/>
    <w:rsid w:val="00625D03"/>
    <w:rsid w:val="00632BA5"/>
    <w:rsid w:val="0064272A"/>
    <w:rsid w:val="00665907"/>
    <w:rsid w:val="00672DCB"/>
    <w:rsid w:val="006930BF"/>
    <w:rsid w:val="006956FC"/>
    <w:rsid w:val="00697D1A"/>
    <w:rsid w:val="006A631D"/>
    <w:rsid w:val="006A67FF"/>
    <w:rsid w:val="006C0EC2"/>
    <w:rsid w:val="006E1BCC"/>
    <w:rsid w:val="006E3E1A"/>
    <w:rsid w:val="00707853"/>
    <w:rsid w:val="00711211"/>
    <w:rsid w:val="0072277B"/>
    <w:rsid w:val="007379F3"/>
    <w:rsid w:val="007439A0"/>
    <w:rsid w:val="007509F6"/>
    <w:rsid w:val="007B236D"/>
    <w:rsid w:val="007F6A89"/>
    <w:rsid w:val="008039DB"/>
    <w:rsid w:val="00803DAF"/>
    <w:rsid w:val="00814617"/>
    <w:rsid w:val="00817A62"/>
    <w:rsid w:val="0083054A"/>
    <w:rsid w:val="00864EED"/>
    <w:rsid w:val="00867B37"/>
    <w:rsid w:val="008A0620"/>
    <w:rsid w:val="008A6188"/>
    <w:rsid w:val="008E7840"/>
    <w:rsid w:val="008F3B84"/>
    <w:rsid w:val="009111E3"/>
    <w:rsid w:val="009114D3"/>
    <w:rsid w:val="00921E2B"/>
    <w:rsid w:val="0092468F"/>
    <w:rsid w:val="009410A2"/>
    <w:rsid w:val="0096164B"/>
    <w:rsid w:val="00965916"/>
    <w:rsid w:val="009931FE"/>
    <w:rsid w:val="00994689"/>
    <w:rsid w:val="009B794F"/>
    <w:rsid w:val="009C32A2"/>
    <w:rsid w:val="009D767B"/>
    <w:rsid w:val="009E264B"/>
    <w:rsid w:val="009E444D"/>
    <w:rsid w:val="009E7453"/>
    <w:rsid w:val="009F2C2B"/>
    <w:rsid w:val="00A000E5"/>
    <w:rsid w:val="00A06485"/>
    <w:rsid w:val="00A06A03"/>
    <w:rsid w:val="00A102A0"/>
    <w:rsid w:val="00A11F57"/>
    <w:rsid w:val="00A37156"/>
    <w:rsid w:val="00A90783"/>
    <w:rsid w:val="00A94BCB"/>
    <w:rsid w:val="00A97ECF"/>
    <w:rsid w:val="00AA606A"/>
    <w:rsid w:val="00AB0BCC"/>
    <w:rsid w:val="00AB2F24"/>
    <w:rsid w:val="00AB3389"/>
    <w:rsid w:val="00AB4F61"/>
    <w:rsid w:val="00AD1164"/>
    <w:rsid w:val="00AE77B9"/>
    <w:rsid w:val="00AE7C04"/>
    <w:rsid w:val="00AF0804"/>
    <w:rsid w:val="00AF34FD"/>
    <w:rsid w:val="00B05410"/>
    <w:rsid w:val="00B2275F"/>
    <w:rsid w:val="00B3401B"/>
    <w:rsid w:val="00B37AAC"/>
    <w:rsid w:val="00B4341A"/>
    <w:rsid w:val="00BB2D43"/>
    <w:rsid w:val="00BB663A"/>
    <w:rsid w:val="00BC46F7"/>
    <w:rsid w:val="00BD1873"/>
    <w:rsid w:val="00BD3C4C"/>
    <w:rsid w:val="00BF38C6"/>
    <w:rsid w:val="00C271F3"/>
    <w:rsid w:val="00C335FB"/>
    <w:rsid w:val="00C47556"/>
    <w:rsid w:val="00C94F61"/>
    <w:rsid w:val="00CA3ED0"/>
    <w:rsid w:val="00CB51E3"/>
    <w:rsid w:val="00CC2012"/>
    <w:rsid w:val="00CD1424"/>
    <w:rsid w:val="00CD6658"/>
    <w:rsid w:val="00CE0AB4"/>
    <w:rsid w:val="00CE3FB6"/>
    <w:rsid w:val="00CF5497"/>
    <w:rsid w:val="00D11DE9"/>
    <w:rsid w:val="00D17461"/>
    <w:rsid w:val="00D27D43"/>
    <w:rsid w:val="00D84046"/>
    <w:rsid w:val="00D843FE"/>
    <w:rsid w:val="00D937BC"/>
    <w:rsid w:val="00DA47B0"/>
    <w:rsid w:val="00DB2856"/>
    <w:rsid w:val="00DE2C79"/>
    <w:rsid w:val="00DE7A66"/>
    <w:rsid w:val="00DF101D"/>
    <w:rsid w:val="00DF6510"/>
    <w:rsid w:val="00E06510"/>
    <w:rsid w:val="00E06C51"/>
    <w:rsid w:val="00E11F60"/>
    <w:rsid w:val="00E51995"/>
    <w:rsid w:val="00E53557"/>
    <w:rsid w:val="00E54FE2"/>
    <w:rsid w:val="00E5531A"/>
    <w:rsid w:val="00E65F3F"/>
    <w:rsid w:val="00E765C5"/>
    <w:rsid w:val="00EA6994"/>
    <w:rsid w:val="00EA7C4B"/>
    <w:rsid w:val="00EB5F8F"/>
    <w:rsid w:val="00EC0EC8"/>
    <w:rsid w:val="00EC733B"/>
    <w:rsid w:val="00EF322D"/>
    <w:rsid w:val="00F03272"/>
    <w:rsid w:val="00F03924"/>
    <w:rsid w:val="00F10996"/>
    <w:rsid w:val="00F14433"/>
    <w:rsid w:val="00F24442"/>
    <w:rsid w:val="00F7760C"/>
    <w:rsid w:val="00F92CC2"/>
    <w:rsid w:val="00F94667"/>
    <w:rsid w:val="00FD3A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oNotEmbedSmartTags/>
  <w:decimalSymbol w:val=","/>
  <w:listSeparator w:val=";"/>
  <w14:docId w14:val="567FEFBE"/>
  <w15:chartTrackingRefBased/>
  <w15:docId w15:val="{BF158663-3013-4E62-93F1-04A90A95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cs="Calibri"/>
      <w:kern w:val="1"/>
      <w:sz w:val="22"/>
      <w:szCs w:val="22"/>
      <w:lang w:eastAsia="ar-SA"/>
    </w:rPr>
  </w:style>
  <w:style w:type="character" w:default="1" w:styleId="Domylnaczcionkaakapitu">
    <w:name w:val="Default Paragraph Fon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efaultParagraphFont">
    <w:name w:val="Default Paragraph Font"/>
  </w:style>
  <w:style w:type="character" w:customStyle="1" w:styleId="WW8Num1z0">
    <w:name w:val="WW8Num1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Domylnaczcionkaakapitu1">
    <w:name w:val="Domyślna czcionka akapitu1"/>
  </w:style>
  <w:style w:type="character" w:customStyle="1" w:styleId="NagwekZnak">
    <w:name w:val="Nagłówek Znak"/>
  </w:style>
  <w:style w:type="character" w:customStyle="1" w:styleId="StopkaZnak">
    <w:name w:val="Stopka Znak"/>
    <w:uiPriority w:val="99"/>
  </w:style>
  <w:style w:type="character" w:customStyle="1" w:styleId="TekstdymkaZnak">
    <w:name w:val="Tekst dymka Znak"/>
    <w:rPr>
      <w:rFonts w:ascii="Tahoma" w:hAnsi="Tahoma" w:cs="Tahoma"/>
      <w:sz w:val="16"/>
      <w:szCs w:val="16"/>
    </w:rPr>
  </w:style>
  <w:style w:type="character" w:customStyle="1" w:styleId="Symbolewypunktowania">
    <w:name w:val="Symbole wypunktowania"/>
    <w:rPr>
      <w:rFonts w:ascii="OpenSymbol" w:eastAsia="OpenSymbol" w:hAnsi="OpenSymbol" w:cs="OpenSymbol"/>
    </w:rPr>
  </w:style>
  <w:style w:type="character" w:styleId="Hipercze">
    <w:name w:val="Hyperlink"/>
    <w:rPr>
      <w:color w:val="0000FF"/>
      <w:u w:val="single"/>
      <w:lang/>
    </w:rPr>
  </w:style>
  <w:style w:type="paragraph" w:styleId="Nagwek">
    <w:name w:val="header"/>
    <w:next w:val="Tekstpodstawowy"/>
    <w:pPr>
      <w:keepNext/>
      <w:widowControl w:val="0"/>
      <w:suppressAutoHyphens/>
      <w:spacing w:before="240" w:line="100" w:lineRule="atLeast"/>
    </w:pPr>
    <w:rPr>
      <w:rFonts w:ascii="Arial" w:eastAsia="MS Mincho" w:hAnsi="Arial" w:cs="Tahoma"/>
      <w:kern w:val="1"/>
      <w:sz w:val="28"/>
      <w:szCs w:val="28"/>
      <w:lang w:eastAsia="ar-SA"/>
    </w:rPr>
  </w:style>
  <w:style w:type="paragraph" w:styleId="Tekstpodstawowy">
    <w:name w:val="Body Text"/>
    <w:pPr>
      <w:widowControl w:val="0"/>
      <w:suppressAutoHyphens/>
      <w:spacing w:after="120"/>
    </w:pPr>
    <w:rPr>
      <w:kern w:val="1"/>
      <w:lang w:eastAsia="ar-SA"/>
    </w:rPr>
  </w:style>
  <w:style w:type="paragraph" w:styleId="Lista">
    <w:name w:val="List"/>
    <w:pPr>
      <w:widowControl w:val="0"/>
      <w:suppressAutoHyphens/>
    </w:pPr>
    <w:rPr>
      <w:rFonts w:cs="Tahoma"/>
      <w:kern w:val="1"/>
      <w:lang w:eastAsia="ar-SA"/>
    </w:rPr>
  </w:style>
  <w:style w:type="paragraph" w:customStyle="1" w:styleId="Podpis2">
    <w:name w:val="Podpis2"/>
    <w:basedOn w:val="Normalny"/>
    <w:pPr>
      <w:suppressLineNumbers/>
      <w:spacing w:before="120" w:after="120"/>
    </w:pPr>
    <w:rPr>
      <w:rFonts w:cs="Tahoma"/>
      <w:i/>
      <w:iCs/>
      <w:sz w:val="24"/>
      <w:szCs w:val="24"/>
    </w:rPr>
  </w:style>
  <w:style w:type="paragraph" w:customStyle="1" w:styleId="Indeks">
    <w:name w:val="Indeks"/>
    <w:pPr>
      <w:widowControl w:val="0"/>
      <w:suppressLineNumbers/>
      <w:suppressAutoHyphens/>
    </w:pPr>
    <w:rPr>
      <w:rFonts w:cs="Tahoma"/>
      <w:kern w:val="1"/>
      <w:lang w:eastAsia="ar-SA"/>
    </w:rPr>
  </w:style>
  <w:style w:type="paragraph" w:customStyle="1" w:styleId="Nagwek1">
    <w:name w:val="Nagłówek1"/>
    <w:pPr>
      <w:keepNext/>
      <w:widowControl w:val="0"/>
      <w:suppressAutoHyphens/>
      <w:spacing w:before="240" w:after="120"/>
    </w:pPr>
    <w:rPr>
      <w:rFonts w:ascii="Arial" w:eastAsia="MS Mincho" w:hAnsi="Arial" w:cs="Tahoma"/>
      <w:kern w:val="1"/>
      <w:sz w:val="28"/>
      <w:szCs w:val="28"/>
      <w:lang w:eastAsia="ar-SA"/>
    </w:rPr>
  </w:style>
  <w:style w:type="paragraph" w:customStyle="1" w:styleId="Podpis1">
    <w:name w:val="Podpis1"/>
    <w:pPr>
      <w:widowControl w:val="0"/>
      <w:suppressLineNumbers/>
      <w:suppressAutoHyphens/>
      <w:spacing w:before="120" w:after="120"/>
    </w:pPr>
    <w:rPr>
      <w:rFonts w:cs="Tahoma"/>
      <w:i/>
      <w:iCs/>
      <w:kern w:val="1"/>
      <w:sz w:val="24"/>
      <w:szCs w:val="24"/>
      <w:lang w:eastAsia="ar-SA"/>
    </w:rPr>
  </w:style>
  <w:style w:type="paragraph" w:styleId="Stopka">
    <w:name w:val="footer"/>
    <w:uiPriority w:val="99"/>
    <w:pPr>
      <w:widowControl w:val="0"/>
      <w:suppressLineNumbers/>
      <w:tabs>
        <w:tab w:val="center" w:pos="4818"/>
        <w:tab w:val="right" w:pos="9637"/>
      </w:tabs>
      <w:suppressAutoHyphens/>
      <w:spacing w:line="100" w:lineRule="atLeast"/>
    </w:pPr>
    <w:rPr>
      <w:kern w:val="1"/>
      <w:lang w:eastAsia="ar-SA"/>
    </w:rPr>
  </w:style>
  <w:style w:type="paragraph" w:customStyle="1" w:styleId="BalloonText">
    <w:name w:val="Balloon Text"/>
    <w:pPr>
      <w:widowControl w:val="0"/>
      <w:suppressAutoHyphens/>
      <w:spacing w:line="100" w:lineRule="atLeast"/>
    </w:pPr>
    <w:rPr>
      <w:rFonts w:ascii="Tahoma" w:hAnsi="Tahoma" w:cs="Tahoma"/>
      <w:kern w:val="1"/>
      <w:sz w:val="16"/>
      <w:szCs w:val="16"/>
      <w:lang w:eastAsia="ar-SA"/>
    </w:rPr>
  </w:style>
  <w:style w:type="paragraph" w:customStyle="1" w:styleId="ListParagraph">
    <w:name w:val="List Paragraph"/>
    <w:pPr>
      <w:widowControl w:val="0"/>
      <w:suppressAutoHyphens/>
      <w:ind w:left="720"/>
    </w:pPr>
    <w:rPr>
      <w:kern w:val="1"/>
      <w:lang w:eastAsia="ar-SA"/>
    </w:rPr>
  </w:style>
  <w:style w:type="paragraph" w:customStyle="1" w:styleId="Zawartotabeli">
    <w:name w:val="Zawartość tabeli"/>
    <w:basedOn w:val="Normalny"/>
    <w:pPr>
      <w:suppressLineNumbers/>
    </w:pPr>
  </w:style>
  <w:style w:type="paragraph" w:styleId="Tekstdymka">
    <w:name w:val="Balloon Text"/>
    <w:basedOn w:val="Normalny"/>
    <w:link w:val="TekstdymkaZnak1"/>
    <w:uiPriority w:val="99"/>
    <w:semiHidden/>
    <w:unhideWhenUsed/>
    <w:rsid w:val="00391729"/>
    <w:pPr>
      <w:spacing w:after="0" w:line="240" w:lineRule="auto"/>
    </w:pPr>
    <w:rPr>
      <w:rFonts w:ascii="Tahoma" w:hAnsi="Tahoma" w:cs="Times New Roman"/>
      <w:sz w:val="16"/>
      <w:szCs w:val="16"/>
      <w:lang w:val="x-none"/>
    </w:rPr>
  </w:style>
  <w:style w:type="character" w:customStyle="1" w:styleId="TekstdymkaZnak1">
    <w:name w:val="Tekst dymka Znak1"/>
    <w:link w:val="Tekstdymka"/>
    <w:uiPriority w:val="99"/>
    <w:semiHidden/>
    <w:rsid w:val="00391729"/>
    <w:rPr>
      <w:rFonts w:ascii="Tahoma" w:eastAsia="Calibri" w:hAnsi="Tahoma" w:cs="Tahoma"/>
      <w:kern w:val="1"/>
      <w:sz w:val="16"/>
      <w:szCs w:val="16"/>
      <w:lang w:eastAsia="ar-SA"/>
    </w:rPr>
  </w:style>
  <w:style w:type="paragraph" w:customStyle="1" w:styleId="Zwykytekst1">
    <w:name w:val="Zwykły tekst1"/>
    <w:basedOn w:val="Normalny"/>
    <w:rsid w:val="006E3E1A"/>
    <w:pPr>
      <w:widowControl w:val="0"/>
      <w:spacing w:after="0" w:line="240" w:lineRule="auto"/>
    </w:pPr>
    <w:rPr>
      <w:rFonts w:ascii="Courier New" w:eastAsia="Arial Unicode MS" w:hAnsi="Courier New" w:cs="Times New Roman"/>
      <w:sz w:val="20"/>
      <w:szCs w:val="20"/>
      <w:lang/>
    </w:rPr>
  </w:style>
  <w:style w:type="table" w:styleId="Tabela-Siatka">
    <w:name w:val="Table Grid"/>
    <w:basedOn w:val="Standardowy"/>
    <w:uiPriority w:val="59"/>
    <w:rsid w:val="00525B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Wyrnieniedelikatne">
    <w:name w:val="Subtle Emphasis"/>
    <w:uiPriority w:val="19"/>
    <w:qFormat/>
    <w:rsid w:val="00401FA8"/>
    <w:rPr>
      <w:i/>
      <w:iCs/>
      <w:color w:val="808080"/>
    </w:rPr>
  </w:style>
  <w:style w:type="character" w:styleId="Nierozpoznanawzmianka">
    <w:name w:val="Unresolved Mention"/>
    <w:uiPriority w:val="99"/>
    <w:semiHidden/>
    <w:unhideWhenUsed/>
    <w:rsid w:val="00D84046"/>
    <w:rPr>
      <w:color w:val="605E5C"/>
      <w:shd w:val="clear" w:color="auto" w:fill="E1DFDD"/>
    </w:rPr>
  </w:style>
  <w:style w:type="character" w:styleId="UyteHipercze">
    <w:name w:val="FollowedHyperlink"/>
    <w:uiPriority w:val="99"/>
    <w:semiHidden/>
    <w:unhideWhenUsed/>
    <w:rsid w:val="00EA7C4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75712">
      <w:bodyDiv w:val="1"/>
      <w:marLeft w:val="0"/>
      <w:marRight w:val="0"/>
      <w:marTop w:val="0"/>
      <w:marBottom w:val="0"/>
      <w:divBdr>
        <w:top w:val="none" w:sz="0" w:space="0" w:color="auto"/>
        <w:left w:val="none" w:sz="0" w:space="0" w:color="auto"/>
        <w:bottom w:val="none" w:sz="0" w:space="0" w:color="auto"/>
        <w:right w:val="none" w:sz="0" w:space="0" w:color="auto"/>
      </w:divBdr>
    </w:div>
    <w:div w:id="791092939">
      <w:bodyDiv w:val="1"/>
      <w:marLeft w:val="0"/>
      <w:marRight w:val="0"/>
      <w:marTop w:val="0"/>
      <w:marBottom w:val="0"/>
      <w:divBdr>
        <w:top w:val="none" w:sz="0" w:space="0" w:color="auto"/>
        <w:left w:val="none" w:sz="0" w:space="0" w:color="auto"/>
        <w:bottom w:val="none" w:sz="0" w:space="0" w:color="auto"/>
        <w:right w:val="none" w:sz="0" w:space="0" w:color="auto"/>
      </w:divBdr>
    </w:div>
    <w:div w:id="978538680">
      <w:bodyDiv w:val="1"/>
      <w:marLeft w:val="0"/>
      <w:marRight w:val="0"/>
      <w:marTop w:val="0"/>
      <w:marBottom w:val="0"/>
      <w:divBdr>
        <w:top w:val="none" w:sz="0" w:space="0" w:color="auto"/>
        <w:left w:val="none" w:sz="0" w:space="0" w:color="auto"/>
        <w:bottom w:val="none" w:sz="0" w:space="0" w:color="auto"/>
        <w:right w:val="none" w:sz="0" w:space="0" w:color="auto"/>
      </w:divBdr>
    </w:div>
    <w:div w:id="1028987517">
      <w:bodyDiv w:val="1"/>
      <w:marLeft w:val="0"/>
      <w:marRight w:val="0"/>
      <w:marTop w:val="0"/>
      <w:marBottom w:val="0"/>
      <w:divBdr>
        <w:top w:val="none" w:sz="0" w:space="0" w:color="auto"/>
        <w:left w:val="none" w:sz="0" w:space="0" w:color="auto"/>
        <w:bottom w:val="none" w:sz="0" w:space="0" w:color="auto"/>
        <w:right w:val="none" w:sz="0" w:space="0" w:color="auto"/>
      </w:divBdr>
    </w:div>
    <w:div w:id="1222790726">
      <w:bodyDiv w:val="1"/>
      <w:marLeft w:val="0"/>
      <w:marRight w:val="0"/>
      <w:marTop w:val="0"/>
      <w:marBottom w:val="0"/>
      <w:divBdr>
        <w:top w:val="none" w:sz="0" w:space="0" w:color="auto"/>
        <w:left w:val="none" w:sz="0" w:space="0" w:color="auto"/>
        <w:bottom w:val="none" w:sz="0" w:space="0" w:color="auto"/>
        <w:right w:val="none" w:sz="0" w:space="0" w:color="auto"/>
      </w:divBdr>
    </w:div>
    <w:div w:id="1301419754">
      <w:bodyDiv w:val="1"/>
      <w:marLeft w:val="0"/>
      <w:marRight w:val="0"/>
      <w:marTop w:val="0"/>
      <w:marBottom w:val="0"/>
      <w:divBdr>
        <w:top w:val="none" w:sz="0" w:space="0" w:color="auto"/>
        <w:left w:val="none" w:sz="0" w:space="0" w:color="auto"/>
        <w:bottom w:val="none" w:sz="0" w:space="0" w:color="auto"/>
        <w:right w:val="none" w:sz="0" w:space="0" w:color="auto"/>
      </w:divBdr>
    </w:div>
    <w:div w:id="1535117631">
      <w:bodyDiv w:val="1"/>
      <w:marLeft w:val="0"/>
      <w:marRight w:val="0"/>
      <w:marTop w:val="0"/>
      <w:marBottom w:val="0"/>
      <w:divBdr>
        <w:top w:val="none" w:sz="0" w:space="0" w:color="auto"/>
        <w:left w:val="none" w:sz="0" w:space="0" w:color="auto"/>
        <w:bottom w:val="none" w:sz="0" w:space="0" w:color="auto"/>
        <w:right w:val="none" w:sz="0" w:space="0" w:color="auto"/>
      </w:divBdr>
    </w:div>
    <w:div w:id="1725134518">
      <w:bodyDiv w:val="1"/>
      <w:marLeft w:val="0"/>
      <w:marRight w:val="0"/>
      <w:marTop w:val="0"/>
      <w:marBottom w:val="0"/>
      <w:divBdr>
        <w:top w:val="none" w:sz="0" w:space="0" w:color="auto"/>
        <w:left w:val="none" w:sz="0" w:space="0" w:color="auto"/>
        <w:bottom w:val="none" w:sz="0" w:space="0" w:color="auto"/>
        <w:right w:val="none" w:sz="0" w:space="0" w:color="auto"/>
      </w:divBdr>
    </w:div>
    <w:div w:id="1732994208">
      <w:bodyDiv w:val="1"/>
      <w:marLeft w:val="0"/>
      <w:marRight w:val="0"/>
      <w:marTop w:val="0"/>
      <w:marBottom w:val="0"/>
      <w:divBdr>
        <w:top w:val="none" w:sz="0" w:space="0" w:color="auto"/>
        <w:left w:val="none" w:sz="0" w:space="0" w:color="auto"/>
        <w:bottom w:val="none" w:sz="0" w:space="0" w:color="auto"/>
        <w:right w:val="none" w:sz="0" w:space="0" w:color="auto"/>
      </w:divBdr>
    </w:div>
    <w:div w:id="2046438949">
      <w:bodyDiv w:val="1"/>
      <w:marLeft w:val="0"/>
      <w:marRight w:val="0"/>
      <w:marTop w:val="0"/>
      <w:marBottom w:val="0"/>
      <w:divBdr>
        <w:top w:val="none" w:sz="0" w:space="0" w:color="auto"/>
        <w:left w:val="none" w:sz="0" w:space="0" w:color="auto"/>
        <w:bottom w:val="none" w:sz="0" w:space="0" w:color="auto"/>
        <w:right w:val="none" w:sz="0" w:space="0" w:color="auto"/>
      </w:divBdr>
    </w:div>
    <w:div w:id="210206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1247</Words>
  <Characters>7487</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Dom</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Krzysztof Grabarczyk</cp:lastModifiedBy>
  <cp:revision>2</cp:revision>
  <cp:lastPrinted>2013-11-06T10:43:00Z</cp:lastPrinted>
  <dcterms:created xsi:type="dcterms:W3CDTF">2025-11-25T12:08:00Z</dcterms:created>
  <dcterms:modified xsi:type="dcterms:W3CDTF">2025-11-25T12:08:00Z</dcterms:modified>
</cp:coreProperties>
</file>