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BB99D" w14:textId="4711260C" w:rsidR="00EF0502" w:rsidRPr="008D3C77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</w:rPr>
      </w:pPr>
      <w:r w:rsidRPr="008D3C77">
        <w:rPr>
          <w:rFonts w:eastAsia="Times New Roman" w:cstheme="minorHAnsi"/>
        </w:rPr>
        <w:t xml:space="preserve">Załącznik nr 2 </w:t>
      </w:r>
    </w:p>
    <w:p w14:paraId="5462AD8B" w14:textId="41055325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 xml:space="preserve">UMOWA 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  <w:bookmarkStart w:id="0" w:name="_GoBack"/>
      <w:bookmarkEnd w:id="0"/>
    </w:p>
    <w:p w14:paraId="68A892B9" w14:textId="142003ED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>zawarta w dniu ……………… 202</w:t>
      </w:r>
      <w:r w:rsidR="00356D7F">
        <w:rPr>
          <w:rFonts w:eastAsia="Times New Roman" w:cstheme="minorHAnsi"/>
          <w:bCs/>
          <w:color w:val="212121"/>
          <w:sz w:val="24"/>
        </w:rPr>
        <w:t>4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77777777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państwa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37B8F85C" w:rsidR="009E5B68" w:rsidRDefault="009E5B68" w:rsidP="00D9156F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Przedmiotem umowy jest sprzedaż …………</w:t>
      </w:r>
      <w:r w:rsidRPr="00D9156F">
        <w:rPr>
          <w:rFonts w:eastAsia="Times New Roman" w:cstheme="minorHAnsi"/>
          <w:bCs/>
          <w:color w:val="0070C0"/>
          <w:sz w:val="24"/>
        </w:rPr>
        <w:t xml:space="preserve">( </w:t>
      </w:r>
      <w:r w:rsidR="00356D7F">
        <w:rPr>
          <w:rFonts w:eastAsia="Times New Roman" w:cstheme="minorHAnsi"/>
          <w:bCs/>
          <w:color w:val="0070C0"/>
          <w:sz w:val="24"/>
        </w:rPr>
        <w:t xml:space="preserve">nazwa łodzi, </w:t>
      </w:r>
      <w:r w:rsidR="00460DD2">
        <w:rPr>
          <w:rFonts w:eastAsia="Times New Roman" w:cstheme="minorHAnsi"/>
          <w:bCs/>
          <w:color w:val="0070C0"/>
          <w:sz w:val="24"/>
        </w:rPr>
        <w:t xml:space="preserve">nazwa i nr. </w:t>
      </w:r>
      <w:r w:rsidR="00356D7F">
        <w:rPr>
          <w:rFonts w:eastAsia="Times New Roman" w:cstheme="minorHAnsi"/>
          <w:bCs/>
          <w:color w:val="0070C0"/>
          <w:sz w:val="24"/>
        </w:rPr>
        <w:t xml:space="preserve">silnika, </w:t>
      </w:r>
      <w:r w:rsidR="00460DD2">
        <w:rPr>
          <w:rFonts w:eastAsia="Times New Roman" w:cstheme="minorHAnsi"/>
          <w:bCs/>
          <w:color w:val="0070C0"/>
          <w:sz w:val="24"/>
        </w:rPr>
        <w:t xml:space="preserve">nazwa i vin </w:t>
      </w:r>
      <w:r w:rsidR="00356D7F">
        <w:rPr>
          <w:rFonts w:eastAsia="Times New Roman" w:cstheme="minorHAnsi"/>
          <w:bCs/>
          <w:color w:val="0070C0"/>
          <w:sz w:val="24"/>
        </w:rPr>
        <w:t>przyczepy</w:t>
      </w:r>
      <w:r w:rsidRPr="00D9156F">
        <w:rPr>
          <w:rFonts w:eastAsia="Times New Roman" w:cstheme="minorHAnsi"/>
          <w:bCs/>
          <w:color w:val="0070C0"/>
          <w:sz w:val="24"/>
        </w:rPr>
        <w:t xml:space="preserve"> )</w:t>
      </w:r>
      <w:r>
        <w:rPr>
          <w:rFonts w:eastAsia="Times New Roman" w:cstheme="minorHAnsi"/>
          <w:color w:val="000000"/>
          <w:sz w:val="24"/>
        </w:rPr>
        <w:t xml:space="preserve"> za cenę wskazaną w ofercie „Kupującego”.</w:t>
      </w:r>
    </w:p>
    <w:p w14:paraId="19D99CB6" w14:textId="1ACCB892" w:rsidR="00EF0502" w:rsidRPr="00D9156F" w:rsidRDefault="008D1737" w:rsidP="00D9156F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 xml:space="preserve">właścicielem: </w:t>
      </w:r>
      <w:r w:rsidR="00CC1BDB" w:rsidRPr="00D9156F">
        <w:rPr>
          <w:rFonts w:eastAsia="Times New Roman" w:cstheme="minorHAnsi"/>
          <w:bCs/>
          <w:color w:val="0070C0"/>
          <w:sz w:val="24"/>
        </w:rPr>
        <w:t xml:space="preserve">( </w:t>
      </w:r>
      <w:r w:rsidR="00356D7F">
        <w:rPr>
          <w:rFonts w:eastAsia="Times New Roman" w:cstheme="minorHAnsi"/>
          <w:bCs/>
          <w:color w:val="0070C0"/>
          <w:sz w:val="24"/>
        </w:rPr>
        <w:t xml:space="preserve">nazwa </w:t>
      </w:r>
      <w:r w:rsidR="00CC1BDB" w:rsidRPr="00D9156F">
        <w:rPr>
          <w:rFonts w:eastAsia="Times New Roman" w:cstheme="minorHAnsi"/>
          <w:bCs/>
          <w:color w:val="0070C0"/>
          <w:sz w:val="24"/>
        </w:rPr>
        <w:t>łodz</w:t>
      </w:r>
      <w:r w:rsidR="00356D7F">
        <w:rPr>
          <w:rFonts w:eastAsia="Times New Roman" w:cstheme="minorHAnsi"/>
          <w:bCs/>
          <w:color w:val="0070C0"/>
          <w:sz w:val="24"/>
        </w:rPr>
        <w:t>i, silnika, przyczepy</w:t>
      </w:r>
      <w:r w:rsidR="00CC1BDB" w:rsidRPr="00D9156F">
        <w:rPr>
          <w:rFonts w:eastAsia="Times New Roman" w:cstheme="minorHAnsi"/>
          <w:bCs/>
          <w:color w:val="0070C0"/>
          <w:sz w:val="24"/>
        </w:rPr>
        <w:t>)</w:t>
      </w:r>
      <w:r w:rsidR="00940C51" w:rsidRPr="00D9156F">
        <w:rPr>
          <w:rFonts w:eastAsia="Times New Roman" w:cstheme="minorHAnsi"/>
          <w:color w:val="000000"/>
          <w:sz w:val="24"/>
        </w:rPr>
        <w:t>……………………………………………………………………………………………………………………………………………………….</w:t>
      </w:r>
      <w:r w:rsidRPr="00D9156F">
        <w:rPr>
          <w:rFonts w:eastAsia="Times New Roman" w:cstheme="minorHAnsi"/>
          <w:color w:val="000000"/>
          <w:sz w:val="24"/>
        </w:rPr>
        <w:t>stanowiącego przedmiot mniejszej umowy.</w:t>
      </w:r>
    </w:p>
    <w:p w14:paraId="63D163DE" w14:textId="643ED773" w:rsidR="00D9156F" w:rsidRDefault="008D1737" w:rsidP="00D9156F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określony w ust.1 przedmiot </w:t>
      </w:r>
      <w:r w:rsidR="0010780D">
        <w:rPr>
          <w:rFonts w:eastAsia="Times New Roman" w:cstheme="minorHAnsi"/>
          <w:color w:val="000000"/>
          <w:sz w:val="24"/>
        </w:rPr>
        <w:t>umow</w:t>
      </w:r>
      <w:r w:rsidR="00C91009" w:rsidRPr="00D9156F">
        <w:rPr>
          <w:rFonts w:eastAsia="Times New Roman" w:cstheme="minorHAnsi"/>
          <w:color w:val="000000"/>
          <w:sz w:val="24"/>
        </w:rPr>
        <w:t>y 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0F9650F6" w:rsidR="00EF0502" w:rsidRPr="00D9156F" w:rsidRDefault="008D1737" w:rsidP="00D9156F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 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AB37570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 stanu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77ED967A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oznaczenia numerowe</w:t>
      </w:r>
      <w:r w:rsidR="00CA1A4D">
        <w:rPr>
          <w:rFonts w:eastAsia="Times New Roman" w:cstheme="minorHAnsi"/>
          <w:color w:val="000000"/>
          <w:sz w:val="24"/>
        </w:rPr>
        <w:t xml:space="preserve"> silnika,</w:t>
      </w:r>
      <w:r w:rsidR="00C85B4E">
        <w:rPr>
          <w:rFonts w:eastAsia="Times New Roman" w:cstheme="minorHAnsi"/>
          <w:color w:val="000000"/>
          <w:sz w:val="24"/>
        </w:rPr>
        <w:t xml:space="preserve"> </w:t>
      </w:r>
      <w:r w:rsidR="00CA1A4D">
        <w:rPr>
          <w:rFonts w:eastAsia="Times New Roman" w:cstheme="minorHAnsi"/>
          <w:color w:val="000000"/>
          <w:sz w:val="24"/>
        </w:rPr>
        <w:t xml:space="preserve">w tym: </w:t>
      </w:r>
      <w:r w:rsidR="00460DD2">
        <w:rPr>
          <w:rFonts w:eastAsia="Times New Roman" w:cstheme="minorHAnsi"/>
          <w:color w:val="000000"/>
          <w:sz w:val="24"/>
        </w:rPr>
        <w:t>vin</w:t>
      </w:r>
      <w:r w:rsidRPr="00C77C56">
        <w:rPr>
          <w:rFonts w:eastAsia="Times New Roman" w:cstheme="minorHAnsi"/>
          <w:color w:val="000000"/>
          <w:sz w:val="24"/>
        </w:rPr>
        <w:t xml:space="preserve"> </w:t>
      </w:r>
      <w:r w:rsidR="00CA1A4D">
        <w:rPr>
          <w:rFonts w:eastAsia="Times New Roman" w:cstheme="minorHAnsi"/>
          <w:color w:val="000000"/>
          <w:sz w:val="24"/>
        </w:rPr>
        <w:t xml:space="preserve">przyczepy z </w:t>
      </w:r>
      <w:r w:rsidRPr="00C77C56">
        <w:rPr>
          <w:rFonts w:eastAsia="Times New Roman" w:cstheme="minorHAnsi"/>
          <w:color w:val="000000"/>
          <w:sz w:val="24"/>
        </w:rPr>
        <w:t>dowod</w:t>
      </w:r>
      <w:r w:rsidR="00CA1A4D">
        <w:rPr>
          <w:rFonts w:eastAsia="Times New Roman" w:cstheme="minorHAnsi"/>
          <w:color w:val="000000"/>
          <w:sz w:val="24"/>
        </w:rPr>
        <w:t xml:space="preserve">em </w:t>
      </w:r>
      <w:r w:rsidR="00CA1A4D" w:rsidRPr="00C77C56">
        <w:rPr>
          <w:rFonts w:eastAsia="Times New Roman" w:cstheme="minorHAnsi"/>
          <w:color w:val="000000"/>
          <w:sz w:val="24"/>
        </w:rPr>
        <w:t>rejestracyjn</w:t>
      </w:r>
      <w:r w:rsidR="00CA1A4D">
        <w:rPr>
          <w:rFonts w:eastAsia="Times New Roman" w:cstheme="minorHAnsi"/>
          <w:color w:val="000000"/>
          <w:sz w:val="24"/>
        </w:rPr>
        <w:t>ym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4231F8A9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>za cenę ……………….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>e złotych: …………………………………………………..</w:t>
      </w:r>
      <w:r w:rsidR="0024284D" w:rsidRPr="004410E3">
        <w:rPr>
          <w:rFonts w:eastAsia="Times New Roman" w:cstheme="minorHAnsi"/>
          <w:color w:val="000000"/>
          <w:sz w:val="24"/>
          <w:szCs w:val="24"/>
        </w:rPr>
        <w:t xml:space="preserve"> 00/100gr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).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lastRenderedPageBreak/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3EB46BC9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…………………</w:t>
      </w:r>
      <w:r w:rsidR="0024284D" w:rsidRPr="00C77C56">
        <w:rPr>
          <w:rFonts w:eastAsia="Times New Roman" w:cstheme="minorHAnsi"/>
          <w:color w:val="000000"/>
          <w:sz w:val="23"/>
        </w:rPr>
        <w:t xml:space="preserve"> 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6939C5C" w14:textId="4FC8DB3E" w:rsidR="00EF0502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9E5B68">
        <w:rPr>
          <w:rFonts w:eastAsia="Times New Roman" w:cstheme="minorHAnsi"/>
          <w:color w:val="000000"/>
          <w:sz w:val="23"/>
        </w:rPr>
        <w:t>Wraz z wydaniem przedmiotu umowy Sprzedawca przekaże Kupującemu wszelkie</w:t>
      </w:r>
      <w:r w:rsidR="009E5B68">
        <w:rPr>
          <w:rFonts w:eastAsia="Times New Roman" w:cstheme="minorHAnsi"/>
          <w:color w:val="000000"/>
          <w:sz w:val="23"/>
        </w:rPr>
        <w:t xml:space="preserve"> </w:t>
      </w:r>
      <w:r w:rsidRPr="009E5B68">
        <w:rPr>
          <w:rFonts w:eastAsia="Times New Roman" w:cstheme="minorHAnsi"/>
          <w:color w:val="000000"/>
          <w:sz w:val="23"/>
        </w:rPr>
        <w:t xml:space="preserve">posiadane przez niego rzeczy </w:t>
      </w:r>
      <w:r w:rsidR="00356D7F">
        <w:rPr>
          <w:rFonts w:eastAsia="Times New Roman" w:cstheme="minorHAnsi"/>
          <w:color w:val="000000"/>
          <w:sz w:val="23"/>
        </w:rPr>
        <w:t xml:space="preserve">wymienione w </w:t>
      </w:r>
      <w:r w:rsidR="00272B89">
        <w:rPr>
          <w:rFonts w:eastAsia="Times New Roman" w:cstheme="minorHAnsi"/>
          <w:color w:val="000000"/>
          <w:sz w:val="23"/>
        </w:rPr>
        <w:t>załączniku nr 3.</w:t>
      </w:r>
    </w:p>
    <w:p w14:paraId="2DE481A9" w14:textId="37036219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komunikacyjnego OC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2EE4B73F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i rzeczowo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94469" w14:textId="77777777" w:rsidR="00310E74" w:rsidRDefault="00310E74" w:rsidP="00A5340D">
      <w:pPr>
        <w:spacing w:after="0" w:line="240" w:lineRule="auto"/>
      </w:pPr>
      <w:r>
        <w:separator/>
      </w:r>
    </w:p>
  </w:endnote>
  <w:endnote w:type="continuationSeparator" w:id="0">
    <w:p w14:paraId="7B1D3712" w14:textId="77777777" w:rsidR="00310E74" w:rsidRDefault="00310E74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10780"/>
      <w:docPartObj>
        <w:docPartGallery w:val="Page Numbers (Bottom of Page)"/>
        <w:docPartUnique/>
      </w:docPartObj>
    </w:sdtPr>
    <w:sdtEndPr/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C7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E8EE4" w14:textId="77777777" w:rsidR="00310E74" w:rsidRDefault="00310E74" w:rsidP="00A5340D">
      <w:pPr>
        <w:spacing w:after="0" w:line="240" w:lineRule="auto"/>
      </w:pPr>
      <w:r>
        <w:separator/>
      </w:r>
    </w:p>
  </w:footnote>
  <w:footnote w:type="continuationSeparator" w:id="0">
    <w:p w14:paraId="6216F0B9" w14:textId="77777777" w:rsidR="00310E74" w:rsidRDefault="00310E74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02"/>
    <w:rsid w:val="0001597A"/>
    <w:rsid w:val="00071C10"/>
    <w:rsid w:val="0010780D"/>
    <w:rsid w:val="00145F77"/>
    <w:rsid w:val="00153281"/>
    <w:rsid w:val="00186148"/>
    <w:rsid w:val="001B39A7"/>
    <w:rsid w:val="001E5E89"/>
    <w:rsid w:val="002102D0"/>
    <w:rsid w:val="00212F49"/>
    <w:rsid w:val="0024284D"/>
    <w:rsid w:val="00272B89"/>
    <w:rsid w:val="002C29F2"/>
    <w:rsid w:val="00310E74"/>
    <w:rsid w:val="00356D7F"/>
    <w:rsid w:val="003E52FE"/>
    <w:rsid w:val="004410E3"/>
    <w:rsid w:val="00460DD2"/>
    <w:rsid w:val="004A23C5"/>
    <w:rsid w:val="00526169"/>
    <w:rsid w:val="00551534"/>
    <w:rsid w:val="00570D6F"/>
    <w:rsid w:val="00592595"/>
    <w:rsid w:val="00635E94"/>
    <w:rsid w:val="00685469"/>
    <w:rsid w:val="00722578"/>
    <w:rsid w:val="00730886"/>
    <w:rsid w:val="00762DA0"/>
    <w:rsid w:val="00773745"/>
    <w:rsid w:val="007A6E69"/>
    <w:rsid w:val="007C770D"/>
    <w:rsid w:val="007D41C6"/>
    <w:rsid w:val="007D6144"/>
    <w:rsid w:val="008D1737"/>
    <w:rsid w:val="008D3C77"/>
    <w:rsid w:val="00940C51"/>
    <w:rsid w:val="009C77CF"/>
    <w:rsid w:val="009E5B68"/>
    <w:rsid w:val="00A46C99"/>
    <w:rsid w:val="00A5340D"/>
    <w:rsid w:val="00B50229"/>
    <w:rsid w:val="00B909F5"/>
    <w:rsid w:val="00B95FAA"/>
    <w:rsid w:val="00BC153D"/>
    <w:rsid w:val="00C411BA"/>
    <w:rsid w:val="00C73F71"/>
    <w:rsid w:val="00C77C56"/>
    <w:rsid w:val="00C82C6C"/>
    <w:rsid w:val="00C82EB5"/>
    <w:rsid w:val="00C85B4E"/>
    <w:rsid w:val="00C91009"/>
    <w:rsid w:val="00CA1A4D"/>
    <w:rsid w:val="00CC1BDB"/>
    <w:rsid w:val="00CF0667"/>
    <w:rsid w:val="00D40964"/>
    <w:rsid w:val="00D43218"/>
    <w:rsid w:val="00D9156F"/>
    <w:rsid w:val="00DB32FE"/>
    <w:rsid w:val="00E02305"/>
    <w:rsid w:val="00E63737"/>
    <w:rsid w:val="00E7203D"/>
    <w:rsid w:val="00E94C3D"/>
    <w:rsid w:val="00ED77ED"/>
    <w:rsid w:val="00EF0502"/>
    <w:rsid w:val="00F2013E"/>
    <w:rsid w:val="00F37615"/>
    <w:rsid w:val="00F452D1"/>
    <w:rsid w:val="00F61E7D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C7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Mirosław Chamier Gliszczyński</dc:creator>
  <cp:lastModifiedBy>Agnieszka Żurek</cp:lastModifiedBy>
  <cp:revision>3</cp:revision>
  <cp:lastPrinted>2024-04-22T07:48:00Z</cp:lastPrinted>
  <dcterms:created xsi:type="dcterms:W3CDTF">2024-05-24T11:23:00Z</dcterms:created>
  <dcterms:modified xsi:type="dcterms:W3CDTF">2024-05-24T11:50:00Z</dcterms:modified>
</cp:coreProperties>
</file>