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FCF7" w14:textId="6EEA9907" w:rsidR="00601D9B" w:rsidRPr="00773C64" w:rsidRDefault="00766579" w:rsidP="002A53AD">
      <w:pPr>
        <w:pStyle w:val="Nagwek1"/>
        <w:spacing w:before="120"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773C64">
        <w:rPr>
          <w:rFonts w:asciiTheme="minorHAnsi" w:hAnsiTheme="minorHAnsi" w:cstheme="minorHAnsi"/>
          <w:sz w:val="26"/>
          <w:szCs w:val="26"/>
        </w:rPr>
        <w:t xml:space="preserve">Stanowisko Rady ds. COVID-19 </w:t>
      </w:r>
      <w:r w:rsidRPr="00773C64">
        <w:rPr>
          <w:rFonts w:asciiTheme="minorHAnsi" w:hAnsiTheme="minorHAnsi" w:cstheme="minorHAnsi"/>
          <w:sz w:val="26"/>
          <w:szCs w:val="26"/>
        </w:rPr>
        <w:br/>
        <w:t xml:space="preserve">wobec </w:t>
      </w:r>
      <w:r w:rsidR="004E231B" w:rsidRPr="00773C64">
        <w:rPr>
          <w:rFonts w:asciiTheme="minorHAnsi" w:hAnsiTheme="minorHAnsi" w:cstheme="minorHAnsi"/>
          <w:sz w:val="26"/>
          <w:szCs w:val="26"/>
        </w:rPr>
        <w:t xml:space="preserve">planowanych </w:t>
      </w:r>
      <w:r w:rsidRPr="00773C64">
        <w:rPr>
          <w:rFonts w:asciiTheme="minorHAnsi" w:hAnsiTheme="minorHAnsi" w:cstheme="minorHAnsi"/>
          <w:sz w:val="26"/>
          <w:szCs w:val="26"/>
        </w:rPr>
        <w:t>z</w:t>
      </w:r>
      <w:r w:rsidR="00792A49" w:rsidRPr="00773C64">
        <w:rPr>
          <w:rFonts w:asciiTheme="minorHAnsi" w:hAnsiTheme="minorHAnsi" w:cstheme="minorHAnsi"/>
          <w:sz w:val="26"/>
          <w:szCs w:val="26"/>
        </w:rPr>
        <w:t>mian w systemie zdrowia publicznego w Polsce</w:t>
      </w:r>
    </w:p>
    <w:p w14:paraId="2D0B41E8" w14:textId="06B19120" w:rsidR="00601D9B" w:rsidRPr="00773C64" w:rsidRDefault="00601D9B" w:rsidP="002A53AD">
      <w:pPr>
        <w:pStyle w:val="Nagwek1"/>
        <w:spacing w:before="120"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773C64">
        <w:rPr>
          <w:rFonts w:asciiTheme="minorHAnsi" w:hAnsiTheme="minorHAnsi" w:cstheme="minorHAnsi"/>
          <w:sz w:val="26"/>
          <w:szCs w:val="26"/>
        </w:rPr>
        <w:t>z dnia</w:t>
      </w:r>
      <w:r w:rsidR="00F50A0A" w:rsidRPr="00773C64">
        <w:rPr>
          <w:rFonts w:asciiTheme="minorHAnsi" w:hAnsiTheme="minorHAnsi" w:cstheme="minorHAnsi"/>
          <w:sz w:val="26"/>
          <w:szCs w:val="26"/>
        </w:rPr>
        <w:t xml:space="preserve"> </w:t>
      </w:r>
      <w:r w:rsidR="003E62FC" w:rsidRPr="00773C64">
        <w:rPr>
          <w:rFonts w:asciiTheme="minorHAnsi" w:hAnsiTheme="minorHAnsi" w:cstheme="minorHAnsi"/>
          <w:sz w:val="26"/>
          <w:szCs w:val="26"/>
        </w:rPr>
        <w:t>08 marca</w:t>
      </w:r>
      <w:r w:rsidR="00F50A0A" w:rsidRPr="00773C64">
        <w:rPr>
          <w:rFonts w:asciiTheme="minorHAnsi" w:hAnsiTheme="minorHAnsi" w:cstheme="minorHAnsi"/>
          <w:sz w:val="26"/>
          <w:szCs w:val="26"/>
        </w:rPr>
        <w:t xml:space="preserve"> 2022 r.</w:t>
      </w:r>
    </w:p>
    <w:p w14:paraId="4D4AB3CA" w14:textId="6B1D1798" w:rsidR="00A568B2" w:rsidRPr="00F50A0A" w:rsidRDefault="007A3994" w:rsidP="002A53AD">
      <w:pPr>
        <w:spacing w:before="120" w:after="0" w:line="360" w:lineRule="auto"/>
        <w:jc w:val="both"/>
        <w:rPr>
          <w:rFonts w:cstheme="minorHAnsi"/>
          <w:b/>
          <w:bCs/>
        </w:rPr>
      </w:pPr>
      <w:r w:rsidRPr="00F50A0A">
        <w:rPr>
          <w:rFonts w:cstheme="minorHAnsi"/>
          <w:b/>
          <w:bCs/>
        </w:rPr>
        <w:t>W ślad za zaleceniami</w:t>
      </w:r>
      <w:r w:rsidR="00A568B2" w:rsidRPr="00F50A0A">
        <w:rPr>
          <w:rFonts w:cstheme="minorHAnsi"/>
          <w:b/>
          <w:bCs/>
        </w:rPr>
        <w:t xml:space="preserve"> </w:t>
      </w:r>
      <w:r w:rsidR="00792A49" w:rsidRPr="00F50A0A">
        <w:rPr>
          <w:rFonts w:cstheme="minorHAnsi"/>
          <w:b/>
          <w:bCs/>
        </w:rPr>
        <w:t>Z</w:t>
      </w:r>
      <w:r w:rsidR="00A568B2" w:rsidRPr="00F50A0A">
        <w:rPr>
          <w:rFonts w:cstheme="minorHAnsi"/>
          <w:b/>
          <w:bCs/>
        </w:rPr>
        <w:t xml:space="preserve">espołu do spraw zmian </w:t>
      </w:r>
      <w:r w:rsidR="00792A49" w:rsidRPr="00F50A0A">
        <w:rPr>
          <w:rFonts w:cstheme="minorHAnsi"/>
          <w:b/>
          <w:bCs/>
        </w:rPr>
        <w:t xml:space="preserve">systemowych </w:t>
      </w:r>
      <w:r w:rsidR="00A568B2" w:rsidRPr="00F50A0A">
        <w:rPr>
          <w:rFonts w:cstheme="minorHAnsi"/>
          <w:b/>
          <w:bCs/>
        </w:rPr>
        <w:t>w zdrowiu</w:t>
      </w:r>
      <w:r w:rsidR="00805C34" w:rsidRPr="00F50A0A">
        <w:rPr>
          <w:rFonts w:cstheme="minorHAnsi"/>
          <w:b/>
          <w:bCs/>
        </w:rPr>
        <w:t xml:space="preserve"> </w:t>
      </w:r>
      <w:r w:rsidR="00A568B2" w:rsidRPr="00F50A0A">
        <w:rPr>
          <w:rFonts w:cstheme="minorHAnsi"/>
          <w:b/>
          <w:bCs/>
        </w:rPr>
        <w:t>publicznym, powołanego 20 lipca 2021 r.</w:t>
      </w:r>
      <w:r w:rsidRPr="00F50A0A">
        <w:rPr>
          <w:rFonts w:cstheme="minorHAnsi"/>
          <w:b/>
          <w:bCs/>
        </w:rPr>
        <w:t xml:space="preserve"> przy Ministrze Zdrowia</w:t>
      </w:r>
      <w:r w:rsidR="00FB4986" w:rsidRPr="00F50A0A">
        <w:rPr>
          <w:rStyle w:val="Odwoanieprzypisudolnego"/>
          <w:rFonts w:cstheme="minorHAnsi"/>
          <w:b/>
          <w:bCs/>
        </w:rPr>
        <w:footnoteReference w:id="1"/>
      </w:r>
      <w:r w:rsidR="00F14C4E" w:rsidRPr="00F50A0A">
        <w:rPr>
          <w:rFonts w:cstheme="minorHAnsi"/>
          <w:b/>
          <w:bCs/>
        </w:rPr>
        <w:t>, Rada ds. COVID</w:t>
      </w:r>
      <w:r w:rsidR="00F625BB">
        <w:rPr>
          <w:rFonts w:cstheme="minorHAnsi"/>
          <w:b/>
          <w:bCs/>
        </w:rPr>
        <w:t>-19</w:t>
      </w:r>
      <w:r w:rsidR="00FB4986" w:rsidRPr="00F50A0A">
        <w:rPr>
          <w:rStyle w:val="Odwoanieprzypisudolnego"/>
          <w:rFonts w:cstheme="minorHAnsi"/>
          <w:b/>
          <w:bCs/>
        </w:rPr>
        <w:footnoteReference w:id="2"/>
      </w:r>
      <w:r w:rsidR="00F14C4E" w:rsidRPr="00F50A0A">
        <w:rPr>
          <w:rFonts w:cstheme="minorHAnsi"/>
          <w:b/>
          <w:bCs/>
        </w:rPr>
        <w:t xml:space="preserve"> popiera </w:t>
      </w:r>
      <w:r w:rsidR="00A568B2" w:rsidRPr="00F50A0A">
        <w:rPr>
          <w:rFonts w:cstheme="minorHAnsi"/>
          <w:b/>
          <w:bCs/>
        </w:rPr>
        <w:t>propozycj</w:t>
      </w:r>
      <w:r w:rsidR="00F14C4E" w:rsidRPr="00F50A0A">
        <w:rPr>
          <w:rFonts w:cstheme="minorHAnsi"/>
          <w:b/>
          <w:bCs/>
        </w:rPr>
        <w:t>e</w:t>
      </w:r>
      <w:r w:rsidR="00A568B2" w:rsidRPr="00F50A0A">
        <w:rPr>
          <w:rFonts w:cstheme="minorHAnsi"/>
          <w:b/>
          <w:bCs/>
        </w:rPr>
        <w:t xml:space="preserve"> systemowych zmian </w:t>
      </w:r>
      <w:r w:rsidR="005D73F8">
        <w:rPr>
          <w:rFonts w:cstheme="minorHAnsi"/>
          <w:b/>
          <w:bCs/>
        </w:rPr>
        <w:br/>
      </w:r>
      <w:r w:rsidR="00A568B2" w:rsidRPr="00F50A0A">
        <w:rPr>
          <w:rFonts w:cstheme="minorHAnsi"/>
          <w:b/>
          <w:bCs/>
        </w:rPr>
        <w:t xml:space="preserve">w zdrowiu publicznym, które wynikają z potrzeby rozwoju systemu zdrowia publicznego </w:t>
      </w:r>
      <w:r w:rsidR="005D73F8">
        <w:rPr>
          <w:rFonts w:cstheme="minorHAnsi"/>
          <w:b/>
          <w:bCs/>
        </w:rPr>
        <w:br/>
      </w:r>
      <w:r w:rsidR="00A568B2" w:rsidRPr="00F50A0A">
        <w:rPr>
          <w:rFonts w:cstheme="minorHAnsi"/>
          <w:b/>
          <w:bCs/>
        </w:rPr>
        <w:t>w Rzeczpospolitej Polskiej</w:t>
      </w:r>
      <w:r w:rsidR="00F14C4E" w:rsidRPr="00F50A0A">
        <w:rPr>
          <w:rFonts w:cstheme="minorHAnsi"/>
          <w:b/>
          <w:bCs/>
        </w:rPr>
        <w:t xml:space="preserve">. </w:t>
      </w:r>
      <w:r w:rsidR="00766579" w:rsidRPr="00F50A0A">
        <w:rPr>
          <w:rFonts w:cstheme="minorHAnsi"/>
          <w:b/>
          <w:bCs/>
        </w:rPr>
        <w:t>Zmiany p</w:t>
      </w:r>
      <w:r w:rsidR="00F14C4E" w:rsidRPr="00F50A0A">
        <w:rPr>
          <w:rFonts w:cstheme="minorHAnsi"/>
          <w:b/>
          <w:bCs/>
        </w:rPr>
        <w:t xml:space="preserve">ostulowane </w:t>
      </w:r>
      <w:r w:rsidR="00766579" w:rsidRPr="00F50A0A">
        <w:rPr>
          <w:rFonts w:cstheme="minorHAnsi"/>
          <w:b/>
          <w:bCs/>
        </w:rPr>
        <w:t xml:space="preserve">przez Zespół do spraw zmian systemowych </w:t>
      </w:r>
      <w:r w:rsidR="005D73F8">
        <w:rPr>
          <w:rFonts w:cstheme="minorHAnsi"/>
          <w:b/>
          <w:bCs/>
        </w:rPr>
        <w:br/>
      </w:r>
      <w:r w:rsidR="00766579" w:rsidRPr="00F50A0A">
        <w:rPr>
          <w:rFonts w:cstheme="minorHAnsi"/>
          <w:b/>
          <w:bCs/>
        </w:rPr>
        <w:t xml:space="preserve">w zdrowiu publicznym, </w:t>
      </w:r>
      <w:r w:rsidR="00F625BB">
        <w:rPr>
          <w:rFonts w:cstheme="minorHAnsi"/>
          <w:b/>
          <w:bCs/>
        </w:rPr>
        <w:t xml:space="preserve">a </w:t>
      </w:r>
      <w:r w:rsidR="00F14C4E" w:rsidRPr="00F50A0A">
        <w:rPr>
          <w:rFonts w:cstheme="minorHAnsi"/>
          <w:b/>
          <w:bCs/>
        </w:rPr>
        <w:t>popierane przez Radę ds. COVID-19</w:t>
      </w:r>
      <w:r w:rsidR="00766579" w:rsidRPr="00F50A0A">
        <w:rPr>
          <w:rFonts w:cstheme="minorHAnsi"/>
          <w:b/>
          <w:bCs/>
        </w:rPr>
        <w:t>,</w:t>
      </w:r>
      <w:r w:rsidR="00F14C4E" w:rsidRPr="00F50A0A">
        <w:rPr>
          <w:rFonts w:cstheme="minorHAnsi"/>
          <w:b/>
          <w:bCs/>
        </w:rPr>
        <w:t xml:space="preserve"> </w:t>
      </w:r>
      <w:r w:rsidR="00A568B2" w:rsidRPr="00F50A0A">
        <w:rPr>
          <w:rFonts w:cstheme="minorHAnsi"/>
          <w:b/>
          <w:bCs/>
        </w:rPr>
        <w:t xml:space="preserve">dotyczą organizacji, funkcjonowania </w:t>
      </w:r>
      <w:r w:rsidR="005D73F8">
        <w:rPr>
          <w:rFonts w:cstheme="minorHAnsi"/>
          <w:b/>
          <w:bCs/>
        </w:rPr>
        <w:br/>
      </w:r>
      <w:r w:rsidR="00A568B2" w:rsidRPr="00F50A0A">
        <w:rPr>
          <w:rFonts w:cstheme="minorHAnsi"/>
          <w:b/>
          <w:bCs/>
        </w:rPr>
        <w:t xml:space="preserve">i finansowania zdrowia publicznego w Polsce. </w:t>
      </w:r>
    </w:p>
    <w:p w14:paraId="2DBF9108" w14:textId="6FB9ECE4" w:rsidR="00F14C4E" w:rsidRPr="00601D9B" w:rsidRDefault="00F14C4E" w:rsidP="002A53AD">
      <w:pPr>
        <w:autoSpaceDE w:val="0"/>
        <w:autoSpaceDN w:val="0"/>
        <w:adjustRightInd w:val="0"/>
        <w:spacing w:before="120" w:after="0" w:line="360" w:lineRule="auto"/>
        <w:jc w:val="both"/>
        <w:rPr>
          <w:rFonts w:eastAsia="MinionPro-Regular" w:cstheme="minorHAnsi"/>
        </w:rPr>
      </w:pPr>
      <w:r w:rsidRPr="00601D9B">
        <w:rPr>
          <w:rFonts w:eastAsia="MinionPro-Regular" w:cstheme="minorHAnsi"/>
        </w:rPr>
        <w:t xml:space="preserve">Analiza danych o długości życia i umieralności mieszkańców Polski wskazuje, że w ostatnim czasie poprawa stanu zdrowia ludności uległa zahamowaniu, co przy wciąż gorszych wskaźnikach zdrowia </w:t>
      </w:r>
      <w:r w:rsidR="00D23A86">
        <w:rPr>
          <w:rFonts w:eastAsia="MinionPro-Regular" w:cstheme="minorHAnsi"/>
        </w:rPr>
        <w:br/>
      </w:r>
      <w:r w:rsidRPr="00601D9B">
        <w:rPr>
          <w:rFonts w:eastAsia="MinionPro-Regular" w:cstheme="minorHAnsi"/>
        </w:rPr>
        <w:t xml:space="preserve">w porównaniu z mieszkańcami większości krajów Unii Europejskiej należy uznać za zjawisko niepokojące. Polska należy do tej grupy krajów </w:t>
      </w:r>
      <w:r w:rsidR="004A2E56">
        <w:rPr>
          <w:rFonts w:eastAsia="MinionPro-Regular" w:cstheme="minorHAnsi"/>
        </w:rPr>
        <w:t>o wysokim poziomie dochodów</w:t>
      </w:r>
      <w:r w:rsidRPr="00601D9B">
        <w:rPr>
          <w:rFonts w:eastAsia="MinionPro-Regular" w:cstheme="minorHAnsi"/>
        </w:rPr>
        <w:t>, w których przedwczesna umieralność ludności stanowi istotny problem</w:t>
      </w:r>
      <w:r w:rsidRPr="00601D9B">
        <w:rPr>
          <w:rStyle w:val="Odwoanieprzypisudolnego"/>
          <w:rFonts w:eastAsia="MinionPro-Regular" w:cstheme="minorHAnsi"/>
        </w:rPr>
        <w:footnoteReference w:id="3"/>
      </w:r>
      <w:r w:rsidRPr="00601D9B">
        <w:rPr>
          <w:rFonts w:eastAsia="MinionPro-Regular" w:cstheme="minorHAnsi"/>
        </w:rPr>
        <w:t xml:space="preserve">.  Dodatkowo, w wyniku pandemii COVID-19 oczekiwana długość życia Polaków uległa skróceniu, co wiąże się z koniecznością znacznego zintensyfikowania działań profilaktycznych w celu odbudowy stanu zdrowia społeczeństwa. </w:t>
      </w:r>
    </w:p>
    <w:p w14:paraId="42C2A4BE" w14:textId="5ECA7313" w:rsidR="00AB7746" w:rsidRPr="00601D9B" w:rsidRDefault="0041229D" w:rsidP="002A53AD">
      <w:pPr>
        <w:spacing w:before="120" w:after="0" w:line="360" w:lineRule="auto"/>
        <w:jc w:val="both"/>
        <w:rPr>
          <w:rFonts w:eastAsia="MinionPro-Regular" w:cstheme="minorHAnsi"/>
        </w:rPr>
      </w:pPr>
      <w:r w:rsidRPr="00601D9B">
        <w:rPr>
          <w:rFonts w:cstheme="minorHAnsi"/>
        </w:rPr>
        <w:t xml:space="preserve">Analizy przeprowadzane systematycznie w Narodowym Instytucie Zdrowia Publicznego PZH – Państwowym Instytucie Badawczym wskazują, że czynnikiem społeczno-ekonomicznym szczególnie różnicującym sytuację zdrowotną społeczeństwa jest poziom wykształcenia. Należy zauważyć także, że nadal najmniej korzystnym środowiskiem zamieszkania w Polsce są najmniejsze miasta (poniżej 5 tys. mieszkańców), których mieszkańcy żyją najkrócej. </w:t>
      </w:r>
      <w:r w:rsidR="00F14C4E" w:rsidRPr="00601D9B">
        <w:rPr>
          <w:rFonts w:eastAsia="MinionPro-Regular" w:cstheme="minorHAnsi"/>
        </w:rPr>
        <w:t>Zróżnicowanie między województwami w zakresie poziomu umieralności z powodu przyczyn, które można skutecznie leczyć oraz tych, którym można skutecznie zapobiegać wskazuje potencjalnie duże możliwości poprawy zdrowia mieszkańców Polski poprzez działania z zakresu profilaktyki – tak zdrowia publicznego, jak i medycyny klinicznej – poprzez adekwatne dostosowanie systemu zdrowia publicznego</w:t>
      </w:r>
      <w:r w:rsidR="004A2E56">
        <w:rPr>
          <w:rFonts w:eastAsia="MinionPro-Regular" w:cstheme="minorHAnsi"/>
        </w:rPr>
        <w:t xml:space="preserve"> i zapewnienie powszechnego i równego dostępu do skutecznych działań prozdrowotnych</w:t>
      </w:r>
      <w:r w:rsidR="00F14C4E" w:rsidRPr="00601D9B">
        <w:rPr>
          <w:rFonts w:eastAsia="MinionPro-Regular" w:cstheme="minorHAnsi"/>
        </w:rPr>
        <w:t>.</w:t>
      </w:r>
      <w:r w:rsidR="00AB7746" w:rsidRPr="00601D9B">
        <w:rPr>
          <w:rFonts w:eastAsia="MinionPro-Regular" w:cstheme="minorHAnsi"/>
        </w:rPr>
        <w:t xml:space="preserve"> </w:t>
      </w:r>
    </w:p>
    <w:p w14:paraId="4349A8D4" w14:textId="0695F612" w:rsidR="00A568B2" w:rsidRPr="00F50A0A" w:rsidRDefault="00F14C4E" w:rsidP="002A53AD">
      <w:pPr>
        <w:spacing w:before="120" w:after="0" w:line="360" w:lineRule="auto"/>
        <w:jc w:val="both"/>
        <w:rPr>
          <w:rFonts w:eastAsia="MinionPro-Regular" w:cstheme="minorHAnsi"/>
          <w:b/>
          <w:bCs/>
          <w:u w:val="single"/>
        </w:rPr>
      </w:pPr>
      <w:r w:rsidRPr="00F50A0A">
        <w:rPr>
          <w:rFonts w:eastAsia="MinionPro-Regular" w:cstheme="minorHAnsi"/>
          <w:b/>
          <w:bCs/>
          <w:u w:val="single"/>
        </w:rPr>
        <w:t>Rada dostrzega, że</w:t>
      </w:r>
      <w:r w:rsidR="00B92E51" w:rsidRPr="00F50A0A">
        <w:rPr>
          <w:rFonts w:eastAsia="MinionPro-Regular" w:cstheme="minorHAnsi"/>
          <w:b/>
          <w:bCs/>
          <w:u w:val="single"/>
        </w:rPr>
        <w:t>:</w:t>
      </w:r>
    </w:p>
    <w:p w14:paraId="78BACD20" w14:textId="043E436A" w:rsidR="002544AD" w:rsidRPr="00601D9B" w:rsidRDefault="00E86CBF" w:rsidP="002A53AD">
      <w:pPr>
        <w:spacing w:before="120" w:after="0" w:line="360" w:lineRule="auto"/>
        <w:jc w:val="both"/>
        <w:rPr>
          <w:rFonts w:cstheme="minorHAnsi"/>
        </w:rPr>
      </w:pPr>
      <w:r w:rsidRPr="00601D9B">
        <w:rPr>
          <w:rFonts w:cstheme="minorHAnsi"/>
        </w:rPr>
        <w:lastRenderedPageBreak/>
        <w:t>1) N</w:t>
      </w:r>
      <w:r w:rsidR="00B92E51" w:rsidRPr="00601D9B">
        <w:rPr>
          <w:rFonts w:cstheme="minorHAnsi"/>
        </w:rPr>
        <w:t xml:space="preserve">ależy </w:t>
      </w:r>
      <w:r w:rsidR="004A2E56">
        <w:rPr>
          <w:rFonts w:cstheme="minorHAnsi"/>
        </w:rPr>
        <w:t>określić</w:t>
      </w:r>
      <w:r w:rsidR="004A2E56" w:rsidRPr="00601D9B">
        <w:rPr>
          <w:rFonts w:cstheme="minorHAnsi"/>
        </w:rPr>
        <w:t xml:space="preserve"> </w:t>
      </w:r>
      <w:r w:rsidR="00B92E51" w:rsidRPr="00601D9B">
        <w:rPr>
          <w:rFonts w:cstheme="minorHAnsi"/>
        </w:rPr>
        <w:t>zakres</w:t>
      </w:r>
      <w:r w:rsidR="00B879AA">
        <w:rPr>
          <w:rFonts w:cstheme="minorHAnsi"/>
        </w:rPr>
        <w:t xml:space="preserve"> </w:t>
      </w:r>
      <w:r w:rsidR="004A2E56">
        <w:rPr>
          <w:rFonts w:cstheme="minorHAnsi"/>
        </w:rPr>
        <w:t xml:space="preserve">działań </w:t>
      </w:r>
      <w:r w:rsidR="00B92E51" w:rsidRPr="00601D9B">
        <w:rPr>
          <w:rFonts w:cstheme="minorHAnsi"/>
        </w:rPr>
        <w:t>profilakty</w:t>
      </w:r>
      <w:r w:rsidR="004A2E56">
        <w:rPr>
          <w:rFonts w:cstheme="minorHAnsi"/>
        </w:rPr>
        <w:t>cznych</w:t>
      </w:r>
      <w:r w:rsidR="00AD4C4B" w:rsidRPr="00601D9B">
        <w:rPr>
          <w:rFonts w:cstheme="minorHAnsi"/>
        </w:rPr>
        <w:t xml:space="preserve"> wg koncepcji świadczeń gwarantowanych </w:t>
      </w:r>
      <w:r w:rsidR="00B92E51" w:rsidRPr="00601D9B">
        <w:rPr>
          <w:rFonts w:cstheme="minorHAnsi"/>
        </w:rPr>
        <w:t>– odpowiadającej rozłożeniu czynników chroniących i czynników ryzyka przewlekłych chorób niezakaźnych (choroby układu krążenia</w:t>
      </w:r>
      <w:r w:rsidR="00C849EE" w:rsidRPr="00601D9B">
        <w:rPr>
          <w:rFonts w:cstheme="minorHAnsi"/>
        </w:rPr>
        <w:t>, nowotwory, cukrzyca, choroby układu oddechowego);</w:t>
      </w:r>
      <w:r w:rsidR="00773C64">
        <w:rPr>
          <w:rFonts w:cstheme="minorHAnsi"/>
        </w:rPr>
        <w:br/>
      </w:r>
      <w:r w:rsidRPr="00601D9B">
        <w:rPr>
          <w:rFonts w:cstheme="minorHAnsi"/>
        </w:rPr>
        <w:t xml:space="preserve">2) Należy dążyć do </w:t>
      </w:r>
      <w:r w:rsidR="00B92E51" w:rsidRPr="00601D9B">
        <w:rPr>
          <w:rFonts w:cstheme="minorHAnsi"/>
        </w:rPr>
        <w:t>poprawy zgłaszalności pacjentów na badania przesiewowe</w:t>
      </w:r>
      <w:r w:rsidRPr="00601D9B">
        <w:rPr>
          <w:rFonts w:cstheme="minorHAnsi"/>
        </w:rPr>
        <w:t>;</w:t>
      </w:r>
      <w:r w:rsidR="00773C64">
        <w:rPr>
          <w:rFonts w:cstheme="minorHAnsi"/>
        </w:rPr>
        <w:br/>
      </w:r>
      <w:r w:rsidRPr="00601D9B">
        <w:rPr>
          <w:rFonts w:cstheme="minorHAnsi"/>
        </w:rPr>
        <w:t>3) N</w:t>
      </w:r>
      <w:r w:rsidR="00B92E51" w:rsidRPr="00601D9B">
        <w:rPr>
          <w:rFonts w:cstheme="minorHAnsi"/>
        </w:rPr>
        <w:t xml:space="preserve">ależy ujednolicić podstawę prawną realizacji działań profilaktycznych </w:t>
      </w:r>
      <w:r w:rsidR="00766579" w:rsidRPr="00601D9B">
        <w:rPr>
          <w:rFonts w:cstheme="minorHAnsi"/>
        </w:rPr>
        <w:t xml:space="preserve">– </w:t>
      </w:r>
      <w:r w:rsidR="00B92E51" w:rsidRPr="00601D9B">
        <w:rPr>
          <w:rFonts w:cstheme="minorHAnsi"/>
        </w:rPr>
        <w:t xml:space="preserve">obecnie możliwych jest kilka form, z czego jedynie programy polityki zdrowotnej są z definicji </w:t>
      </w:r>
      <w:r w:rsidR="00766579" w:rsidRPr="00601D9B">
        <w:rPr>
          <w:rFonts w:cstheme="minorHAnsi"/>
        </w:rPr>
        <w:t>oparte na dowodach naukowych (</w:t>
      </w:r>
      <w:r w:rsidR="00B92E51" w:rsidRPr="00601D9B">
        <w:rPr>
          <w:rFonts w:cstheme="minorHAnsi"/>
        </w:rPr>
        <w:t>„</w:t>
      </w:r>
      <w:proofErr w:type="spellStart"/>
      <w:r w:rsidR="00B92E51" w:rsidRPr="00601D9B">
        <w:rPr>
          <w:rFonts w:cstheme="minorHAnsi"/>
          <w:i/>
          <w:iCs/>
        </w:rPr>
        <w:t>evidence</w:t>
      </w:r>
      <w:r w:rsidR="00BA2553" w:rsidRPr="00601D9B">
        <w:rPr>
          <w:rFonts w:cstheme="minorHAnsi"/>
          <w:i/>
          <w:iCs/>
        </w:rPr>
        <w:t>-</w:t>
      </w:r>
      <w:r w:rsidR="00B92E51" w:rsidRPr="00601D9B">
        <w:rPr>
          <w:rFonts w:cstheme="minorHAnsi"/>
          <w:i/>
          <w:iCs/>
        </w:rPr>
        <w:t>based</w:t>
      </w:r>
      <w:proofErr w:type="spellEnd"/>
      <w:r w:rsidR="00B92E51" w:rsidRPr="00601D9B">
        <w:rPr>
          <w:rFonts w:cstheme="minorHAnsi"/>
        </w:rPr>
        <w:t>”)</w:t>
      </w:r>
      <w:r w:rsidR="00C849EE" w:rsidRPr="00601D9B">
        <w:rPr>
          <w:rFonts w:cstheme="minorHAnsi"/>
        </w:rPr>
        <w:t>;</w:t>
      </w:r>
      <w:r w:rsidR="00773C64">
        <w:rPr>
          <w:rFonts w:cstheme="minorHAnsi"/>
        </w:rPr>
        <w:br/>
      </w:r>
      <w:r w:rsidRPr="00601D9B">
        <w:rPr>
          <w:rFonts w:cstheme="minorHAnsi"/>
        </w:rPr>
        <w:t xml:space="preserve">4) </w:t>
      </w:r>
      <w:r w:rsidR="00766579" w:rsidRPr="00601D9B">
        <w:rPr>
          <w:rFonts w:cstheme="minorHAnsi"/>
        </w:rPr>
        <w:t>Konieczne jest w</w:t>
      </w:r>
      <w:r w:rsidRPr="00601D9B">
        <w:rPr>
          <w:rFonts w:cstheme="minorHAnsi"/>
        </w:rPr>
        <w:t>prowadzenie</w:t>
      </w:r>
      <w:r w:rsidR="00B92E51" w:rsidRPr="00601D9B">
        <w:rPr>
          <w:rFonts w:cstheme="minorHAnsi"/>
        </w:rPr>
        <w:t xml:space="preserve"> mechanizm</w:t>
      </w:r>
      <w:r w:rsidRPr="00601D9B">
        <w:rPr>
          <w:rFonts w:cstheme="minorHAnsi"/>
        </w:rPr>
        <w:t>u</w:t>
      </w:r>
      <w:r w:rsidR="00B92E51" w:rsidRPr="00601D9B">
        <w:rPr>
          <w:rFonts w:cstheme="minorHAnsi"/>
        </w:rPr>
        <w:t xml:space="preserve"> łączenia</w:t>
      </w:r>
      <w:r w:rsidR="00766579" w:rsidRPr="00601D9B">
        <w:rPr>
          <w:rFonts w:cstheme="minorHAnsi"/>
        </w:rPr>
        <w:t xml:space="preserve"> obecnie rozproszonych</w:t>
      </w:r>
      <w:r w:rsidR="00B92E51" w:rsidRPr="00601D9B">
        <w:rPr>
          <w:rFonts w:cstheme="minorHAnsi"/>
        </w:rPr>
        <w:t xml:space="preserve"> środków finansowych </w:t>
      </w:r>
      <w:r w:rsidR="00D23A86">
        <w:rPr>
          <w:rFonts w:cstheme="minorHAnsi"/>
        </w:rPr>
        <w:br/>
      </w:r>
      <w:r w:rsidRPr="00601D9B">
        <w:rPr>
          <w:rFonts w:cstheme="minorHAnsi"/>
        </w:rPr>
        <w:t xml:space="preserve">w celu umożliwienia realnej koordynacji i zapewnienia adekwatnego finansowania systemu zdrowia publicznego </w:t>
      </w:r>
      <w:r w:rsidR="00DD768C">
        <w:rPr>
          <w:rFonts w:cstheme="minorHAnsi"/>
        </w:rPr>
        <w:t>i działań realizowanych przez jednostki samorządu terytorialnego (JST)</w:t>
      </w:r>
      <w:r w:rsidR="00766579" w:rsidRPr="00601D9B">
        <w:rPr>
          <w:rFonts w:cstheme="minorHAnsi"/>
        </w:rPr>
        <w:t xml:space="preserve">– </w:t>
      </w:r>
      <w:r w:rsidR="00B92E51" w:rsidRPr="00601D9B">
        <w:rPr>
          <w:rFonts w:cstheme="minorHAnsi"/>
        </w:rPr>
        <w:t>postulowane</w:t>
      </w:r>
      <w:r w:rsidR="00766579" w:rsidRPr="00601D9B">
        <w:rPr>
          <w:rFonts w:cstheme="minorHAnsi"/>
        </w:rPr>
        <w:t xml:space="preserve"> jest</w:t>
      </w:r>
      <w:r w:rsidR="00B92E51" w:rsidRPr="00601D9B">
        <w:rPr>
          <w:rFonts w:cstheme="minorHAnsi"/>
        </w:rPr>
        <w:t xml:space="preserve"> utworzenie Funduszu Zdrowia Publicznego</w:t>
      </w:r>
      <w:r w:rsidR="00BA2553" w:rsidRPr="00601D9B">
        <w:rPr>
          <w:rFonts w:cstheme="minorHAnsi"/>
        </w:rPr>
        <w:t xml:space="preserve">, </w:t>
      </w:r>
      <w:r w:rsidR="00766579" w:rsidRPr="00601D9B">
        <w:rPr>
          <w:rFonts w:cstheme="minorHAnsi"/>
        </w:rPr>
        <w:t xml:space="preserve">który zasilałyby </w:t>
      </w:r>
      <w:r w:rsidR="00C849EE" w:rsidRPr="00601D9B">
        <w:rPr>
          <w:rFonts w:cstheme="minorHAnsi"/>
        </w:rPr>
        <w:t>środki z wielu obecnie istniejących źródeł</w:t>
      </w:r>
      <w:r w:rsidR="00AD4C4B" w:rsidRPr="00601D9B">
        <w:rPr>
          <w:rFonts w:cstheme="minorHAnsi"/>
        </w:rPr>
        <w:t xml:space="preserve"> oraz</w:t>
      </w:r>
      <w:r w:rsidR="00766579" w:rsidRPr="00601D9B">
        <w:rPr>
          <w:rFonts w:cstheme="minorHAnsi"/>
        </w:rPr>
        <w:t xml:space="preserve"> dodatkowo</w:t>
      </w:r>
      <w:r w:rsidR="00AD4C4B" w:rsidRPr="00601D9B">
        <w:rPr>
          <w:rFonts w:cstheme="minorHAnsi"/>
        </w:rPr>
        <w:t xml:space="preserve"> </w:t>
      </w:r>
      <w:r w:rsidR="00CB04A8" w:rsidRPr="00601D9B">
        <w:rPr>
          <w:rFonts w:cstheme="minorHAnsi"/>
        </w:rPr>
        <w:t>nowo wprowadzane</w:t>
      </w:r>
      <w:r w:rsidR="00AD4C4B" w:rsidRPr="00601D9B">
        <w:rPr>
          <w:rFonts w:cstheme="minorHAnsi"/>
        </w:rPr>
        <w:t xml:space="preserve"> źródła finansowania działań profilaktycznych</w:t>
      </w:r>
      <w:r w:rsidR="00AB398A">
        <w:rPr>
          <w:rFonts w:cstheme="minorHAnsi"/>
        </w:rPr>
        <w:t>;</w:t>
      </w:r>
      <w:r w:rsidR="00773C64">
        <w:rPr>
          <w:rFonts w:cstheme="minorHAnsi"/>
        </w:rPr>
        <w:br/>
      </w:r>
      <w:r w:rsidRPr="00601D9B">
        <w:rPr>
          <w:rFonts w:cstheme="minorHAnsi"/>
        </w:rPr>
        <w:t xml:space="preserve">5) </w:t>
      </w:r>
      <w:r w:rsidR="00766579" w:rsidRPr="00601D9B">
        <w:rPr>
          <w:rFonts w:cstheme="minorHAnsi"/>
        </w:rPr>
        <w:t>Zasadne jest z</w:t>
      </w:r>
      <w:r w:rsidRPr="00601D9B">
        <w:rPr>
          <w:rFonts w:cstheme="minorHAnsi"/>
        </w:rPr>
        <w:t xml:space="preserve">apewnienie wsparcia </w:t>
      </w:r>
      <w:r w:rsidR="00AD4C4B" w:rsidRPr="00601D9B">
        <w:rPr>
          <w:rFonts w:cstheme="minorHAnsi"/>
        </w:rPr>
        <w:t xml:space="preserve">przez </w:t>
      </w:r>
      <w:r w:rsidR="00BA2553" w:rsidRPr="00601D9B">
        <w:rPr>
          <w:rFonts w:cstheme="minorHAnsi"/>
        </w:rPr>
        <w:t>administracj</w:t>
      </w:r>
      <w:r w:rsidR="00AD4C4B" w:rsidRPr="00601D9B">
        <w:rPr>
          <w:rFonts w:cstheme="minorHAnsi"/>
        </w:rPr>
        <w:t>ę</w:t>
      </w:r>
      <w:r w:rsidR="00BA2553" w:rsidRPr="00601D9B">
        <w:rPr>
          <w:rFonts w:cstheme="minorHAnsi"/>
        </w:rPr>
        <w:t xml:space="preserve"> rządow</w:t>
      </w:r>
      <w:r w:rsidR="00AD4C4B" w:rsidRPr="00601D9B">
        <w:rPr>
          <w:rFonts w:cstheme="minorHAnsi"/>
        </w:rPr>
        <w:t>ą</w:t>
      </w:r>
      <w:r w:rsidR="00BA2553" w:rsidRPr="00601D9B">
        <w:rPr>
          <w:rFonts w:cstheme="minorHAnsi"/>
        </w:rPr>
        <w:t xml:space="preserve"> </w:t>
      </w:r>
      <w:r w:rsidRPr="00601D9B">
        <w:rPr>
          <w:rFonts w:cstheme="minorHAnsi"/>
        </w:rPr>
        <w:t>jednost</w:t>
      </w:r>
      <w:r w:rsidR="00AB398A">
        <w:rPr>
          <w:rFonts w:cstheme="minorHAnsi"/>
        </w:rPr>
        <w:t>ek</w:t>
      </w:r>
      <w:r w:rsidRPr="00601D9B">
        <w:rPr>
          <w:rFonts w:cstheme="minorHAnsi"/>
        </w:rPr>
        <w:t xml:space="preserve"> samorządu terytorialnego </w:t>
      </w:r>
      <w:r w:rsidR="00BA2553" w:rsidRPr="00601D9B">
        <w:rPr>
          <w:rFonts w:cstheme="minorHAnsi"/>
        </w:rPr>
        <w:t>w przygotowaniu, realizacji i ocenie programów prozdrowotnych</w:t>
      </w:r>
      <w:r w:rsidRPr="00601D9B">
        <w:rPr>
          <w:rFonts w:cstheme="minorHAnsi"/>
        </w:rPr>
        <w:t xml:space="preserve"> (</w:t>
      </w:r>
      <w:r w:rsidR="009F5C78" w:rsidRPr="00601D9B">
        <w:rPr>
          <w:rFonts w:cstheme="minorHAnsi"/>
        </w:rPr>
        <w:t xml:space="preserve">JST </w:t>
      </w:r>
      <w:r w:rsidRPr="00601D9B">
        <w:rPr>
          <w:rFonts w:cstheme="minorHAnsi"/>
        </w:rPr>
        <w:t>wdrażają ok. 60% wszystkich programów)</w:t>
      </w:r>
      <w:r w:rsidR="009F5C78" w:rsidRPr="00601D9B">
        <w:rPr>
          <w:rFonts w:cstheme="minorHAnsi"/>
        </w:rPr>
        <w:t xml:space="preserve">, </w:t>
      </w:r>
      <w:r w:rsidRPr="00601D9B">
        <w:rPr>
          <w:rFonts w:cstheme="minorHAnsi"/>
        </w:rPr>
        <w:t>a także popraw</w:t>
      </w:r>
      <w:r w:rsidR="009F5C78" w:rsidRPr="00601D9B">
        <w:rPr>
          <w:rFonts w:cstheme="minorHAnsi"/>
        </w:rPr>
        <w:t>a</w:t>
      </w:r>
      <w:r w:rsidRPr="00601D9B">
        <w:rPr>
          <w:rFonts w:cstheme="minorHAnsi"/>
        </w:rPr>
        <w:t xml:space="preserve"> kompetencji osób wdrażających interwencje</w:t>
      </w:r>
      <w:r w:rsidR="007C6416" w:rsidRPr="00601D9B">
        <w:rPr>
          <w:rFonts w:cstheme="minorHAnsi"/>
        </w:rPr>
        <w:t>, m.in. poprzez adekwatne szkolenia</w:t>
      </w:r>
      <w:r w:rsidR="009F5C78" w:rsidRPr="00601D9B">
        <w:rPr>
          <w:rFonts w:cstheme="minorHAnsi"/>
        </w:rPr>
        <w:t xml:space="preserve">. </w:t>
      </w:r>
      <w:r w:rsidR="00773C64">
        <w:rPr>
          <w:rFonts w:cstheme="minorHAnsi"/>
        </w:rPr>
        <w:tab/>
      </w:r>
      <w:r w:rsidR="00773C64">
        <w:rPr>
          <w:rFonts w:cstheme="minorHAnsi"/>
        </w:rPr>
        <w:br/>
      </w:r>
      <w:r w:rsidR="002544AD" w:rsidRPr="00601D9B">
        <w:rPr>
          <w:rFonts w:cstheme="minorHAnsi"/>
        </w:rPr>
        <w:t>Ustawa z dnia 11 września 2015 r. o zdrowiu publicznym (Dz. U. z 2021 r. poz. 1956</w:t>
      </w:r>
      <w:r w:rsidR="0031762C" w:rsidRPr="00601D9B">
        <w:rPr>
          <w:rFonts w:cstheme="minorHAnsi"/>
        </w:rPr>
        <w:t xml:space="preserve">, z </w:t>
      </w:r>
      <w:proofErr w:type="spellStart"/>
      <w:r w:rsidR="0031762C" w:rsidRPr="00601D9B">
        <w:rPr>
          <w:rFonts w:cstheme="minorHAnsi"/>
        </w:rPr>
        <w:t>późn</w:t>
      </w:r>
      <w:proofErr w:type="spellEnd"/>
      <w:r w:rsidR="0031762C" w:rsidRPr="00601D9B">
        <w:rPr>
          <w:rFonts w:cstheme="minorHAnsi"/>
        </w:rPr>
        <w:t>. zm.</w:t>
      </w:r>
      <w:r w:rsidR="002544AD" w:rsidRPr="00601D9B">
        <w:rPr>
          <w:rFonts w:cstheme="minorHAnsi"/>
        </w:rPr>
        <w:t>)</w:t>
      </w:r>
      <w:r w:rsidR="0031762C" w:rsidRPr="00601D9B">
        <w:rPr>
          <w:rFonts w:cstheme="minorHAnsi"/>
        </w:rPr>
        <w:t xml:space="preserve"> </w:t>
      </w:r>
      <w:r w:rsidR="002544AD" w:rsidRPr="00601D9B">
        <w:rPr>
          <w:rFonts w:cstheme="minorHAnsi"/>
        </w:rPr>
        <w:t xml:space="preserve">zdefiniowała ramy dla systemu zdrowia publicznego w Polsce, podkreśliła kompetencje wszystkich podmiotów odpowiedzialnych za realizację zdrowia publicznego, w tym administracji rządowej </w:t>
      </w:r>
      <w:r w:rsidR="00D23A86">
        <w:rPr>
          <w:rFonts w:cstheme="minorHAnsi"/>
        </w:rPr>
        <w:br/>
      </w:r>
      <w:r w:rsidR="002544AD" w:rsidRPr="00601D9B">
        <w:rPr>
          <w:rFonts w:cstheme="minorHAnsi"/>
        </w:rPr>
        <w:t>i samorządowej</w:t>
      </w:r>
      <w:r w:rsidR="00DD768C">
        <w:rPr>
          <w:rFonts w:cstheme="minorHAnsi"/>
        </w:rPr>
        <w:t>.</w:t>
      </w:r>
      <w:r w:rsidR="002544AD" w:rsidRPr="00601D9B">
        <w:rPr>
          <w:rFonts w:cstheme="minorHAnsi"/>
        </w:rPr>
        <w:t>,</w:t>
      </w:r>
      <w:r w:rsidR="0031762C" w:rsidRPr="00601D9B">
        <w:rPr>
          <w:rFonts w:cstheme="minorHAnsi"/>
        </w:rPr>
        <w:t xml:space="preserve"> </w:t>
      </w:r>
      <w:r w:rsidR="00DD768C">
        <w:rPr>
          <w:rFonts w:cstheme="minorHAnsi"/>
        </w:rPr>
        <w:t>P</w:t>
      </w:r>
      <w:r w:rsidR="002544AD" w:rsidRPr="00601D9B">
        <w:rPr>
          <w:rFonts w:cstheme="minorHAnsi"/>
        </w:rPr>
        <w:t>ozwoliła na realizację nowych inicjatyw, niezwykle istotnych dla analizy stanu zdrowia i podejmowania działań na rzecz jego poprawy,</w:t>
      </w:r>
      <w:r w:rsidR="0031762C" w:rsidRPr="00601D9B">
        <w:rPr>
          <w:rFonts w:cstheme="minorHAnsi"/>
        </w:rPr>
        <w:t xml:space="preserve"> </w:t>
      </w:r>
      <w:r w:rsidR="002544AD" w:rsidRPr="00601D9B">
        <w:rPr>
          <w:rFonts w:cstheme="minorHAnsi"/>
        </w:rPr>
        <w:t>określiła rodzajowy katalog zadań z zakresu zdrowia publicznego</w:t>
      </w:r>
      <w:r w:rsidR="002544AD" w:rsidRPr="00601D9B">
        <w:rPr>
          <w:rStyle w:val="Odwoanieprzypisudolnego"/>
          <w:rFonts w:cstheme="minorHAnsi"/>
        </w:rPr>
        <w:footnoteReference w:id="4"/>
      </w:r>
      <w:r w:rsidR="002544AD" w:rsidRPr="00601D9B">
        <w:rPr>
          <w:rFonts w:cstheme="minorHAnsi"/>
        </w:rPr>
        <w:t xml:space="preserve">, </w:t>
      </w:r>
      <w:r w:rsidR="00DD768C">
        <w:rPr>
          <w:rFonts w:cstheme="minorHAnsi"/>
        </w:rPr>
        <w:t xml:space="preserve"> a także </w:t>
      </w:r>
      <w:r w:rsidR="002544AD" w:rsidRPr="00601D9B">
        <w:rPr>
          <w:rFonts w:cstheme="minorHAnsi"/>
        </w:rPr>
        <w:t>zmieniła częściowo sposób finansowania zadań z zakresu zdrowia publicznego.</w:t>
      </w:r>
      <w:r w:rsidR="0031762C" w:rsidRPr="00601D9B">
        <w:rPr>
          <w:rFonts w:cstheme="minorHAnsi"/>
        </w:rPr>
        <w:t xml:space="preserve"> Jednak </w:t>
      </w:r>
      <w:r w:rsidR="00AB398A">
        <w:rPr>
          <w:rFonts w:cstheme="minorHAnsi"/>
        </w:rPr>
        <w:t xml:space="preserve">przyjęte w 2015 r. </w:t>
      </w:r>
      <w:r w:rsidR="0031762C" w:rsidRPr="00601D9B">
        <w:rPr>
          <w:rFonts w:cstheme="minorHAnsi"/>
        </w:rPr>
        <w:t xml:space="preserve">rozwiązania nie w pełni odpowiadają </w:t>
      </w:r>
      <w:r w:rsidR="00AB398A">
        <w:rPr>
          <w:rFonts w:cstheme="minorHAnsi"/>
        </w:rPr>
        <w:t xml:space="preserve">aktualnym </w:t>
      </w:r>
      <w:r w:rsidR="0031762C" w:rsidRPr="00601D9B">
        <w:rPr>
          <w:rFonts w:cstheme="minorHAnsi"/>
        </w:rPr>
        <w:t>potrzebom</w:t>
      </w:r>
      <w:r w:rsidR="00AB398A">
        <w:rPr>
          <w:rFonts w:cstheme="minorHAnsi"/>
        </w:rPr>
        <w:t>,</w:t>
      </w:r>
      <w:r w:rsidR="0031762C" w:rsidRPr="00601D9B">
        <w:rPr>
          <w:rFonts w:cstheme="minorHAnsi"/>
        </w:rPr>
        <w:t xml:space="preserve"> będącym </w:t>
      </w:r>
      <w:r w:rsidR="00AB398A">
        <w:rPr>
          <w:rFonts w:cstheme="minorHAnsi"/>
        </w:rPr>
        <w:t xml:space="preserve">też </w:t>
      </w:r>
      <w:r w:rsidR="0031762C" w:rsidRPr="00601D9B">
        <w:rPr>
          <w:rFonts w:cstheme="minorHAnsi"/>
        </w:rPr>
        <w:t>konsekwencjami epidemii COVID-19.</w:t>
      </w:r>
    </w:p>
    <w:p w14:paraId="7B217BB6" w14:textId="15012859" w:rsidR="00CF68C0" w:rsidRPr="00601D9B" w:rsidRDefault="001F203E" w:rsidP="00773C64">
      <w:pPr>
        <w:spacing w:before="120" w:after="0" w:line="360" w:lineRule="auto"/>
        <w:rPr>
          <w:rFonts w:cstheme="minorHAnsi"/>
        </w:rPr>
      </w:pPr>
      <w:r w:rsidRPr="00601D9B">
        <w:rPr>
          <w:rFonts w:cstheme="minorHAnsi"/>
        </w:rPr>
        <w:t xml:space="preserve">Projektując zmiany w systemie zdrowia publicznego należy położyć szczególny nacisk na wymóg </w:t>
      </w:r>
      <w:r w:rsidR="0028003E" w:rsidRPr="00601D9B">
        <w:rPr>
          <w:rFonts w:cstheme="minorHAnsi"/>
        </w:rPr>
        <w:t>podejmowani</w:t>
      </w:r>
      <w:r w:rsidRPr="00601D9B">
        <w:rPr>
          <w:rFonts w:cstheme="minorHAnsi"/>
        </w:rPr>
        <w:t>a</w:t>
      </w:r>
      <w:r w:rsidR="0028003E" w:rsidRPr="00601D9B">
        <w:rPr>
          <w:rFonts w:cstheme="minorHAnsi"/>
        </w:rPr>
        <w:t xml:space="preserve"> działań umożliwiających dokonywanie wyborów prozdrowotnych przez</w:t>
      </w:r>
      <w:r w:rsidR="00245758" w:rsidRPr="00601D9B">
        <w:rPr>
          <w:rFonts w:cstheme="minorHAnsi"/>
        </w:rPr>
        <w:t xml:space="preserve"> społeczeństwo </w:t>
      </w:r>
      <w:r w:rsidR="0028003E" w:rsidRPr="00B879AA">
        <w:rPr>
          <w:rFonts w:cstheme="minorHAnsi"/>
        </w:rPr>
        <w:t>– należy pamiętać o współodpowiedzialności</w:t>
      </w:r>
      <w:r w:rsidR="00245758" w:rsidRPr="00B879AA">
        <w:rPr>
          <w:rFonts w:cstheme="minorHAnsi"/>
        </w:rPr>
        <w:t xml:space="preserve"> </w:t>
      </w:r>
      <w:r w:rsidR="00451078" w:rsidRPr="00B879AA">
        <w:rPr>
          <w:rFonts w:cstheme="minorHAnsi"/>
        </w:rPr>
        <w:t xml:space="preserve">obywatela  </w:t>
      </w:r>
      <w:r w:rsidR="0028003E" w:rsidRPr="00B879AA">
        <w:rPr>
          <w:rFonts w:cstheme="minorHAnsi"/>
        </w:rPr>
        <w:t xml:space="preserve">za </w:t>
      </w:r>
      <w:r w:rsidR="00451078" w:rsidRPr="00B879AA">
        <w:rPr>
          <w:rFonts w:cstheme="minorHAnsi"/>
        </w:rPr>
        <w:t xml:space="preserve">swoje </w:t>
      </w:r>
      <w:r w:rsidR="0028003E" w:rsidRPr="00B879AA">
        <w:rPr>
          <w:rFonts w:cstheme="minorHAnsi"/>
        </w:rPr>
        <w:t>zdrowie</w:t>
      </w:r>
      <w:r w:rsidR="00451078" w:rsidRPr="00B879AA">
        <w:rPr>
          <w:rFonts w:cstheme="minorHAnsi"/>
        </w:rPr>
        <w:t xml:space="preserve">, </w:t>
      </w:r>
      <w:r w:rsidR="0028003E" w:rsidRPr="00B879AA">
        <w:rPr>
          <w:rFonts w:cstheme="minorHAnsi"/>
        </w:rPr>
        <w:t>co leży u podstaw działań w zakresie zdrowia publicznego</w:t>
      </w:r>
      <w:r w:rsidR="006162E7" w:rsidRPr="00B879AA">
        <w:rPr>
          <w:rFonts w:cstheme="minorHAnsi"/>
        </w:rPr>
        <w:t>. Z</w:t>
      </w:r>
      <w:r w:rsidR="0028003E" w:rsidRPr="00B879AA">
        <w:rPr>
          <w:rFonts w:cstheme="minorHAnsi"/>
        </w:rPr>
        <w:t>adaniem administracji rządowej i samorządowej jest tworzenie warunków</w:t>
      </w:r>
      <w:r w:rsidR="009967F8" w:rsidRPr="00B879AA">
        <w:rPr>
          <w:rFonts w:cstheme="minorHAnsi"/>
        </w:rPr>
        <w:t xml:space="preserve"> życia sprzyjających zdrowiu</w:t>
      </w:r>
      <w:r w:rsidR="0028003E" w:rsidRPr="00601D9B">
        <w:rPr>
          <w:rFonts w:cstheme="minorHAnsi"/>
        </w:rPr>
        <w:t xml:space="preserve"> i zapewnianie</w:t>
      </w:r>
      <w:r w:rsidR="009967F8" w:rsidRPr="00601D9B">
        <w:rPr>
          <w:rFonts w:cstheme="minorHAnsi"/>
        </w:rPr>
        <w:t xml:space="preserve"> dostępu do</w:t>
      </w:r>
      <w:r w:rsidR="0028003E" w:rsidRPr="00601D9B">
        <w:rPr>
          <w:rFonts w:cstheme="minorHAnsi"/>
        </w:rPr>
        <w:t xml:space="preserve"> świadczeń (nie tylko zdrowotnych) ułatwiających obywatelom podejmowanie działań pozwalających utrzymać i poprawiać zdrowie</w:t>
      </w:r>
      <w:r w:rsidRPr="00601D9B">
        <w:rPr>
          <w:rFonts w:cstheme="minorHAnsi"/>
        </w:rPr>
        <w:t>.</w:t>
      </w:r>
      <w:r w:rsidR="00773C64">
        <w:rPr>
          <w:rFonts w:cstheme="minorHAnsi"/>
        </w:rPr>
        <w:br/>
      </w:r>
      <w:r w:rsidR="00CE60C5">
        <w:rPr>
          <w:rFonts w:cstheme="minorHAnsi"/>
        </w:rPr>
        <w:t>Opracował</w:t>
      </w:r>
      <w:bookmarkStart w:id="0" w:name="_GoBack"/>
      <w:bookmarkEnd w:id="0"/>
      <w:r w:rsidR="00856264">
        <w:rPr>
          <w:rFonts w:cstheme="minorHAnsi"/>
        </w:rPr>
        <w:t xml:space="preserve"> Profesor </w:t>
      </w:r>
      <w:r w:rsidR="00CF68C0">
        <w:rPr>
          <w:rFonts w:cstheme="minorHAnsi"/>
        </w:rPr>
        <w:t>Grzegorz Juszczyk</w:t>
      </w:r>
      <w:r w:rsidR="00773C64">
        <w:rPr>
          <w:rFonts w:cstheme="minorHAnsi"/>
        </w:rPr>
        <w:tab/>
      </w:r>
      <w:r w:rsidR="00773C64">
        <w:rPr>
          <w:rFonts w:cstheme="minorHAnsi"/>
        </w:rPr>
        <w:br/>
        <w:t xml:space="preserve">                                                             </w:t>
      </w:r>
      <w:r w:rsidR="00E677A1">
        <w:rPr>
          <w:rFonts w:cstheme="minorHAnsi"/>
        </w:rPr>
        <w:t xml:space="preserve">         </w:t>
      </w:r>
    </w:p>
    <w:sectPr w:rsidR="00CF68C0" w:rsidRPr="00601D9B" w:rsidSect="00AB398A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7A486" w14:textId="77777777" w:rsidR="0026041E" w:rsidRDefault="0026041E" w:rsidP="00065C9B">
      <w:pPr>
        <w:spacing w:after="0" w:line="240" w:lineRule="auto"/>
      </w:pPr>
      <w:r>
        <w:separator/>
      </w:r>
    </w:p>
  </w:endnote>
  <w:endnote w:type="continuationSeparator" w:id="0">
    <w:p w14:paraId="3FDE4372" w14:textId="77777777" w:rsidR="0026041E" w:rsidRDefault="0026041E" w:rsidP="0006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733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DBFF2C" w14:textId="6CCD9B02" w:rsidR="00065C9B" w:rsidRDefault="00065C9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60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60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97346" w14:textId="77777777" w:rsidR="00065C9B" w:rsidRDefault="00065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131D6" w14:textId="77777777" w:rsidR="0026041E" w:rsidRDefault="0026041E" w:rsidP="00065C9B">
      <w:pPr>
        <w:spacing w:after="0" w:line="240" w:lineRule="auto"/>
      </w:pPr>
      <w:r>
        <w:separator/>
      </w:r>
    </w:p>
  </w:footnote>
  <w:footnote w:type="continuationSeparator" w:id="0">
    <w:p w14:paraId="5E2CE2C9" w14:textId="77777777" w:rsidR="0026041E" w:rsidRDefault="0026041E" w:rsidP="00065C9B">
      <w:pPr>
        <w:spacing w:after="0" w:line="240" w:lineRule="auto"/>
      </w:pPr>
      <w:r>
        <w:continuationSeparator/>
      </w:r>
    </w:p>
  </w:footnote>
  <w:footnote w:id="1">
    <w:p w14:paraId="5D3FDC8C" w14:textId="02FB4D21" w:rsidR="00FB4986" w:rsidRPr="00773C64" w:rsidRDefault="00FB4986" w:rsidP="009C0341">
      <w:pPr>
        <w:pStyle w:val="Tekstprzypisudolnego"/>
        <w:jc w:val="both"/>
        <w:rPr>
          <w:sz w:val="16"/>
          <w:szCs w:val="16"/>
        </w:rPr>
      </w:pPr>
      <w:r w:rsidRPr="00773C64">
        <w:rPr>
          <w:rStyle w:val="Odwoanieprzypisudolnego"/>
          <w:sz w:val="16"/>
          <w:szCs w:val="16"/>
        </w:rPr>
        <w:footnoteRef/>
      </w:r>
      <w:r w:rsidRPr="00773C64">
        <w:rPr>
          <w:sz w:val="16"/>
          <w:szCs w:val="16"/>
        </w:rPr>
        <w:t xml:space="preserve"> </w:t>
      </w:r>
      <w:r w:rsidR="00AB7746" w:rsidRPr="00773C64">
        <w:rPr>
          <w:sz w:val="16"/>
          <w:szCs w:val="16"/>
        </w:rPr>
        <w:t>Zalecenia o</w:t>
      </w:r>
      <w:r w:rsidRPr="00773C64">
        <w:rPr>
          <w:sz w:val="16"/>
          <w:szCs w:val="16"/>
        </w:rPr>
        <w:t>pracowan</w:t>
      </w:r>
      <w:r w:rsidR="00AB7746" w:rsidRPr="00773C64">
        <w:rPr>
          <w:sz w:val="16"/>
          <w:szCs w:val="16"/>
        </w:rPr>
        <w:t>o</w:t>
      </w:r>
      <w:r w:rsidRPr="00773C64">
        <w:rPr>
          <w:sz w:val="16"/>
          <w:szCs w:val="16"/>
        </w:rPr>
        <w:t xml:space="preserve"> zgodnie z § 3 Zarządzenia Ministra Zdrowia z dnia 20 lipca 2021 r. w sprawie powołania Zespołu do spraw zmian systemowych w zdrowiu publicznym (Dz. Urz. Min. </w:t>
      </w:r>
      <w:proofErr w:type="spellStart"/>
      <w:r w:rsidRPr="00773C64">
        <w:rPr>
          <w:sz w:val="16"/>
          <w:szCs w:val="16"/>
        </w:rPr>
        <w:t>Zdrow</w:t>
      </w:r>
      <w:proofErr w:type="spellEnd"/>
      <w:r w:rsidRPr="00773C64">
        <w:rPr>
          <w:sz w:val="16"/>
          <w:szCs w:val="16"/>
        </w:rPr>
        <w:t xml:space="preserve">. poz. 53, z </w:t>
      </w:r>
      <w:proofErr w:type="spellStart"/>
      <w:r w:rsidRPr="00773C64">
        <w:rPr>
          <w:sz w:val="16"/>
          <w:szCs w:val="16"/>
        </w:rPr>
        <w:t>późn</w:t>
      </w:r>
      <w:proofErr w:type="spellEnd"/>
      <w:r w:rsidRPr="00773C64">
        <w:rPr>
          <w:sz w:val="16"/>
          <w:szCs w:val="16"/>
        </w:rPr>
        <w:t xml:space="preserve">. zm.), tj. zadaniem Zespołu </w:t>
      </w:r>
      <w:r w:rsidR="00AB7746" w:rsidRPr="00773C64">
        <w:rPr>
          <w:sz w:val="16"/>
          <w:szCs w:val="16"/>
        </w:rPr>
        <w:t xml:space="preserve">było </w:t>
      </w:r>
      <w:r w:rsidRPr="00773C64">
        <w:rPr>
          <w:sz w:val="16"/>
          <w:szCs w:val="16"/>
        </w:rPr>
        <w:t>przygotowanie rozwiązań i rekomendacji służących poprawie systemu zdrowia publicznego, w szczególności opracowanie propozycji systemowych zmian w zdrowiu publicznym, które wynikają z potrzeby rozwoju systemu zdrowia publicznego w Polsce oraz adekwatnych opracowań o charakterze legislacyjnym.</w:t>
      </w:r>
    </w:p>
  </w:footnote>
  <w:footnote w:id="2">
    <w:p w14:paraId="6084B84E" w14:textId="725E2BDB" w:rsidR="00FB4986" w:rsidRPr="00773C64" w:rsidRDefault="00FB4986" w:rsidP="009C0341">
      <w:pPr>
        <w:pStyle w:val="Tekstprzypisudolnego"/>
        <w:jc w:val="both"/>
        <w:rPr>
          <w:sz w:val="16"/>
          <w:szCs w:val="16"/>
        </w:rPr>
      </w:pPr>
      <w:r w:rsidRPr="00773C64">
        <w:rPr>
          <w:rStyle w:val="Odwoanieprzypisudolnego"/>
          <w:sz w:val="16"/>
          <w:szCs w:val="16"/>
        </w:rPr>
        <w:footnoteRef/>
      </w:r>
      <w:r w:rsidRPr="00773C64">
        <w:rPr>
          <w:sz w:val="16"/>
          <w:szCs w:val="16"/>
        </w:rPr>
        <w:t xml:space="preserve"> Utworzona Zarządzeniem nr 6 Prezesa Rady Ministrów w sprawie utworzenia Rady do spraw COVID-19 przy Prezesie Rady Ministrów.</w:t>
      </w:r>
    </w:p>
  </w:footnote>
  <w:footnote w:id="3">
    <w:p w14:paraId="75B7CCE0" w14:textId="77777777" w:rsidR="00F14C4E" w:rsidRPr="00773C64" w:rsidRDefault="00F14C4E" w:rsidP="009C0341">
      <w:pPr>
        <w:spacing w:after="0" w:line="240" w:lineRule="auto"/>
        <w:jc w:val="both"/>
        <w:rPr>
          <w:rFonts w:eastAsia="MinionPro-Regular" w:cstheme="minorHAnsi"/>
          <w:sz w:val="16"/>
          <w:szCs w:val="16"/>
        </w:rPr>
      </w:pPr>
      <w:r w:rsidRPr="00773C64">
        <w:rPr>
          <w:rStyle w:val="Odwoanieprzypisudolnego"/>
          <w:sz w:val="16"/>
          <w:szCs w:val="16"/>
        </w:rPr>
        <w:footnoteRef/>
      </w:r>
      <w:r w:rsidRPr="00773C64">
        <w:rPr>
          <w:sz w:val="16"/>
          <w:szCs w:val="16"/>
        </w:rPr>
        <w:t xml:space="preserve"> </w:t>
      </w:r>
      <w:r w:rsidRPr="00773C64">
        <w:rPr>
          <w:rFonts w:eastAsia="MinionPro-Regular" w:cstheme="minorHAnsi"/>
          <w:sz w:val="16"/>
          <w:szCs w:val="16"/>
        </w:rPr>
        <w:t xml:space="preserve">Na </w:t>
      </w:r>
      <w:r w:rsidRPr="00773C64">
        <w:rPr>
          <w:sz w:val="16"/>
          <w:szCs w:val="16"/>
        </w:rPr>
        <w:t>podstawie: „Sytuacja zdrowotna ludności Polski i jej uwarunkowania 2020”, pod red. Bogdana Wojtyniaka i Pawła Goryńskiego, Warszawa 2020, s. 17-21</w:t>
      </w:r>
    </w:p>
    <w:p w14:paraId="273BA5F0" w14:textId="77777777" w:rsidR="00F14C4E" w:rsidRPr="00773C64" w:rsidRDefault="00F14C4E" w:rsidP="00F14C4E">
      <w:pPr>
        <w:pStyle w:val="Tekstprzypisudolnego"/>
        <w:rPr>
          <w:sz w:val="18"/>
          <w:szCs w:val="18"/>
        </w:rPr>
      </w:pPr>
    </w:p>
  </w:footnote>
  <w:footnote w:id="4">
    <w:p w14:paraId="08D70789" w14:textId="77777777" w:rsidR="002544AD" w:rsidRPr="00773C64" w:rsidRDefault="002544AD" w:rsidP="002544AD">
      <w:pPr>
        <w:pStyle w:val="Tekstprzypisudolnego"/>
        <w:rPr>
          <w:sz w:val="16"/>
          <w:szCs w:val="16"/>
        </w:rPr>
      </w:pPr>
      <w:r w:rsidRPr="00773C64">
        <w:rPr>
          <w:rStyle w:val="Odwoanieprzypisudolnego"/>
          <w:sz w:val="16"/>
          <w:szCs w:val="16"/>
        </w:rPr>
        <w:footnoteRef/>
      </w:r>
      <w:r w:rsidRPr="00773C64">
        <w:rPr>
          <w:sz w:val="16"/>
          <w:szCs w:val="16"/>
        </w:rPr>
        <w:t xml:space="preserve"> Zadania określono w art. 2 przywołanej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7DE"/>
    <w:multiLevelType w:val="hybridMultilevel"/>
    <w:tmpl w:val="16F65B0A"/>
    <w:lvl w:ilvl="0" w:tplc="DFDC8A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0E07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D0FD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2D7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C81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4E3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3C04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D4ED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4ED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B612B"/>
    <w:multiLevelType w:val="hybridMultilevel"/>
    <w:tmpl w:val="0A444DD6"/>
    <w:lvl w:ilvl="0" w:tplc="DFDC8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340F"/>
    <w:multiLevelType w:val="hybridMultilevel"/>
    <w:tmpl w:val="9E523A5A"/>
    <w:lvl w:ilvl="0" w:tplc="DFDC8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905C1"/>
    <w:multiLevelType w:val="hybridMultilevel"/>
    <w:tmpl w:val="EFECF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E5337"/>
    <w:multiLevelType w:val="hybridMultilevel"/>
    <w:tmpl w:val="2A8A5AE2"/>
    <w:lvl w:ilvl="0" w:tplc="29D09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DBDE5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CCE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A9F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124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CCB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896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BAC6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AA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28DC"/>
    <w:multiLevelType w:val="hybridMultilevel"/>
    <w:tmpl w:val="80580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7002E"/>
    <w:multiLevelType w:val="hybridMultilevel"/>
    <w:tmpl w:val="49CA3E32"/>
    <w:lvl w:ilvl="0" w:tplc="DFDC8A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241773"/>
    <w:multiLevelType w:val="hybridMultilevel"/>
    <w:tmpl w:val="835CF150"/>
    <w:lvl w:ilvl="0" w:tplc="DFDC8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B017B"/>
    <w:multiLevelType w:val="hybridMultilevel"/>
    <w:tmpl w:val="D0E8E432"/>
    <w:lvl w:ilvl="0" w:tplc="DFDC8A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8C32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762B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090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B643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78CD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42BB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3C94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50A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A65F7"/>
    <w:multiLevelType w:val="hybridMultilevel"/>
    <w:tmpl w:val="E974A664"/>
    <w:lvl w:ilvl="0" w:tplc="CFBABE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E07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D0FD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2D7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C81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4E3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3C04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D4ED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4ED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F6F53"/>
    <w:multiLevelType w:val="hybridMultilevel"/>
    <w:tmpl w:val="10E6938A"/>
    <w:lvl w:ilvl="0" w:tplc="DFDC8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459CD"/>
    <w:multiLevelType w:val="hybridMultilevel"/>
    <w:tmpl w:val="9B5A6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A22FAD"/>
    <w:multiLevelType w:val="hybridMultilevel"/>
    <w:tmpl w:val="56684F4A"/>
    <w:lvl w:ilvl="0" w:tplc="DFDC8A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507BFF"/>
    <w:multiLevelType w:val="hybridMultilevel"/>
    <w:tmpl w:val="7C681EE6"/>
    <w:lvl w:ilvl="0" w:tplc="AA006FF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518430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B8F89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8AE53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1B20D5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2F4D40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0C19C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904AB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F8023A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79EF184A"/>
    <w:multiLevelType w:val="hybridMultilevel"/>
    <w:tmpl w:val="52AC0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5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CCE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A9F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124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CCB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896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BAC6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AA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D3CE7"/>
    <w:multiLevelType w:val="hybridMultilevel"/>
    <w:tmpl w:val="582A93EE"/>
    <w:lvl w:ilvl="0" w:tplc="776E3D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DE5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CCE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A9F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124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CCB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896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BAC6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AA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031C2"/>
    <w:multiLevelType w:val="hybridMultilevel"/>
    <w:tmpl w:val="1338A88C"/>
    <w:lvl w:ilvl="0" w:tplc="690EBA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13"/>
  </w:num>
  <w:num w:numId="8">
    <w:abstractNumId w:val="2"/>
  </w:num>
  <w:num w:numId="9">
    <w:abstractNumId w:val="10"/>
  </w:num>
  <w:num w:numId="10">
    <w:abstractNumId w:val="14"/>
  </w:num>
  <w:num w:numId="11">
    <w:abstractNumId w:val="3"/>
  </w:num>
  <w:num w:numId="12">
    <w:abstractNumId w:val="11"/>
  </w:num>
  <w:num w:numId="13">
    <w:abstractNumId w:val="0"/>
  </w:num>
  <w:num w:numId="14">
    <w:abstractNumId w:val="1"/>
  </w:num>
  <w:num w:numId="15">
    <w:abstractNumId w:val="6"/>
  </w:num>
  <w:num w:numId="16">
    <w:abstractNumId w:val="5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6A"/>
    <w:rsid w:val="00041BDE"/>
    <w:rsid w:val="00047F98"/>
    <w:rsid w:val="00053C80"/>
    <w:rsid w:val="00060D58"/>
    <w:rsid w:val="00061D79"/>
    <w:rsid w:val="00062505"/>
    <w:rsid w:val="00065C9B"/>
    <w:rsid w:val="00066111"/>
    <w:rsid w:val="00071991"/>
    <w:rsid w:val="00073742"/>
    <w:rsid w:val="00075B27"/>
    <w:rsid w:val="000766D0"/>
    <w:rsid w:val="000778BE"/>
    <w:rsid w:val="000930F7"/>
    <w:rsid w:val="00095077"/>
    <w:rsid w:val="000C1237"/>
    <w:rsid w:val="000E1540"/>
    <w:rsid w:val="000E1B9F"/>
    <w:rsid w:val="00100D86"/>
    <w:rsid w:val="00113DB2"/>
    <w:rsid w:val="001170BD"/>
    <w:rsid w:val="00117C52"/>
    <w:rsid w:val="00133CE5"/>
    <w:rsid w:val="00137718"/>
    <w:rsid w:val="001454A2"/>
    <w:rsid w:val="00151D2A"/>
    <w:rsid w:val="0016574B"/>
    <w:rsid w:val="00165E8A"/>
    <w:rsid w:val="001971C8"/>
    <w:rsid w:val="001A4E0C"/>
    <w:rsid w:val="001A705D"/>
    <w:rsid w:val="001C0D5C"/>
    <w:rsid w:val="001D2E40"/>
    <w:rsid w:val="001D46AE"/>
    <w:rsid w:val="001F0B28"/>
    <w:rsid w:val="001F203E"/>
    <w:rsid w:val="001F56CD"/>
    <w:rsid w:val="00216E14"/>
    <w:rsid w:val="00223C86"/>
    <w:rsid w:val="00232776"/>
    <w:rsid w:val="002365B1"/>
    <w:rsid w:val="00245758"/>
    <w:rsid w:val="002517D1"/>
    <w:rsid w:val="00252F5D"/>
    <w:rsid w:val="002544AD"/>
    <w:rsid w:val="0026041E"/>
    <w:rsid w:val="00260757"/>
    <w:rsid w:val="002611AC"/>
    <w:rsid w:val="00262CBB"/>
    <w:rsid w:val="002636D9"/>
    <w:rsid w:val="00266668"/>
    <w:rsid w:val="002728AB"/>
    <w:rsid w:val="0028003E"/>
    <w:rsid w:val="00297CFB"/>
    <w:rsid w:val="002A53AD"/>
    <w:rsid w:val="002B2A55"/>
    <w:rsid w:val="002B7CEA"/>
    <w:rsid w:val="002C0C5A"/>
    <w:rsid w:val="002E0C89"/>
    <w:rsid w:val="002E682C"/>
    <w:rsid w:val="002F5579"/>
    <w:rsid w:val="0031762C"/>
    <w:rsid w:val="00324C9B"/>
    <w:rsid w:val="00343543"/>
    <w:rsid w:val="00345DDC"/>
    <w:rsid w:val="0036045B"/>
    <w:rsid w:val="0036281F"/>
    <w:rsid w:val="003726E9"/>
    <w:rsid w:val="0037740F"/>
    <w:rsid w:val="00377570"/>
    <w:rsid w:val="00381A72"/>
    <w:rsid w:val="00381EED"/>
    <w:rsid w:val="00384089"/>
    <w:rsid w:val="003A48EA"/>
    <w:rsid w:val="003A6B23"/>
    <w:rsid w:val="003A730E"/>
    <w:rsid w:val="003C111A"/>
    <w:rsid w:val="003E2A6A"/>
    <w:rsid w:val="003E62FC"/>
    <w:rsid w:val="003E6E40"/>
    <w:rsid w:val="003F4EB7"/>
    <w:rsid w:val="00406A95"/>
    <w:rsid w:val="0041229D"/>
    <w:rsid w:val="00427CC1"/>
    <w:rsid w:val="00430CC3"/>
    <w:rsid w:val="00436091"/>
    <w:rsid w:val="00442A0F"/>
    <w:rsid w:val="00442C9D"/>
    <w:rsid w:val="00451078"/>
    <w:rsid w:val="00454B2F"/>
    <w:rsid w:val="00464DA0"/>
    <w:rsid w:val="00476811"/>
    <w:rsid w:val="004824F0"/>
    <w:rsid w:val="00496954"/>
    <w:rsid w:val="004A060C"/>
    <w:rsid w:val="004A2E56"/>
    <w:rsid w:val="004B2A19"/>
    <w:rsid w:val="004E1473"/>
    <w:rsid w:val="004E231B"/>
    <w:rsid w:val="004F3377"/>
    <w:rsid w:val="0050258A"/>
    <w:rsid w:val="0050412B"/>
    <w:rsid w:val="005042D6"/>
    <w:rsid w:val="00505F24"/>
    <w:rsid w:val="00516A84"/>
    <w:rsid w:val="00522939"/>
    <w:rsid w:val="00526840"/>
    <w:rsid w:val="00527806"/>
    <w:rsid w:val="00545822"/>
    <w:rsid w:val="00545B5A"/>
    <w:rsid w:val="00550CAD"/>
    <w:rsid w:val="00556B25"/>
    <w:rsid w:val="00557D2E"/>
    <w:rsid w:val="005609D2"/>
    <w:rsid w:val="005745E9"/>
    <w:rsid w:val="005773FC"/>
    <w:rsid w:val="00581761"/>
    <w:rsid w:val="00593463"/>
    <w:rsid w:val="005C6730"/>
    <w:rsid w:val="005D73F8"/>
    <w:rsid w:val="005F2F23"/>
    <w:rsid w:val="005F4E56"/>
    <w:rsid w:val="00601D9B"/>
    <w:rsid w:val="00603ED7"/>
    <w:rsid w:val="00607FF2"/>
    <w:rsid w:val="00613266"/>
    <w:rsid w:val="006162E7"/>
    <w:rsid w:val="0062373B"/>
    <w:rsid w:val="00624FFA"/>
    <w:rsid w:val="00663B28"/>
    <w:rsid w:val="00664D18"/>
    <w:rsid w:val="006662CA"/>
    <w:rsid w:val="006714EE"/>
    <w:rsid w:val="0067451E"/>
    <w:rsid w:val="006B24A9"/>
    <w:rsid w:val="006B3A01"/>
    <w:rsid w:val="006D3251"/>
    <w:rsid w:val="006D48FF"/>
    <w:rsid w:val="006F2ACC"/>
    <w:rsid w:val="006F68DC"/>
    <w:rsid w:val="00715C55"/>
    <w:rsid w:val="007558C0"/>
    <w:rsid w:val="00757E24"/>
    <w:rsid w:val="00766579"/>
    <w:rsid w:val="0076693F"/>
    <w:rsid w:val="00773C64"/>
    <w:rsid w:val="00777B26"/>
    <w:rsid w:val="00777F85"/>
    <w:rsid w:val="00792A49"/>
    <w:rsid w:val="00797D17"/>
    <w:rsid w:val="007A1CCC"/>
    <w:rsid w:val="007A3994"/>
    <w:rsid w:val="007C6416"/>
    <w:rsid w:val="007C7E07"/>
    <w:rsid w:val="00801E3D"/>
    <w:rsid w:val="00802766"/>
    <w:rsid w:val="00805C34"/>
    <w:rsid w:val="00812623"/>
    <w:rsid w:val="00825EB7"/>
    <w:rsid w:val="00831D5B"/>
    <w:rsid w:val="0083264B"/>
    <w:rsid w:val="008402A1"/>
    <w:rsid w:val="0085196E"/>
    <w:rsid w:val="00855480"/>
    <w:rsid w:val="00856264"/>
    <w:rsid w:val="00892784"/>
    <w:rsid w:val="008938E0"/>
    <w:rsid w:val="008956F5"/>
    <w:rsid w:val="008A480B"/>
    <w:rsid w:val="008C24EA"/>
    <w:rsid w:val="008C5D22"/>
    <w:rsid w:val="008C7461"/>
    <w:rsid w:val="008E4594"/>
    <w:rsid w:val="008F1160"/>
    <w:rsid w:val="008F1D72"/>
    <w:rsid w:val="008F22DB"/>
    <w:rsid w:val="00932C85"/>
    <w:rsid w:val="00934608"/>
    <w:rsid w:val="009512C0"/>
    <w:rsid w:val="009513EF"/>
    <w:rsid w:val="00970A56"/>
    <w:rsid w:val="00970DF7"/>
    <w:rsid w:val="009807A9"/>
    <w:rsid w:val="0098370C"/>
    <w:rsid w:val="009967F8"/>
    <w:rsid w:val="009A32DA"/>
    <w:rsid w:val="009C0341"/>
    <w:rsid w:val="009C0C0A"/>
    <w:rsid w:val="009C74A5"/>
    <w:rsid w:val="009D28A9"/>
    <w:rsid w:val="009D2D82"/>
    <w:rsid w:val="009D7290"/>
    <w:rsid w:val="009E2E00"/>
    <w:rsid w:val="009F5C78"/>
    <w:rsid w:val="00A00BD5"/>
    <w:rsid w:val="00A03E5C"/>
    <w:rsid w:val="00A063CF"/>
    <w:rsid w:val="00A12EC3"/>
    <w:rsid w:val="00A17769"/>
    <w:rsid w:val="00A17FF6"/>
    <w:rsid w:val="00A23E27"/>
    <w:rsid w:val="00A3002B"/>
    <w:rsid w:val="00A3034F"/>
    <w:rsid w:val="00A31CB3"/>
    <w:rsid w:val="00A41CA8"/>
    <w:rsid w:val="00A5444B"/>
    <w:rsid w:val="00A568B2"/>
    <w:rsid w:val="00A81E81"/>
    <w:rsid w:val="00A87B7F"/>
    <w:rsid w:val="00AA444C"/>
    <w:rsid w:val="00AB398A"/>
    <w:rsid w:val="00AB7746"/>
    <w:rsid w:val="00AC19EA"/>
    <w:rsid w:val="00AC2BFE"/>
    <w:rsid w:val="00AD1F22"/>
    <w:rsid w:val="00AD4C4B"/>
    <w:rsid w:val="00AD61A1"/>
    <w:rsid w:val="00AF65D2"/>
    <w:rsid w:val="00B003F5"/>
    <w:rsid w:val="00B0654F"/>
    <w:rsid w:val="00B17FDE"/>
    <w:rsid w:val="00B21B8E"/>
    <w:rsid w:val="00B24351"/>
    <w:rsid w:val="00B31D48"/>
    <w:rsid w:val="00B41BBE"/>
    <w:rsid w:val="00B54660"/>
    <w:rsid w:val="00B55BBF"/>
    <w:rsid w:val="00B664BD"/>
    <w:rsid w:val="00B772DF"/>
    <w:rsid w:val="00B77ABD"/>
    <w:rsid w:val="00B86D4F"/>
    <w:rsid w:val="00B879AA"/>
    <w:rsid w:val="00B87C81"/>
    <w:rsid w:val="00B92E51"/>
    <w:rsid w:val="00BA066C"/>
    <w:rsid w:val="00BA0EBC"/>
    <w:rsid w:val="00BA2553"/>
    <w:rsid w:val="00BA2A6C"/>
    <w:rsid w:val="00BA7FA8"/>
    <w:rsid w:val="00BC318F"/>
    <w:rsid w:val="00BC3F61"/>
    <w:rsid w:val="00BD08E9"/>
    <w:rsid w:val="00BE16B4"/>
    <w:rsid w:val="00C35082"/>
    <w:rsid w:val="00C355DB"/>
    <w:rsid w:val="00C35BC0"/>
    <w:rsid w:val="00C42D16"/>
    <w:rsid w:val="00C55E61"/>
    <w:rsid w:val="00C60C6A"/>
    <w:rsid w:val="00C6168E"/>
    <w:rsid w:val="00C75A5A"/>
    <w:rsid w:val="00C80209"/>
    <w:rsid w:val="00C8192D"/>
    <w:rsid w:val="00C849EE"/>
    <w:rsid w:val="00C85781"/>
    <w:rsid w:val="00C9164B"/>
    <w:rsid w:val="00C96212"/>
    <w:rsid w:val="00C96629"/>
    <w:rsid w:val="00CB0267"/>
    <w:rsid w:val="00CB04A8"/>
    <w:rsid w:val="00CD4D62"/>
    <w:rsid w:val="00CE3504"/>
    <w:rsid w:val="00CE41C1"/>
    <w:rsid w:val="00CE52D1"/>
    <w:rsid w:val="00CE60C5"/>
    <w:rsid w:val="00CF68C0"/>
    <w:rsid w:val="00D23A86"/>
    <w:rsid w:val="00D3082E"/>
    <w:rsid w:val="00D31CFA"/>
    <w:rsid w:val="00D42118"/>
    <w:rsid w:val="00D46AC7"/>
    <w:rsid w:val="00D6282C"/>
    <w:rsid w:val="00D75F0F"/>
    <w:rsid w:val="00D77D01"/>
    <w:rsid w:val="00D821D4"/>
    <w:rsid w:val="00DB0AFB"/>
    <w:rsid w:val="00DB7293"/>
    <w:rsid w:val="00DC22D0"/>
    <w:rsid w:val="00DC2829"/>
    <w:rsid w:val="00DD768C"/>
    <w:rsid w:val="00DF175E"/>
    <w:rsid w:val="00E33BE2"/>
    <w:rsid w:val="00E4092F"/>
    <w:rsid w:val="00E47A72"/>
    <w:rsid w:val="00E52B57"/>
    <w:rsid w:val="00E56A8F"/>
    <w:rsid w:val="00E61ACC"/>
    <w:rsid w:val="00E63302"/>
    <w:rsid w:val="00E677A1"/>
    <w:rsid w:val="00E86CBF"/>
    <w:rsid w:val="00E935F0"/>
    <w:rsid w:val="00EA3B88"/>
    <w:rsid w:val="00EA5861"/>
    <w:rsid w:val="00EC281C"/>
    <w:rsid w:val="00ED56EA"/>
    <w:rsid w:val="00EE264D"/>
    <w:rsid w:val="00EE62F3"/>
    <w:rsid w:val="00EE7FD2"/>
    <w:rsid w:val="00EF4556"/>
    <w:rsid w:val="00F144C3"/>
    <w:rsid w:val="00F14C4E"/>
    <w:rsid w:val="00F25673"/>
    <w:rsid w:val="00F32849"/>
    <w:rsid w:val="00F428DF"/>
    <w:rsid w:val="00F4387F"/>
    <w:rsid w:val="00F50A0A"/>
    <w:rsid w:val="00F575B8"/>
    <w:rsid w:val="00F625BB"/>
    <w:rsid w:val="00F651DE"/>
    <w:rsid w:val="00F73842"/>
    <w:rsid w:val="00F84B27"/>
    <w:rsid w:val="00F96BE6"/>
    <w:rsid w:val="00FB4986"/>
    <w:rsid w:val="00FC220B"/>
    <w:rsid w:val="00FE4C0C"/>
    <w:rsid w:val="00FE4F89"/>
    <w:rsid w:val="00FE777D"/>
    <w:rsid w:val="00FF46E6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6E92"/>
  <w15:chartTrackingRefBased/>
  <w15:docId w15:val="{5A96B2D7-38DB-4309-AFDC-BC566EE2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5C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C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5C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5C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5C9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65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65C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65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C9B"/>
  </w:style>
  <w:style w:type="paragraph" w:styleId="Stopka">
    <w:name w:val="footer"/>
    <w:basedOn w:val="Normalny"/>
    <w:link w:val="StopkaZnak"/>
    <w:uiPriority w:val="99"/>
    <w:unhideWhenUsed/>
    <w:rsid w:val="00065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C9B"/>
  </w:style>
  <w:style w:type="paragraph" w:styleId="Akapitzlist">
    <w:name w:val="List Paragraph"/>
    <w:basedOn w:val="Normalny"/>
    <w:uiPriority w:val="34"/>
    <w:qFormat/>
    <w:rsid w:val="00E56A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6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6A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6A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A8F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30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9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9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19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657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574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4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188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40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46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39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62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0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0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553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84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491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9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999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74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74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95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19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858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4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55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50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4350">
          <w:marLeft w:val="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335">
          <w:marLeft w:val="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260">
          <w:marLeft w:val="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685">
          <w:marLeft w:val="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129">
          <w:marLeft w:val="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103">
          <w:marLeft w:val="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761">
          <w:marLeft w:val="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184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30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97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86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525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6314">
          <w:marLeft w:val="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238">
          <w:marLeft w:val="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769">
          <w:marLeft w:val="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1261">
          <w:marLeft w:val="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74">
          <w:marLeft w:val="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143">
          <w:marLeft w:val="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4BF0E-56C9-41E9-A644-117C6508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Głażewska Joanna</dc:creator>
  <cp:keywords/>
  <dc:description/>
  <cp:lastModifiedBy>Terczyńska Agnieszka</cp:lastModifiedBy>
  <cp:revision>11</cp:revision>
  <dcterms:created xsi:type="dcterms:W3CDTF">2022-03-09T07:08:00Z</dcterms:created>
  <dcterms:modified xsi:type="dcterms:W3CDTF">2022-03-29T13:29:00Z</dcterms:modified>
</cp:coreProperties>
</file>