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029110EB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E95FBF" w:rsidRPr="00892B2C">
        <w:rPr>
          <w:rFonts w:ascii="Times New Roman" w:hAnsi="Times New Roman" w:cs="Times New Roman"/>
          <w:sz w:val="24"/>
          <w:szCs w:val="24"/>
        </w:rPr>
        <w:t>WU5688H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23429F" w:rsidRPr="0023429F">
        <w:rPr>
          <w:rFonts w:ascii="Times New Roman" w:hAnsi="Times New Roman" w:cs="Times New Roman"/>
          <w:sz w:val="24"/>
          <w:szCs w:val="24"/>
        </w:rPr>
        <w:t>08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E95FBF" w:rsidRPr="00892B2C">
        <w:rPr>
          <w:rFonts w:ascii="Times New Roman" w:hAnsi="Times New Roman" w:cs="Times New Roman"/>
          <w:sz w:val="24"/>
          <w:szCs w:val="24"/>
        </w:rPr>
        <w:t>VF3GJ9HXC8J090431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628AF860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C36B32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>ob</w:t>
      </w:r>
      <w:bookmarkStart w:id="0" w:name="_GoBack"/>
      <w:bookmarkEnd w:id="0"/>
      <w:r w:rsidR="005A2DDF" w:rsidRPr="003D0344">
        <w:rPr>
          <w:rFonts w:ascii="Times New Roman" w:hAnsi="Times New Roman" w:cs="Times New Roman"/>
          <w:sz w:val="24"/>
          <w:szCs w:val="24"/>
        </w:rPr>
        <w:t xml:space="preserve">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DFA33" w14:textId="77777777" w:rsidR="005256B8" w:rsidRDefault="005256B8" w:rsidP="00F53452">
      <w:pPr>
        <w:spacing w:after="0" w:line="240" w:lineRule="auto"/>
      </w:pPr>
      <w:r>
        <w:separator/>
      </w:r>
    </w:p>
  </w:endnote>
  <w:endnote w:type="continuationSeparator" w:id="0">
    <w:p w14:paraId="4DCA8D16" w14:textId="77777777" w:rsidR="005256B8" w:rsidRDefault="005256B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51000" w14:textId="77777777" w:rsidR="005256B8" w:rsidRDefault="005256B8" w:rsidP="00F53452">
      <w:pPr>
        <w:spacing w:after="0" w:line="240" w:lineRule="auto"/>
      </w:pPr>
      <w:r>
        <w:separator/>
      </w:r>
    </w:p>
  </w:footnote>
  <w:footnote w:type="continuationSeparator" w:id="0">
    <w:p w14:paraId="52F8B427" w14:textId="77777777" w:rsidR="005256B8" w:rsidRDefault="005256B8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6B8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36B32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3062-C489-4AB5-B373-93203699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5</cp:revision>
  <cp:lastPrinted>2022-03-25T09:38:00Z</cp:lastPrinted>
  <dcterms:created xsi:type="dcterms:W3CDTF">2025-09-05T07:45:00Z</dcterms:created>
  <dcterms:modified xsi:type="dcterms:W3CDTF">2025-10-03T07:23:00Z</dcterms:modified>
</cp:coreProperties>
</file>