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EEF110" w14:textId="77777777" w:rsidR="00F06C86" w:rsidRPr="00AF72BD" w:rsidRDefault="00D657EC" w:rsidP="003716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AF72BD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14:paraId="3BA2E6BA" w14:textId="36D552AF" w:rsidR="005509B2" w:rsidRPr="00AF72BD" w:rsidRDefault="00D657EC" w:rsidP="0037162C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DE1FB6">
        <w:rPr>
          <w:rFonts w:asciiTheme="minorHAnsi" w:eastAsia="Times New Roman" w:hAnsiTheme="minorHAnsi" w:cstheme="minorHAnsi"/>
          <w:sz w:val="24"/>
          <w:szCs w:val="24"/>
          <w:lang w:eastAsia="pl-PL"/>
        </w:rPr>
        <w:t>1 sierpnia</w:t>
      </w:r>
      <w:r w:rsidR="00842F2B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4A2DB1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3</w:t>
      </w:r>
      <w:r w:rsidR="009C780C">
        <w:rPr>
          <w:rFonts w:asciiTheme="minorHAnsi" w:eastAsia="Times New Roman" w:hAnsiTheme="minorHAnsi" w:cstheme="minorHAnsi"/>
          <w:sz w:val="24"/>
          <w:szCs w:val="24"/>
          <w:lang w:eastAsia="pl-PL"/>
        </w:rPr>
        <w:t>1</w:t>
      </w:r>
      <w:r w:rsidR="00DE1FB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sierpnia</w:t>
      </w:r>
      <w:r w:rsidR="00B22888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720635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62160C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186FD6" w:rsidRPr="00AF72BD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737A4768" w14:textId="77777777" w:rsidR="00612DBB" w:rsidRPr="00AF72BD" w:rsidRDefault="00612DBB" w:rsidP="0037162C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</w:p>
    <w:p w14:paraId="351258D1" w14:textId="77777777" w:rsidR="00F06C86" w:rsidRPr="00AF72BD" w:rsidRDefault="00D657EC" w:rsidP="0037162C">
      <w:pPr>
        <w:pStyle w:val="Akapitzlist"/>
        <w:numPr>
          <w:ilvl w:val="0"/>
          <w:numId w:val="18"/>
        </w:num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F72BD">
        <w:rPr>
          <w:rFonts w:asciiTheme="minorHAnsi" w:hAnsiTheme="minorHAnsi" w:cstheme="minorHAnsi"/>
          <w:b/>
          <w:sz w:val="24"/>
          <w:szCs w:val="24"/>
        </w:rPr>
        <w:t>Rozstrzygnięcia nadzorcze Wojewody Warmińsko-Mazurskiego na uchwały organów samorządu terytorialnego:</w:t>
      </w:r>
    </w:p>
    <w:tbl>
      <w:tblPr>
        <w:tblW w:w="0" w:type="auto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55"/>
        <w:gridCol w:w="1497"/>
        <w:gridCol w:w="2007"/>
        <w:gridCol w:w="5873"/>
      </w:tblGrid>
      <w:tr w:rsidR="00D64DBD" w:rsidRPr="00AF72BD" w14:paraId="1F98003D" w14:textId="77777777" w:rsidTr="006F7C95">
        <w:trPr>
          <w:trHeight w:val="645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BE62378" w14:textId="77777777" w:rsidR="00F06C86" w:rsidRPr="00AF72BD" w:rsidRDefault="00D657EC" w:rsidP="0037162C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6EB6864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010AE33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AF7CD9E" w14:textId="77777777" w:rsidR="00F06C86" w:rsidRPr="00AF72BD" w:rsidRDefault="00D657EC" w:rsidP="0037162C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44774C" w:rsidRPr="00AF72BD" w14:paraId="10370B80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051B2AAC" w14:textId="25D35105" w:rsidR="0044774C" w:rsidRPr="00AF72BD" w:rsidRDefault="0044774C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E40B1B1" w14:textId="74A410EE" w:rsidR="0044774C" w:rsidRPr="00AF72BD" w:rsidRDefault="00CD5FE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11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8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2EDCFC2" w14:textId="558ECD18" w:rsidR="0044774C" w:rsidRPr="00AF72BD" w:rsidRDefault="00CD5FE4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PN.4131.144</w:t>
            </w:r>
            <w:r w:rsidR="00147F85" w:rsidRPr="00AF72BD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8481413" w14:textId="3F820402" w:rsidR="009C780C" w:rsidRPr="00CD5FE4" w:rsidRDefault="009C780C" w:rsidP="00CD5FE4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CD5FE4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CD5FE4" w:rsidRP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nieważność z</w:t>
            </w:r>
            <w:r w:rsid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ałącznika do uchwały Rady Gminy </w:t>
            </w:r>
            <w:r w:rsidR="00CD5FE4" w:rsidRP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Wieliczki Nr XIV/104/2025 z dnia 23 lipca 2025 r. w s</w:t>
            </w:r>
            <w:r w:rsid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prawie połączenia samorządowych </w:t>
            </w:r>
            <w:r w:rsidR="00CD5FE4" w:rsidRP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instytucji kultury : Gminnej Biblioteki Publicznej w Wieliczka</w:t>
            </w:r>
            <w:r w:rsid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ch i Gminnego Ośrodka Kultury w </w:t>
            </w:r>
            <w:r w:rsidR="00CD5FE4" w:rsidRP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Wieliczkach i utworzenia samorządowej instytucji </w:t>
            </w:r>
            <w:r w:rsid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 xml:space="preserve">kultury o nazwie Gminne Centrum </w:t>
            </w:r>
            <w:r w:rsidR="00CD5FE4" w:rsidRP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Kulturalno – Biblioteczne w Wieliczkach i nadania statutu, w części</w:t>
            </w:r>
            <w:r w:rsidR="00CD5FE4">
              <w:rPr>
                <w:rFonts w:asciiTheme="minorHAnsi" w:eastAsia="Lucida Sans Unicode" w:hAnsiTheme="minorHAnsi" w:cstheme="minorHAnsi"/>
                <w:b/>
                <w:bCs/>
                <w:kern w:val="3"/>
                <w:sz w:val="24"/>
                <w:szCs w:val="24"/>
                <w:lang w:eastAsia="hi-IN" w:bidi="hi-IN"/>
              </w:rPr>
              <w:t>.</w:t>
            </w:r>
          </w:p>
        </w:tc>
      </w:tr>
      <w:tr w:rsidR="00741101" w:rsidRPr="00741101" w14:paraId="17E35D27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44CECF9B" w14:textId="327D266F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4CFF5229" w14:textId="6D5B970B" w:rsidR="000F6A2A" w:rsidRPr="00741101" w:rsidRDefault="00B67A5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19.08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79FFDB76" w14:textId="05DDF100" w:rsidR="000F6A2A" w:rsidRPr="00741101" w:rsidRDefault="00B67A5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PN.4131.145</w:t>
            </w:r>
            <w:r w:rsidR="000F6A2A" w:rsidRPr="0065321C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13490FA" w14:textId="77777777" w:rsidR="00B67A5A" w:rsidRDefault="00A35016" w:rsidP="00B67A5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Stwierdzające</w:t>
            </w:r>
            <w:r w:rsid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 </w:t>
            </w:r>
            <w:r w:rsidR="00B67A5A" w:rsidRP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nieważno</w:t>
            </w:r>
            <w:r w:rsid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ść uchwały Nr XIV/115/2025 Rady</w:t>
            </w:r>
          </w:p>
          <w:p w14:paraId="679345A3" w14:textId="4BCFAB27" w:rsidR="000F6A2A" w:rsidRPr="001B3038" w:rsidRDefault="00B67A5A" w:rsidP="00B67A5A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</w:pPr>
            <w:r w:rsidRP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Gminy Rybno z dnia 24 li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pca 2025 r. w sprawie ustalenia </w:t>
            </w:r>
            <w:r w:rsidRP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plan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u sieci publicznych przedszkoli i oddziałów </w:t>
            </w:r>
            <w:r w:rsidRP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przedszkolnych w szk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 xml:space="preserve">ołach podstawowych prowadzonych przez Gminę Rybno, w </w:t>
            </w:r>
            <w:r w:rsidRPr="00B67A5A"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części</w:t>
            </w:r>
            <w:r>
              <w:rPr>
                <w:rFonts w:asciiTheme="minorHAnsi" w:eastAsia="Lucida Sans Unicode" w:hAnsiTheme="minorHAnsi" w:cstheme="minorHAnsi"/>
                <w:b/>
                <w:bCs/>
                <w:color w:val="auto"/>
                <w:kern w:val="3"/>
                <w:sz w:val="24"/>
                <w:szCs w:val="24"/>
              </w:rPr>
              <w:t>.</w:t>
            </w:r>
          </w:p>
        </w:tc>
      </w:tr>
      <w:tr w:rsidR="00741101" w:rsidRPr="00741101" w14:paraId="3B7A585A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A4B392" w14:textId="34388F33" w:rsidR="000F6A2A" w:rsidRPr="00741101" w:rsidRDefault="000F6A2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A89C614" w14:textId="419490CF" w:rsidR="000F6A2A" w:rsidRPr="00741101" w:rsidRDefault="009A51D3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28.08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2809F2B" w14:textId="173E9921" w:rsidR="000F6A2A" w:rsidRPr="00741101" w:rsidRDefault="009A51D3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PN.4131.146</w:t>
            </w:r>
            <w:r w:rsidR="004E4390" w:rsidRPr="00757897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7B670D68" w14:textId="4327633D" w:rsidR="00912AA5" w:rsidRPr="00912AA5" w:rsidRDefault="00912AA5" w:rsidP="009A51D3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12AA5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twierdzające </w:t>
            </w:r>
            <w:r w:rsidR="001B3038" w:rsidRP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n</w:t>
            </w:r>
            <w:r w:rsidR="001B303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ieważność </w:t>
            </w:r>
            <w:r w:rsid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§ 2 uchwały Nr </w:t>
            </w:r>
            <w:r w:rsidR="009A51D3" w:rsidRP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XIX/139/2025 Rady Miejskiej w Lidzbarku Warmińskim z </w:t>
            </w:r>
            <w:r w:rsid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dnia 23 lipca 2025 r. w sprawie </w:t>
            </w:r>
            <w:r w:rsidR="009A51D3" w:rsidRP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ustalenia stawek opłat za korzystanie przez przewoźników</w:t>
            </w:r>
            <w:r w:rsid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z przystanków komunikacyjnych, </w:t>
            </w:r>
            <w:r w:rsidR="009A51D3" w:rsidRP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których właściciel</w:t>
            </w:r>
            <w:r w:rsid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em lub zarządzającym jest Gmina </w:t>
            </w:r>
            <w:r w:rsidR="009A51D3" w:rsidRPr="009A51D3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Miejska Lidzbark Warmiński.</w:t>
            </w:r>
          </w:p>
        </w:tc>
      </w:tr>
      <w:tr w:rsidR="00741101" w:rsidRPr="00741101" w14:paraId="6EB528A3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358B589D" w14:textId="0C6F2D3F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3DD3532E" w14:textId="621D2A77" w:rsidR="000F6A2A" w:rsidRPr="00741101" w:rsidRDefault="00DE1FB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28.08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6F2AE4E0" w14:textId="4332F5CB" w:rsidR="000F6A2A" w:rsidRPr="00741101" w:rsidRDefault="00DE1FB6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PN.4131.147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5B9B450F" w14:textId="114DCD9D" w:rsidR="00912AA5" w:rsidRPr="00912AA5" w:rsidRDefault="00912AA5" w:rsidP="00DE1FB6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Stwierdzające</w:t>
            </w:r>
            <w:r w:rsidR="00591598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  <w:r w:rsid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nieważność uchwały Nr XVII/121/25 </w:t>
            </w:r>
            <w:r w:rsidR="00DE1FB6" w:rsidRP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Rady Gminy Piecki z dnia 2</w:t>
            </w:r>
            <w:r w:rsid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8 lipca 2025 r. w sprawie zasad udzielania i rozmiaru </w:t>
            </w:r>
            <w:r w:rsidR="00DE1FB6" w:rsidRP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zniżek tygodniowego, obowiązkowego wymiaru godzin zaję</w:t>
            </w:r>
            <w:r w:rsid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ć dydaktycznych, </w:t>
            </w:r>
            <w:r w:rsidR="00DE1FB6" w:rsidRP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wychowawczych i op</w:t>
            </w:r>
            <w:r w:rsid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iekuńczych nauczycielom, którym powierzono stanowiska kierownicze w szkołach i </w:t>
            </w:r>
            <w:r w:rsidR="00DE1FB6" w:rsidRP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przedszkolach prowadzonych przez Gminę Piecki w części</w:t>
            </w:r>
            <w:r w:rsidR="00DE1FB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741101" w:rsidRPr="00741101" w14:paraId="285B8C3F" w14:textId="77777777" w:rsidTr="006F7C95">
        <w:trPr>
          <w:trHeight w:val="1140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10B8CD8F" w14:textId="20278CA6" w:rsidR="000F6A2A" w:rsidRPr="00741101" w:rsidRDefault="00AF72BD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49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1CB2ADD5" w14:textId="1C3673C1" w:rsidR="000F6A2A" w:rsidRPr="00741101" w:rsidRDefault="005A0DEA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29</w:t>
            </w:r>
            <w:r w:rsidR="00912AA5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.0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8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.2025r.</w:t>
            </w:r>
          </w:p>
        </w:tc>
        <w:tc>
          <w:tcPr>
            <w:tcW w:w="200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</w:tcPr>
          <w:p w14:paraId="0DC397C7" w14:textId="174A08D7" w:rsidR="000F6A2A" w:rsidRPr="00741101" w:rsidRDefault="00912AA5" w:rsidP="000E1506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eastAsia="pl-PL"/>
              </w:rPr>
            </w:pPr>
            <w:r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PN.4131.1</w:t>
            </w:r>
            <w:r w:rsidR="005A0DEA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48</w:t>
            </w:r>
            <w:r w:rsidR="004E4390" w:rsidRPr="00912AA5">
              <w:rPr>
                <w:rFonts w:asciiTheme="minorHAnsi" w:eastAsia="Times New Roman" w:hAnsiTheme="minorHAnsi" w:cstheme="minorHAnsi"/>
                <w:b/>
                <w:bCs/>
                <w:color w:val="auto"/>
                <w:sz w:val="24"/>
                <w:szCs w:val="24"/>
                <w:lang w:eastAsia="pl-PL"/>
              </w:rPr>
              <w:t>.2025</w:t>
            </w:r>
          </w:p>
        </w:tc>
        <w:tc>
          <w:tcPr>
            <w:tcW w:w="5873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tcMar>
              <w:left w:w="0" w:type="dxa"/>
            </w:tcMar>
            <w:vAlign w:val="center"/>
          </w:tcPr>
          <w:p w14:paraId="23A26724" w14:textId="40E6AF98" w:rsidR="00912AA5" w:rsidRPr="00D6582C" w:rsidRDefault="00D6582C" w:rsidP="005A0D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S</w:t>
            </w:r>
            <w:r w:rsidRPr="00D6582C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twierdza</w:t>
            </w:r>
            <w:r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jące</w:t>
            </w:r>
            <w:r w:rsid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nieważność </w:t>
            </w:r>
            <w:r w:rsidR="005A0DEA" w:rsidRP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załącznika do uchwały Nr XVI/103/</w:t>
            </w:r>
            <w:r w:rsid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2025 Rady Gminy Sorkwity z dnia 29 lipca 2025 r. </w:t>
            </w:r>
            <w:r w:rsidR="005A0DEA" w:rsidRP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w sprawie przyjęcia Regulaminu korzy</w:t>
            </w:r>
            <w:r w:rsid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stania ze świetlic wiejskich na </w:t>
            </w:r>
            <w:r w:rsidR="005A0DEA" w:rsidRP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terenie Gminy Sorkwity w części</w:t>
            </w:r>
            <w:r w:rsidR="005A0DEA">
              <w:rPr>
                <w:rFonts w:asciiTheme="minorHAnsi" w:eastAsia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</w:tbl>
    <w:p w14:paraId="2BA3B1F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614CDCB" w14:textId="77777777" w:rsidR="00587113" w:rsidRPr="00741101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187A0CAE" w14:textId="77777777" w:rsidR="00587113" w:rsidRDefault="00587113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3161501F" w14:textId="77777777" w:rsidR="009B7C68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7D4B7B04" w14:textId="77777777" w:rsidR="009B7C68" w:rsidRPr="00741101" w:rsidRDefault="009B7C68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C00000"/>
          <w:sz w:val="24"/>
          <w:szCs w:val="24"/>
        </w:rPr>
      </w:pPr>
    </w:p>
    <w:p w14:paraId="2F7AC885" w14:textId="16548686" w:rsidR="000F6A2A" w:rsidRPr="002B1AD6" w:rsidRDefault="000F6A2A" w:rsidP="000F6A2A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I.  Skargi do Wojewódzkiego Sądu Administracyjnego oraz</w:t>
      </w:r>
      <w:r w:rsidR="00EF4CB7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2B1AD6">
        <w:rPr>
          <w:rFonts w:asciiTheme="minorHAnsi" w:hAnsiTheme="minorHAnsi" w:cstheme="minorHAnsi"/>
          <w:b/>
          <w:color w:val="auto"/>
          <w:sz w:val="24"/>
          <w:szCs w:val="24"/>
        </w:rPr>
        <w:t>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0"/>
        <w:gridCol w:w="2127"/>
        <w:gridCol w:w="5809"/>
      </w:tblGrid>
      <w:tr w:rsidR="002B1AD6" w:rsidRPr="002B1AD6" w14:paraId="249DD114" w14:textId="77777777" w:rsidTr="00290150">
        <w:trPr>
          <w:trHeight w:val="667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5F9D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Lp.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FC4C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EFE4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Znak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B01B" w14:textId="77777777" w:rsidR="00587113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Przedmiot</w:t>
            </w:r>
          </w:p>
        </w:tc>
      </w:tr>
      <w:tr w:rsidR="007E46B3" w:rsidRPr="002B1AD6" w14:paraId="4AC328BB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75A" w14:textId="3BFE7137" w:rsidR="007E46B3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7D1F" w14:textId="134052A7" w:rsidR="007E46B3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.08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D54C" w14:textId="26A5A92D" w:rsidR="007E46B3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7F95" w14:textId="42279DB6" w:rsidR="007E46B3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w Olsztynie na uchwałę Nr XV/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116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25 Rady Gminy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Dywity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6 czerwca 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miejscowego planu zagospodarowania przestrzennego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części obr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terenu obejmującego fragment obrębu geodezyjnego Łęcze.</w:t>
            </w:r>
          </w:p>
        </w:tc>
      </w:tr>
      <w:tr w:rsidR="002B1AD6" w:rsidRPr="002B1AD6" w14:paraId="48D99656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BADD" w14:textId="5493538F" w:rsidR="00587113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9EE0" w14:textId="7DC3B2CA" w:rsidR="00587113" w:rsidRPr="002B1AD6" w:rsidRDefault="009C234A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EFB79" w14:textId="3F7D9AA8" w:rsidR="00587113" w:rsidRPr="002B1AD6" w:rsidRDefault="00620701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PN.0552.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</w:t>
            </w:r>
            <w:r w:rsidR="00587113"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33CB" w14:textId="60346841" w:rsidR="00620701" w:rsidRPr="002B1AD6" w:rsidRDefault="0058711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w Olsztynie na uchwałę Nr XV/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169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/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25 Rady Miejskiej w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Tolkmicku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z dnia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26 czerwca</w:t>
            </w:r>
            <w:r w:rsidR="00620701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2025 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r. w sprawie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zmiany </w:t>
            </w:r>
            <w:r w:rsidR="00BF3CE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miejscowego planu zagospodarowania przestrzennego</w:t>
            </w:r>
            <w:r w:rsidR="009C234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terenu obejmującego fragment obrębu geodezyjnego Łęcze. </w:t>
            </w:r>
          </w:p>
        </w:tc>
      </w:tr>
      <w:tr w:rsidR="005707F9" w:rsidRPr="002B1AD6" w14:paraId="749D17FF" w14:textId="77777777" w:rsidTr="0029015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56A" w14:textId="25B1B1D7" w:rsidR="005707F9" w:rsidRPr="002B1AD6" w:rsidRDefault="007E46B3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  <w:r w:rsid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E9CA" w14:textId="75CECD13" w:rsidR="005707F9" w:rsidRDefault="005707F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26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.08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 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9B8A" w14:textId="7FA37D13" w:rsidR="005707F9" w:rsidRDefault="005707F9" w:rsidP="00290150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PN.0552.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</w:t>
            </w: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69B" w14:textId="39C180FF" w:rsidR="005707F9" w:rsidRPr="002B1AD6" w:rsidRDefault="005707F9" w:rsidP="005707F9">
            <w:pPr>
              <w:tabs>
                <w:tab w:val="left" w:pos="708"/>
              </w:tabs>
              <w:spacing w:line="25" w:lineRule="atLeast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2B1AD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Skarga do Wojewódzkiego Sądu Administracyjnego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 xml:space="preserve">w Olsztynie </w:t>
            </w:r>
            <w:r w:rsidRP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na uchw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ałę Nr X/79/24 Rady Miejskiej w </w:t>
            </w:r>
            <w:r w:rsidRP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Pasłęku z dni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a 30 września 2024 r. w sprawie ustalenia </w:t>
            </w:r>
            <w:r w:rsidRP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terminów realizacji czy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nności niezbędnych do dokonania wyborów uzupełniających ławników na kadencję 2024 </w:t>
            </w:r>
            <w:r w:rsidRP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2027 do Sądu Ok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ręgowego w Elblągu oraz do Sądu Rejonowego </w:t>
            </w:r>
            <w:r w:rsidRPr="005707F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w Elblągu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</w:tr>
    </w:tbl>
    <w:p w14:paraId="456D5F6D" w14:textId="77777777" w:rsidR="00B22888" w:rsidRPr="00741101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bCs/>
          <w:color w:val="C00000"/>
          <w:sz w:val="24"/>
          <w:szCs w:val="24"/>
        </w:rPr>
      </w:pPr>
    </w:p>
    <w:p w14:paraId="0FF29FDC" w14:textId="77777777" w:rsidR="00B22888" w:rsidRPr="00AF72BD" w:rsidRDefault="00B22888" w:rsidP="00B45C58">
      <w:pPr>
        <w:tabs>
          <w:tab w:val="left" w:pos="708"/>
        </w:tabs>
        <w:spacing w:line="25" w:lineRule="atLeast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9EB646E" w14:textId="77777777" w:rsidR="00B22888" w:rsidRPr="005270D2" w:rsidRDefault="00B22888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1EB2" w14:textId="77777777" w:rsidR="000876CA" w:rsidRPr="005270D2" w:rsidRDefault="000876CA" w:rsidP="00B45C58">
      <w:pPr>
        <w:tabs>
          <w:tab w:val="left" w:pos="708"/>
        </w:tabs>
        <w:spacing w:line="25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87FE8" w14:textId="5CD0D4E8" w:rsidR="00450C31" w:rsidRPr="005270D2" w:rsidRDefault="003C6E33" w:rsidP="003C6E33">
      <w:pPr>
        <w:tabs>
          <w:tab w:val="left" w:pos="1500"/>
        </w:tabs>
        <w:spacing w:after="200" w:line="2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450C31" w:rsidRPr="005270D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F24D5" w14:textId="77777777" w:rsidR="0082716B" w:rsidRDefault="0082716B" w:rsidP="005476B0">
      <w:pPr>
        <w:spacing w:after="0" w:line="240" w:lineRule="auto"/>
      </w:pPr>
      <w:r>
        <w:separator/>
      </w:r>
    </w:p>
  </w:endnote>
  <w:endnote w:type="continuationSeparator" w:id="0">
    <w:p w14:paraId="0AC6FB80" w14:textId="77777777" w:rsidR="0082716B" w:rsidRDefault="0082716B" w:rsidP="005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4385F" w14:textId="77777777" w:rsidR="0082716B" w:rsidRDefault="0082716B" w:rsidP="005476B0">
      <w:pPr>
        <w:spacing w:after="0" w:line="240" w:lineRule="auto"/>
      </w:pPr>
      <w:r>
        <w:separator/>
      </w:r>
    </w:p>
  </w:footnote>
  <w:footnote w:type="continuationSeparator" w:id="0">
    <w:p w14:paraId="14FAA4D1" w14:textId="77777777" w:rsidR="0082716B" w:rsidRDefault="0082716B" w:rsidP="00547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E7953"/>
    <w:multiLevelType w:val="hybridMultilevel"/>
    <w:tmpl w:val="91E69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516C3"/>
    <w:multiLevelType w:val="hybridMultilevel"/>
    <w:tmpl w:val="90EE9DF8"/>
    <w:lvl w:ilvl="0" w:tplc="B3D8EDB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493B6D"/>
    <w:multiLevelType w:val="hybridMultilevel"/>
    <w:tmpl w:val="23D06CA4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14"/>
  </w:num>
  <w:num w:numId="5">
    <w:abstractNumId w:val="16"/>
  </w:num>
  <w:num w:numId="6">
    <w:abstractNumId w:val="11"/>
  </w:num>
  <w:num w:numId="7">
    <w:abstractNumId w:val="13"/>
  </w:num>
  <w:num w:numId="8">
    <w:abstractNumId w:val="9"/>
  </w:num>
  <w:num w:numId="9">
    <w:abstractNumId w:val="10"/>
  </w:num>
  <w:num w:numId="10">
    <w:abstractNumId w:val="5"/>
  </w:num>
  <w:num w:numId="11">
    <w:abstractNumId w:val="3"/>
  </w:num>
  <w:num w:numId="12">
    <w:abstractNumId w:val="15"/>
  </w:num>
  <w:num w:numId="13">
    <w:abstractNumId w:val="8"/>
  </w:num>
  <w:num w:numId="14">
    <w:abstractNumId w:val="2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</w:num>
  <w:num w:numId="18">
    <w:abstractNumId w:val="7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1341C"/>
    <w:rsid w:val="00023689"/>
    <w:rsid w:val="000330E8"/>
    <w:rsid w:val="000350C2"/>
    <w:rsid w:val="00055BA5"/>
    <w:rsid w:val="000560EF"/>
    <w:rsid w:val="00056AA0"/>
    <w:rsid w:val="00056FF5"/>
    <w:rsid w:val="00063B7B"/>
    <w:rsid w:val="00064D64"/>
    <w:rsid w:val="00070EE6"/>
    <w:rsid w:val="00073255"/>
    <w:rsid w:val="00077D84"/>
    <w:rsid w:val="000802FE"/>
    <w:rsid w:val="00080A36"/>
    <w:rsid w:val="000823CF"/>
    <w:rsid w:val="000841EB"/>
    <w:rsid w:val="000876CA"/>
    <w:rsid w:val="00087E40"/>
    <w:rsid w:val="00092D6F"/>
    <w:rsid w:val="000966D1"/>
    <w:rsid w:val="000A0511"/>
    <w:rsid w:val="000A1B19"/>
    <w:rsid w:val="000A4BC7"/>
    <w:rsid w:val="000A539C"/>
    <w:rsid w:val="000B2B35"/>
    <w:rsid w:val="000B3EB7"/>
    <w:rsid w:val="000B4AE8"/>
    <w:rsid w:val="000B59E8"/>
    <w:rsid w:val="000B62B0"/>
    <w:rsid w:val="000D3119"/>
    <w:rsid w:val="000E1506"/>
    <w:rsid w:val="000E1DA0"/>
    <w:rsid w:val="000F6A2A"/>
    <w:rsid w:val="000F78FB"/>
    <w:rsid w:val="001132B2"/>
    <w:rsid w:val="00120009"/>
    <w:rsid w:val="00120F16"/>
    <w:rsid w:val="001248C3"/>
    <w:rsid w:val="001375E3"/>
    <w:rsid w:val="00147C7C"/>
    <w:rsid w:val="00147F85"/>
    <w:rsid w:val="0015243D"/>
    <w:rsid w:val="001555A7"/>
    <w:rsid w:val="00156EDF"/>
    <w:rsid w:val="001603B0"/>
    <w:rsid w:val="00160CFA"/>
    <w:rsid w:val="001623BC"/>
    <w:rsid w:val="001649A3"/>
    <w:rsid w:val="00172065"/>
    <w:rsid w:val="0017388B"/>
    <w:rsid w:val="001819D1"/>
    <w:rsid w:val="00181E45"/>
    <w:rsid w:val="00181F55"/>
    <w:rsid w:val="00182B34"/>
    <w:rsid w:val="00186FD6"/>
    <w:rsid w:val="00195BCC"/>
    <w:rsid w:val="001A5CF0"/>
    <w:rsid w:val="001B3038"/>
    <w:rsid w:val="001B3967"/>
    <w:rsid w:val="001B4E4A"/>
    <w:rsid w:val="001B53E4"/>
    <w:rsid w:val="001C0F00"/>
    <w:rsid w:val="001C389B"/>
    <w:rsid w:val="001C71B6"/>
    <w:rsid w:val="001D2448"/>
    <w:rsid w:val="001E37FA"/>
    <w:rsid w:val="001F0198"/>
    <w:rsid w:val="001F655B"/>
    <w:rsid w:val="001F7A3F"/>
    <w:rsid w:val="002151F9"/>
    <w:rsid w:val="00225C86"/>
    <w:rsid w:val="00231AE1"/>
    <w:rsid w:val="00233028"/>
    <w:rsid w:val="00234DB4"/>
    <w:rsid w:val="002445C7"/>
    <w:rsid w:val="00270024"/>
    <w:rsid w:val="002721FA"/>
    <w:rsid w:val="002754C6"/>
    <w:rsid w:val="002904E2"/>
    <w:rsid w:val="0029672C"/>
    <w:rsid w:val="002A1F96"/>
    <w:rsid w:val="002A5D6C"/>
    <w:rsid w:val="002A7FE4"/>
    <w:rsid w:val="002B1AD6"/>
    <w:rsid w:val="002D18A3"/>
    <w:rsid w:val="002D1F8E"/>
    <w:rsid w:val="002D475E"/>
    <w:rsid w:val="002D5236"/>
    <w:rsid w:val="002E33E8"/>
    <w:rsid w:val="002E5F86"/>
    <w:rsid w:val="003054A4"/>
    <w:rsid w:val="003066E5"/>
    <w:rsid w:val="00306A9E"/>
    <w:rsid w:val="00307398"/>
    <w:rsid w:val="0031088E"/>
    <w:rsid w:val="00314837"/>
    <w:rsid w:val="00315F1E"/>
    <w:rsid w:val="00317A92"/>
    <w:rsid w:val="00321211"/>
    <w:rsid w:val="0034110D"/>
    <w:rsid w:val="00342043"/>
    <w:rsid w:val="00350951"/>
    <w:rsid w:val="00352570"/>
    <w:rsid w:val="00357E32"/>
    <w:rsid w:val="0036227F"/>
    <w:rsid w:val="0036544D"/>
    <w:rsid w:val="003660F7"/>
    <w:rsid w:val="0037162C"/>
    <w:rsid w:val="003717A4"/>
    <w:rsid w:val="00372C55"/>
    <w:rsid w:val="003747DB"/>
    <w:rsid w:val="00380737"/>
    <w:rsid w:val="00382DCA"/>
    <w:rsid w:val="00384546"/>
    <w:rsid w:val="00386462"/>
    <w:rsid w:val="003A0BC0"/>
    <w:rsid w:val="003A2C3F"/>
    <w:rsid w:val="003A324A"/>
    <w:rsid w:val="003A534F"/>
    <w:rsid w:val="003C24B1"/>
    <w:rsid w:val="003C3677"/>
    <w:rsid w:val="003C6E33"/>
    <w:rsid w:val="003D0234"/>
    <w:rsid w:val="003D4086"/>
    <w:rsid w:val="003D4EF3"/>
    <w:rsid w:val="003E1EB7"/>
    <w:rsid w:val="003E6122"/>
    <w:rsid w:val="003E7A06"/>
    <w:rsid w:val="003F0756"/>
    <w:rsid w:val="003F25B9"/>
    <w:rsid w:val="003F5939"/>
    <w:rsid w:val="00411EB4"/>
    <w:rsid w:val="004148CB"/>
    <w:rsid w:val="00414C65"/>
    <w:rsid w:val="004210CE"/>
    <w:rsid w:val="004230CB"/>
    <w:rsid w:val="00423F6F"/>
    <w:rsid w:val="00424668"/>
    <w:rsid w:val="00426F0E"/>
    <w:rsid w:val="00430D69"/>
    <w:rsid w:val="00432D91"/>
    <w:rsid w:val="004347CA"/>
    <w:rsid w:val="00441103"/>
    <w:rsid w:val="004424DC"/>
    <w:rsid w:val="004437E9"/>
    <w:rsid w:val="00445DC6"/>
    <w:rsid w:val="0044774C"/>
    <w:rsid w:val="00450C31"/>
    <w:rsid w:val="0045211A"/>
    <w:rsid w:val="004529BF"/>
    <w:rsid w:val="00456E77"/>
    <w:rsid w:val="004577F1"/>
    <w:rsid w:val="00461590"/>
    <w:rsid w:val="004655BE"/>
    <w:rsid w:val="00471291"/>
    <w:rsid w:val="00473C51"/>
    <w:rsid w:val="0047643F"/>
    <w:rsid w:val="00483435"/>
    <w:rsid w:val="00484E6E"/>
    <w:rsid w:val="004944A5"/>
    <w:rsid w:val="004970B4"/>
    <w:rsid w:val="004A1EA6"/>
    <w:rsid w:val="004A2DB1"/>
    <w:rsid w:val="004B1E6E"/>
    <w:rsid w:val="004C270B"/>
    <w:rsid w:val="004C3681"/>
    <w:rsid w:val="004C6CD2"/>
    <w:rsid w:val="004D067E"/>
    <w:rsid w:val="004E4390"/>
    <w:rsid w:val="004E5CB1"/>
    <w:rsid w:val="004F5421"/>
    <w:rsid w:val="005009CC"/>
    <w:rsid w:val="005134BF"/>
    <w:rsid w:val="005142AB"/>
    <w:rsid w:val="00515F3E"/>
    <w:rsid w:val="00523AE3"/>
    <w:rsid w:val="005266A9"/>
    <w:rsid w:val="005270D2"/>
    <w:rsid w:val="00544F1D"/>
    <w:rsid w:val="005454F3"/>
    <w:rsid w:val="005476B0"/>
    <w:rsid w:val="005509B2"/>
    <w:rsid w:val="0055113A"/>
    <w:rsid w:val="00556B90"/>
    <w:rsid w:val="00563713"/>
    <w:rsid w:val="00565AA9"/>
    <w:rsid w:val="005707F9"/>
    <w:rsid w:val="005736AA"/>
    <w:rsid w:val="00586C01"/>
    <w:rsid w:val="00587113"/>
    <w:rsid w:val="005873F1"/>
    <w:rsid w:val="00590932"/>
    <w:rsid w:val="00591598"/>
    <w:rsid w:val="005A009B"/>
    <w:rsid w:val="005A094C"/>
    <w:rsid w:val="005A0DEA"/>
    <w:rsid w:val="005A3240"/>
    <w:rsid w:val="005A4BB9"/>
    <w:rsid w:val="005A74EA"/>
    <w:rsid w:val="005A7F55"/>
    <w:rsid w:val="005B050B"/>
    <w:rsid w:val="005C414D"/>
    <w:rsid w:val="005C5090"/>
    <w:rsid w:val="005C7CF9"/>
    <w:rsid w:val="005D1829"/>
    <w:rsid w:val="005D33B2"/>
    <w:rsid w:val="005E635E"/>
    <w:rsid w:val="005E6E73"/>
    <w:rsid w:val="00602B04"/>
    <w:rsid w:val="00604211"/>
    <w:rsid w:val="00605EF4"/>
    <w:rsid w:val="0060766C"/>
    <w:rsid w:val="006100B2"/>
    <w:rsid w:val="006126A6"/>
    <w:rsid w:val="00612DBB"/>
    <w:rsid w:val="00620701"/>
    <w:rsid w:val="0062160C"/>
    <w:rsid w:val="00632069"/>
    <w:rsid w:val="00635670"/>
    <w:rsid w:val="006458AE"/>
    <w:rsid w:val="006527F1"/>
    <w:rsid w:val="00652A8E"/>
    <w:rsid w:val="0065321C"/>
    <w:rsid w:val="006618B5"/>
    <w:rsid w:val="0067089F"/>
    <w:rsid w:val="00675EC3"/>
    <w:rsid w:val="00681CFD"/>
    <w:rsid w:val="00681D72"/>
    <w:rsid w:val="00690076"/>
    <w:rsid w:val="00691C6E"/>
    <w:rsid w:val="0069629D"/>
    <w:rsid w:val="006A438B"/>
    <w:rsid w:val="006B348F"/>
    <w:rsid w:val="006B3DD6"/>
    <w:rsid w:val="006C07D3"/>
    <w:rsid w:val="006C4450"/>
    <w:rsid w:val="006D141A"/>
    <w:rsid w:val="006D3CE7"/>
    <w:rsid w:val="006D641C"/>
    <w:rsid w:val="006D7F0A"/>
    <w:rsid w:val="006E45D7"/>
    <w:rsid w:val="006E4C62"/>
    <w:rsid w:val="006E563E"/>
    <w:rsid w:val="006F51C9"/>
    <w:rsid w:val="006F5FED"/>
    <w:rsid w:val="006F60EF"/>
    <w:rsid w:val="006F7C95"/>
    <w:rsid w:val="007022A7"/>
    <w:rsid w:val="007176FD"/>
    <w:rsid w:val="00720635"/>
    <w:rsid w:val="00730AB0"/>
    <w:rsid w:val="0073187D"/>
    <w:rsid w:val="00735A37"/>
    <w:rsid w:val="00740FD0"/>
    <w:rsid w:val="00741101"/>
    <w:rsid w:val="0075290E"/>
    <w:rsid w:val="00752E26"/>
    <w:rsid w:val="00757897"/>
    <w:rsid w:val="007644F5"/>
    <w:rsid w:val="007645E3"/>
    <w:rsid w:val="0076761A"/>
    <w:rsid w:val="0077036D"/>
    <w:rsid w:val="00770499"/>
    <w:rsid w:val="0077378C"/>
    <w:rsid w:val="007749F1"/>
    <w:rsid w:val="0078274E"/>
    <w:rsid w:val="007955DD"/>
    <w:rsid w:val="007A1EDE"/>
    <w:rsid w:val="007A7ED2"/>
    <w:rsid w:val="007B0CCC"/>
    <w:rsid w:val="007B6F56"/>
    <w:rsid w:val="007B7499"/>
    <w:rsid w:val="007C7AED"/>
    <w:rsid w:val="007E46B3"/>
    <w:rsid w:val="007E52C0"/>
    <w:rsid w:val="007F5695"/>
    <w:rsid w:val="007F7A97"/>
    <w:rsid w:val="0080198C"/>
    <w:rsid w:val="008023FF"/>
    <w:rsid w:val="008045F0"/>
    <w:rsid w:val="00804ADD"/>
    <w:rsid w:val="00805CD4"/>
    <w:rsid w:val="00806146"/>
    <w:rsid w:val="00806C6C"/>
    <w:rsid w:val="008124FE"/>
    <w:rsid w:val="00826098"/>
    <w:rsid w:val="0082716B"/>
    <w:rsid w:val="00832D5F"/>
    <w:rsid w:val="00842F2B"/>
    <w:rsid w:val="00843EB0"/>
    <w:rsid w:val="00850BC8"/>
    <w:rsid w:val="00856898"/>
    <w:rsid w:val="00860CC0"/>
    <w:rsid w:val="0086326F"/>
    <w:rsid w:val="008665B0"/>
    <w:rsid w:val="00866A50"/>
    <w:rsid w:val="008704BC"/>
    <w:rsid w:val="00887BD8"/>
    <w:rsid w:val="00891BF0"/>
    <w:rsid w:val="00894779"/>
    <w:rsid w:val="0089751F"/>
    <w:rsid w:val="008A7293"/>
    <w:rsid w:val="008B06B0"/>
    <w:rsid w:val="008B1D34"/>
    <w:rsid w:val="008B262C"/>
    <w:rsid w:val="008B31D6"/>
    <w:rsid w:val="008B3575"/>
    <w:rsid w:val="008B3FED"/>
    <w:rsid w:val="008B4DE4"/>
    <w:rsid w:val="008C20D2"/>
    <w:rsid w:val="008C41E1"/>
    <w:rsid w:val="008C51E4"/>
    <w:rsid w:val="008D0C36"/>
    <w:rsid w:val="008E4D4F"/>
    <w:rsid w:val="008F084E"/>
    <w:rsid w:val="008F7033"/>
    <w:rsid w:val="008F7AAA"/>
    <w:rsid w:val="00906480"/>
    <w:rsid w:val="00912AA5"/>
    <w:rsid w:val="00925F5B"/>
    <w:rsid w:val="009273AC"/>
    <w:rsid w:val="00936AC6"/>
    <w:rsid w:val="00941638"/>
    <w:rsid w:val="00945C81"/>
    <w:rsid w:val="009520D6"/>
    <w:rsid w:val="00965057"/>
    <w:rsid w:val="00975276"/>
    <w:rsid w:val="00981903"/>
    <w:rsid w:val="009831BF"/>
    <w:rsid w:val="009943F1"/>
    <w:rsid w:val="00995273"/>
    <w:rsid w:val="00995421"/>
    <w:rsid w:val="0099588F"/>
    <w:rsid w:val="009A2A00"/>
    <w:rsid w:val="009A51D3"/>
    <w:rsid w:val="009B3942"/>
    <w:rsid w:val="009B6552"/>
    <w:rsid w:val="009B723C"/>
    <w:rsid w:val="009B7C68"/>
    <w:rsid w:val="009C234A"/>
    <w:rsid w:val="009C780C"/>
    <w:rsid w:val="009D7483"/>
    <w:rsid w:val="009E0844"/>
    <w:rsid w:val="009E1D76"/>
    <w:rsid w:val="009E70AA"/>
    <w:rsid w:val="009F0012"/>
    <w:rsid w:val="009F29C6"/>
    <w:rsid w:val="00A00ECE"/>
    <w:rsid w:val="00A060A3"/>
    <w:rsid w:val="00A129DF"/>
    <w:rsid w:val="00A13B38"/>
    <w:rsid w:val="00A16115"/>
    <w:rsid w:val="00A16D65"/>
    <w:rsid w:val="00A21C4A"/>
    <w:rsid w:val="00A21C54"/>
    <w:rsid w:val="00A26755"/>
    <w:rsid w:val="00A3281C"/>
    <w:rsid w:val="00A35016"/>
    <w:rsid w:val="00A35B58"/>
    <w:rsid w:val="00A36292"/>
    <w:rsid w:val="00A52292"/>
    <w:rsid w:val="00A542D0"/>
    <w:rsid w:val="00A57084"/>
    <w:rsid w:val="00A61BFF"/>
    <w:rsid w:val="00A6202A"/>
    <w:rsid w:val="00A630D9"/>
    <w:rsid w:val="00A63540"/>
    <w:rsid w:val="00A654E0"/>
    <w:rsid w:val="00A703C5"/>
    <w:rsid w:val="00A74E88"/>
    <w:rsid w:val="00A75AFC"/>
    <w:rsid w:val="00A75F48"/>
    <w:rsid w:val="00A844A8"/>
    <w:rsid w:val="00A962D1"/>
    <w:rsid w:val="00AB03D5"/>
    <w:rsid w:val="00AB2CBC"/>
    <w:rsid w:val="00AC491B"/>
    <w:rsid w:val="00AC4A24"/>
    <w:rsid w:val="00AC7766"/>
    <w:rsid w:val="00AD4279"/>
    <w:rsid w:val="00AD48B0"/>
    <w:rsid w:val="00AD6152"/>
    <w:rsid w:val="00AE6BF6"/>
    <w:rsid w:val="00AF0200"/>
    <w:rsid w:val="00AF72BD"/>
    <w:rsid w:val="00AF787B"/>
    <w:rsid w:val="00B004AD"/>
    <w:rsid w:val="00B03B12"/>
    <w:rsid w:val="00B22888"/>
    <w:rsid w:val="00B32757"/>
    <w:rsid w:val="00B45C58"/>
    <w:rsid w:val="00B52997"/>
    <w:rsid w:val="00B6675E"/>
    <w:rsid w:val="00B67A5A"/>
    <w:rsid w:val="00B74979"/>
    <w:rsid w:val="00B767FC"/>
    <w:rsid w:val="00B82DAC"/>
    <w:rsid w:val="00B918E9"/>
    <w:rsid w:val="00B921E5"/>
    <w:rsid w:val="00B95C2D"/>
    <w:rsid w:val="00BA2E70"/>
    <w:rsid w:val="00BB1537"/>
    <w:rsid w:val="00BB5A9C"/>
    <w:rsid w:val="00BB6627"/>
    <w:rsid w:val="00BC00CA"/>
    <w:rsid w:val="00BC2215"/>
    <w:rsid w:val="00BC3F28"/>
    <w:rsid w:val="00BD4A1E"/>
    <w:rsid w:val="00BD5F18"/>
    <w:rsid w:val="00BE4E58"/>
    <w:rsid w:val="00BF3CE6"/>
    <w:rsid w:val="00C00044"/>
    <w:rsid w:val="00C03CF8"/>
    <w:rsid w:val="00C202AD"/>
    <w:rsid w:val="00C243FA"/>
    <w:rsid w:val="00C26CB2"/>
    <w:rsid w:val="00C30D56"/>
    <w:rsid w:val="00C32129"/>
    <w:rsid w:val="00C32E72"/>
    <w:rsid w:val="00C32EBB"/>
    <w:rsid w:val="00C354FB"/>
    <w:rsid w:val="00C43278"/>
    <w:rsid w:val="00C507BB"/>
    <w:rsid w:val="00C50BB9"/>
    <w:rsid w:val="00C50D87"/>
    <w:rsid w:val="00C75F95"/>
    <w:rsid w:val="00C760A6"/>
    <w:rsid w:val="00C90FCC"/>
    <w:rsid w:val="00C95A46"/>
    <w:rsid w:val="00CA0F66"/>
    <w:rsid w:val="00CA6747"/>
    <w:rsid w:val="00CA6E79"/>
    <w:rsid w:val="00CA73F9"/>
    <w:rsid w:val="00CA7D24"/>
    <w:rsid w:val="00CB15C0"/>
    <w:rsid w:val="00CB4529"/>
    <w:rsid w:val="00CB6906"/>
    <w:rsid w:val="00CB7229"/>
    <w:rsid w:val="00CC0A61"/>
    <w:rsid w:val="00CC0AF0"/>
    <w:rsid w:val="00CC58F3"/>
    <w:rsid w:val="00CD5FE4"/>
    <w:rsid w:val="00CF1CFC"/>
    <w:rsid w:val="00CF4064"/>
    <w:rsid w:val="00D13418"/>
    <w:rsid w:val="00D15292"/>
    <w:rsid w:val="00D21F40"/>
    <w:rsid w:val="00D261F7"/>
    <w:rsid w:val="00D26804"/>
    <w:rsid w:val="00D32763"/>
    <w:rsid w:val="00D44BDF"/>
    <w:rsid w:val="00D45917"/>
    <w:rsid w:val="00D55A6B"/>
    <w:rsid w:val="00D5613F"/>
    <w:rsid w:val="00D61720"/>
    <w:rsid w:val="00D61E66"/>
    <w:rsid w:val="00D64DBD"/>
    <w:rsid w:val="00D657EC"/>
    <w:rsid w:val="00D6582C"/>
    <w:rsid w:val="00D81E0E"/>
    <w:rsid w:val="00D82A2C"/>
    <w:rsid w:val="00D95568"/>
    <w:rsid w:val="00D979DD"/>
    <w:rsid w:val="00DA105D"/>
    <w:rsid w:val="00DA35B5"/>
    <w:rsid w:val="00DB1E21"/>
    <w:rsid w:val="00DB2526"/>
    <w:rsid w:val="00DC53FC"/>
    <w:rsid w:val="00DC60EE"/>
    <w:rsid w:val="00DD0AD0"/>
    <w:rsid w:val="00DD43E4"/>
    <w:rsid w:val="00DE1FB6"/>
    <w:rsid w:val="00DE2244"/>
    <w:rsid w:val="00DE760B"/>
    <w:rsid w:val="00DF1662"/>
    <w:rsid w:val="00DF351B"/>
    <w:rsid w:val="00E07A0C"/>
    <w:rsid w:val="00E137A9"/>
    <w:rsid w:val="00E1487C"/>
    <w:rsid w:val="00E226D1"/>
    <w:rsid w:val="00E25272"/>
    <w:rsid w:val="00E37CA3"/>
    <w:rsid w:val="00E44170"/>
    <w:rsid w:val="00E44985"/>
    <w:rsid w:val="00E45399"/>
    <w:rsid w:val="00E57F8E"/>
    <w:rsid w:val="00E60C20"/>
    <w:rsid w:val="00E767EE"/>
    <w:rsid w:val="00E8509C"/>
    <w:rsid w:val="00E863DB"/>
    <w:rsid w:val="00E86875"/>
    <w:rsid w:val="00E91216"/>
    <w:rsid w:val="00E94357"/>
    <w:rsid w:val="00EB2728"/>
    <w:rsid w:val="00EB6C23"/>
    <w:rsid w:val="00EB75E4"/>
    <w:rsid w:val="00EC041F"/>
    <w:rsid w:val="00EC22D9"/>
    <w:rsid w:val="00EC3AFA"/>
    <w:rsid w:val="00EC4922"/>
    <w:rsid w:val="00EC6CC5"/>
    <w:rsid w:val="00ED1FB7"/>
    <w:rsid w:val="00ED46C0"/>
    <w:rsid w:val="00EE1618"/>
    <w:rsid w:val="00EE2184"/>
    <w:rsid w:val="00EE7290"/>
    <w:rsid w:val="00EF3D49"/>
    <w:rsid w:val="00EF4BD3"/>
    <w:rsid w:val="00EF4CB7"/>
    <w:rsid w:val="00EF52D5"/>
    <w:rsid w:val="00EF5FDD"/>
    <w:rsid w:val="00F04268"/>
    <w:rsid w:val="00F06C86"/>
    <w:rsid w:val="00F11A4E"/>
    <w:rsid w:val="00F127CE"/>
    <w:rsid w:val="00F21BA0"/>
    <w:rsid w:val="00F268ED"/>
    <w:rsid w:val="00F274E5"/>
    <w:rsid w:val="00F30E4C"/>
    <w:rsid w:val="00F370D1"/>
    <w:rsid w:val="00F44C7E"/>
    <w:rsid w:val="00F46109"/>
    <w:rsid w:val="00F54ABE"/>
    <w:rsid w:val="00F55662"/>
    <w:rsid w:val="00F60230"/>
    <w:rsid w:val="00F60D02"/>
    <w:rsid w:val="00F617E6"/>
    <w:rsid w:val="00F67186"/>
    <w:rsid w:val="00F672E1"/>
    <w:rsid w:val="00F70A32"/>
    <w:rsid w:val="00F724BE"/>
    <w:rsid w:val="00F774B7"/>
    <w:rsid w:val="00F80A61"/>
    <w:rsid w:val="00F91797"/>
    <w:rsid w:val="00F9594E"/>
    <w:rsid w:val="00F95CA2"/>
    <w:rsid w:val="00F96EA9"/>
    <w:rsid w:val="00F9776F"/>
    <w:rsid w:val="00FA0242"/>
    <w:rsid w:val="00FA0B38"/>
    <w:rsid w:val="00FA452B"/>
    <w:rsid w:val="00FA4A3A"/>
    <w:rsid w:val="00FC2F12"/>
    <w:rsid w:val="00FC3405"/>
    <w:rsid w:val="00FE1533"/>
    <w:rsid w:val="00FE60B3"/>
    <w:rsid w:val="00FE6B93"/>
    <w:rsid w:val="00FE7A2D"/>
    <w:rsid w:val="00FF6C48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6EB0F"/>
  <w15:docId w15:val="{ED815F5F-42EE-41B5-9340-111D2D0E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6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6B0"/>
    <w:rPr>
      <w:rFonts w:ascii="Calibri" w:eastAsia="Calibri" w:hAnsi="Calibri"/>
      <w:color w:val="00000A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6B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41C"/>
    <w:rPr>
      <w:rFonts w:ascii="Segoe UI" w:eastAsia="Calibri" w:hAnsi="Segoe UI" w:cs="Segoe UI"/>
      <w:color w:val="00000A"/>
      <w:sz w:val="18"/>
      <w:szCs w:val="18"/>
    </w:rPr>
  </w:style>
  <w:style w:type="character" w:styleId="Pogrubienie">
    <w:name w:val="Strong"/>
    <w:qFormat/>
    <w:rsid w:val="00AE6B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E10B2-1E02-4AE5-BF66-E374B1B8C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Małgorzata Szczepkowska</cp:lastModifiedBy>
  <cp:revision>60</cp:revision>
  <cp:lastPrinted>2024-11-07T10:09:00Z</cp:lastPrinted>
  <dcterms:created xsi:type="dcterms:W3CDTF">2025-05-08T10:10:00Z</dcterms:created>
  <dcterms:modified xsi:type="dcterms:W3CDTF">2025-09-08T10:08:00Z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