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791EE" w14:textId="2388BE8A" w:rsidR="00653BE4" w:rsidRDefault="00653BE4" w:rsidP="006E15E8">
      <w:pPr>
        <w:ind w:left="709"/>
        <w:rPr>
          <w:sz w:val="18"/>
          <w:szCs w:val="18"/>
        </w:rPr>
      </w:pPr>
    </w:p>
    <w:p w14:paraId="50028355" w14:textId="410B0CAC" w:rsidR="00653BE4" w:rsidRDefault="00653BE4" w:rsidP="006E15E8">
      <w:pPr>
        <w:ind w:left="709"/>
        <w:rPr>
          <w:sz w:val="18"/>
          <w:szCs w:val="18"/>
        </w:rPr>
      </w:pPr>
    </w:p>
    <w:p w14:paraId="5FF1EF95" w14:textId="6EC3BEC0" w:rsidR="00653BE4" w:rsidRDefault="00653BE4" w:rsidP="006E15E8">
      <w:pPr>
        <w:ind w:left="709"/>
        <w:rPr>
          <w:sz w:val="18"/>
          <w:szCs w:val="18"/>
        </w:rPr>
      </w:pPr>
    </w:p>
    <w:p w14:paraId="6679AEE1" w14:textId="769DB294" w:rsidR="00653BE4" w:rsidRDefault="00653BE4" w:rsidP="006E15E8">
      <w:pPr>
        <w:ind w:left="709"/>
        <w:rPr>
          <w:sz w:val="18"/>
          <w:szCs w:val="18"/>
        </w:rPr>
      </w:pPr>
    </w:p>
    <w:p w14:paraId="1AD8E1F0" w14:textId="77777777" w:rsidR="00653BE4" w:rsidRDefault="00653BE4" w:rsidP="006E15E8">
      <w:pPr>
        <w:ind w:left="709"/>
        <w:rPr>
          <w:sz w:val="18"/>
          <w:szCs w:val="18"/>
        </w:rPr>
      </w:pPr>
    </w:p>
    <w:p w14:paraId="6FE5395C" w14:textId="77777777" w:rsidR="006E15E8" w:rsidRPr="00710BDF" w:rsidRDefault="006E15E8" w:rsidP="006E15E8">
      <w:pPr>
        <w:ind w:left="709"/>
        <w:jc w:val="right"/>
        <w:rPr>
          <w:sz w:val="18"/>
          <w:szCs w:val="18"/>
        </w:rPr>
      </w:pPr>
      <w:bookmarkStart w:id="0" w:name="_Hlk67393366"/>
      <w:r w:rsidRPr="00710BDF">
        <w:rPr>
          <w:sz w:val="18"/>
          <w:szCs w:val="18"/>
        </w:rPr>
        <w:t>Załącznik nr 13</w:t>
      </w:r>
    </w:p>
    <w:p w14:paraId="066F03CC" w14:textId="568F39AD" w:rsidR="006E15E8" w:rsidRPr="004D0C16" w:rsidRDefault="006E15E8" w:rsidP="006E15E8">
      <w:pPr>
        <w:ind w:left="709"/>
        <w:jc w:val="both"/>
        <w:rPr>
          <w:b/>
        </w:rPr>
      </w:pPr>
      <w:r>
        <w:t xml:space="preserve">Załącznik nr </w:t>
      </w:r>
      <w:r w:rsidR="004D0C16">
        <w:t xml:space="preserve">13 </w:t>
      </w:r>
      <w:r>
        <w:t xml:space="preserve">do </w:t>
      </w:r>
      <w:r w:rsidR="004D0C16" w:rsidRPr="004D0C16">
        <w:rPr>
          <w:b/>
          <w:highlight w:val="lightGray"/>
        </w:rPr>
        <w:t>ZG.270.3</w:t>
      </w:r>
      <w:r w:rsidR="00365A1D">
        <w:rPr>
          <w:b/>
          <w:highlight w:val="lightGray"/>
        </w:rPr>
        <w:t>9</w:t>
      </w:r>
      <w:r w:rsidR="004D0C16" w:rsidRPr="004D0C16">
        <w:rPr>
          <w:b/>
          <w:highlight w:val="lightGray"/>
        </w:rPr>
        <w:t>.2021</w:t>
      </w:r>
    </w:p>
    <w:p w14:paraId="27AB1786" w14:textId="77777777" w:rsidR="004D0C16" w:rsidRDefault="004D0C16" w:rsidP="006E15E8">
      <w:pPr>
        <w:ind w:left="709"/>
        <w:jc w:val="both"/>
      </w:pPr>
    </w:p>
    <w:p w14:paraId="6BF14E92" w14:textId="7D4AF44E" w:rsidR="006E15E8" w:rsidRDefault="006E15E8" w:rsidP="006E15E8">
      <w:pPr>
        <w:ind w:left="709"/>
        <w:jc w:val="center"/>
        <w:rPr>
          <w:b/>
          <w:bCs/>
        </w:rPr>
      </w:pPr>
      <w:r w:rsidRPr="00710BDF">
        <w:rPr>
          <w:b/>
          <w:bCs/>
        </w:rPr>
        <w:t>OBOWIĄZEK INFORMACYJNY ART. 13 RODO* - Wykonawca</w:t>
      </w:r>
    </w:p>
    <w:p w14:paraId="3F8B47E0" w14:textId="5D5139CF" w:rsidR="009B2E11" w:rsidRDefault="009B2E11" w:rsidP="006E15E8">
      <w:pPr>
        <w:ind w:left="709"/>
        <w:jc w:val="center"/>
        <w:rPr>
          <w:b/>
          <w:bCs/>
        </w:rPr>
      </w:pPr>
    </w:p>
    <w:p w14:paraId="1023A773" w14:textId="12D8F3C5" w:rsidR="009B2E11" w:rsidRDefault="009B2E11" w:rsidP="006E15E8">
      <w:pPr>
        <w:ind w:left="709"/>
        <w:jc w:val="center"/>
        <w:rPr>
          <w:b/>
          <w:bCs/>
        </w:rPr>
      </w:pPr>
    </w:p>
    <w:p w14:paraId="0206AEED" w14:textId="77777777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/>
          <w:iCs/>
          <w:sz w:val="22"/>
          <w:szCs w:val="22"/>
          <w:lang w:eastAsia="en-US"/>
        </w:rPr>
      </w:pPr>
      <w:r w:rsidRPr="009B2E11">
        <w:rPr>
          <w:rFonts w:ascii="Cambria" w:hAnsi="Cambria" w:cs="Tahoma"/>
          <w:bCs/>
          <w:sz w:val="22"/>
          <w:szCs w:val="22"/>
        </w:rPr>
        <w:t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„RODO”) Zamawiający informuje, iż administratorem danych osobowych jest Nadleśnictwo Radziwiłłów;</w:t>
      </w:r>
      <w:r w:rsidRPr="009B2E11">
        <w:rPr>
          <w:sz w:val="20"/>
          <w:szCs w:val="20"/>
        </w:rPr>
        <w:t xml:space="preserve"> </w:t>
      </w:r>
      <w:r w:rsidRPr="009B2E11">
        <w:rPr>
          <w:rFonts w:ascii="Cambria" w:hAnsi="Cambria" w:cs="Tahoma"/>
          <w:bCs/>
          <w:sz w:val="22"/>
          <w:szCs w:val="22"/>
        </w:rPr>
        <w:t xml:space="preserve">e-mail: </w:t>
      </w:r>
      <w:hyperlink r:id="rId7" w:history="1">
        <w:r w:rsidRPr="009B2E11">
          <w:rPr>
            <w:rFonts w:ascii="Cambria" w:hAnsi="Cambria" w:cs="Tahoma"/>
            <w:bCs/>
            <w:color w:val="0000FF"/>
            <w:sz w:val="22"/>
            <w:szCs w:val="22"/>
            <w:u w:val="single"/>
          </w:rPr>
          <w:t>radziwillow@lodz.lasy.gov.pl</w:t>
        </w:r>
      </w:hyperlink>
      <w:r w:rsidRPr="009B2E11">
        <w:rPr>
          <w:rFonts w:ascii="Cambria" w:hAnsi="Cambria" w:cs="Tahoma"/>
          <w:bCs/>
          <w:sz w:val="22"/>
          <w:szCs w:val="22"/>
        </w:rPr>
        <w:t xml:space="preserve">. </w:t>
      </w:r>
      <w:bookmarkStart w:id="1" w:name="_Hlk47482827"/>
      <w:r w:rsidRPr="009B2E11">
        <w:rPr>
          <w:rFonts w:ascii="Cambria" w:hAnsi="Cambria" w:cs="Tahoma"/>
          <w:bCs/>
          <w:sz w:val="22"/>
          <w:szCs w:val="22"/>
        </w:rPr>
        <w:t xml:space="preserve">Administrator wyznaczył Inspektora Ochrony Danych Osobowych p. </w:t>
      </w:r>
      <w:r w:rsidRPr="009B2E11">
        <w:rPr>
          <w:rFonts w:ascii="Cambria" w:hAnsi="Cambria" w:cs="Tahoma"/>
          <w:b/>
          <w:bCs/>
          <w:sz w:val="22"/>
          <w:szCs w:val="22"/>
        </w:rPr>
        <w:t>Sylwester Krawczyk</w:t>
      </w:r>
      <w:r w:rsidRPr="009B2E11">
        <w:rPr>
          <w:rFonts w:ascii="Cambria" w:hAnsi="Cambria" w:cs="Tahoma"/>
          <w:bCs/>
          <w:sz w:val="22"/>
          <w:szCs w:val="22"/>
        </w:rPr>
        <w:t xml:space="preserve"> z którym</w:t>
      </w:r>
      <w:bookmarkStart w:id="2" w:name="_GoBack"/>
      <w:bookmarkEnd w:id="2"/>
      <w:r w:rsidRPr="009B2E11">
        <w:rPr>
          <w:rFonts w:ascii="Cambria" w:hAnsi="Cambria" w:cs="Tahoma"/>
          <w:bCs/>
          <w:sz w:val="22"/>
          <w:szCs w:val="22"/>
        </w:rPr>
        <w:t xml:space="preserve"> w sprawach dotyczących przetwarzania danych osobowych można skontaktować się za pośrednictwem poczty elektronicznej pod adresem </w:t>
      </w:r>
      <w:hyperlink r:id="rId8" w:history="1">
        <w:r w:rsidRPr="009B2E11">
          <w:rPr>
            <w:rFonts w:ascii="Cambria" w:hAnsi="Cambria" w:cs="Tahoma"/>
            <w:bCs/>
            <w:i/>
            <w:color w:val="0000FF"/>
            <w:sz w:val="22"/>
            <w:szCs w:val="22"/>
            <w:u w:val="single"/>
          </w:rPr>
          <w:t>sylwester.krawczyk@outsourcing-iod.pl</w:t>
        </w:r>
      </w:hyperlink>
      <w:r w:rsidRPr="009B2E11">
        <w:rPr>
          <w:rFonts w:ascii="Cambria" w:hAnsi="Cambria" w:cs="Tahoma"/>
          <w:bCs/>
          <w:i/>
          <w:sz w:val="22"/>
          <w:szCs w:val="22"/>
        </w:rPr>
        <w:t>.</w:t>
      </w:r>
      <w:bookmarkEnd w:id="1"/>
    </w:p>
    <w:p w14:paraId="3B7B83D6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/>
          <w:iCs/>
          <w:sz w:val="22"/>
          <w:szCs w:val="22"/>
        </w:rPr>
      </w:pPr>
      <w:r w:rsidRPr="009B2E11">
        <w:rPr>
          <w:rFonts w:ascii="Cambria" w:hAnsi="Cambria"/>
          <w:iCs/>
          <w:sz w:val="22"/>
          <w:szCs w:val="22"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D6FC7DA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5" w:hanging="705"/>
        <w:jc w:val="both"/>
        <w:rPr>
          <w:rFonts w:ascii="Cambria" w:hAnsi="Cambria"/>
          <w:iCs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ab/>
      </w:r>
      <w:r w:rsidRPr="009B2E11">
        <w:rPr>
          <w:rFonts w:ascii="Cambria" w:hAnsi="Cambria"/>
          <w:iCs/>
          <w:sz w:val="22"/>
          <w:szCs w:val="22"/>
        </w:rPr>
        <w:t xml:space="preserve">Zamawiający udostępnia dane osobowe, o których mowa w art. 10 RODO w celu umożliwienia korzystania ze środków ochrony prawnej, o których mowa w dziale VI PZP, do upływu terminu do ich wniesienia. </w:t>
      </w:r>
    </w:p>
    <w:p w14:paraId="766E9F02" w14:textId="77777777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/>
          <w:iCs/>
          <w:sz w:val="22"/>
          <w:szCs w:val="22"/>
        </w:rPr>
        <w:t xml:space="preserve">Do przetwarzania danych osobowych, o których mowa w art. 10 RODO mogą być dopuszczone wyłącznie osoby posiadające upoważnienie. Osoby dopuszczone do przetwarzania takich danych są obowiązane do zachowania ich w poufności </w:t>
      </w:r>
    </w:p>
    <w:p w14:paraId="13F40182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1670FC29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Odbiorcami danych osobowych będą osoby lub podmioty, którym dokumentacja postępowania zostanie udostępniona w oparciu o przepisy PZP.</w:t>
      </w:r>
    </w:p>
    <w:p w14:paraId="6C6E4AE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pozyskane w związku z prowadzeniem niniejszego postępowania o udzielenie zamówienia publicznego będą przechowywane, zgodnie z art. 78 ust. 1 PZP, przez okres 4 lat od dnia zakończenia postępowania o udzielenie zamówienia publicznego, a jeżeli czas trwania umowy przekracza 4 lata, okres przechowywania obejmuje cały czas trwania umowy w sprawie zamówienia publicznego.</w:t>
      </w:r>
    </w:p>
    <w:p w14:paraId="5F9F8B21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Niezależnie od postanowień pkt 21.7. powyżej, w przypadku zawarcia umowy w sprawie zamówienia publicznego, dane osobowe będą przetwarzane do upływu okresu przedawnienia roszczeń wynikających z umowy w sprawie zamówienia publicznego. </w:t>
      </w:r>
    </w:p>
    <w:p w14:paraId="5A42B97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Dane osobowe pozyskane w związku z prowadzeniem niniejszego postępowania o udzielenie zamówienia mogą zostać przekazane podmiotom świadczącym usługi doradcze, w tym usługi prawne, i konsultingowe.</w:t>
      </w:r>
    </w:p>
    <w:p w14:paraId="04378918" w14:textId="77777777" w:rsid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Stosownie do art. 22 RODO, decyzje dotyczące danych osobowych nie będą podejmowane w sposób zautomatyzowany.</w:t>
      </w:r>
    </w:p>
    <w:p w14:paraId="15B2BDC0" w14:textId="59EA1514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426"/>
          <w:tab w:val="left" w:pos="709"/>
        </w:tabs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lastRenderedPageBreak/>
        <w:t>Osoba, której dotyczą pozyskane w związku z prowadzeniem niniejszego postępowania dane osobowe, ma prawo:</w:t>
      </w:r>
    </w:p>
    <w:p w14:paraId="05262839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dostępu do swoich danych osobowych – zgodnie z art. 15 RODO, </w:t>
      </w:r>
      <w:r w:rsidRPr="009B2E11">
        <w:rPr>
          <w:rFonts w:ascii="Cambria" w:hAnsi="Cambria"/>
          <w:iCs/>
          <w:sz w:val="22"/>
          <w:szCs w:val="22"/>
          <w:lang w:eastAsia="ar-SA"/>
        </w:rPr>
        <w:t>przy czym w sytuacji, gdy wykonanie obowiązków, o których mowa w art. 15 ust. 1 -3 RODO wymagałoby niewspółmiernie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23E1D266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>do sprostowana swoich danych osobowych – zgodnie z art. 16 RODO,</w:t>
      </w:r>
      <w:r w:rsidRPr="009B2E11">
        <w:rPr>
          <w:rFonts w:ascii="Cambria" w:hAnsi="Cambria"/>
          <w:iCs/>
          <w:sz w:val="22"/>
          <w:szCs w:val="22"/>
          <w:lang w:eastAsia="ar-SA"/>
        </w:rPr>
        <w:t xml:space="preserve"> przy czym  skorzystanie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295155AB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do żądania od Zamawiającego – jako administratora, ograniczenia przetwarzania danych osobowych z zastrzeżeniem przypadków, o których mowa w art. 18 ust. 2 RODO, </w:t>
      </w:r>
      <w:r w:rsidRPr="009B2E11">
        <w:rPr>
          <w:rFonts w:ascii="Cambria" w:hAnsi="Cambria"/>
          <w:iCs/>
          <w:sz w:val="22"/>
          <w:szCs w:val="22"/>
          <w:lang w:eastAsia="ar-SA"/>
        </w:rPr>
        <w:t>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 prawo to nie ogranicza przetwarzania danych osobowych do czasu zakończenia postępowania o udzielenie zamówienia publicznego;</w:t>
      </w:r>
    </w:p>
    <w:p w14:paraId="305046F5" w14:textId="77777777" w:rsidR="009B2E11" w:rsidRPr="009B2E11" w:rsidRDefault="009B2E11" w:rsidP="00BF3716">
      <w:pPr>
        <w:numPr>
          <w:ilvl w:val="0"/>
          <w:numId w:val="2"/>
        </w:numPr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sz w:val="22"/>
          <w:szCs w:val="22"/>
        </w:rPr>
        <w:t xml:space="preserve">wniesienia </w:t>
      </w:r>
      <w:r w:rsidRPr="009B2E11">
        <w:rPr>
          <w:rFonts w:ascii="Cambria" w:hAnsi="Cambria" w:cs="Tahoma"/>
          <w:bCs/>
          <w:sz w:val="22"/>
          <w:szCs w:val="22"/>
        </w:rPr>
        <w:t>skargi do Prezesa Urzędu Ochrony Danych Osobowych w przypadku uznania, iż przetwarzanie jej danych osobowych narusza przepisy o ochronie danych osobowych, w tym przepisy RODO.</w:t>
      </w:r>
    </w:p>
    <w:p w14:paraId="04A9F811" w14:textId="77777777" w:rsidR="009B2E11" w:rsidRPr="009B2E11" w:rsidRDefault="009B2E11" w:rsidP="00BF3716">
      <w:pPr>
        <w:pStyle w:val="Akapitzlist"/>
        <w:numPr>
          <w:ilvl w:val="0"/>
          <w:numId w:val="4"/>
        </w:numPr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14:paraId="402D2537" w14:textId="5F075B4C" w:rsidR="009B2E11" w:rsidRPr="009B2E11" w:rsidRDefault="009B2E11" w:rsidP="00BF3716">
      <w:pPr>
        <w:pStyle w:val="Akapitzlist"/>
        <w:numPr>
          <w:ilvl w:val="0"/>
          <w:numId w:val="4"/>
        </w:numPr>
        <w:spacing w:before="12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Osobie, której dane osobowe zostały pozyskane przez Zamawiającego w związku z prowadzeniem niniejszego postępowania o udzielenie zamówienia publicznego nie przysługuje:</w:t>
      </w:r>
    </w:p>
    <w:p w14:paraId="1EF98C45" w14:textId="77777777" w:rsidR="009B2E11" w:rsidRPr="009B2E11" w:rsidRDefault="009B2E11" w:rsidP="00BF3716">
      <w:pPr>
        <w:numPr>
          <w:ilvl w:val="0"/>
          <w:numId w:val="3"/>
        </w:numPr>
        <w:tabs>
          <w:tab w:val="left" w:pos="1418"/>
        </w:tabs>
        <w:suppressAutoHyphens/>
        <w:spacing w:before="120"/>
        <w:ind w:left="1418" w:hanging="709"/>
        <w:jc w:val="both"/>
        <w:rPr>
          <w:rFonts w:ascii="Cambria" w:hAnsi="Cambria" w:cs="Tahoma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 xml:space="preserve">prawo do usunięcia danych osobowych, o czym przesadza art. 17 ust. 3 lit. b, d lub e RODO, </w:t>
      </w:r>
    </w:p>
    <w:p w14:paraId="26FCA386" w14:textId="451A0AFE" w:rsidR="009B2E11" w:rsidRPr="009B2E11" w:rsidRDefault="009B2E11" w:rsidP="00BF3716">
      <w:pPr>
        <w:pStyle w:val="Akapitzlist"/>
        <w:numPr>
          <w:ilvl w:val="0"/>
          <w:numId w:val="3"/>
        </w:numPr>
        <w:tabs>
          <w:tab w:val="left" w:pos="1418"/>
        </w:tabs>
        <w:spacing w:before="120"/>
        <w:ind w:left="1134" w:hanging="425"/>
        <w:jc w:val="both"/>
        <w:rPr>
          <w:rFonts w:ascii="Tahoma" w:hAnsi="Tahoma" w:cs="Tahoma"/>
          <w:bCs/>
          <w:sz w:val="20"/>
          <w:szCs w:val="20"/>
        </w:rPr>
      </w:pPr>
      <w:r w:rsidRPr="009B2E11">
        <w:rPr>
          <w:rFonts w:ascii="Cambria" w:hAnsi="Cambria" w:cs="Tahoma"/>
          <w:bCs/>
          <w:sz w:val="22"/>
          <w:szCs w:val="22"/>
        </w:rPr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  <w:r w:rsidRPr="009B2E11">
        <w:rPr>
          <w:rFonts w:ascii="Tahoma" w:hAnsi="Tahoma" w:cs="Tahoma"/>
          <w:bCs/>
          <w:sz w:val="20"/>
          <w:szCs w:val="20"/>
        </w:rPr>
        <w:t xml:space="preserve"> </w:t>
      </w:r>
    </w:p>
    <w:p w14:paraId="61190ABA" w14:textId="32530F42" w:rsidR="009B2E11" w:rsidRPr="009B2E11" w:rsidRDefault="009B2E11" w:rsidP="00BF3716">
      <w:pPr>
        <w:pStyle w:val="Akapitzlist"/>
        <w:numPr>
          <w:ilvl w:val="0"/>
          <w:numId w:val="4"/>
        </w:numPr>
        <w:tabs>
          <w:tab w:val="left" w:pos="1418"/>
        </w:tabs>
        <w:spacing w:before="120"/>
        <w:ind w:hanging="720"/>
        <w:jc w:val="both"/>
        <w:rPr>
          <w:rFonts w:ascii="Cambria" w:hAnsi="Cambria" w:cs="Arial"/>
          <w:sz w:val="22"/>
          <w:szCs w:val="22"/>
        </w:rPr>
      </w:pPr>
      <w:r w:rsidRPr="009B2E11">
        <w:rPr>
          <w:rFonts w:ascii="Cambria" w:hAnsi="Cambria" w:cs="Tahoma"/>
          <w:bCs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18BD6108" w14:textId="77777777" w:rsidR="009B2E11" w:rsidRPr="009B2E11" w:rsidRDefault="009B2E11" w:rsidP="009B2E11">
      <w:pPr>
        <w:suppressAutoHyphens/>
        <w:spacing w:before="120"/>
        <w:jc w:val="both"/>
        <w:rPr>
          <w:rFonts w:ascii="Cambria" w:hAnsi="Cambria" w:cs="Arial"/>
          <w:sz w:val="22"/>
          <w:szCs w:val="22"/>
          <w:u w:val="single"/>
          <w:lang w:eastAsia="ar-SA"/>
        </w:rPr>
      </w:pPr>
    </w:p>
    <w:p w14:paraId="280C8271" w14:textId="02F4F389" w:rsidR="009B2E11" w:rsidRDefault="009B2E11" w:rsidP="006E15E8">
      <w:pPr>
        <w:ind w:left="709"/>
        <w:jc w:val="center"/>
        <w:rPr>
          <w:b/>
          <w:bCs/>
        </w:rPr>
      </w:pPr>
    </w:p>
    <w:p w14:paraId="0A2F7104" w14:textId="590F5A4E" w:rsidR="009B2E11" w:rsidRDefault="009B2E11" w:rsidP="006E15E8">
      <w:pPr>
        <w:ind w:left="709"/>
        <w:jc w:val="center"/>
        <w:rPr>
          <w:b/>
          <w:bCs/>
        </w:rPr>
      </w:pPr>
    </w:p>
    <w:bookmarkEnd w:id="0"/>
    <w:p w14:paraId="3D08477B" w14:textId="77777777" w:rsidR="009B2E11" w:rsidRDefault="009B2E11" w:rsidP="006E15E8">
      <w:pPr>
        <w:ind w:left="709"/>
        <w:jc w:val="center"/>
        <w:rPr>
          <w:b/>
          <w:bCs/>
        </w:rPr>
      </w:pPr>
    </w:p>
    <w:sectPr w:rsidR="009B2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C251D" w14:textId="77777777" w:rsidR="008B1FF9" w:rsidRDefault="008B1FF9" w:rsidP="006E15E8">
      <w:r>
        <w:separator/>
      </w:r>
    </w:p>
  </w:endnote>
  <w:endnote w:type="continuationSeparator" w:id="0">
    <w:p w14:paraId="1AF0F43B" w14:textId="77777777" w:rsidR="008B1FF9" w:rsidRDefault="008B1FF9" w:rsidP="006E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6A301" w14:textId="77777777" w:rsidR="008B1FF9" w:rsidRDefault="008B1FF9" w:rsidP="006E15E8">
      <w:r>
        <w:separator/>
      </w:r>
    </w:p>
  </w:footnote>
  <w:footnote w:type="continuationSeparator" w:id="0">
    <w:p w14:paraId="652B49DA" w14:textId="77777777" w:rsidR="008B1FF9" w:rsidRDefault="008B1FF9" w:rsidP="006E1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000001A"/>
    <w:multiLevelType w:val="singleLevel"/>
    <w:tmpl w:val="4F804844"/>
    <w:name w:val="RTF_Num 1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441674"/>
    <w:multiLevelType w:val="hybridMultilevel"/>
    <w:tmpl w:val="33B4C6C6"/>
    <w:lvl w:ilvl="0" w:tplc="6A9094CA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546827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 w:tplc="881CFA3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A3A99F6">
      <w:start w:val="1"/>
      <w:numFmt w:val="decimal"/>
      <w:pStyle w:val="Nagwek4"/>
      <w:lvlText w:val="%4)"/>
      <w:lvlJc w:val="left"/>
      <w:pPr>
        <w:ind w:left="2880" w:hanging="360"/>
      </w:pPr>
      <w:rPr>
        <w:rFonts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F5459"/>
    <w:multiLevelType w:val="hybridMultilevel"/>
    <w:tmpl w:val="53463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E8"/>
    <w:rsid w:val="0016120D"/>
    <w:rsid w:val="001B033A"/>
    <w:rsid w:val="001C50CC"/>
    <w:rsid w:val="00365A1D"/>
    <w:rsid w:val="003E3602"/>
    <w:rsid w:val="00472143"/>
    <w:rsid w:val="004D0C16"/>
    <w:rsid w:val="006378FB"/>
    <w:rsid w:val="00653BE4"/>
    <w:rsid w:val="006C404D"/>
    <w:rsid w:val="006E15E8"/>
    <w:rsid w:val="00703018"/>
    <w:rsid w:val="008B1FF9"/>
    <w:rsid w:val="009B2E11"/>
    <w:rsid w:val="00AC2358"/>
    <w:rsid w:val="00BF3716"/>
    <w:rsid w:val="00D40803"/>
    <w:rsid w:val="00D74C87"/>
    <w:rsid w:val="00DA238E"/>
    <w:rsid w:val="00EE06FC"/>
    <w:rsid w:val="00F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6D47"/>
  <w15:chartTrackingRefBased/>
  <w15:docId w15:val="{45DF2E32-4DE9-41CD-BCB0-9BCE308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15E8"/>
    <w:pPr>
      <w:keepNext/>
      <w:numPr>
        <w:numId w:val="1"/>
      </w:numPr>
      <w:suppressAutoHyphens/>
      <w:outlineLvl w:val="0"/>
    </w:pPr>
    <w:rPr>
      <w:b/>
      <w:bCs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E15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E15E8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15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15E8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E15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6E15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15E8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6E15E8"/>
    <w:rPr>
      <w:color w:val="0000FF"/>
      <w:u w:val="single"/>
    </w:rPr>
  </w:style>
  <w:style w:type="paragraph" w:styleId="Stopka">
    <w:name w:val="footer"/>
    <w:basedOn w:val="Normalny"/>
    <w:link w:val="StopkaZnak"/>
    <w:rsid w:val="006E1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E15E8"/>
  </w:style>
  <w:style w:type="paragraph" w:styleId="Nagwek">
    <w:name w:val="header"/>
    <w:basedOn w:val="Normalny"/>
    <w:link w:val="NagwekZnak"/>
    <w:rsid w:val="006E1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 Znak1 Znak Znak Znak Znak, Znak1 Znak Znak Znak Znak Znak Znak Znak, Znak1 Znak Znak Znak Znak Znak"/>
    <w:basedOn w:val="Normalny"/>
    <w:link w:val="TekstpodstawowywcityZnak"/>
    <w:rsid w:val="006E15E8"/>
    <w:pPr>
      <w:suppressAutoHyphens/>
      <w:ind w:left="360"/>
    </w:pPr>
    <w:rPr>
      <w:lang w:eastAsia="ar-SA"/>
    </w:rPr>
  </w:style>
  <w:style w:type="character" w:customStyle="1" w:styleId="TekstpodstawowywcityZnak">
    <w:name w:val="Tekst podstawowy wcięty Znak"/>
    <w:aliases w:val=" Znak1 Znak Znak Znak Znak Znak1, Znak1 Znak Znak Znak Znak Znak Znak Znak Znak, Znak1 Znak Znak Znak Znak Znak Znak"/>
    <w:basedOn w:val="Domylnaczcionkaakapitu"/>
    <w:link w:val="Tekstpodstawowywcity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6E15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E15E8"/>
    <w:pPr>
      <w:suppressAutoHyphens/>
      <w:ind w:left="720"/>
    </w:pPr>
    <w:rPr>
      <w:lang w:eastAsia="ar-SA"/>
    </w:rPr>
  </w:style>
  <w:style w:type="paragraph" w:customStyle="1" w:styleId="Tekstpodstawowywcity1">
    <w:name w:val="Tekst podstawowy wcięty1"/>
    <w:basedOn w:val="Normalny"/>
    <w:link w:val="BodyTextIndentChar"/>
    <w:rsid w:val="006E15E8"/>
    <w:pPr>
      <w:ind w:left="360"/>
    </w:pPr>
    <w:rPr>
      <w:lang w:eastAsia="ar-SA"/>
    </w:rPr>
  </w:style>
  <w:style w:type="character" w:customStyle="1" w:styleId="BodyTextIndentChar">
    <w:name w:val="Body Text Indent Char"/>
    <w:link w:val="Tekstpodstawowywcity1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E15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E15E8"/>
    <w:pPr>
      <w:suppressAutoHyphens/>
    </w:pPr>
    <w:rPr>
      <w:i/>
      <w:iCs/>
      <w:lang w:eastAsia="ar-SA"/>
    </w:rPr>
  </w:style>
  <w:style w:type="paragraph" w:customStyle="1" w:styleId="Nagwek10">
    <w:name w:val="Nagłówek1"/>
    <w:basedOn w:val="Normalny"/>
    <w:next w:val="Tekstpodstawowy"/>
    <w:rsid w:val="006E15E8"/>
    <w:pPr>
      <w:keepNext/>
      <w:suppressAutoHyphens/>
      <w:spacing w:before="240" w:after="120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pkt">
    <w:name w:val="pkt"/>
    <w:basedOn w:val="Normalny"/>
    <w:rsid w:val="006E15E8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rsid w:val="006E15E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2">
    <w:name w:val="Style2"/>
    <w:basedOn w:val="Normalny"/>
    <w:rsid w:val="006E15E8"/>
    <w:pPr>
      <w:widowControl w:val="0"/>
      <w:autoSpaceDE w:val="0"/>
      <w:autoSpaceDN w:val="0"/>
      <w:adjustRightInd w:val="0"/>
      <w:spacing w:line="646" w:lineRule="exact"/>
      <w:ind w:firstLine="214"/>
    </w:pPr>
  </w:style>
  <w:style w:type="paragraph" w:customStyle="1" w:styleId="Style3">
    <w:name w:val="Style3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6E15E8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rsid w:val="006E15E8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rsid w:val="006E15E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">
    <w:name w:val="Font Style11"/>
    <w:rsid w:val="006E15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6E15E8"/>
    <w:rPr>
      <w:rFonts w:ascii="Times New Roman" w:hAnsi="Times New Roman" w:cs="Times New Roman"/>
      <w:sz w:val="22"/>
      <w:szCs w:val="22"/>
    </w:rPr>
  </w:style>
  <w:style w:type="paragraph" w:styleId="Tekstblokowy">
    <w:name w:val="Block Text"/>
    <w:basedOn w:val="Normalny"/>
    <w:rsid w:val="006E15E8"/>
    <w:pPr>
      <w:ind w:left="720" w:right="-143" w:hanging="360"/>
    </w:pPr>
  </w:style>
  <w:style w:type="paragraph" w:styleId="Lista2">
    <w:name w:val="List 2"/>
    <w:basedOn w:val="Normalny"/>
    <w:rsid w:val="006E15E8"/>
    <w:pPr>
      <w:ind w:left="566" w:hanging="283"/>
    </w:pPr>
  </w:style>
  <w:style w:type="paragraph" w:customStyle="1" w:styleId="Akapitzlist1">
    <w:name w:val="Akapit z listą1"/>
    <w:basedOn w:val="Normalny"/>
    <w:rsid w:val="006E15E8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E15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E15E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ZwykytekstZnak">
    <w:name w:val="Zwykły tekst Znak"/>
    <w:link w:val="Zwykytekst"/>
    <w:semiHidden/>
    <w:rsid w:val="006E15E8"/>
    <w:rPr>
      <w:sz w:val="24"/>
      <w:szCs w:val="24"/>
      <w:lang w:eastAsia="ar-SA"/>
    </w:rPr>
  </w:style>
  <w:style w:type="character" w:customStyle="1" w:styleId="Znak1ZnakZnakZnakZnakZnakZnak">
    <w:name w:val="Znak1 Znak Znak Znak Znak Znak Znak"/>
    <w:rsid w:val="006E15E8"/>
    <w:rPr>
      <w:sz w:val="24"/>
      <w:szCs w:val="24"/>
      <w:lang w:val="pl-PL" w:eastAsia="ar-SA" w:bidi="ar-SA"/>
    </w:rPr>
  </w:style>
  <w:style w:type="paragraph" w:styleId="Zwykytekst">
    <w:name w:val="Plain Text"/>
    <w:basedOn w:val="Normalny"/>
    <w:link w:val="ZwykytekstZnak"/>
    <w:semiHidden/>
    <w:rsid w:val="006E15E8"/>
    <w:rPr>
      <w:rFonts w:asciiTheme="minorHAnsi" w:eastAsiaTheme="minorHAnsi" w:hAnsiTheme="minorHAnsi" w:cstheme="minorBidi"/>
      <w:lang w:eastAsia="ar-SA"/>
    </w:rPr>
  </w:style>
  <w:style w:type="character" w:customStyle="1" w:styleId="ZwykytekstZnak1">
    <w:name w:val="Zwykły tekst Znak1"/>
    <w:basedOn w:val="Domylnaczcionkaakapitu"/>
    <w:uiPriority w:val="99"/>
    <w:semiHidden/>
    <w:rsid w:val="006E15E8"/>
    <w:rPr>
      <w:rFonts w:ascii="Consolas" w:eastAsia="Times New Roman" w:hAnsi="Consolas" w:cs="Times New Roman"/>
      <w:sz w:val="21"/>
      <w:szCs w:val="21"/>
      <w:lang w:eastAsia="pl-PL"/>
    </w:rPr>
  </w:style>
  <w:style w:type="character" w:styleId="Odwoaniedokomentarza">
    <w:name w:val="annotation reference"/>
    <w:uiPriority w:val="99"/>
    <w:semiHidden/>
    <w:unhideWhenUsed/>
    <w:rsid w:val="006E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5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5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5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5E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bodyindent">
    <w:name w:val="Text body indent"/>
    <w:basedOn w:val="Normalny"/>
    <w:rsid w:val="006E15E8"/>
    <w:pPr>
      <w:suppressAutoHyphens/>
      <w:autoSpaceDN w:val="0"/>
      <w:ind w:left="360"/>
      <w:textAlignment w:val="baseline"/>
    </w:pPr>
    <w:rPr>
      <w:kern w:val="3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15E8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semiHidden/>
    <w:rsid w:val="006E15E8"/>
    <w:rPr>
      <w:vertAlign w:val="superscript"/>
    </w:rPr>
  </w:style>
  <w:style w:type="paragraph" w:styleId="Poprawka">
    <w:name w:val="Revision"/>
    <w:hidden/>
    <w:uiPriority w:val="99"/>
    <w:semiHidden/>
    <w:rsid w:val="006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uiPriority w:val="99"/>
    <w:semiHidden/>
    <w:unhideWhenUsed/>
    <w:rsid w:val="006E15E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15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15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6E15E8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99"/>
    <w:rsid w:val="006E15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15E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15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E15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ester.krawczyk@outsourcing-io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ziwillow@lodz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Dziedzic-Pieróg Monika</dc:creator>
  <cp:keywords/>
  <dc:description/>
  <cp:lastModifiedBy>Maciej Kowalski Nadleśnictwo Radziwiłłów</cp:lastModifiedBy>
  <cp:revision>9</cp:revision>
  <dcterms:created xsi:type="dcterms:W3CDTF">2021-04-15T08:35:00Z</dcterms:created>
  <dcterms:modified xsi:type="dcterms:W3CDTF">2021-07-12T14:02:00Z</dcterms:modified>
</cp:coreProperties>
</file>