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9A1D965" w14:textId="1B3C5A7D" w:rsidR="000E641A" w:rsidRDefault="000E641A" w:rsidP="000E641A">
      <w:pPr>
        <w:widowControl w:val="0"/>
        <w:tabs>
          <w:tab w:val="left" w:pos="9240"/>
        </w:tabs>
        <w:autoSpaceDE w:val="0"/>
        <w:autoSpaceDN w:val="0"/>
        <w:adjustRightInd w:val="0"/>
        <w:spacing w:line="360" w:lineRule="auto"/>
        <w:ind w:left="357"/>
        <w:jc w:val="both"/>
        <w:rPr>
          <w:b/>
          <w:sz w:val="24"/>
          <w:szCs w:val="24"/>
        </w:rPr>
      </w:pPr>
      <w:r>
        <w:rPr>
          <w:b/>
          <w:sz w:val="24"/>
          <w:szCs w:val="24"/>
        </w:rPr>
        <w:tab/>
      </w:r>
      <w:r>
        <w:rPr>
          <w:b/>
          <w:sz w:val="24"/>
          <w:szCs w:val="24"/>
        </w:rPr>
        <w:tab/>
        <w:t>Załącznik nr 1 do SWZ</w:t>
      </w:r>
    </w:p>
    <w:p w14:paraId="38DBC5CE" w14:textId="77777777" w:rsidR="000E641A" w:rsidRDefault="000E641A" w:rsidP="009E0FBE">
      <w:pPr>
        <w:widowControl w:val="0"/>
        <w:autoSpaceDE w:val="0"/>
        <w:autoSpaceDN w:val="0"/>
        <w:adjustRightInd w:val="0"/>
        <w:spacing w:line="360" w:lineRule="auto"/>
        <w:ind w:left="357"/>
        <w:jc w:val="both"/>
        <w:rPr>
          <w:b/>
          <w:sz w:val="24"/>
          <w:szCs w:val="24"/>
        </w:rPr>
      </w:pPr>
      <w:r>
        <w:rPr>
          <w:b/>
          <w:sz w:val="24"/>
          <w:szCs w:val="24"/>
        </w:rPr>
        <w:t>Opis przedmiotu zamówienia. Wymagania szczegółowe dla średniego samochodu ratowniczo- gaśniczego przeznaczonego dla KP PSP w Jarosławiu</w:t>
      </w:r>
    </w:p>
    <w:p w14:paraId="6CDAA13A" w14:textId="5D301BA8" w:rsidR="009E0FBE" w:rsidRPr="00FD4410" w:rsidRDefault="009E0FBE" w:rsidP="009E0FBE">
      <w:pPr>
        <w:widowControl w:val="0"/>
        <w:autoSpaceDE w:val="0"/>
        <w:autoSpaceDN w:val="0"/>
        <w:adjustRightInd w:val="0"/>
        <w:spacing w:line="360" w:lineRule="auto"/>
        <w:ind w:left="357"/>
        <w:jc w:val="both"/>
        <w:rPr>
          <w:b/>
          <w:sz w:val="24"/>
          <w:szCs w:val="24"/>
        </w:rPr>
      </w:pPr>
      <w:r>
        <w:rPr>
          <w:b/>
          <w:sz w:val="24"/>
          <w:szCs w:val="24"/>
        </w:rPr>
        <w:t>Proponowany średni samochód</w:t>
      </w:r>
      <w:r w:rsidR="000E641A">
        <w:rPr>
          <w:b/>
          <w:sz w:val="24"/>
          <w:szCs w:val="24"/>
        </w:rPr>
        <w:t xml:space="preserve"> ratowniczo – gaśniczy</w:t>
      </w:r>
      <w:r>
        <w:rPr>
          <w:b/>
          <w:sz w:val="24"/>
          <w:szCs w:val="24"/>
        </w:rPr>
        <w:t xml:space="preserve"> (</w:t>
      </w:r>
      <w:r w:rsidRPr="00FD4410">
        <w:rPr>
          <w:b/>
          <w:sz w:val="24"/>
          <w:szCs w:val="24"/>
        </w:rPr>
        <w:t>producent, model - typ) …………………………………………..…………..</w:t>
      </w:r>
    </w:p>
    <w:p w14:paraId="1A23DCCF" w14:textId="77777777" w:rsidR="009E0FBE" w:rsidRDefault="009E0FBE" w:rsidP="00101AB6">
      <w:pPr>
        <w:jc w:val="center"/>
        <w:rPr>
          <w:b/>
        </w:rPr>
      </w:pPr>
    </w:p>
    <w:p w14:paraId="5037EEB4" w14:textId="0CCD5466" w:rsidR="00280B03" w:rsidRPr="007512D4" w:rsidRDefault="00280B03" w:rsidP="00101AB6">
      <w:pPr>
        <w:jc w:val="both"/>
        <w:rPr>
          <w:b/>
        </w:rPr>
      </w:pPr>
    </w:p>
    <w:tbl>
      <w:tblPr>
        <w:tblStyle w:val="Tabela-Siatka"/>
        <w:tblW w:w="0" w:type="auto"/>
        <w:tblLook w:val="04A0" w:firstRow="1" w:lastRow="0" w:firstColumn="1" w:lastColumn="0" w:noHBand="0" w:noVBand="1"/>
      </w:tblPr>
      <w:tblGrid>
        <w:gridCol w:w="846"/>
        <w:gridCol w:w="7513"/>
        <w:gridCol w:w="5635"/>
      </w:tblGrid>
      <w:tr w:rsidR="00280B03" w:rsidRPr="007512D4" w14:paraId="050ACE1B" w14:textId="77777777" w:rsidTr="007512D4">
        <w:tc>
          <w:tcPr>
            <w:tcW w:w="846" w:type="dxa"/>
          </w:tcPr>
          <w:p w14:paraId="58F9A4E1" w14:textId="77777777" w:rsidR="00280B03" w:rsidRPr="007512D4" w:rsidRDefault="00280B03" w:rsidP="00101AB6">
            <w:pPr>
              <w:jc w:val="center"/>
              <w:rPr>
                <w:b/>
              </w:rPr>
            </w:pPr>
          </w:p>
          <w:p w14:paraId="602A2F9D" w14:textId="1E55B47B" w:rsidR="00280B03" w:rsidRPr="007512D4" w:rsidRDefault="00280B03" w:rsidP="00101AB6">
            <w:pPr>
              <w:jc w:val="center"/>
              <w:rPr>
                <w:b/>
              </w:rPr>
            </w:pPr>
            <w:r w:rsidRPr="007512D4">
              <w:rPr>
                <w:b/>
              </w:rPr>
              <w:t>LP.</w:t>
            </w:r>
          </w:p>
        </w:tc>
        <w:tc>
          <w:tcPr>
            <w:tcW w:w="7513" w:type="dxa"/>
          </w:tcPr>
          <w:p w14:paraId="6C27BF3C" w14:textId="77777777" w:rsidR="00280B03" w:rsidRPr="007512D4" w:rsidRDefault="00280B03" w:rsidP="00101AB6">
            <w:pPr>
              <w:jc w:val="center"/>
              <w:rPr>
                <w:b/>
              </w:rPr>
            </w:pPr>
          </w:p>
          <w:p w14:paraId="4D7182B6" w14:textId="7C372F8A" w:rsidR="00280B03" w:rsidRPr="007512D4" w:rsidRDefault="00280B03" w:rsidP="00101AB6">
            <w:pPr>
              <w:jc w:val="center"/>
              <w:rPr>
                <w:b/>
              </w:rPr>
            </w:pPr>
            <w:r w:rsidRPr="007512D4">
              <w:rPr>
                <w:b/>
              </w:rPr>
              <w:t>WYMAGANIA MINIMALNE ZAMAWIAJĄCEGO</w:t>
            </w:r>
          </w:p>
        </w:tc>
        <w:tc>
          <w:tcPr>
            <w:tcW w:w="5635" w:type="dxa"/>
            <w:vAlign w:val="center"/>
          </w:tcPr>
          <w:p w14:paraId="780F6BA5" w14:textId="77777777" w:rsidR="00280B03" w:rsidRPr="007512D4" w:rsidRDefault="00280B03" w:rsidP="00101AB6">
            <w:pPr>
              <w:snapToGrid w:val="0"/>
              <w:jc w:val="center"/>
              <w:rPr>
                <w:b/>
              </w:rPr>
            </w:pPr>
            <w:r w:rsidRPr="007512D4">
              <w:rPr>
                <w:b/>
              </w:rPr>
              <w:t>OFEROWANE PARAMERTY</w:t>
            </w:r>
          </w:p>
          <w:p w14:paraId="02A18BD0" w14:textId="77777777" w:rsidR="00280B03" w:rsidRPr="007512D4" w:rsidRDefault="00280B03" w:rsidP="00101AB6">
            <w:pPr>
              <w:jc w:val="center"/>
              <w:rPr>
                <w:b/>
              </w:rPr>
            </w:pPr>
            <w:r w:rsidRPr="007512D4">
              <w:rPr>
                <w:b/>
              </w:rPr>
              <w:t>POTWIERDZENIE SPEŁNIENIA WYMAGAŃ</w:t>
            </w:r>
          </w:p>
          <w:p w14:paraId="16B05071" w14:textId="0A7D4936" w:rsidR="00280B03" w:rsidRPr="007512D4" w:rsidRDefault="00280B03" w:rsidP="00101AB6">
            <w:pPr>
              <w:jc w:val="center"/>
              <w:rPr>
                <w:b/>
              </w:rPr>
            </w:pPr>
            <w:r w:rsidRPr="007512D4">
              <w:rPr>
                <w:b/>
              </w:rPr>
              <w:t>WYPEŁNIA OFERENT</w:t>
            </w:r>
          </w:p>
        </w:tc>
      </w:tr>
      <w:tr w:rsidR="00A71536" w:rsidRPr="007512D4" w14:paraId="201720AE" w14:textId="77777777" w:rsidTr="00A62080">
        <w:tc>
          <w:tcPr>
            <w:tcW w:w="846" w:type="dxa"/>
            <w:shd w:val="clear" w:color="auto" w:fill="E7E6E6" w:themeFill="background2"/>
          </w:tcPr>
          <w:p w14:paraId="6CE3A75D" w14:textId="458CF00C" w:rsidR="00A71536" w:rsidRPr="007512D4" w:rsidRDefault="00A62080" w:rsidP="00101AB6">
            <w:pPr>
              <w:jc w:val="center"/>
              <w:rPr>
                <w:b/>
              </w:rPr>
            </w:pPr>
            <w:r w:rsidRPr="007512D4">
              <w:rPr>
                <w:b/>
              </w:rPr>
              <w:t>I.</w:t>
            </w:r>
          </w:p>
        </w:tc>
        <w:tc>
          <w:tcPr>
            <w:tcW w:w="13148" w:type="dxa"/>
            <w:gridSpan w:val="2"/>
            <w:shd w:val="clear" w:color="auto" w:fill="E7E6E6" w:themeFill="background2"/>
          </w:tcPr>
          <w:p w14:paraId="1C08FE79" w14:textId="54DD7475" w:rsidR="00A71536" w:rsidRPr="007512D4" w:rsidRDefault="00A62080" w:rsidP="00101AB6">
            <w:pPr>
              <w:snapToGrid w:val="0"/>
              <w:jc w:val="center"/>
              <w:rPr>
                <w:b/>
              </w:rPr>
            </w:pPr>
            <w:r w:rsidRPr="007512D4">
              <w:rPr>
                <w:b/>
              </w:rPr>
              <w:t>WARUNKI OGÓLNE</w:t>
            </w:r>
          </w:p>
        </w:tc>
      </w:tr>
      <w:tr w:rsidR="0076610F" w:rsidRPr="007512D4" w14:paraId="071AEEF5" w14:textId="77777777" w:rsidTr="007815A8">
        <w:tc>
          <w:tcPr>
            <w:tcW w:w="846" w:type="dxa"/>
          </w:tcPr>
          <w:p w14:paraId="647221EC" w14:textId="3A810499" w:rsidR="0076610F" w:rsidRPr="007512D4" w:rsidRDefault="0076610F" w:rsidP="00A62080">
            <w:pPr>
              <w:jc w:val="center"/>
              <w:rPr>
                <w:bCs/>
              </w:rPr>
            </w:pPr>
            <w:r w:rsidRPr="007512D4">
              <w:rPr>
                <w:bCs/>
              </w:rPr>
              <w:t>1.1</w:t>
            </w:r>
          </w:p>
        </w:tc>
        <w:tc>
          <w:tcPr>
            <w:tcW w:w="7513" w:type="dxa"/>
          </w:tcPr>
          <w:p w14:paraId="098C59D1" w14:textId="54F9C7D0" w:rsidR="0076610F" w:rsidRPr="007815A8" w:rsidRDefault="0076610F" w:rsidP="0076610F">
            <w:pPr>
              <w:overflowPunct w:val="0"/>
              <w:autoSpaceDE w:val="0"/>
              <w:snapToGrid w:val="0"/>
              <w:jc w:val="both"/>
            </w:pPr>
            <w:r w:rsidRPr="007815A8">
              <w:t>Spełnia wymagania polskich przepisów o ruchu drogowym, z uwzględnieniem wymagań dotyczących pojazdów uprzywilejowanych, zgodnie z ustawą „Prawo o ruchu drogowym” (tj. Dz.U. z 2021 r., poz. 450).</w:t>
            </w:r>
          </w:p>
        </w:tc>
        <w:tc>
          <w:tcPr>
            <w:tcW w:w="5635" w:type="dxa"/>
            <w:vAlign w:val="center"/>
          </w:tcPr>
          <w:p w14:paraId="685E5CCC" w14:textId="77777777" w:rsidR="0076610F" w:rsidRPr="007512D4" w:rsidRDefault="0076610F" w:rsidP="00A62080">
            <w:pPr>
              <w:snapToGrid w:val="0"/>
              <w:jc w:val="center"/>
              <w:rPr>
                <w:b/>
              </w:rPr>
            </w:pPr>
          </w:p>
        </w:tc>
      </w:tr>
      <w:tr w:rsidR="0076610F" w:rsidRPr="007512D4" w14:paraId="683BCF8E" w14:textId="77777777" w:rsidTr="007815A8">
        <w:tc>
          <w:tcPr>
            <w:tcW w:w="846" w:type="dxa"/>
          </w:tcPr>
          <w:p w14:paraId="20ECB185" w14:textId="7695A1EF" w:rsidR="0076610F" w:rsidRPr="007512D4" w:rsidRDefault="0076610F" w:rsidP="00731462">
            <w:pPr>
              <w:jc w:val="center"/>
              <w:rPr>
                <w:bCs/>
              </w:rPr>
            </w:pPr>
            <w:r w:rsidRPr="007512D4">
              <w:rPr>
                <w:bCs/>
              </w:rPr>
              <w:t>1.</w:t>
            </w:r>
            <w:r>
              <w:rPr>
                <w:bCs/>
              </w:rPr>
              <w:t>2</w:t>
            </w:r>
          </w:p>
        </w:tc>
        <w:tc>
          <w:tcPr>
            <w:tcW w:w="7513" w:type="dxa"/>
          </w:tcPr>
          <w:p w14:paraId="33630E1D" w14:textId="72FA3D53" w:rsidR="0076610F" w:rsidRPr="007815A8" w:rsidRDefault="0076610F" w:rsidP="00A62080">
            <w:pPr>
              <w:jc w:val="both"/>
              <w:rPr>
                <w:b/>
              </w:rPr>
            </w:pPr>
            <w:r w:rsidRPr="007815A8">
              <w:t>Spełnia wymagania zawarte w rozporządzeniu Ministra Spraw Wewnętrznych i Administracji z dnia 27 kwietnia 2010 r. zmieniające rozporządzenie w sprawie wykazu wyrobów służących zapewnieniu bezpieczeństwa publicznego lub ochronie zdrowia i życia oraz mienia, a także zasad wydawania dopuszczenia tych wyrobów do użytkowania (Dz.U. Nr 85, poz. 553 z 2010 r.).</w:t>
            </w:r>
          </w:p>
        </w:tc>
        <w:tc>
          <w:tcPr>
            <w:tcW w:w="5635" w:type="dxa"/>
            <w:vAlign w:val="center"/>
          </w:tcPr>
          <w:p w14:paraId="7A213D5B" w14:textId="77777777" w:rsidR="0076610F" w:rsidRPr="007512D4" w:rsidRDefault="0076610F" w:rsidP="00A62080">
            <w:pPr>
              <w:snapToGrid w:val="0"/>
              <w:jc w:val="center"/>
              <w:rPr>
                <w:b/>
              </w:rPr>
            </w:pPr>
          </w:p>
        </w:tc>
      </w:tr>
      <w:tr w:rsidR="0076610F" w:rsidRPr="007512D4" w14:paraId="482FE5AA" w14:textId="77777777" w:rsidTr="007815A8">
        <w:tc>
          <w:tcPr>
            <w:tcW w:w="846" w:type="dxa"/>
          </w:tcPr>
          <w:p w14:paraId="3DDCC84C" w14:textId="69B89BDC" w:rsidR="0076610F" w:rsidRPr="007512D4" w:rsidRDefault="0076610F" w:rsidP="00731462">
            <w:pPr>
              <w:jc w:val="center"/>
              <w:rPr>
                <w:bCs/>
              </w:rPr>
            </w:pPr>
            <w:r w:rsidRPr="007512D4">
              <w:rPr>
                <w:bCs/>
              </w:rPr>
              <w:t>1.</w:t>
            </w:r>
            <w:r>
              <w:rPr>
                <w:bCs/>
              </w:rPr>
              <w:t>3</w:t>
            </w:r>
          </w:p>
        </w:tc>
        <w:tc>
          <w:tcPr>
            <w:tcW w:w="7513" w:type="dxa"/>
          </w:tcPr>
          <w:p w14:paraId="59FCDE41" w14:textId="16602EEE" w:rsidR="0076610F" w:rsidRPr="007815A8" w:rsidRDefault="0076610F" w:rsidP="00765F5E">
            <w:pPr>
              <w:jc w:val="both"/>
              <w:rPr>
                <w:b/>
              </w:rPr>
            </w:pPr>
            <w:r w:rsidRPr="007815A8">
              <w:t>Pojazd spełnia przepisy Polskiej Normy PN-EN1846-1 lub „równoważnej” oraz PN-EN1846-2 lub „równoważnej”</w:t>
            </w:r>
          </w:p>
        </w:tc>
        <w:tc>
          <w:tcPr>
            <w:tcW w:w="5635" w:type="dxa"/>
            <w:vAlign w:val="center"/>
          </w:tcPr>
          <w:p w14:paraId="54E74ADD" w14:textId="77777777" w:rsidR="0076610F" w:rsidRPr="007512D4" w:rsidRDefault="0076610F" w:rsidP="00A62080">
            <w:pPr>
              <w:snapToGrid w:val="0"/>
              <w:jc w:val="center"/>
              <w:rPr>
                <w:b/>
              </w:rPr>
            </w:pPr>
          </w:p>
        </w:tc>
      </w:tr>
      <w:tr w:rsidR="0076610F" w:rsidRPr="007512D4" w14:paraId="407E2781" w14:textId="77777777" w:rsidTr="007815A8">
        <w:tc>
          <w:tcPr>
            <w:tcW w:w="846" w:type="dxa"/>
          </w:tcPr>
          <w:p w14:paraId="05A2337D" w14:textId="73A1510B" w:rsidR="0076610F" w:rsidRPr="007512D4" w:rsidRDefault="0076610F" w:rsidP="00731462">
            <w:pPr>
              <w:jc w:val="center"/>
              <w:rPr>
                <w:bCs/>
              </w:rPr>
            </w:pPr>
            <w:r>
              <w:rPr>
                <w:bCs/>
              </w:rPr>
              <w:t>1.4.</w:t>
            </w:r>
          </w:p>
        </w:tc>
        <w:tc>
          <w:tcPr>
            <w:tcW w:w="7513" w:type="dxa"/>
          </w:tcPr>
          <w:p w14:paraId="1A50CA8E" w14:textId="77777777" w:rsidR="0076610F" w:rsidRPr="007815A8" w:rsidRDefault="0076610F" w:rsidP="0076610F">
            <w:pPr>
              <w:snapToGrid w:val="0"/>
              <w:jc w:val="both"/>
            </w:pPr>
            <w:r w:rsidRPr="007815A8">
              <w:t>Pojazd musi posiadać świadectwo dopuszczenia do użytkowania w Jednostkach Państwowej Straży Pożarnej wydany przez Centrum Naukowo-Badawcze Ochrony Przeciwpożarowej w Józefowie. Zamawiający wymaga przedłożenia ważnego świadectwa dopuszczenia wydanego przez CNBOP przy odbiorze pojazdu.</w:t>
            </w:r>
          </w:p>
          <w:p w14:paraId="3A9DEAA6" w14:textId="28776C80" w:rsidR="0076610F" w:rsidRPr="007815A8" w:rsidRDefault="0076610F" w:rsidP="0076610F">
            <w:pPr>
              <w:jc w:val="both"/>
            </w:pPr>
            <w:r w:rsidRPr="007815A8">
              <w:t>Pojazd musi posiadać aktualne świadectwo homologacji podwozia.</w:t>
            </w:r>
          </w:p>
        </w:tc>
        <w:tc>
          <w:tcPr>
            <w:tcW w:w="5635" w:type="dxa"/>
            <w:vAlign w:val="center"/>
          </w:tcPr>
          <w:p w14:paraId="573FAA89" w14:textId="77777777" w:rsidR="0076610F" w:rsidRPr="007512D4" w:rsidRDefault="0076610F" w:rsidP="00A62080">
            <w:pPr>
              <w:snapToGrid w:val="0"/>
              <w:jc w:val="center"/>
              <w:rPr>
                <w:b/>
              </w:rPr>
            </w:pPr>
          </w:p>
        </w:tc>
      </w:tr>
      <w:tr w:rsidR="0076610F" w:rsidRPr="007512D4" w14:paraId="482C4850" w14:textId="77777777" w:rsidTr="007815A8">
        <w:tc>
          <w:tcPr>
            <w:tcW w:w="846" w:type="dxa"/>
          </w:tcPr>
          <w:p w14:paraId="6E564FC4" w14:textId="5E527847" w:rsidR="0076610F" w:rsidRDefault="0076610F" w:rsidP="00731462">
            <w:pPr>
              <w:jc w:val="center"/>
              <w:rPr>
                <w:bCs/>
              </w:rPr>
            </w:pPr>
            <w:r>
              <w:rPr>
                <w:bCs/>
              </w:rPr>
              <w:t>1.5.</w:t>
            </w:r>
          </w:p>
        </w:tc>
        <w:tc>
          <w:tcPr>
            <w:tcW w:w="7513" w:type="dxa"/>
          </w:tcPr>
          <w:p w14:paraId="65DF0855" w14:textId="77777777" w:rsidR="0076610F" w:rsidRPr="007815A8" w:rsidRDefault="0076610F" w:rsidP="0076610F">
            <w:pPr>
              <w:snapToGrid w:val="0"/>
              <w:jc w:val="both"/>
            </w:pPr>
            <w:r w:rsidRPr="007815A8">
              <w:t xml:space="preserve">Samochód musi posiadać świadectwo dopuszczenia do użytkowania wydane na podstawie rozporządzenia Ministra Spraw Wewnętrznych i Administracji z dnia 27 kwietnia 2010 r. zmieniające rozporządzenie w sprawie wykazu wyrobów służących zapewnieniu bezpieczeństwa publicznego lub ochronie zdrowia i życia oraz mienia, a także zasad wydawania dopuszczenia tych wyrobów do użytkowania (Dz.U. Nr 85, poz. 553 z 2010 r.). </w:t>
            </w:r>
          </w:p>
          <w:p w14:paraId="003F060C" w14:textId="384F8949" w:rsidR="0076610F" w:rsidRPr="007815A8" w:rsidRDefault="0076610F" w:rsidP="0076610F">
            <w:pPr>
              <w:snapToGrid w:val="0"/>
              <w:jc w:val="both"/>
            </w:pPr>
            <w:r w:rsidRPr="007815A8">
              <w:t>Świadectwo ważne na dzień odbioru.</w:t>
            </w:r>
          </w:p>
        </w:tc>
        <w:tc>
          <w:tcPr>
            <w:tcW w:w="5635" w:type="dxa"/>
            <w:vAlign w:val="center"/>
          </w:tcPr>
          <w:p w14:paraId="0CD7A6F2" w14:textId="77777777" w:rsidR="0076610F" w:rsidRPr="007512D4" w:rsidRDefault="0076610F" w:rsidP="00A62080">
            <w:pPr>
              <w:snapToGrid w:val="0"/>
              <w:jc w:val="center"/>
              <w:rPr>
                <w:b/>
              </w:rPr>
            </w:pPr>
          </w:p>
        </w:tc>
      </w:tr>
      <w:tr w:rsidR="0076610F" w:rsidRPr="007512D4" w14:paraId="4F79F7B4" w14:textId="77777777" w:rsidTr="00280B03">
        <w:tc>
          <w:tcPr>
            <w:tcW w:w="846" w:type="dxa"/>
            <w:shd w:val="clear" w:color="auto" w:fill="E7E6E6" w:themeFill="background2"/>
          </w:tcPr>
          <w:p w14:paraId="0A918720" w14:textId="2B4E2A38" w:rsidR="0076610F" w:rsidRPr="007512D4" w:rsidRDefault="0076610F" w:rsidP="00A62080">
            <w:pPr>
              <w:jc w:val="center"/>
              <w:rPr>
                <w:b/>
              </w:rPr>
            </w:pPr>
            <w:r w:rsidRPr="007512D4">
              <w:rPr>
                <w:b/>
              </w:rPr>
              <w:t>II.</w:t>
            </w:r>
          </w:p>
        </w:tc>
        <w:tc>
          <w:tcPr>
            <w:tcW w:w="13148" w:type="dxa"/>
            <w:gridSpan w:val="2"/>
            <w:shd w:val="clear" w:color="auto" w:fill="E7E6E6" w:themeFill="background2"/>
          </w:tcPr>
          <w:p w14:paraId="01D47ADC" w14:textId="6D6AA1C8" w:rsidR="0076610F" w:rsidRPr="0076610F" w:rsidRDefault="0076610F" w:rsidP="00A62080">
            <w:pPr>
              <w:jc w:val="center"/>
              <w:rPr>
                <w:b/>
              </w:rPr>
            </w:pPr>
            <w:r w:rsidRPr="0076610F">
              <w:rPr>
                <w:rFonts w:ascii="Garamond" w:hAnsi="Garamond" w:cs="Arial"/>
                <w:b/>
              </w:rPr>
              <w:t xml:space="preserve">PODWOZIE Z KABINĄ </w:t>
            </w:r>
          </w:p>
        </w:tc>
      </w:tr>
      <w:tr w:rsidR="0076610F" w:rsidRPr="007512D4" w14:paraId="4E51455C" w14:textId="77777777" w:rsidTr="007512D4">
        <w:tc>
          <w:tcPr>
            <w:tcW w:w="846" w:type="dxa"/>
          </w:tcPr>
          <w:p w14:paraId="15208D90" w14:textId="2215F721" w:rsidR="0076610F" w:rsidRPr="007512D4" w:rsidRDefault="0076610F" w:rsidP="000866B0">
            <w:pPr>
              <w:jc w:val="center"/>
              <w:rPr>
                <w:bCs/>
              </w:rPr>
            </w:pPr>
            <w:r w:rsidRPr="007512D4">
              <w:rPr>
                <w:bCs/>
              </w:rPr>
              <w:t>2.1</w:t>
            </w:r>
          </w:p>
        </w:tc>
        <w:tc>
          <w:tcPr>
            <w:tcW w:w="7513" w:type="dxa"/>
          </w:tcPr>
          <w:p w14:paraId="1CE37746" w14:textId="10425013" w:rsidR="0076610F" w:rsidRPr="00623737" w:rsidRDefault="0076610F" w:rsidP="000866B0">
            <w:pPr>
              <w:jc w:val="both"/>
            </w:pPr>
            <w:r w:rsidRPr="007512D4">
              <w:t>Pojazd fabrycznie nowy, silnik i podwozie z kabiną pochodzące od tego samego producenta</w:t>
            </w:r>
            <w:r w:rsidRPr="00623737">
              <w:t xml:space="preserve">. </w:t>
            </w:r>
            <w:r w:rsidRPr="007512D4">
              <w:t>Rok produkcji podwozia</w:t>
            </w:r>
            <w:r>
              <w:t xml:space="preserve"> min.</w:t>
            </w:r>
            <w:r w:rsidRPr="007512D4">
              <w:t xml:space="preserve"> 202</w:t>
            </w:r>
            <w:r>
              <w:t>1.</w:t>
            </w:r>
            <w:r w:rsidRPr="007512D4">
              <w:t xml:space="preserve"> Podać markę i typ podwozia.</w:t>
            </w:r>
          </w:p>
        </w:tc>
        <w:tc>
          <w:tcPr>
            <w:tcW w:w="5635" w:type="dxa"/>
          </w:tcPr>
          <w:p w14:paraId="5D63877A" w14:textId="77777777" w:rsidR="0076610F" w:rsidRPr="007512D4" w:rsidRDefault="0076610F" w:rsidP="000866B0">
            <w:pPr>
              <w:jc w:val="both"/>
              <w:rPr>
                <w:b/>
              </w:rPr>
            </w:pPr>
          </w:p>
        </w:tc>
      </w:tr>
      <w:tr w:rsidR="0076610F" w:rsidRPr="007512D4" w14:paraId="6D91D35A" w14:textId="77777777" w:rsidTr="007512D4">
        <w:tc>
          <w:tcPr>
            <w:tcW w:w="846" w:type="dxa"/>
          </w:tcPr>
          <w:p w14:paraId="370733EE" w14:textId="3E9AEC4D" w:rsidR="0076610F" w:rsidRPr="007512D4" w:rsidRDefault="0076610F" w:rsidP="000866B0">
            <w:pPr>
              <w:jc w:val="center"/>
              <w:rPr>
                <w:bCs/>
              </w:rPr>
            </w:pPr>
            <w:r>
              <w:rPr>
                <w:bCs/>
              </w:rPr>
              <w:lastRenderedPageBreak/>
              <w:t>2.2.</w:t>
            </w:r>
          </w:p>
        </w:tc>
        <w:tc>
          <w:tcPr>
            <w:tcW w:w="7513" w:type="dxa"/>
          </w:tcPr>
          <w:p w14:paraId="2A5FF978" w14:textId="58681F10" w:rsidR="0076610F" w:rsidRPr="007512D4" w:rsidRDefault="0076610F" w:rsidP="000866B0">
            <w:pPr>
              <w:jc w:val="both"/>
            </w:pPr>
            <w:r>
              <w:t>Pojazd musi spełniać wymagania dla klasy średniej M ( wg. PN- EN 1846-1 lub równoważnej)</w:t>
            </w:r>
          </w:p>
        </w:tc>
        <w:tc>
          <w:tcPr>
            <w:tcW w:w="5635" w:type="dxa"/>
          </w:tcPr>
          <w:p w14:paraId="3EF2396D" w14:textId="77777777" w:rsidR="0076610F" w:rsidRPr="007512D4" w:rsidRDefault="0076610F" w:rsidP="000866B0">
            <w:pPr>
              <w:jc w:val="both"/>
              <w:rPr>
                <w:b/>
              </w:rPr>
            </w:pPr>
          </w:p>
        </w:tc>
      </w:tr>
      <w:tr w:rsidR="0076610F" w:rsidRPr="007512D4" w14:paraId="41D5B559" w14:textId="77777777" w:rsidTr="007512D4">
        <w:tc>
          <w:tcPr>
            <w:tcW w:w="846" w:type="dxa"/>
          </w:tcPr>
          <w:p w14:paraId="02A5E1F1" w14:textId="2D7C8187" w:rsidR="0076610F" w:rsidRPr="007512D4" w:rsidRDefault="0076610F" w:rsidP="000866B0">
            <w:pPr>
              <w:jc w:val="center"/>
              <w:rPr>
                <w:bCs/>
              </w:rPr>
            </w:pPr>
            <w:r>
              <w:rPr>
                <w:bCs/>
              </w:rPr>
              <w:t>2.3.</w:t>
            </w:r>
          </w:p>
        </w:tc>
        <w:tc>
          <w:tcPr>
            <w:tcW w:w="7513" w:type="dxa"/>
          </w:tcPr>
          <w:p w14:paraId="30D97A2C" w14:textId="6017A203" w:rsidR="0076610F" w:rsidRPr="007512D4" w:rsidRDefault="0076610F" w:rsidP="000866B0">
            <w:pPr>
              <w:jc w:val="both"/>
            </w:pPr>
            <w:r>
              <w:t>Pojazd musi spełniać wymagania dla kategorii 2 – uterenowionej (wg PN-EN 1846-1 lub równoważnej)</w:t>
            </w:r>
          </w:p>
        </w:tc>
        <w:tc>
          <w:tcPr>
            <w:tcW w:w="5635" w:type="dxa"/>
          </w:tcPr>
          <w:p w14:paraId="2230B67E" w14:textId="77777777" w:rsidR="0076610F" w:rsidRPr="007512D4" w:rsidRDefault="0076610F" w:rsidP="000866B0">
            <w:pPr>
              <w:jc w:val="both"/>
              <w:rPr>
                <w:b/>
              </w:rPr>
            </w:pPr>
          </w:p>
        </w:tc>
      </w:tr>
      <w:tr w:rsidR="0076610F" w:rsidRPr="007512D4" w14:paraId="0C67B397" w14:textId="77777777" w:rsidTr="007512D4">
        <w:tc>
          <w:tcPr>
            <w:tcW w:w="846" w:type="dxa"/>
          </w:tcPr>
          <w:p w14:paraId="415C4E09" w14:textId="2E0D4C43" w:rsidR="0076610F" w:rsidRPr="007512D4" w:rsidRDefault="0076610F" w:rsidP="00765F5E">
            <w:pPr>
              <w:jc w:val="center"/>
              <w:rPr>
                <w:bCs/>
              </w:rPr>
            </w:pPr>
            <w:r w:rsidRPr="007512D4">
              <w:rPr>
                <w:bCs/>
              </w:rPr>
              <w:t>2.</w:t>
            </w:r>
            <w:r>
              <w:rPr>
                <w:bCs/>
              </w:rPr>
              <w:t>4</w:t>
            </w:r>
          </w:p>
        </w:tc>
        <w:tc>
          <w:tcPr>
            <w:tcW w:w="7513" w:type="dxa"/>
          </w:tcPr>
          <w:p w14:paraId="484C2320" w14:textId="77777777" w:rsidR="0076610F" w:rsidRDefault="0076610F" w:rsidP="000866B0">
            <w:pPr>
              <w:jc w:val="both"/>
              <w:rPr>
                <w:rFonts w:ascii="Garamond" w:hAnsi="Garamond" w:cs="Arial"/>
              </w:rPr>
            </w:pPr>
            <w:r w:rsidRPr="007512D4">
              <w:t xml:space="preserve">Maksymalna masa rzeczywista samochodu gotowego do </w:t>
            </w:r>
            <w:r>
              <w:t>działań</w:t>
            </w:r>
            <w:r w:rsidRPr="007512D4">
              <w:t xml:space="preserve"> ratowniczo - gaśnicz</w:t>
            </w:r>
            <w:r>
              <w:t>ych</w:t>
            </w:r>
            <w:r w:rsidRPr="007512D4">
              <w:t xml:space="preserve"> (pojazd z załogą, pełnymi zbiornikami, zabudową i wyposażeniem) nie może przekraczać </w:t>
            </w:r>
            <w:r w:rsidRPr="006250A7">
              <w:t>maksymalnych wartości określonych przez producenta pojazdu lub podwozia bazowego.</w:t>
            </w:r>
            <w:r w:rsidRPr="00A832EA">
              <w:rPr>
                <w:rFonts w:ascii="Garamond" w:hAnsi="Garamond" w:cs="Arial"/>
              </w:rPr>
              <w:t xml:space="preserve"> </w:t>
            </w:r>
          </w:p>
          <w:p w14:paraId="0D2A99BF" w14:textId="3CDE067F" w:rsidR="0076610F" w:rsidRPr="00485C66" w:rsidRDefault="0076610F" w:rsidP="00D07D1C">
            <w:pPr>
              <w:jc w:val="both"/>
            </w:pPr>
            <w:r w:rsidRPr="00485C66">
              <w:t>Wysokość pojazdu nie powinna przekraczać 33</w:t>
            </w:r>
            <w:r>
              <w:t>5</w:t>
            </w:r>
            <w:r w:rsidRPr="00485C66">
              <w:t xml:space="preserve">0 mm. </w:t>
            </w:r>
          </w:p>
        </w:tc>
        <w:tc>
          <w:tcPr>
            <w:tcW w:w="5635" w:type="dxa"/>
          </w:tcPr>
          <w:p w14:paraId="3658EC22" w14:textId="77777777" w:rsidR="0076610F" w:rsidRPr="007512D4" w:rsidRDefault="0076610F" w:rsidP="000866B0">
            <w:pPr>
              <w:jc w:val="both"/>
              <w:rPr>
                <w:b/>
              </w:rPr>
            </w:pPr>
          </w:p>
        </w:tc>
      </w:tr>
      <w:tr w:rsidR="0076610F" w:rsidRPr="007512D4" w14:paraId="14A9B3E9" w14:textId="77777777" w:rsidTr="007512D4">
        <w:tc>
          <w:tcPr>
            <w:tcW w:w="846" w:type="dxa"/>
          </w:tcPr>
          <w:p w14:paraId="6F914ABD" w14:textId="5CDF2F3D" w:rsidR="0076610F" w:rsidRPr="007512D4" w:rsidRDefault="0076610F" w:rsidP="00227874">
            <w:pPr>
              <w:jc w:val="center"/>
              <w:rPr>
                <w:bCs/>
              </w:rPr>
            </w:pPr>
            <w:r>
              <w:rPr>
                <w:bCs/>
              </w:rPr>
              <w:t>2.5</w:t>
            </w:r>
          </w:p>
        </w:tc>
        <w:tc>
          <w:tcPr>
            <w:tcW w:w="7513" w:type="dxa"/>
          </w:tcPr>
          <w:p w14:paraId="4B0D8F62" w14:textId="77777777" w:rsidR="0076610F" w:rsidRPr="007512D4" w:rsidRDefault="0076610F" w:rsidP="00227874">
            <w:pPr>
              <w:snapToGrid w:val="0"/>
              <w:jc w:val="both"/>
            </w:pPr>
            <w:r w:rsidRPr="007512D4">
              <w:t>Podwozie pojazdu musi spełniać następujące warunki:</w:t>
            </w:r>
          </w:p>
          <w:p w14:paraId="64374406" w14:textId="56FDF0E0" w:rsidR="0076610F" w:rsidRPr="00623737" w:rsidRDefault="0076610F" w:rsidP="00227874">
            <w:pPr>
              <w:pStyle w:val="Tekstprzypisukocowego"/>
              <w:jc w:val="both"/>
              <w:rPr>
                <w:lang w:eastAsia="ar-SA"/>
              </w:rPr>
            </w:pPr>
            <w:r w:rsidRPr="007512D4">
              <w:rPr>
                <w:lang w:eastAsia="ar-SA"/>
              </w:rPr>
              <w:t xml:space="preserve">- musi być wyposażone w silnik o zapłonie samoczynnym o mocy </w:t>
            </w:r>
            <w:r>
              <w:rPr>
                <w:lang w:eastAsia="ar-SA"/>
              </w:rPr>
              <w:t>min.  285</w:t>
            </w:r>
            <w:r w:rsidRPr="007512D4">
              <w:rPr>
                <w:lang w:eastAsia="ar-SA"/>
              </w:rPr>
              <w:t xml:space="preserve"> KM</w:t>
            </w:r>
            <w:r>
              <w:rPr>
                <w:lang w:eastAsia="ar-SA"/>
              </w:rPr>
              <w:t>,</w:t>
            </w:r>
            <w:r w:rsidRPr="00623737">
              <w:rPr>
                <w:lang w:eastAsia="ar-SA"/>
              </w:rPr>
              <w:t xml:space="preserve"> </w:t>
            </w:r>
          </w:p>
          <w:p w14:paraId="08BBEC1B" w14:textId="77777777" w:rsidR="0076610F" w:rsidRDefault="0076610F" w:rsidP="00227874">
            <w:pPr>
              <w:pStyle w:val="Tekstprzypisukocowego"/>
              <w:jc w:val="both"/>
              <w:rPr>
                <w:lang w:eastAsia="ar-SA"/>
              </w:rPr>
            </w:pPr>
            <w:r w:rsidRPr="007512D4">
              <w:rPr>
                <w:lang w:eastAsia="ar-SA"/>
              </w:rPr>
              <w:t xml:space="preserve">- silnik musi spełniać wymogi odnośnie czystości spalin zgodnie z obowiązującymi </w:t>
            </w:r>
            <w:r w:rsidRPr="007512D4">
              <w:t xml:space="preserve">w tym </w:t>
            </w:r>
            <w:r w:rsidRPr="007512D4">
              <w:rPr>
                <w:lang w:eastAsia="ar-SA"/>
              </w:rPr>
              <w:t>zakresie przepisami, min.  EURO 6</w:t>
            </w:r>
            <w:r>
              <w:rPr>
                <w:lang w:eastAsia="ar-SA"/>
              </w:rPr>
              <w:t>,</w:t>
            </w:r>
          </w:p>
          <w:p w14:paraId="33ED3324" w14:textId="7DF36840" w:rsidR="0076610F" w:rsidRPr="00623737" w:rsidRDefault="0076610F" w:rsidP="00920242">
            <w:pPr>
              <w:pStyle w:val="Tekstprzypisukocowego"/>
              <w:pBdr>
                <w:top w:val="nil"/>
                <w:left w:val="nil"/>
                <w:bottom w:val="nil"/>
                <w:right w:val="nil"/>
                <w:between w:val="nil"/>
                <w:bar w:val="nil"/>
              </w:pBdr>
              <w:jc w:val="both"/>
            </w:pPr>
          </w:p>
        </w:tc>
        <w:tc>
          <w:tcPr>
            <w:tcW w:w="5635" w:type="dxa"/>
          </w:tcPr>
          <w:p w14:paraId="2DCFB6EF" w14:textId="26285FAE" w:rsidR="0076610F" w:rsidRPr="007512D4" w:rsidRDefault="0076610F" w:rsidP="00227874">
            <w:pPr>
              <w:jc w:val="both"/>
              <w:rPr>
                <w:b/>
              </w:rPr>
            </w:pPr>
          </w:p>
        </w:tc>
      </w:tr>
      <w:tr w:rsidR="0076610F" w:rsidRPr="007512D4" w14:paraId="7CE47E46" w14:textId="77777777" w:rsidTr="007512D4">
        <w:tc>
          <w:tcPr>
            <w:tcW w:w="846" w:type="dxa"/>
          </w:tcPr>
          <w:p w14:paraId="4D67B741" w14:textId="302EA675" w:rsidR="0076610F" w:rsidRPr="007512D4" w:rsidRDefault="0076610F" w:rsidP="00227874">
            <w:pPr>
              <w:jc w:val="center"/>
              <w:rPr>
                <w:bCs/>
              </w:rPr>
            </w:pPr>
            <w:r>
              <w:rPr>
                <w:bCs/>
              </w:rPr>
              <w:t>2.6</w:t>
            </w:r>
          </w:p>
        </w:tc>
        <w:tc>
          <w:tcPr>
            <w:tcW w:w="7513" w:type="dxa"/>
          </w:tcPr>
          <w:p w14:paraId="2C2512FF" w14:textId="46941203" w:rsidR="0076610F" w:rsidRDefault="0076610F" w:rsidP="00227874">
            <w:pPr>
              <w:tabs>
                <w:tab w:val="center" w:pos="4896"/>
                <w:tab w:val="right" w:pos="9432"/>
              </w:tabs>
              <w:jc w:val="both"/>
            </w:pPr>
            <w:r w:rsidRPr="00623737">
              <w:t xml:space="preserve">Napęd 4x4: </w:t>
            </w:r>
          </w:p>
          <w:p w14:paraId="13A2A54B" w14:textId="3908C16A" w:rsidR="0076610F" w:rsidRPr="00623737" w:rsidRDefault="0076610F" w:rsidP="00227874">
            <w:pPr>
              <w:tabs>
                <w:tab w:val="center" w:pos="4896"/>
                <w:tab w:val="right" w:pos="9432"/>
              </w:tabs>
              <w:jc w:val="both"/>
            </w:pPr>
            <w:r>
              <w:t>podwozie pojazdu z układem napędowym 4x4, możliwość blokady mechanizmów różnicowych osi przedniej i tylnej. Blokowanie i rozłączanie wszystkich wymienionych mechanizmów musi odbywać się z kabiny kierowcy oraz winno być sygnalizowane w miejscu widocznym dla kierowcy.</w:t>
            </w:r>
          </w:p>
          <w:p w14:paraId="78D35985" w14:textId="0894B766" w:rsidR="0076610F" w:rsidRPr="00623737" w:rsidRDefault="0076610F" w:rsidP="00227874">
            <w:pPr>
              <w:tabs>
                <w:tab w:val="center" w:pos="4896"/>
                <w:tab w:val="right" w:pos="9432"/>
              </w:tabs>
              <w:jc w:val="both"/>
            </w:pPr>
            <w:r w:rsidRPr="00623737">
              <w:t>- przekładnia rozdzielcza z przełożeniem terenowym i szosowym</w:t>
            </w:r>
            <w:r>
              <w:t>,</w:t>
            </w:r>
          </w:p>
          <w:p w14:paraId="27F70CB8" w14:textId="7DF351A9" w:rsidR="0076610F" w:rsidRPr="00623737" w:rsidRDefault="0076610F" w:rsidP="00227874">
            <w:pPr>
              <w:tabs>
                <w:tab w:val="center" w:pos="4896"/>
                <w:tab w:val="right" w:pos="9432"/>
              </w:tabs>
              <w:jc w:val="both"/>
            </w:pPr>
            <w:r w:rsidRPr="00623737">
              <w:t xml:space="preserve">- skrzynia biegów manualna </w:t>
            </w:r>
          </w:p>
          <w:p w14:paraId="4BAFB86C" w14:textId="77777777" w:rsidR="0076610F" w:rsidRPr="004B5975" w:rsidRDefault="0076610F" w:rsidP="00227874">
            <w:pPr>
              <w:tabs>
                <w:tab w:val="center" w:pos="4896"/>
                <w:tab w:val="right" w:pos="9432"/>
              </w:tabs>
              <w:jc w:val="both"/>
            </w:pPr>
            <w:r w:rsidRPr="004B5975">
              <w:t>Zawieszenie osi przedniej i tylnej mechaniczne, resory paraboliczne, amortyzatory teleskopowe, stabilizator przechyłów.</w:t>
            </w:r>
          </w:p>
          <w:p w14:paraId="1EEE08A4" w14:textId="2F42EF50" w:rsidR="0076610F" w:rsidRPr="00623737" w:rsidRDefault="0076610F" w:rsidP="00227874">
            <w:pPr>
              <w:jc w:val="both"/>
            </w:pPr>
            <w:r w:rsidRPr="00623737">
              <w:t>Pojazd musi być wyposażony w zderzak lub inne urządzenie ochronne, zabezpieczające przed wjechaniem pod niego innego pojazdu (z tyłu).</w:t>
            </w:r>
          </w:p>
        </w:tc>
        <w:tc>
          <w:tcPr>
            <w:tcW w:w="5635" w:type="dxa"/>
          </w:tcPr>
          <w:p w14:paraId="2CCE2EC1" w14:textId="5A3E7EA0" w:rsidR="0076610F" w:rsidRPr="00731462" w:rsidRDefault="0076610F" w:rsidP="00227874">
            <w:pPr>
              <w:jc w:val="both"/>
              <w:rPr>
                <w:b/>
              </w:rPr>
            </w:pPr>
            <w:r w:rsidRPr="00731462">
              <w:rPr>
                <w:b/>
              </w:rPr>
              <w:t xml:space="preserve">Należy podać rodzaj napędu. Parametr punktowany przy ocenie ofert (kryterium parametry techniczne) - brak możliwości odłączenia </w:t>
            </w:r>
            <w:r>
              <w:rPr>
                <w:b/>
              </w:rPr>
              <w:t>osi przedniej (stały napęd 4x4)</w:t>
            </w:r>
            <w:r w:rsidRPr="00731462">
              <w:rPr>
                <w:b/>
              </w:rPr>
              <w:t xml:space="preserve"> - 0 pkt. - możliwość odłączenia osi przedniej (rozłączany napęd 4x4) – 40 pkt</w:t>
            </w:r>
          </w:p>
        </w:tc>
      </w:tr>
      <w:tr w:rsidR="0076610F" w:rsidRPr="007512D4" w14:paraId="18FD2B3C" w14:textId="77777777" w:rsidTr="007512D4">
        <w:tc>
          <w:tcPr>
            <w:tcW w:w="846" w:type="dxa"/>
          </w:tcPr>
          <w:p w14:paraId="64CD2D4D" w14:textId="79C6EE6B" w:rsidR="0076610F" w:rsidRPr="007512D4" w:rsidRDefault="0076610F" w:rsidP="00227874">
            <w:pPr>
              <w:jc w:val="center"/>
              <w:rPr>
                <w:bCs/>
              </w:rPr>
            </w:pPr>
            <w:r>
              <w:rPr>
                <w:bCs/>
              </w:rPr>
              <w:t>2.7</w:t>
            </w:r>
          </w:p>
        </w:tc>
        <w:tc>
          <w:tcPr>
            <w:tcW w:w="7513" w:type="dxa"/>
          </w:tcPr>
          <w:p w14:paraId="2E4FD624" w14:textId="5B2852A5" w:rsidR="0076610F" w:rsidRPr="00623737" w:rsidRDefault="0076610F" w:rsidP="00227874">
            <w:pPr>
              <w:jc w:val="both"/>
            </w:pPr>
            <w:r w:rsidRPr="007512D4">
              <w:t>Pojazd musi być wyposażony w system przeciwpoślizgowy ABS lub równoważny.</w:t>
            </w:r>
          </w:p>
        </w:tc>
        <w:tc>
          <w:tcPr>
            <w:tcW w:w="5635" w:type="dxa"/>
          </w:tcPr>
          <w:p w14:paraId="47D6DD86" w14:textId="77777777" w:rsidR="0076610F" w:rsidRPr="007512D4" w:rsidRDefault="0076610F" w:rsidP="00227874">
            <w:pPr>
              <w:jc w:val="both"/>
              <w:rPr>
                <w:b/>
              </w:rPr>
            </w:pPr>
          </w:p>
        </w:tc>
      </w:tr>
      <w:tr w:rsidR="0076610F" w:rsidRPr="007512D4" w14:paraId="547B2CC3" w14:textId="77777777" w:rsidTr="007512D4">
        <w:tc>
          <w:tcPr>
            <w:tcW w:w="846" w:type="dxa"/>
          </w:tcPr>
          <w:p w14:paraId="43705033" w14:textId="2E2CE2D5" w:rsidR="0076610F" w:rsidRPr="007512D4" w:rsidRDefault="0076610F" w:rsidP="00227874">
            <w:pPr>
              <w:jc w:val="center"/>
              <w:rPr>
                <w:bCs/>
              </w:rPr>
            </w:pPr>
            <w:r>
              <w:rPr>
                <w:bCs/>
              </w:rPr>
              <w:t>2.8</w:t>
            </w:r>
          </w:p>
        </w:tc>
        <w:tc>
          <w:tcPr>
            <w:tcW w:w="7513" w:type="dxa"/>
          </w:tcPr>
          <w:p w14:paraId="46C17F3B" w14:textId="581B1859" w:rsidR="0076610F" w:rsidRPr="00623737" w:rsidRDefault="0076610F" w:rsidP="00227874">
            <w:pPr>
              <w:jc w:val="both"/>
            </w:pPr>
            <w:r w:rsidRPr="007512D4">
              <w:t>Pojazd musi być wyposażony w układ kierowniczy ze wspomaganiem.</w:t>
            </w:r>
          </w:p>
        </w:tc>
        <w:tc>
          <w:tcPr>
            <w:tcW w:w="5635" w:type="dxa"/>
          </w:tcPr>
          <w:p w14:paraId="083AD7F3" w14:textId="77777777" w:rsidR="0076610F" w:rsidRPr="007512D4" w:rsidRDefault="0076610F" w:rsidP="00227874">
            <w:pPr>
              <w:jc w:val="both"/>
              <w:rPr>
                <w:b/>
              </w:rPr>
            </w:pPr>
          </w:p>
        </w:tc>
      </w:tr>
      <w:tr w:rsidR="0076610F" w:rsidRPr="007512D4" w14:paraId="5C9D33C3" w14:textId="77777777" w:rsidTr="007512D4">
        <w:tc>
          <w:tcPr>
            <w:tcW w:w="846" w:type="dxa"/>
          </w:tcPr>
          <w:p w14:paraId="66DF7008" w14:textId="2A0D7950" w:rsidR="0076610F" w:rsidRPr="007512D4" w:rsidRDefault="0076610F" w:rsidP="00227874">
            <w:pPr>
              <w:jc w:val="center"/>
              <w:rPr>
                <w:bCs/>
              </w:rPr>
            </w:pPr>
            <w:r>
              <w:rPr>
                <w:bCs/>
              </w:rPr>
              <w:t>2.9</w:t>
            </w:r>
          </w:p>
        </w:tc>
        <w:tc>
          <w:tcPr>
            <w:tcW w:w="7513" w:type="dxa"/>
          </w:tcPr>
          <w:p w14:paraId="12DEB520" w14:textId="7DBAA8A2" w:rsidR="0076610F" w:rsidRPr="007512D4" w:rsidRDefault="0076610F" w:rsidP="00227874">
            <w:pPr>
              <w:widowControl w:val="0"/>
              <w:tabs>
                <w:tab w:val="left" w:pos="108"/>
              </w:tabs>
              <w:suppressAutoHyphens w:val="0"/>
              <w:spacing w:line="223" w:lineRule="exact"/>
              <w:jc w:val="both"/>
            </w:pPr>
            <w:r w:rsidRPr="007512D4">
              <w:t>Na osi przedniej kola pojedyncze, na osi tylnej koła po</w:t>
            </w:r>
            <w:r>
              <w:t>jedyncze</w:t>
            </w:r>
            <w:r w:rsidRPr="007512D4">
              <w:t>.</w:t>
            </w:r>
          </w:p>
          <w:p w14:paraId="24D9DF10" w14:textId="7AF2C4A5" w:rsidR="0076610F" w:rsidRPr="007512D4" w:rsidRDefault="0076610F" w:rsidP="00227874">
            <w:pPr>
              <w:jc w:val="both"/>
            </w:pPr>
            <w:r w:rsidRPr="007512D4">
              <w:t>Ogumienie uniwersalne, szosowo – terenowe z bieżnikiem dostosowanym do różnych warunków atmosferycznych.</w:t>
            </w:r>
          </w:p>
        </w:tc>
        <w:tc>
          <w:tcPr>
            <w:tcW w:w="5635" w:type="dxa"/>
          </w:tcPr>
          <w:p w14:paraId="554F41D4" w14:textId="77777777" w:rsidR="0076610F" w:rsidRPr="007512D4" w:rsidRDefault="0076610F" w:rsidP="00227874">
            <w:pPr>
              <w:jc w:val="both"/>
              <w:rPr>
                <w:b/>
              </w:rPr>
            </w:pPr>
          </w:p>
        </w:tc>
      </w:tr>
      <w:tr w:rsidR="0076610F" w:rsidRPr="007512D4" w14:paraId="6B634079" w14:textId="77777777" w:rsidTr="007512D4">
        <w:tc>
          <w:tcPr>
            <w:tcW w:w="846" w:type="dxa"/>
          </w:tcPr>
          <w:p w14:paraId="1DB34E13" w14:textId="5C5602F7" w:rsidR="0076610F" w:rsidRPr="007512D4" w:rsidRDefault="0076610F" w:rsidP="00765F5E">
            <w:pPr>
              <w:jc w:val="center"/>
              <w:rPr>
                <w:bCs/>
              </w:rPr>
            </w:pPr>
            <w:r>
              <w:rPr>
                <w:bCs/>
              </w:rPr>
              <w:t>2</w:t>
            </w:r>
            <w:r w:rsidRPr="007512D4">
              <w:rPr>
                <w:bCs/>
              </w:rPr>
              <w:t>.</w:t>
            </w:r>
            <w:r>
              <w:rPr>
                <w:bCs/>
              </w:rPr>
              <w:t>10</w:t>
            </w:r>
          </w:p>
        </w:tc>
        <w:tc>
          <w:tcPr>
            <w:tcW w:w="7513" w:type="dxa"/>
          </w:tcPr>
          <w:p w14:paraId="02C6E215" w14:textId="6FDC6D50" w:rsidR="0076610F" w:rsidRPr="007512D4" w:rsidRDefault="0076610F" w:rsidP="00227874">
            <w:pPr>
              <w:snapToGrid w:val="0"/>
              <w:jc w:val="both"/>
            </w:pPr>
            <w:r w:rsidRPr="007512D4">
              <w:t>Pełnowymiarowe koło zapasowe mocowane w samochodzie do przewożenia awaryjnego (miejsce uzgodnić z zamawiającym). Zamawiający nie wymaga stałego mocowania koła zapasowego.</w:t>
            </w:r>
          </w:p>
        </w:tc>
        <w:tc>
          <w:tcPr>
            <w:tcW w:w="5635" w:type="dxa"/>
          </w:tcPr>
          <w:p w14:paraId="22DBF56E" w14:textId="77777777" w:rsidR="0076610F" w:rsidRPr="007512D4" w:rsidRDefault="0076610F" w:rsidP="00227874">
            <w:pPr>
              <w:jc w:val="both"/>
              <w:rPr>
                <w:b/>
              </w:rPr>
            </w:pPr>
          </w:p>
        </w:tc>
      </w:tr>
      <w:tr w:rsidR="0076610F" w:rsidRPr="007512D4" w14:paraId="7E957FB6" w14:textId="77777777" w:rsidTr="007512D4">
        <w:tc>
          <w:tcPr>
            <w:tcW w:w="846" w:type="dxa"/>
          </w:tcPr>
          <w:p w14:paraId="48635DC2" w14:textId="62E6CCFD" w:rsidR="0076610F" w:rsidRPr="007512D4" w:rsidRDefault="0076610F" w:rsidP="00765F5E">
            <w:pPr>
              <w:jc w:val="center"/>
              <w:rPr>
                <w:bCs/>
              </w:rPr>
            </w:pPr>
            <w:r>
              <w:rPr>
                <w:bCs/>
              </w:rPr>
              <w:t>2</w:t>
            </w:r>
            <w:r w:rsidRPr="007512D4">
              <w:rPr>
                <w:bCs/>
              </w:rPr>
              <w:t>.1</w:t>
            </w:r>
            <w:r>
              <w:rPr>
                <w:bCs/>
              </w:rPr>
              <w:t>1</w:t>
            </w:r>
          </w:p>
        </w:tc>
        <w:tc>
          <w:tcPr>
            <w:tcW w:w="7513" w:type="dxa"/>
          </w:tcPr>
          <w:p w14:paraId="2710C906" w14:textId="141B11C3" w:rsidR="0076610F" w:rsidRPr="007512D4" w:rsidRDefault="0076610F" w:rsidP="00731462">
            <w:pPr>
              <w:jc w:val="both"/>
            </w:pPr>
            <w:r w:rsidRPr="00FE44D7">
              <w:t>Kabina czterodrzwio</w:t>
            </w:r>
            <w:r>
              <w:t xml:space="preserve">wa, jednomodułowa, </w:t>
            </w:r>
            <w:r w:rsidRPr="007512D4">
              <w:t>zapewniająca dostęp do silnika, w układzie miejsc 1+1+4 (siedzenia przodem do kierunku jazdy).</w:t>
            </w:r>
          </w:p>
        </w:tc>
        <w:tc>
          <w:tcPr>
            <w:tcW w:w="5635" w:type="dxa"/>
          </w:tcPr>
          <w:p w14:paraId="49FCB416" w14:textId="73738A59" w:rsidR="0076610F" w:rsidRPr="00731462" w:rsidRDefault="0076610F" w:rsidP="00F619EA">
            <w:pPr>
              <w:jc w:val="both"/>
              <w:rPr>
                <w:b/>
              </w:rPr>
            </w:pPr>
            <w:r w:rsidRPr="00731462">
              <w:rPr>
                <w:b/>
              </w:rPr>
              <w:t>Należy podać typ zawieszenia kabiny Parametr punktowany przy ocenie ofert (kryterium parametry techniczne): - zawieszenie mechaniczne kabiny – 0 pkt. - zawieszenie pneumatyczne kabiny - 40 pkt</w:t>
            </w:r>
          </w:p>
        </w:tc>
      </w:tr>
      <w:tr w:rsidR="0076610F" w:rsidRPr="007512D4" w14:paraId="212295D3" w14:textId="77777777" w:rsidTr="007512D4">
        <w:tc>
          <w:tcPr>
            <w:tcW w:w="846" w:type="dxa"/>
          </w:tcPr>
          <w:p w14:paraId="1A86CD3B" w14:textId="4A0784C0" w:rsidR="0076610F" w:rsidRPr="007512D4" w:rsidRDefault="0076610F" w:rsidP="00765F5E">
            <w:pPr>
              <w:jc w:val="center"/>
              <w:rPr>
                <w:bCs/>
              </w:rPr>
            </w:pPr>
            <w:r>
              <w:rPr>
                <w:bCs/>
              </w:rPr>
              <w:t>2</w:t>
            </w:r>
            <w:r w:rsidRPr="007512D4">
              <w:rPr>
                <w:bCs/>
              </w:rPr>
              <w:t>.1</w:t>
            </w:r>
            <w:r>
              <w:rPr>
                <w:bCs/>
              </w:rPr>
              <w:t>2</w:t>
            </w:r>
          </w:p>
        </w:tc>
        <w:tc>
          <w:tcPr>
            <w:tcW w:w="7513" w:type="dxa"/>
          </w:tcPr>
          <w:p w14:paraId="4E11701D" w14:textId="0286EC11" w:rsidR="0076610F" w:rsidRPr="00920242" w:rsidRDefault="0076610F" w:rsidP="00227874">
            <w:pPr>
              <w:pStyle w:val="Tekstpodstawowy"/>
              <w:rPr>
                <w:sz w:val="20"/>
                <w:lang w:eastAsia="ar-SA"/>
              </w:rPr>
            </w:pPr>
            <w:r w:rsidRPr="006B5917">
              <w:rPr>
                <w:rFonts w:eastAsiaTheme="minorHAnsi"/>
                <w:color w:val="000000"/>
                <w:sz w:val="20"/>
                <w:lang w:eastAsia="en-US"/>
              </w:rPr>
              <w:t xml:space="preserve">Pojazd musi być wyposażony w urządzenia </w:t>
            </w:r>
            <w:proofErr w:type="spellStart"/>
            <w:r w:rsidRPr="006B5917">
              <w:rPr>
                <w:rFonts w:eastAsiaTheme="minorHAnsi"/>
                <w:color w:val="000000"/>
                <w:sz w:val="20"/>
                <w:lang w:eastAsia="en-US"/>
              </w:rPr>
              <w:t>sygnalizacyjno</w:t>
            </w:r>
            <w:proofErr w:type="spellEnd"/>
            <w:r w:rsidRPr="006B5917">
              <w:rPr>
                <w:rFonts w:eastAsiaTheme="minorHAnsi"/>
                <w:color w:val="000000"/>
                <w:sz w:val="20"/>
                <w:lang w:eastAsia="en-US"/>
              </w:rPr>
              <w:t xml:space="preserve"> - ostrzegawcze (świetlne i dźwiękowe), pojazdu </w:t>
            </w:r>
            <w:r w:rsidRPr="00920242">
              <w:rPr>
                <w:sz w:val="20"/>
                <w:lang w:eastAsia="ar-SA"/>
              </w:rPr>
              <w:t xml:space="preserve">uprzywilejowanego, jak opisano poniżej. </w:t>
            </w:r>
          </w:p>
          <w:p w14:paraId="0E06E094" w14:textId="1969AC5C" w:rsidR="0076610F" w:rsidRPr="006B5917" w:rsidRDefault="0076610F" w:rsidP="00920242">
            <w:pPr>
              <w:pStyle w:val="Domylne"/>
              <w:tabs>
                <w:tab w:val="left" w:pos="200"/>
              </w:tabs>
              <w:jc w:val="both"/>
              <w:rPr>
                <w:rFonts w:eastAsiaTheme="minorHAnsi"/>
                <w:sz w:val="20"/>
                <w:lang w:eastAsia="en-US"/>
              </w:rPr>
            </w:pPr>
            <w:r w:rsidRPr="00920242">
              <w:rPr>
                <w:rFonts w:ascii="Times New Roman" w:eastAsia="Times New Roman" w:hAnsi="Times New Roman" w:cs="Times New Roman"/>
                <w:color w:val="auto"/>
                <w:sz w:val="20"/>
                <w:szCs w:val="20"/>
                <w:bdr w:val="none" w:sz="0" w:space="0" w:color="auto"/>
                <w:lang w:val="pl-PL" w:eastAsia="ar-SA"/>
              </w:rPr>
              <w:lastRenderedPageBreak/>
              <w:t>- urządzenie dźwiękowe (co najmniej 3 modulowane tony) umożliwiające podawanie komunikatów słownych (funkcja megafonu). Wzmacniacz o mocy co najmniej 200 W (lub 2x100W). Dwa głośnik</w:t>
            </w:r>
            <w:r>
              <w:rPr>
                <w:rFonts w:ascii="Times New Roman" w:eastAsia="Times New Roman" w:hAnsi="Times New Roman" w:cs="Times New Roman"/>
                <w:color w:val="auto"/>
                <w:sz w:val="20"/>
                <w:szCs w:val="20"/>
                <w:bdr w:val="none" w:sz="0" w:space="0" w:color="auto"/>
                <w:lang w:val="pl-PL" w:eastAsia="ar-SA"/>
              </w:rPr>
              <w:t>i</w:t>
            </w:r>
            <w:r w:rsidRPr="00920242">
              <w:rPr>
                <w:rFonts w:ascii="Times New Roman" w:eastAsia="Times New Roman" w:hAnsi="Times New Roman" w:cs="Times New Roman"/>
                <w:color w:val="auto"/>
                <w:sz w:val="20"/>
                <w:szCs w:val="20"/>
                <w:bdr w:val="none" w:sz="0" w:space="0" w:color="auto"/>
                <w:lang w:val="pl-PL" w:eastAsia="ar-SA"/>
              </w:rPr>
              <w:t xml:space="preserve"> o mocy co </w:t>
            </w:r>
            <w:r>
              <w:rPr>
                <w:rFonts w:ascii="Times New Roman" w:eastAsia="Times New Roman" w:hAnsi="Times New Roman" w:cs="Times New Roman"/>
                <w:color w:val="auto"/>
                <w:sz w:val="20"/>
                <w:szCs w:val="20"/>
                <w:bdr w:val="none" w:sz="0" w:space="0" w:color="auto"/>
                <w:lang w:val="pl-PL" w:eastAsia="ar-SA"/>
              </w:rPr>
              <w:t>najmniej 100 W każdy zamontowany</w:t>
            </w:r>
            <w:r w:rsidRPr="00920242">
              <w:rPr>
                <w:rFonts w:ascii="Times New Roman" w:eastAsia="Times New Roman" w:hAnsi="Times New Roman" w:cs="Times New Roman"/>
                <w:color w:val="auto"/>
                <w:sz w:val="20"/>
                <w:szCs w:val="20"/>
                <w:bdr w:val="none" w:sz="0" w:space="0" w:color="auto"/>
                <w:lang w:val="pl-PL" w:eastAsia="ar-SA"/>
              </w:rPr>
              <w:t xml:space="preserve"> </w:t>
            </w:r>
            <w:r>
              <w:rPr>
                <w:rFonts w:ascii="Times New Roman" w:eastAsia="Times New Roman" w:hAnsi="Times New Roman" w:cs="Times New Roman"/>
                <w:color w:val="auto"/>
                <w:sz w:val="20"/>
                <w:szCs w:val="20"/>
                <w:bdr w:val="none" w:sz="0" w:space="0" w:color="auto"/>
                <w:lang w:val="pl-PL" w:eastAsia="ar-SA"/>
              </w:rPr>
              <w:t>pod</w:t>
            </w:r>
            <w:r w:rsidRPr="00920242">
              <w:rPr>
                <w:rFonts w:ascii="Times New Roman" w:eastAsia="Times New Roman" w:hAnsi="Times New Roman" w:cs="Times New Roman"/>
                <w:color w:val="auto"/>
                <w:sz w:val="20"/>
                <w:szCs w:val="20"/>
                <w:bdr w:val="none" w:sz="0" w:space="0" w:color="auto"/>
                <w:lang w:val="pl-PL" w:eastAsia="ar-SA"/>
              </w:rPr>
              <w:t xml:space="preserve"> przednim zderzakie</w:t>
            </w:r>
            <w:r>
              <w:rPr>
                <w:rFonts w:ascii="Times New Roman" w:eastAsia="Times New Roman" w:hAnsi="Times New Roman" w:cs="Times New Roman"/>
                <w:color w:val="auto"/>
                <w:sz w:val="20"/>
                <w:szCs w:val="20"/>
                <w:bdr w:val="none" w:sz="0" w:space="0" w:color="auto"/>
                <w:lang w:val="pl-PL" w:eastAsia="ar-SA"/>
              </w:rPr>
              <w:t>m</w:t>
            </w:r>
            <w:r w:rsidRPr="00920242">
              <w:rPr>
                <w:rFonts w:ascii="Times New Roman" w:eastAsia="Times New Roman" w:hAnsi="Times New Roman" w:cs="Times New Roman"/>
                <w:color w:val="auto"/>
                <w:sz w:val="20"/>
                <w:szCs w:val="20"/>
                <w:bdr w:val="none" w:sz="0" w:space="0" w:color="auto"/>
                <w:lang w:val="pl-PL" w:eastAsia="ar-SA"/>
              </w:rPr>
              <w:t>. Sposób i miejsce montażu nie może ograniczać poziomu emitowanego dźwięku. Przód głośnika nie może być zasłonięty przez żadne elementy</w:t>
            </w:r>
            <w:r w:rsidRPr="00156DBC">
              <w:rPr>
                <w:rFonts w:ascii="Times New Roman" w:hAnsi="Times New Roman"/>
                <w:sz w:val="20"/>
                <w:szCs w:val="20"/>
                <w:u w:color="000000"/>
                <w:lang w:val="pl-PL"/>
              </w:rPr>
              <w:t xml:space="preserve"> wyposażenia pojazdu. Nie dopuszcza się montażu głośników wewnątrz komory silnika</w:t>
            </w:r>
            <w:r w:rsidRPr="006B5917">
              <w:rPr>
                <w:rFonts w:eastAsiaTheme="minorHAnsi"/>
                <w:sz w:val="20"/>
                <w:lang w:eastAsia="en-US"/>
              </w:rPr>
              <w:t>,</w:t>
            </w:r>
          </w:p>
          <w:p w14:paraId="0770C39C" w14:textId="13739D66" w:rsidR="0076610F" w:rsidRPr="006B5917" w:rsidRDefault="0076610F" w:rsidP="00C87824">
            <w:pPr>
              <w:pStyle w:val="Tekstpodstawowy"/>
              <w:rPr>
                <w:rFonts w:eastAsiaTheme="minorHAnsi"/>
                <w:color w:val="000000"/>
                <w:sz w:val="20"/>
                <w:lang w:eastAsia="en-US"/>
              </w:rPr>
            </w:pPr>
            <w:r w:rsidRPr="00C15199">
              <w:rPr>
                <w:rFonts w:eastAsiaTheme="minorHAnsi"/>
                <w:color w:val="000000"/>
                <w:sz w:val="20"/>
                <w:lang w:eastAsia="en-US"/>
              </w:rPr>
              <w:t xml:space="preserve">- Belka sygnalizacyjna w technologii LED, budowa </w:t>
            </w:r>
            <w:proofErr w:type="spellStart"/>
            <w:r w:rsidRPr="00C15199">
              <w:rPr>
                <w:rFonts w:eastAsiaTheme="minorHAnsi"/>
                <w:color w:val="000000"/>
                <w:sz w:val="20"/>
                <w:lang w:eastAsia="en-US"/>
              </w:rPr>
              <w:t>niskoprofilowa</w:t>
            </w:r>
            <w:proofErr w:type="spellEnd"/>
            <w:r w:rsidRPr="00C15199">
              <w:rPr>
                <w:rFonts w:eastAsiaTheme="minorHAnsi"/>
                <w:color w:val="000000"/>
                <w:sz w:val="20"/>
                <w:lang w:eastAsia="en-US"/>
              </w:rPr>
              <w:t xml:space="preserve"> o szerokości co najmniej 1</w:t>
            </w:r>
            <w:r>
              <w:rPr>
                <w:rFonts w:eastAsiaTheme="minorHAnsi"/>
                <w:color w:val="000000"/>
                <w:sz w:val="20"/>
                <w:lang w:eastAsia="en-US"/>
              </w:rPr>
              <w:t>400</w:t>
            </w:r>
            <w:r w:rsidRPr="00C15199">
              <w:rPr>
                <w:rFonts w:eastAsiaTheme="minorHAnsi"/>
                <w:color w:val="000000"/>
                <w:sz w:val="20"/>
                <w:lang w:eastAsia="en-US"/>
              </w:rPr>
              <w:t xml:space="preserve"> mm. Belka montowana na dachu kabiny, </w:t>
            </w:r>
            <w:r w:rsidRPr="00C15199">
              <w:rPr>
                <w:sz w:val="20"/>
              </w:rPr>
              <w:t>osłonięta konstrukcją uniemożliwiającą uszkodzenie jej przez np. gałęzie</w:t>
            </w:r>
            <w:r w:rsidRPr="00C15199">
              <w:rPr>
                <w:rFonts w:eastAsiaTheme="minorHAnsi"/>
                <w:color w:val="000000"/>
                <w:sz w:val="20"/>
                <w:lang w:eastAsia="en-US"/>
              </w:rPr>
              <w:t>. Belka musi być wyposażona co najmniej w sześć modułów oświetleniowych typu LED umieszczonych z przodu oraz co najmniej po jednym module</w:t>
            </w:r>
            <w:r>
              <w:rPr>
                <w:rFonts w:eastAsiaTheme="minorHAnsi"/>
                <w:color w:val="000000"/>
                <w:sz w:val="20"/>
                <w:lang w:eastAsia="en-US"/>
              </w:rPr>
              <w:t xml:space="preserve"> typu LED na każdym boku belki.</w:t>
            </w:r>
          </w:p>
          <w:p w14:paraId="430526BD" w14:textId="44B78600" w:rsidR="0076610F" w:rsidRDefault="0076610F" w:rsidP="00227874">
            <w:pPr>
              <w:pStyle w:val="Default"/>
              <w:jc w:val="both"/>
              <w:rPr>
                <w:sz w:val="20"/>
                <w:szCs w:val="20"/>
              </w:rPr>
            </w:pPr>
            <w:r>
              <w:rPr>
                <w:sz w:val="20"/>
                <w:szCs w:val="20"/>
              </w:rPr>
              <w:t xml:space="preserve">- Lampy przednie ostrzegawcze tzw. piloty – 2 sztuki, minimum 6 LED w każdej lampie, zamontowane z prawej i lewej strony przedniej części pojazdu, wysokość montażu dolnych lamp od podłoża powinna odpowiadać typowej wysokości lusterek wstecznych lub tylnych szyb pojazdów osobowych (tak aby lampy były doskonale widoczne przez kierujących tymi pojazdami). Lampy muszą być zainstalowane w poziomie. </w:t>
            </w:r>
          </w:p>
          <w:p w14:paraId="14F56875" w14:textId="4F9C85E4" w:rsidR="0076610F" w:rsidRDefault="0076610F" w:rsidP="00227874">
            <w:pPr>
              <w:jc w:val="both"/>
            </w:pPr>
            <w:r>
              <w:t xml:space="preserve">- Lampy boczne niebieskie ostrzegawcze na bokach zabudowy </w:t>
            </w:r>
            <w:bookmarkStart w:id="0" w:name="_GoBack"/>
            <w:bookmarkEnd w:id="0"/>
            <w:r>
              <w:t xml:space="preserve">– zamontowane powinny być w jednej linii jedna na początku zabudowy patrząc od strony kabiny pojazdu druga jak najbliżej końca zabudowy. </w:t>
            </w:r>
          </w:p>
          <w:p w14:paraId="0C4B4A78" w14:textId="77777777" w:rsidR="0076610F" w:rsidRDefault="0076610F" w:rsidP="001344E3">
            <w:pPr>
              <w:jc w:val="both"/>
            </w:pPr>
            <w:r w:rsidRPr="00A50D5A">
              <w:t>- fala świetlna typu LED, w kolorze pomarańczowym, umieszczona na tylnej ścianie nadwozia nad skrytk</w:t>
            </w:r>
            <w:r>
              <w:t>ą</w:t>
            </w:r>
            <w:r w:rsidRPr="00A50D5A">
              <w:t xml:space="preserve"> autopompy. Urządzenie musi zapewnić  „falę”: w lewo, w prawo, </w:t>
            </w:r>
            <w:r>
              <w:br/>
            </w:r>
            <w:r w:rsidRPr="00A50D5A">
              <w:t>ze środka na zewnątrz, oraz sygnał ostrzegawczy naprzemiennie lewa i prawa strona fali świetlnej Fala świetlna wyposażona dodatkowo w dwie lamp</w:t>
            </w:r>
            <w:r>
              <w:t xml:space="preserve">y sygnalizacyjne pulsujące typ </w:t>
            </w:r>
            <w:r w:rsidRPr="00A50D5A">
              <w:t>LED, w kolorze niebieskim, połączone z sygnalizacją świetlną samochodu</w:t>
            </w:r>
            <w:r>
              <w:t>.</w:t>
            </w:r>
          </w:p>
          <w:p w14:paraId="407C0D80" w14:textId="03019146" w:rsidR="00C35680" w:rsidRPr="00C35680" w:rsidRDefault="00C35680" w:rsidP="00C35680">
            <w:pPr>
              <w:jc w:val="both"/>
              <w:rPr>
                <w:b/>
              </w:rPr>
            </w:pPr>
            <w:r>
              <w:rPr>
                <w:b/>
              </w:rPr>
              <w:t xml:space="preserve">Zamawiający dopuszcza wyposażenie pojazdu w falę świetlną, która </w:t>
            </w:r>
            <w:r w:rsidRPr="001A38B5">
              <w:rPr>
                <w:b/>
              </w:rPr>
              <w:t>nie posiada</w:t>
            </w:r>
            <w:r>
              <w:rPr>
                <w:b/>
              </w:rPr>
              <w:t xml:space="preserve"> dodatkowych 2 lamp sygnalizacyjnych pulsujących typu LED w kolorze niebieskim połączonych z sygnalizacją świetlną samochodu.  </w:t>
            </w:r>
          </w:p>
        </w:tc>
        <w:tc>
          <w:tcPr>
            <w:tcW w:w="5635" w:type="dxa"/>
          </w:tcPr>
          <w:p w14:paraId="721EC2C3" w14:textId="77777777" w:rsidR="0076610F" w:rsidRPr="007512D4" w:rsidRDefault="0076610F" w:rsidP="00227874">
            <w:pPr>
              <w:jc w:val="both"/>
              <w:rPr>
                <w:b/>
              </w:rPr>
            </w:pPr>
          </w:p>
        </w:tc>
      </w:tr>
      <w:tr w:rsidR="0076610F" w:rsidRPr="007512D4" w14:paraId="2DE4AE71" w14:textId="77777777" w:rsidTr="007512D4">
        <w:tc>
          <w:tcPr>
            <w:tcW w:w="846" w:type="dxa"/>
          </w:tcPr>
          <w:p w14:paraId="3C26803A" w14:textId="66540120" w:rsidR="0076610F" w:rsidRPr="007512D4" w:rsidRDefault="0076610F" w:rsidP="006960FA">
            <w:pPr>
              <w:jc w:val="center"/>
              <w:rPr>
                <w:bCs/>
              </w:rPr>
            </w:pPr>
            <w:r>
              <w:rPr>
                <w:bCs/>
              </w:rPr>
              <w:lastRenderedPageBreak/>
              <w:t>2</w:t>
            </w:r>
            <w:r w:rsidRPr="007512D4">
              <w:rPr>
                <w:bCs/>
              </w:rPr>
              <w:t>.1</w:t>
            </w:r>
            <w:r>
              <w:rPr>
                <w:bCs/>
              </w:rPr>
              <w:t>3</w:t>
            </w:r>
          </w:p>
        </w:tc>
        <w:tc>
          <w:tcPr>
            <w:tcW w:w="7513" w:type="dxa"/>
          </w:tcPr>
          <w:p w14:paraId="2C120DE8" w14:textId="6117F6C2" w:rsidR="0076610F" w:rsidRPr="00623737" w:rsidRDefault="0076610F" w:rsidP="00CA394F">
            <w:pPr>
              <w:jc w:val="both"/>
            </w:pPr>
            <w:r w:rsidRPr="007512D4">
              <w:t xml:space="preserve">Pojazd musi być wyposażony w kamerę cofania z monitorem umieszczonym w kabinie kierowcy. Monitor do kamery musi posiadać przekątną co najmniej 7 cali. Kamera musi umożliwiająca widoczność w nocy przy oświetleniu drogi cofania lampami cofania. Kamera powinna być przystosowana do pracy w każdych warunkach atmosferycznych mogących wystąpić na terenie Polski oraz posiadać osłonę minimalizującą możliwość uszkodzeń mechanicznych. Monitor przekazujący obraz zamontowany </w:t>
            </w:r>
            <w:r>
              <w:br/>
            </w:r>
            <w:r w:rsidRPr="007512D4">
              <w:t>w kabinie, w zasięgu wzroku kierowcy. Kamera uruchamiana automatycznie po włączeniu biegu wstecznego w pojeździe. Dodatkowo możliwość uruchomienia kamery w dowolnym momencie przez kierowcę.</w:t>
            </w:r>
          </w:p>
        </w:tc>
        <w:tc>
          <w:tcPr>
            <w:tcW w:w="5635" w:type="dxa"/>
          </w:tcPr>
          <w:p w14:paraId="4BAC5925" w14:textId="77777777" w:rsidR="0076610F" w:rsidRPr="007512D4" w:rsidRDefault="0076610F" w:rsidP="00227874">
            <w:pPr>
              <w:jc w:val="both"/>
              <w:rPr>
                <w:b/>
              </w:rPr>
            </w:pPr>
          </w:p>
        </w:tc>
      </w:tr>
      <w:tr w:rsidR="0076610F" w:rsidRPr="007512D4" w14:paraId="5F031F7C" w14:textId="77777777" w:rsidTr="007512D4">
        <w:tc>
          <w:tcPr>
            <w:tcW w:w="846" w:type="dxa"/>
          </w:tcPr>
          <w:p w14:paraId="074C0F1F" w14:textId="2CD6A876" w:rsidR="0076610F" w:rsidRPr="007512D4" w:rsidRDefault="0076610F" w:rsidP="006960FA">
            <w:pPr>
              <w:jc w:val="center"/>
              <w:rPr>
                <w:bCs/>
              </w:rPr>
            </w:pPr>
            <w:r>
              <w:rPr>
                <w:bCs/>
              </w:rPr>
              <w:t>2.14</w:t>
            </w:r>
          </w:p>
        </w:tc>
        <w:tc>
          <w:tcPr>
            <w:tcW w:w="7513" w:type="dxa"/>
          </w:tcPr>
          <w:p w14:paraId="400DA2FA" w14:textId="77777777" w:rsidR="0076610F" w:rsidRPr="007512D4" w:rsidRDefault="0076610F" w:rsidP="00227874">
            <w:pPr>
              <w:jc w:val="both"/>
            </w:pPr>
            <w:r w:rsidRPr="007512D4">
              <w:t>Kabina wyposażona w:</w:t>
            </w:r>
          </w:p>
          <w:p w14:paraId="66323094" w14:textId="291CBE16" w:rsidR="0076610F" w:rsidRPr="007512D4" w:rsidRDefault="0076610F" w:rsidP="00227874">
            <w:pPr>
              <w:jc w:val="both"/>
            </w:pPr>
            <w:r w:rsidRPr="007512D4">
              <w:t xml:space="preserve">- </w:t>
            </w:r>
            <w:r>
              <w:t>oryginalna wykładzina antypoślizgowa</w:t>
            </w:r>
            <w:r w:rsidRPr="007512D4">
              <w:t xml:space="preserve"> na podłodze,</w:t>
            </w:r>
          </w:p>
          <w:p w14:paraId="2E7E7CDA" w14:textId="6E4E47F0" w:rsidR="0076610F" w:rsidRPr="007512D4" w:rsidRDefault="0076610F" w:rsidP="00227874">
            <w:pPr>
              <w:jc w:val="both"/>
            </w:pPr>
            <w:r w:rsidRPr="007512D4">
              <w:t>- indywidualne oświetlenie nad siedzeniem dowódcy</w:t>
            </w:r>
            <w:r>
              <w:t xml:space="preserve"> </w:t>
            </w:r>
          </w:p>
          <w:p w14:paraId="2053D8EC" w14:textId="63D5102F" w:rsidR="0076610F" w:rsidRPr="007512D4" w:rsidRDefault="0076610F" w:rsidP="00227874">
            <w:pPr>
              <w:jc w:val="both"/>
            </w:pPr>
            <w:r w:rsidRPr="007512D4">
              <w:lastRenderedPageBreak/>
              <w:t xml:space="preserve">- </w:t>
            </w:r>
            <w:r w:rsidRPr="008B1782">
              <w:t>podest pomiędzy fotelem kierowcy a dowódcy z wyprowadzoną instalacją elektryczną pod latarki i radiotelefony (sprzęt dostarczony przez zamawiającego</w:t>
            </w:r>
            <w:r>
              <w:t>),</w:t>
            </w:r>
          </w:p>
          <w:p w14:paraId="4BB597D2" w14:textId="11CDC1B8" w:rsidR="0076610F" w:rsidRPr="007512D4" w:rsidRDefault="0076610F" w:rsidP="00227874">
            <w:pPr>
              <w:tabs>
                <w:tab w:val="left" w:pos="312"/>
                <w:tab w:val="left" w:pos="921"/>
                <w:tab w:val="left" w:pos="6513"/>
                <w:tab w:val="left" w:pos="8543"/>
                <w:tab w:val="left" w:pos="14730"/>
              </w:tabs>
              <w:suppressAutoHyphens w:val="0"/>
              <w:jc w:val="both"/>
            </w:pPr>
            <w:r w:rsidRPr="007512D4">
              <w:t xml:space="preserve">- </w:t>
            </w:r>
            <w:r w:rsidRPr="00623737">
              <w:t xml:space="preserve">gniazdo samochodowe 12V </w:t>
            </w:r>
            <w:r>
              <w:t>i USB</w:t>
            </w:r>
            <w:r w:rsidRPr="00623737">
              <w:t>,</w:t>
            </w:r>
            <w:r w:rsidRPr="007512D4">
              <w:t xml:space="preserve"> </w:t>
            </w:r>
          </w:p>
          <w:p w14:paraId="3A96CEF4" w14:textId="77777777" w:rsidR="0076610F" w:rsidRPr="007512D4" w:rsidRDefault="0076610F" w:rsidP="00227874">
            <w:pPr>
              <w:jc w:val="both"/>
            </w:pPr>
            <w:r w:rsidRPr="007512D4">
              <w:t>- niezależny układ ogrzewania i wentylacji umożliwiający ogrzewanie kabiny przy wyłączonym silniku,</w:t>
            </w:r>
          </w:p>
          <w:p w14:paraId="468E3132" w14:textId="77777777" w:rsidR="0076610F" w:rsidRPr="007512D4" w:rsidRDefault="0076610F" w:rsidP="00227874">
            <w:pPr>
              <w:jc w:val="both"/>
            </w:pPr>
            <w:r w:rsidRPr="007512D4">
              <w:t>- lampy przeciwmgielne z przodu pojazdu,</w:t>
            </w:r>
          </w:p>
          <w:p w14:paraId="58021ABD" w14:textId="77777777" w:rsidR="0076610F" w:rsidRPr="007512D4" w:rsidRDefault="0076610F" w:rsidP="00227874">
            <w:pPr>
              <w:snapToGrid w:val="0"/>
              <w:jc w:val="both"/>
            </w:pPr>
            <w:r w:rsidRPr="007512D4">
              <w:t>- wywietrznik dachowy,</w:t>
            </w:r>
          </w:p>
          <w:p w14:paraId="63C89AC0" w14:textId="77777777" w:rsidR="0076610F" w:rsidRPr="00623737" w:rsidRDefault="0076610F" w:rsidP="00227874">
            <w:pPr>
              <w:snapToGrid w:val="0"/>
              <w:jc w:val="both"/>
            </w:pPr>
            <w:r w:rsidRPr="007512D4">
              <w:t>- klimatyzację,</w:t>
            </w:r>
          </w:p>
          <w:p w14:paraId="21E5ACA4" w14:textId="221A6219" w:rsidR="0076610F" w:rsidRPr="007512D4" w:rsidRDefault="0076610F" w:rsidP="00227874">
            <w:pPr>
              <w:tabs>
                <w:tab w:val="left" w:pos="293"/>
              </w:tabs>
              <w:jc w:val="both"/>
            </w:pPr>
            <w:r w:rsidRPr="007512D4">
              <w:t xml:space="preserve">- zewnętrzną </w:t>
            </w:r>
            <w:r>
              <w:t xml:space="preserve">lub wewnętrzną </w:t>
            </w:r>
            <w:r w:rsidRPr="007512D4">
              <w:t>osłonę przeciwsłoneczną,</w:t>
            </w:r>
          </w:p>
          <w:p w14:paraId="031CD0D8" w14:textId="77777777" w:rsidR="0076610F" w:rsidRPr="007512D4" w:rsidRDefault="0076610F" w:rsidP="00227874">
            <w:pPr>
              <w:tabs>
                <w:tab w:val="left" w:pos="293"/>
              </w:tabs>
              <w:jc w:val="both"/>
            </w:pPr>
            <w:r w:rsidRPr="007512D4">
              <w:t>- elektrycznie regulowane lusterka główne po stronie kierowcy i dowódcy,</w:t>
            </w:r>
          </w:p>
          <w:p w14:paraId="0384A9F7" w14:textId="77777777" w:rsidR="0076610F" w:rsidRPr="007512D4" w:rsidRDefault="0076610F" w:rsidP="00227874">
            <w:pPr>
              <w:tabs>
                <w:tab w:val="left" w:pos="293"/>
              </w:tabs>
              <w:jc w:val="both"/>
            </w:pPr>
            <w:r w:rsidRPr="007512D4">
              <w:t xml:space="preserve">- lusterko </w:t>
            </w:r>
            <w:proofErr w:type="spellStart"/>
            <w:r w:rsidRPr="007512D4">
              <w:t>rampowe</w:t>
            </w:r>
            <w:proofErr w:type="spellEnd"/>
            <w:r w:rsidRPr="007512D4">
              <w:t xml:space="preserve"> - krawężnikowe z prawej strony,</w:t>
            </w:r>
          </w:p>
          <w:p w14:paraId="137924C1" w14:textId="73D5AD41" w:rsidR="0076610F" w:rsidRPr="007512D4" w:rsidRDefault="0076610F" w:rsidP="00227874">
            <w:pPr>
              <w:jc w:val="both"/>
            </w:pPr>
            <w:r>
              <w:t>- lusterko</w:t>
            </w:r>
            <w:r w:rsidRPr="007512D4">
              <w:t xml:space="preserve"> - dojazdowe przednie,</w:t>
            </w:r>
          </w:p>
          <w:p w14:paraId="2983B72E" w14:textId="0107D79E" w:rsidR="0076610F" w:rsidRPr="007512D4" w:rsidRDefault="0076610F" w:rsidP="00227874">
            <w:pPr>
              <w:jc w:val="both"/>
            </w:pPr>
            <w:r w:rsidRPr="007512D4">
              <w:t xml:space="preserve">- lusterka </w:t>
            </w:r>
            <w:r>
              <w:t xml:space="preserve">główne </w:t>
            </w:r>
            <w:r w:rsidRPr="007512D4">
              <w:t>zewnętrzne podgrzewane,</w:t>
            </w:r>
          </w:p>
          <w:p w14:paraId="3D171758" w14:textId="77777777" w:rsidR="0076610F" w:rsidRPr="007512D4" w:rsidRDefault="0076610F" w:rsidP="00227874">
            <w:pPr>
              <w:tabs>
                <w:tab w:val="left" w:pos="293"/>
              </w:tabs>
              <w:jc w:val="both"/>
            </w:pPr>
            <w:r w:rsidRPr="007512D4">
              <w:t>- elektrycznie sterowane szyby po stronie kierowcy i dowódcy,</w:t>
            </w:r>
          </w:p>
          <w:p w14:paraId="39E772EF" w14:textId="77777777" w:rsidR="0076610F" w:rsidRPr="007512D4" w:rsidRDefault="0076610F" w:rsidP="00227874">
            <w:pPr>
              <w:jc w:val="both"/>
            </w:pPr>
            <w:r w:rsidRPr="007512D4">
              <w:t>- uchwyt do trzymania w tylnej części kabiny,</w:t>
            </w:r>
          </w:p>
          <w:p w14:paraId="7F310274" w14:textId="7F7FD17E" w:rsidR="0076610F" w:rsidRPr="00623737" w:rsidRDefault="0076610F" w:rsidP="00227874">
            <w:pPr>
              <w:jc w:val="both"/>
            </w:pPr>
            <w:r w:rsidRPr="007512D4">
              <w:t>- z</w:t>
            </w:r>
            <w:r w:rsidRPr="00623737">
              <w:t xml:space="preserve">a fotelami kierowcy i dowódcy skrzynia umożliwiającymi przechowywanie masek </w:t>
            </w:r>
            <w:r>
              <w:br/>
            </w:r>
            <w:r w:rsidRPr="00623737">
              <w:t>do aparatów powietrznych oraz innego sprzętu podręcznego strażaka, zabezpieczająca przed przemies</w:t>
            </w:r>
            <w:r>
              <w:t>zczaniem się sprzętu po kabinie</w:t>
            </w:r>
            <w:r w:rsidRPr="00623737">
              <w:t>,</w:t>
            </w:r>
          </w:p>
          <w:p w14:paraId="16380EDC" w14:textId="755113C2" w:rsidR="0076610F" w:rsidRPr="00623737" w:rsidRDefault="0076610F" w:rsidP="00227874">
            <w:pPr>
              <w:jc w:val="both"/>
            </w:pPr>
            <w:r w:rsidRPr="00623737">
              <w:t xml:space="preserve">-  </w:t>
            </w:r>
            <w:r w:rsidRPr="00F46679">
              <w:t>listwy LED zamontowane na dole każdych drzwi kabiny doświetlające stopnie wejściowe,</w:t>
            </w:r>
          </w:p>
          <w:p w14:paraId="7F9EC4FE" w14:textId="77777777" w:rsidR="0076610F" w:rsidRPr="007512D4" w:rsidRDefault="0076610F" w:rsidP="00E63EFD">
            <w:pPr>
              <w:shd w:val="clear" w:color="auto" w:fill="FFFFFF" w:themeFill="background1"/>
              <w:jc w:val="both"/>
            </w:pPr>
            <w:r w:rsidRPr="007512D4">
              <w:t>- schowek pod siedziskami w tylnej części kabiny,</w:t>
            </w:r>
          </w:p>
          <w:p w14:paraId="08F83186" w14:textId="5E416FFF" w:rsidR="0076610F" w:rsidRPr="00E63EFD" w:rsidRDefault="0076610F" w:rsidP="00E63EFD">
            <w:pPr>
              <w:shd w:val="clear" w:color="auto" w:fill="FFFFFF" w:themeFill="background1"/>
              <w:jc w:val="both"/>
            </w:pPr>
            <w:r w:rsidRPr="007512D4">
              <w:t xml:space="preserve">- </w:t>
            </w:r>
            <w:r w:rsidRPr="00E63EFD">
              <w:t xml:space="preserve">fabryczny radioodtwarzacz z instalacją głośnikową , </w:t>
            </w:r>
          </w:p>
          <w:p w14:paraId="34908EDD" w14:textId="77777777" w:rsidR="0076610F" w:rsidRPr="007512D4" w:rsidRDefault="0076610F" w:rsidP="00227874">
            <w:pPr>
              <w:jc w:val="both"/>
            </w:pPr>
            <w:r w:rsidRPr="007512D4">
              <w:t>- reflektor ręczny (szperacz) do oświetlenia numerów budynków,</w:t>
            </w:r>
          </w:p>
          <w:p w14:paraId="18116371" w14:textId="42CAAC6B" w:rsidR="0076610F" w:rsidRDefault="0076610F" w:rsidP="007C0128">
            <w:pPr>
              <w:ind w:left="33" w:hanging="121"/>
              <w:jc w:val="both"/>
              <w:rPr>
                <w:color w:val="FF0000"/>
              </w:rPr>
            </w:pPr>
            <w:r>
              <w:t xml:space="preserve">  Pojazd wyposażony w radiotelefon przewoźny na pasmo VHF spełniający wymagania technicznofunkcjonalne określone w Instrukcji, stanowiącej załącznik nr 3 do Rozkazu Nr 8 Komendanta Głównego Państwowej Straży Pożarnej z dnia 5 kwietnia 2019 roku w sprawie wprowadzenia nowych zasad organizacji łączności radiowej (Dz. Urz. KGPSP.2019.7), posiadający min. 250 kanałów z wyświetlaczem min. 14 znakowym umożliwiający pracę na kanałach z modulacją cyfrową (modulacja dwuszczelinowa TDMA na kanale 12,5 kHz z protokołem ETSI TS 361-1,2,3 lub równoważny) i analogową z wbudowanym modułem Selekt 5 i GPS, wyposażony w mikrofon oraz zamontowanym dodatkowym głośnikiem zewnętrznym. Moc nadajnika – do 25 W, Radiotelefon powinien być zaprogramowany na podstawie danych (obsady kanałowej) podanych w trakcie realizacji umowy przez Zamawiającego. Samochód musi być wyposażony w kompletną, dopasowaną na pasmo 149 MHz instalację antenową z anteną ze sprężyną i antenę modułu GPS. Nie dopuszcza się wykonania instalacji przyłączeniowej radiotelefonu po zewnętrznym poszyciu deski rozdzielczej. Radiotelefon musi być zasilany przez przetwornicę 24/12 V o minimalnej wydajności prądowej 6A (ciągły i 10 A (chwilowy). Nie dopuszcza się zasilania z jednej przetwornicy </w:t>
            </w:r>
            <w:r>
              <w:lastRenderedPageBreak/>
              <w:t xml:space="preserve">radiotelefonu przewoźnego i innych urządzeń elektronicznych (generator sygnałów , belka świetlna i inne). Zamontowane urządzenia elektroniczne (belka świetlna, generator sygnałów, </w:t>
            </w:r>
            <w:proofErr w:type="spellStart"/>
            <w:r>
              <w:t>videorejestrator</w:t>
            </w:r>
            <w:proofErr w:type="spellEnd"/>
            <w:r>
              <w:t>, kamera cofania, przetwornice i inne) nie mogą wytwarzać zakłóceń radiowych na częstotliwościach PSP w zakresie 148,600 – 149,900 MHz.</w:t>
            </w:r>
          </w:p>
          <w:p w14:paraId="3B357277" w14:textId="716057B3" w:rsidR="0076610F" w:rsidRPr="007512D4" w:rsidRDefault="0076610F" w:rsidP="00227874">
            <w:pPr>
              <w:ind w:left="121" w:hanging="121"/>
              <w:jc w:val="both"/>
            </w:pPr>
            <w:r w:rsidRPr="007512D4">
              <w:t>Kabina wyposażona dodatkowo:</w:t>
            </w:r>
          </w:p>
          <w:p w14:paraId="0C75145A" w14:textId="77777777" w:rsidR="0076610F" w:rsidRPr="007512D4" w:rsidRDefault="0076610F" w:rsidP="00227874">
            <w:pPr>
              <w:jc w:val="both"/>
            </w:pPr>
            <w:r w:rsidRPr="007512D4">
              <w:t>- uchwyty na cztery aparaty oddechowe umieszczone w oparciach siedzeń tylnych,</w:t>
            </w:r>
          </w:p>
          <w:p w14:paraId="029A815D" w14:textId="77777777" w:rsidR="0076610F" w:rsidRPr="007512D4" w:rsidRDefault="0076610F" w:rsidP="00227874">
            <w:pPr>
              <w:jc w:val="both"/>
            </w:pPr>
            <w:r w:rsidRPr="007512D4">
              <w:t>- odblokowanie każdego aparatu indywidualnie,</w:t>
            </w:r>
          </w:p>
          <w:p w14:paraId="25A62DF3" w14:textId="77777777" w:rsidR="0076610F" w:rsidRDefault="0076610F" w:rsidP="00227874">
            <w:pPr>
              <w:jc w:val="both"/>
            </w:pPr>
            <w:r w:rsidRPr="007512D4">
              <w:t>- dźwignia odblokowująca o konstrukcji uniemożliwiającej przypadkowe odblokowanie np. podczas hamowania.</w:t>
            </w:r>
          </w:p>
          <w:p w14:paraId="567450A3" w14:textId="25C85325" w:rsidR="0076610F" w:rsidRDefault="0076610F" w:rsidP="00227874">
            <w:pPr>
              <w:jc w:val="both"/>
            </w:pPr>
            <w:r w:rsidRPr="00F272B1">
              <w:t xml:space="preserve">- W kabinie kierowcy </w:t>
            </w:r>
            <w:r>
              <w:t>4</w:t>
            </w:r>
            <w:r w:rsidRPr="00F272B1">
              <w:t xml:space="preserve"> radiotelefon</w:t>
            </w:r>
            <w:r>
              <w:t>ów</w:t>
            </w:r>
            <w:r w:rsidRPr="00F272B1">
              <w:t xml:space="preserve"> nasobn</w:t>
            </w:r>
            <w:r>
              <w:t>ych</w:t>
            </w:r>
            <w:r w:rsidRPr="00F272B1">
              <w:t xml:space="preserve"> tego samego producenta co radiotelefon przewoźny                       z zamontowanymi na stałe ładowarkami. Radiotelefony muszą spełniać minimalne wymagania techniczno-funkcjonalne określone w załączniku nr 3 do instrukcji stanowiącej załącznik do rozkazu nr </w:t>
            </w:r>
            <w:r w:rsidR="007815A8">
              <w:t>8</w:t>
            </w:r>
            <w:r w:rsidRPr="00F272B1">
              <w:t xml:space="preserve"> Komendanta Głównego PSP z dnia </w:t>
            </w:r>
            <w:r w:rsidR="007815A8">
              <w:t>5</w:t>
            </w:r>
            <w:r w:rsidRPr="00F272B1">
              <w:t xml:space="preserve"> </w:t>
            </w:r>
            <w:r w:rsidR="007815A8">
              <w:t>kwietnia 201</w:t>
            </w:r>
            <w:r w:rsidRPr="00F272B1">
              <w:t xml:space="preserve">9 r. w sprawie wprowadzenia nowych zasad organizacji łączności                  w sieciach radiowych UKF Państwowej Straży Pożarnej (Dz. Urz. KG PSP </w:t>
            </w:r>
            <w:r w:rsidR="007815A8">
              <w:t>2019.7</w:t>
            </w:r>
            <w:r w:rsidRPr="00F272B1">
              <w:t xml:space="preserve">) oraz posiadające wyświetlacz, wbudowane moduły Select 5. Komplet radiotelefonu musi zawierać: zestaw nadawczo-odbiorczy, akumulator pozbawiony efektu pamięci, </w:t>
            </w:r>
            <w:proofErr w:type="spellStart"/>
            <w:r w:rsidRPr="00F272B1">
              <w:t>mikrofonogłośnik</w:t>
            </w:r>
            <w:proofErr w:type="spellEnd"/>
            <w:r w:rsidRPr="00F272B1">
              <w:t xml:space="preserve"> wykonany                      w standardzie IP57, futerał skórzany ze szlufką do pasa. Ładowarki zasilane z instalacji elektrycznej pojazdu przez przetwornicę z możliwością odłączenia wyłącznikiem ręcznym o napięciu wyjściowym zgodnym              z napięciem zasilania ładowarek, zapewniające sygnalizacje cyklu pracy oraz ładowanie bez odpinania akumulatora od radiotelefonu. Wszystkie podzespoły zestawu radiotelefonu od jednego producenta. Dodatkowo należy dostarczyć ładowarkę tzw. „szybką” zasilaną z sieci 230V/AC do ładowania radiotelefonów przenośnych poza pojazdem.</w:t>
            </w:r>
          </w:p>
          <w:p w14:paraId="3D05C060" w14:textId="77777777" w:rsidR="0076610F" w:rsidRDefault="0076610F" w:rsidP="00227874">
            <w:pPr>
              <w:jc w:val="both"/>
              <w:rPr>
                <w:spacing w:val="-2"/>
              </w:rPr>
            </w:pPr>
            <w:r w:rsidRPr="00F272B1">
              <w:t xml:space="preserve">- </w:t>
            </w:r>
            <w:r w:rsidRPr="00F272B1">
              <w:rPr>
                <w:spacing w:val="-2"/>
              </w:rPr>
              <w:t xml:space="preserve">W kabinie kierowcy 4 latarki kątowe akumulatorowe w wykonaniu </w:t>
            </w:r>
            <w:proofErr w:type="spellStart"/>
            <w:r w:rsidRPr="00F272B1">
              <w:rPr>
                <w:spacing w:val="-2"/>
              </w:rPr>
              <w:t>udaroodpornym</w:t>
            </w:r>
            <w:proofErr w:type="spellEnd"/>
            <w:r w:rsidRPr="00F272B1">
              <w:rPr>
                <w:spacing w:val="-2"/>
              </w:rPr>
              <w:t xml:space="preserve">, EX dla strefy min.1. Źródło światła LED o mocy min. 170 lumenów. Minimalny czas pracy: światło ciągłe – 4 h, połowa mocy – 10 h, W samochodzie zamontowane ładowarki do ww. latarek </w:t>
            </w:r>
            <w:r w:rsidRPr="00F272B1">
              <w:t>z możliwością odłączenia napięcia wyłącznikiem ręcznym</w:t>
            </w:r>
            <w:r w:rsidRPr="00F272B1">
              <w:rPr>
                <w:spacing w:val="-2"/>
              </w:rPr>
              <w:t>.</w:t>
            </w:r>
          </w:p>
          <w:p w14:paraId="6791E624" w14:textId="77777777" w:rsidR="0076610F" w:rsidRPr="00E67E77" w:rsidRDefault="0076610F" w:rsidP="00E67E77">
            <w:pPr>
              <w:pStyle w:val="Nagwek1"/>
              <w:spacing w:before="0" w:after="0"/>
              <w:outlineLvl w:val="0"/>
              <w:rPr>
                <w:rFonts w:ascii="Times New Roman" w:hAnsi="Times New Roman" w:cs="Times New Roman"/>
                <w:b w:val="0"/>
                <w:sz w:val="20"/>
                <w:szCs w:val="20"/>
              </w:rPr>
            </w:pPr>
            <w:r w:rsidRPr="00E67E77">
              <w:rPr>
                <w:rFonts w:ascii="Times New Roman" w:hAnsi="Times New Roman" w:cs="Times New Roman"/>
                <w:spacing w:val="-2"/>
                <w:sz w:val="20"/>
                <w:szCs w:val="20"/>
              </w:rPr>
              <w:t xml:space="preserve">- </w:t>
            </w:r>
            <w:r w:rsidRPr="00E67E77">
              <w:rPr>
                <w:rFonts w:ascii="Times New Roman" w:hAnsi="Times New Roman" w:cs="Times New Roman"/>
                <w:b w:val="0"/>
                <w:sz w:val="20"/>
                <w:szCs w:val="20"/>
              </w:rPr>
              <w:t>Pojazd wyposażony w kamerę samochodową Video-Rejestrator o parametrach nie mniejszych niż;</w:t>
            </w:r>
          </w:p>
          <w:p w14:paraId="6336E62B" w14:textId="77777777" w:rsidR="0076610F" w:rsidRPr="00E67E77" w:rsidRDefault="0076610F" w:rsidP="00E67E77">
            <w:pPr>
              <w:numPr>
                <w:ilvl w:val="0"/>
                <w:numId w:val="16"/>
              </w:numPr>
              <w:tabs>
                <w:tab w:val="clear" w:pos="720"/>
                <w:tab w:val="num" w:pos="177"/>
              </w:tabs>
              <w:suppressAutoHyphens w:val="0"/>
              <w:ind w:hanging="684"/>
            </w:pPr>
            <w:r w:rsidRPr="00E67E77">
              <w:t>wyświetlacz LCD o przekątnej minimum 2 cale,</w:t>
            </w:r>
          </w:p>
          <w:p w14:paraId="4C28D976" w14:textId="77777777" w:rsidR="0076610F" w:rsidRPr="00E67E77" w:rsidRDefault="0076610F" w:rsidP="00E67E77">
            <w:pPr>
              <w:numPr>
                <w:ilvl w:val="0"/>
                <w:numId w:val="16"/>
              </w:numPr>
              <w:tabs>
                <w:tab w:val="clear" w:pos="720"/>
                <w:tab w:val="num" w:pos="177"/>
              </w:tabs>
              <w:suppressAutoHyphens w:val="0"/>
              <w:ind w:hanging="684"/>
            </w:pPr>
            <w:r w:rsidRPr="00E67E77">
              <w:t xml:space="preserve">rozdzielczość nagrywania – Full HD (1920 x 1080 </w:t>
            </w:r>
            <w:proofErr w:type="spellStart"/>
            <w:r w:rsidRPr="00E67E77">
              <w:t>px</w:t>
            </w:r>
            <w:proofErr w:type="spellEnd"/>
            <w:r w:rsidRPr="00E67E77">
              <w:t>),</w:t>
            </w:r>
          </w:p>
          <w:p w14:paraId="562B558A" w14:textId="77777777" w:rsidR="0076610F" w:rsidRPr="00E67E77" w:rsidRDefault="0076610F" w:rsidP="00E67E77">
            <w:pPr>
              <w:numPr>
                <w:ilvl w:val="0"/>
                <w:numId w:val="16"/>
              </w:numPr>
              <w:tabs>
                <w:tab w:val="clear" w:pos="720"/>
                <w:tab w:val="num" w:pos="177"/>
              </w:tabs>
              <w:suppressAutoHyphens w:val="0"/>
              <w:ind w:hanging="684"/>
            </w:pPr>
            <w:r w:rsidRPr="00E67E77">
              <w:t>3 osiowy sensor przeciążeń,</w:t>
            </w:r>
          </w:p>
          <w:p w14:paraId="577D6885" w14:textId="77777777" w:rsidR="0076610F" w:rsidRPr="00E67E77" w:rsidRDefault="0076610F" w:rsidP="00E67E77">
            <w:pPr>
              <w:numPr>
                <w:ilvl w:val="0"/>
                <w:numId w:val="16"/>
              </w:numPr>
              <w:tabs>
                <w:tab w:val="clear" w:pos="720"/>
                <w:tab w:val="num" w:pos="177"/>
              </w:tabs>
              <w:suppressAutoHyphens w:val="0"/>
              <w:ind w:hanging="684"/>
            </w:pPr>
            <w:r w:rsidRPr="00E67E77">
              <w:t>obsługa kart pamięci minimum 64GB (karta pamięci min 64GB dostarczona wraz z video-rejestratorem),</w:t>
            </w:r>
          </w:p>
          <w:p w14:paraId="011FAAE9" w14:textId="77777777" w:rsidR="0076610F" w:rsidRPr="00E67E77" w:rsidRDefault="0076610F" w:rsidP="00E67E77">
            <w:pPr>
              <w:numPr>
                <w:ilvl w:val="0"/>
                <w:numId w:val="16"/>
              </w:numPr>
              <w:tabs>
                <w:tab w:val="clear" w:pos="720"/>
                <w:tab w:val="num" w:pos="177"/>
              </w:tabs>
              <w:suppressAutoHyphens w:val="0"/>
              <w:ind w:hanging="684"/>
            </w:pPr>
            <w:r w:rsidRPr="00E67E77">
              <w:t>kąt widzenia kamery minimum 130 stopni.</w:t>
            </w:r>
          </w:p>
          <w:p w14:paraId="0BECD808" w14:textId="36EC5209" w:rsidR="0076610F" w:rsidRPr="00F272B1" w:rsidRDefault="0076610F" w:rsidP="00E67E77">
            <w:pPr>
              <w:jc w:val="both"/>
            </w:pPr>
            <w:r w:rsidRPr="00E67E77">
              <w:t>wbudowany mikrofon i głośnik.</w:t>
            </w:r>
          </w:p>
        </w:tc>
        <w:tc>
          <w:tcPr>
            <w:tcW w:w="5635" w:type="dxa"/>
          </w:tcPr>
          <w:p w14:paraId="182859A0" w14:textId="77777777" w:rsidR="0076610F" w:rsidRPr="007512D4" w:rsidRDefault="0076610F" w:rsidP="00227874">
            <w:pPr>
              <w:jc w:val="both"/>
              <w:rPr>
                <w:b/>
              </w:rPr>
            </w:pPr>
          </w:p>
        </w:tc>
      </w:tr>
      <w:tr w:rsidR="0076610F" w:rsidRPr="007512D4" w14:paraId="1ED5C054" w14:textId="77777777" w:rsidTr="007512D4">
        <w:tc>
          <w:tcPr>
            <w:tcW w:w="846" w:type="dxa"/>
          </w:tcPr>
          <w:p w14:paraId="690774ED" w14:textId="02327640" w:rsidR="0076610F" w:rsidRPr="007512D4" w:rsidRDefault="0076610F" w:rsidP="006960FA">
            <w:pPr>
              <w:jc w:val="center"/>
              <w:rPr>
                <w:bCs/>
              </w:rPr>
            </w:pPr>
            <w:r>
              <w:rPr>
                <w:bCs/>
              </w:rPr>
              <w:lastRenderedPageBreak/>
              <w:t>2.15</w:t>
            </w:r>
          </w:p>
        </w:tc>
        <w:tc>
          <w:tcPr>
            <w:tcW w:w="7513" w:type="dxa"/>
          </w:tcPr>
          <w:p w14:paraId="732403D8" w14:textId="77777777" w:rsidR="0076610F" w:rsidRPr="007512D4" w:rsidRDefault="0076610F" w:rsidP="00227874">
            <w:pPr>
              <w:jc w:val="both"/>
            </w:pPr>
            <w:r w:rsidRPr="007512D4">
              <w:t>Urządzenia kontrolne i sterujące, wymagane w kabinie kierowcy:</w:t>
            </w:r>
          </w:p>
          <w:p w14:paraId="47B4754C" w14:textId="77777777" w:rsidR="0076610F" w:rsidRPr="007512D4" w:rsidRDefault="0076610F" w:rsidP="00227874">
            <w:pPr>
              <w:jc w:val="both"/>
            </w:pPr>
            <w:r w:rsidRPr="007512D4">
              <w:lastRenderedPageBreak/>
              <w:t>- sygnalizacja otwarcia żaluzji skrytek i podestów,</w:t>
            </w:r>
          </w:p>
          <w:p w14:paraId="7104B9F3" w14:textId="77777777" w:rsidR="0076610F" w:rsidRPr="007512D4" w:rsidRDefault="0076610F" w:rsidP="00227874">
            <w:pPr>
              <w:jc w:val="both"/>
            </w:pPr>
            <w:r w:rsidRPr="007512D4">
              <w:t>- sygnalizacja informująca o wysunięciu masztu oświetleniowego,</w:t>
            </w:r>
          </w:p>
          <w:p w14:paraId="5D5E9B35" w14:textId="77777777" w:rsidR="0076610F" w:rsidRPr="007512D4" w:rsidRDefault="0076610F" w:rsidP="00227874">
            <w:pPr>
              <w:jc w:val="both"/>
            </w:pPr>
            <w:r w:rsidRPr="007512D4">
              <w:t>- sygnalizacja załączonego gniazda ładowania,</w:t>
            </w:r>
          </w:p>
          <w:p w14:paraId="11752AE1" w14:textId="77777777" w:rsidR="0076610F" w:rsidRPr="007512D4" w:rsidRDefault="0076610F" w:rsidP="00227874">
            <w:pPr>
              <w:jc w:val="both"/>
            </w:pPr>
            <w:r w:rsidRPr="007512D4">
              <w:t>- główny wyłącznik oświetlenia skrytek,</w:t>
            </w:r>
          </w:p>
          <w:p w14:paraId="56FABF6C" w14:textId="77777777" w:rsidR="0076610F" w:rsidRPr="007512D4" w:rsidRDefault="0076610F" w:rsidP="00227874">
            <w:pPr>
              <w:jc w:val="both"/>
            </w:pPr>
            <w:r w:rsidRPr="007512D4">
              <w:t xml:space="preserve">- sterowanie zraszaczami,  </w:t>
            </w:r>
          </w:p>
          <w:p w14:paraId="6C8E6939" w14:textId="77777777" w:rsidR="0076610F" w:rsidRPr="007512D4" w:rsidRDefault="0076610F" w:rsidP="00227874">
            <w:pPr>
              <w:jc w:val="both"/>
            </w:pPr>
            <w:r w:rsidRPr="007512D4">
              <w:t>- sterowanie niezależnym ogrzewaniem kabiny i przedziału  pracy autopompy,</w:t>
            </w:r>
          </w:p>
          <w:p w14:paraId="2E67AB7D" w14:textId="77777777" w:rsidR="0076610F" w:rsidRPr="007512D4" w:rsidRDefault="0076610F" w:rsidP="00227874">
            <w:pPr>
              <w:jc w:val="both"/>
            </w:pPr>
            <w:r w:rsidRPr="007512D4">
              <w:t>- kontrolka włączenia autopompy,</w:t>
            </w:r>
          </w:p>
          <w:p w14:paraId="5A2AB6F2" w14:textId="77777777" w:rsidR="0076610F" w:rsidRPr="007512D4" w:rsidRDefault="0076610F" w:rsidP="00227874">
            <w:pPr>
              <w:jc w:val="both"/>
            </w:pPr>
            <w:r w:rsidRPr="007512D4">
              <w:t>- wskaźnik lub kontrolka temperatury autopompy,</w:t>
            </w:r>
          </w:p>
          <w:p w14:paraId="33B94844" w14:textId="77777777" w:rsidR="0076610F" w:rsidRPr="007512D4" w:rsidRDefault="0076610F" w:rsidP="00227874">
            <w:pPr>
              <w:jc w:val="both"/>
            </w:pPr>
            <w:r w:rsidRPr="007512D4">
              <w:t>- wskaźnik poziomu wody w zbiorniku,</w:t>
            </w:r>
          </w:p>
          <w:p w14:paraId="66163730" w14:textId="77777777" w:rsidR="0076610F" w:rsidRPr="007512D4" w:rsidRDefault="0076610F" w:rsidP="00227874">
            <w:pPr>
              <w:jc w:val="both"/>
            </w:pPr>
            <w:r w:rsidRPr="007512D4">
              <w:t>- wskaźnik poziomu środka pianotwórczego w zbiorniku,</w:t>
            </w:r>
          </w:p>
          <w:p w14:paraId="7D500825" w14:textId="77777777" w:rsidR="0076610F" w:rsidRPr="007512D4" w:rsidRDefault="0076610F" w:rsidP="00227874">
            <w:pPr>
              <w:jc w:val="both"/>
            </w:pPr>
            <w:r w:rsidRPr="007512D4">
              <w:t>- wskaźnik niskiego ciśnienia,</w:t>
            </w:r>
          </w:p>
          <w:p w14:paraId="25253CF7" w14:textId="77777777" w:rsidR="0076610F" w:rsidRPr="007512D4" w:rsidRDefault="0076610F" w:rsidP="00227874">
            <w:pPr>
              <w:jc w:val="both"/>
            </w:pPr>
            <w:r w:rsidRPr="007512D4">
              <w:t>- załączanie oraz rozłączanie przystawki autopompy,</w:t>
            </w:r>
          </w:p>
          <w:p w14:paraId="5E1DA049" w14:textId="5E72D684" w:rsidR="0076610F" w:rsidRPr="00623737" w:rsidRDefault="0076610F" w:rsidP="00227874">
            <w:pPr>
              <w:jc w:val="both"/>
            </w:pPr>
            <w:r w:rsidRPr="007512D4">
              <w:t>- sterowanie falą świetlną</w:t>
            </w:r>
            <w:r>
              <w:t>.</w:t>
            </w:r>
          </w:p>
        </w:tc>
        <w:tc>
          <w:tcPr>
            <w:tcW w:w="5635" w:type="dxa"/>
          </w:tcPr>
          <w:p w14:paraId="319AE87D" w14:textId="77777777" w:rsidR="0076610F" w:rsidRPr="007512D4" w:rsidRDefault="0076610F" w:rsidP="00227874">
            <w:pPr>
              <w:jc w:val="both"/>
              <w:rPr>
                <w:b/>
              </w:rPr>
            </w:pPr>
          </w:p>
        </w:tc>
      </w:tr>
      <w:tr w:rsidR="0076610F" w:rsidRPr="007512D4" w14:paraId="28EFF85C" w14:textId="77777777" w:rsidTr="007512D4">
        <w:tc>
          <w:tcPr>
            <w:tcW w:w="846" w:type="dxa"/>
          </w:tcPr>
          <w:p w14:paraId="7A0C4624" w14:textId="479B067E" w:rsidR="0076610F" w:rsidRPr="007512D4" w:rsidRDefault="0076610F" w:rsidP="006960FA">
            <w:pPr>
              <w:jc w:val="center"/>
              <w:rPr>
                <w:bCs/>
              </w:rPr>
            </w:pPr>
            <w:r>
              <w:rPr>
                <w:bCs/>
              </w:rPr>
              <w:lastRenderedPageBreak/>
              <w:t>2.16</w:t>
            </w:r>
          </w:p>
        </w:tc>
        <w:tc>
          <w:tcPr>
            <w:tcW w:w="7513" w:type="dxa"/>
          </w:tcPr>
          <w:p w14:paraId="43EBBA8E" w14:textId="59852855" w:rsidR="0076610F" w:rsidRPr="00623737" w:rsidRDefault="0076610F" w:rsidP="00227874">
            <w:pPr>
              <w:jc w:val="both"/>
            </w:pPr>
            <w:r w:rsidRPr="007512D4">
              <w:t xml:space="preserve">Fotele muszą być wyposażone w trzypunktowe bezwładnościowe pasy bezpieczeństwa, siedzenia pokryte materiałem łatwo zmywalnym, odpornym na rozdarcie i ścieranie </w:t>
            </w:r>
            <w:r>
              <w:br/>
            </w:r>
            <w:r w:rsidRPr="007512D4">
              <w:t>oraz w zagłówki.</w:t>
            </w:r>
            <w:r>
              <w:t xml:space="preserve"> </w:t>
            </w:r>
            <w:r w:rsidRPr="007512D4">
              <w:t>Fotel dla kierowcy z regulacją wysokości, odległości i pochylenia oparcia.</w:t>
            </w:r>
          </w:p>
        </w:tc>
        <w:tc>
          <w:tcPr>
            <w:tcW w:w="5635" w:type="dxa"/>
          </w:tcPr>
          <w:p w14:paraId="4560AD95" w14:textId="77777777" w:rsidR="0076610F" w:rsidRPr="007512D4" w:rsidRDefault="0076610F" w:rsidP="00227874">
            <w:pPr>
              <w:jc w:val="both"/>
              <w:rPr>
                <w:b/>
              </w:rPr>
            </w:pPr>
          </w:p>
        </w:tc>
      </w:tr>
      <w:tr w:rsidR="0076610F" w:rsidRPr="007512D4" w14:paraId="450DFE53" w14:textId="77777777" w:rsidTr="007512D4">
        <w:tc>
          <w:tcPr>
            <w:tcW w:w="846" w:type="dxa"/>
          </w:tcPr>
          <w:p w14:paraId="7117C130" w14:textId="51A43CEE" w:rsidR="0076610F" w:rsidRPr="007512D4" w:rsidRDefault="0076610F" w:rsidP="006960FA">
            <w:pPr>
              <w:jc w:val="center"/>
              <w:rPr>
                <w:bCs/>
              </w:rPr>
            </w:pPr>
            <w:r>
              <w:rPr>
                <w:bCs/>
              </w:rPr>
              <w:t>2.17</w:t>
            </w:r>
          </w:p>
        </w:tc>
        <w:tc>
          <w:tcPr>
            <w:tcW w:w="7513" w:type="dxa"/>
          </w:tcPr>
          <w:p w14:paraId="375B54EF" w14:textId="64691B92" w:rsidR="0076610F" w:rsidRPr="00623737" w:rsidRDefault="0076610F" w:rsidP="00227874">
            <w:pPr>
              <w:jc w:val="both"/>
            </w:pPr>
            <w:r w:rsidRPr="00623737">
              <w:t xml:space="preserve">Instalacja elektryczna jednoprzewodowa 24 V, z biegunem ujemnym na masie </w:t>
            </w:r>
            <w:r>
              <w:br/>
            </w:r>
            <w:r w:rsidRPr="00623737">
              <w:t>lub dwuprzewodowa w zabudowie z tworzywa sztucznego. Instalacja elektryczna wyposażona w główny wyłącznik prądu, bez odłączania urządzeń, które wymagają stałego zasilania (np. ładowarki latarek i radiotelefony). Zabezpieczenie przed nadmiernym rozładowaniem akumulatorów. Moc alternatora i pojemność akumulatorów musi zapewniać pełne zapotrzebowanie na energię elektryczną przy ich maksymalnym obciążeniu.</w:t>
            </w:r>
          </w:p>
        </w:tc>
        <w:tc>
          <w:tcPr>
            <w:tcW w:w="5635" w:type="dxa"/>
          </w:tcPr>
          <w:p w14:paraId="45D63076" w14:textId="77777777" w:rsidR="0076610F" w:rsidRPr="007512D4" w:rsidRDefault="0076610F" w:rsidP="00227874">
            <w:pPr>
              <w:jc w:val="both"/>
              <w:rPr>
                <w:b/>
              </w:rPr>
            </w:pPr>
          </w:p>
        </w:tc>
      </w:tr>
      <w:tr w:rsidR="0076610F" w:rsidRPr="007512D4" w14:paraId="40B90D8C" w14:textId="77777777" w:rsidTr="007512D4">
        <w:tc>
          <w:tcPr>
            <w:tcW w:w="846" w:type="dxa"/>
          </w:tcPr>
          <w:p w14:paraId="36771A28" w14:textId="4F8954E2" w:rsidR="0076610F" w:rsidRPr="007512D4" w:rsidRDefault="0076610F" w:rsidP="006960FA">
            <w:pPr>
              <w:jc w:val="center"/>
              <w:rPr>
                <w:bCs/>
              </w:rPr>
            </w:pPr>
            <w:r>
              <w:rPr>
                <w:bCs/>
              </w:rPr>
              <w:t>2.18</w:t>
            </w:r>
          </w:p>
        </w:tc>
        <w:tc>
          <w:tcPr>
            <w:tcW w:w="7513" w:type="dxa"/>
          </w:tcPr>
          <w:p w14:paraId="12333671" w14:textId="1F60771B" w:rsidR="0076610F" w:rsidRPr="00623737" w:rsidRDefault="0076610F" w:rsidP="00227874">
            <w:pPr>
              <w:jc w:val="both"/>
            </w:pPr>
            <w:r w:rsidRPr="00A37002">
              <w:t>Pojazd musi być wyposażony w urządzenie zabezpieczające akumulatory przed ich nadmiernym  rozładowaniem, uniemożliwiającym rozruch silnika.</w:t>
            </w:r>
          </w:p>
        </w:tc>
        <w:tc>
          <w:tcPr>
            <w:tcW w:w="5635" w:type="dxa"/>
          </w:tcPr>
          <w:p w14:paraId="51BC5295" w14:textId="77777777" w:rsidR="0076610F" w:rsidRPr="007512D4" w:rsidRDefault="0076610F" w:rsidP="00227874">
            <w:pPr>
              <w:jc w:val="both"/>
              <w:rPr>
                <w:b/>
              </w:rPr>
            </w:pPr>
          </w:p>
        </w:tc>
      </w:tr>
      <w:tr w:rsidR="0076610F" w:rsidRPr="007512D4" w14:paraId="25250647" w14:textId="77777777" w:rsidTr="007512D4">
        <w:tc>
          <w:tcPr>
            <w:tcW w:w="846" w:type="dxa"/>
          </w:tcPr>
          <w:p w14:paraId="7400FD71" w14:textId="6CA318CA" w:rsidR="0076610F" w:rsidRPr="007512D4" w:rsidRDefault="0076610F" w:rsidP="006960FA">
            <w:pPr>
              <w:jc w:val="center"/>
              <w:rPr>
                <w:bCs/>
              </w:rPr>
            </w:pPr>
            <w:r>
              <w:rPr>
                <w:bCs/>
              </w:rPr>
              <w:t>2.19</w:t>
            </w:r>
          </w:p>
        </w:tc>
        <w:tc>
          <w:tcPr>
            <w:tcW w:w="7513" w:type="dxa"/>
          </w:tcPr>
          <w:p w14:paraId="6507CC43" w14:textId="3D04CDA9" w:rsidR="0076610F" w:rsidRPr="00623737" w:rsidRDefault="0076610F" w:rsidP="00227874">
            <w:pPr>
              <w:jc w:val="both"/>
            </w:pPr>
            <w:r w:rsidRPr="007512D4">
              <w:t>Integralny układ prostowniczy do ładowania akumulatorów pojazdu z zewnętrznego źródła 230V (wraz z przewodem zakończonym wtyczkami</w:t>
            </w:r>
            <w:r>
              <w:t xml:space="preserve"> o długości min. 6 m </w:t>
            </w:r>
            <w:r w:rsidRPr="007512D4">
              <w:t>), z gniazdem przyłączeniowym umieszczonym, w pobliżu drzwi kierowcy. Urządzenie wyposażone w mechanizm automatycznego odłączania wtyczki z gniazda w momencie rozruchu silnika (w kabinie kierowcy świetlna i dźwiękowa sygnalizacja podłączenia do zewnętrznego źródła).</w:t>
            </w:r>
          </w:p>
        </w:tc>
        <w:tc>
          <w:tcPr>
            <w:tcW w:w="5635" w:type="dxa"/>
          </w:tcPr>
          <w:p w14:paraId="77341C0D" w14:textId="77777777" w:rsidR="0076610F" w:rsidRPr="007512D4" w:rsidRDefault="0076610F" w:rsidP="00227874">
            <w:pPr>
              <w:jc w:val="both"/>
              <w:rPr>
                <w:b/>
              </w:rPr>
            </w:pPr>
          </w:p>
        </w:tc>
      </w:tr>
      <w:tr w:rsidR="0076610F" w:rsidRPr="007512D4" w14:paraId="0B218B07" w14:textId="77777777" w:rsidTr="007512D4">
        <w:tc>
          <w:tcPr>
            <w:tcW w:w="846" w:type="dxa"/>
          </w:tcPr>
          <w:p w14:paraId="3D315EB6" w14:textId="7FDCD7E5" w:rsidR="0076610F" w:rsidRPr="007512D4" w:rsidRDefault="0076610F" w:rsidP="006960FA">
            <w:pPr>
              <w:jc w:val="center"/>
              <w:rPr>
                <w:bCs/>
              </w:rPr>
            </w:pPr>
            <w:r>
              <w:rPr>
                <w:bCs/>
              </w:rPr>
              <w:t>2.20</w:t>
            </w:r>
          </w:p>
        </w:tc>
        <w:tc>
          <w:tcPr>
            <w:tcW w:w="7513" w:type="dxa"/>
          </w:tcPr>
          <w:p w14:paraId="2A0B2ECE" w14:textId="245039DF" w:rsidR="0076610F" w:rsidRPr="00C22417" w:rsidRDefault="0076610F" w:rsidP="00227874">
            <w:pPr>
              <w:jc w:val="both"/>
            </w:pPr>
            <w:r w:rsidRPr="00C22417">
              <w:t xml:space="preserve">Instalacja pneumatyczna pojazdu musi zapewniać możliwość wyjazdu w ciągu 60 s </w:t>
            </w:r>
            <w:r>
              <w:br/>
            </w:r>
            <w:r w:rsidRPr="00C22417">
              <w:t xml:space="preserve">od chwili uruchomienia silnika samochodu, po 12-godzinnym postoju bez uzupełniania powietrza w zbiornikach. Równocześnie musi być zapewnione prawidłowe funkcjonowanie hamulców. Instalacja musi posiadać integralne złącze sprężonego powietrza do uzupełniania układu pneumatycznego samochodu z sieci stacjonarnej, automatycznie odłączające się </w:t>
            </w:r>
            <w:r>
              <w:br/>
            </w:r>
            <w:r w:rsidRPr="00C22417">
              <w:t xml:space="preserve">w momencie uruchamiania pojazdu, umieszczone po lewej stronie samochodu w pobliżu </w:t>
            </w:r>
            <w:r w:rsidRPr="00C22417">
              <w:lastRenderedPageBreak/>
              <w:t xml:space="preserve">drzwi kierowcy (w kabinie kierowcy świetlna i dźwiękowa sygnalizacja podłączenia </w:t>
            </w:r>
            <w:r>
              <w:br/>
            </w:r>
            <w:r w:rsidRPr="00C22417">
              <w:t>do zewnętrznego źródła)</w:t>
            </w:r>
            <w:r>
              <w:t>. Przewód nie może być na stałe połączony z instalacją.</w:t>
            </w:r>
          </w:p>
        </w:tc>
        <w:tc>
          <w:tcPr>
            <w:tcW w:w="5635" w:type="dxa"/>
          </w:tcPr>
          <w:p w14:paraId="0A0F61A4" w14:textId="77777777" w:rsidR="0076610F" w:rsidRPr="007512D4" w:rsidRDefault="0076610F" w:rsidP="00227874">
            <w:pPr>
              <w:jc w:val="both"/>
              <w:rPr>
                <w:b/>
              </w:rPr>
            </w:pPr>
          </w:p>
        </w:tc>
      </w:tr>
      <w:tr w:rsidR="0076610F" w:rsidRPr="007512D4" w14:paraId="1D2B35EA" w14:textId="77777777" w:rsidTr="007512D4">
        <w:tc>
          <w:tcPr>
            <w:tcW w:w="846" w:type="dxa"/>
          </w:tcPr>
          <w:p w14:paraId="766E41CD" w14:textId="5935D33A" w:rsidR="0076610F" w:rsidRPr="007512D4" w:rsidRDefault="0076610F" w:rsidP="006960FA">
            <w:pPr>
              <w:jc w:val="center"/>
              <w:rPr>
                <w:bCs/>
              </w:rPr>
            </w:pPr>
            <w:r>
              <w:rPr>
                <w:bCs/>
              </w:rPr>
              <w:lastRenderedPageBreak/>
              <w:t>2.21</w:t>
            </w:r>
          </w:p>
        </w:tc>
        <w:tc>
          <w:tcPr>
            <w:tcW w:w="7513" w:type="dxa"/>
          </w:tcPr>
          <w:p w14:paraId="7EDF3EF8" w14:textId="198B3B62" w:rsidR="0076610F" w:rsidRPr="00C22417" w:rsidRDefault="0076610F" w:rsidP="00D139E5">
            <w:pPr>
              <w:jc w:val="both"/>
            </w:pPr>
            <w:r w:rsidRPr="00F46679">
              <w:t>Pojazd wyposażony w dodatkowy sygnał pneumatyczny, włączany dwoma niezależnymi włącznikami z miejsca kierowcy oraz dowódcy.</w:t>
            </w:r>
          </w:p>
        </w:tc>
        <w:tc>
          <w:tcPr>
            <w:tcW w:w="5635" w:type="dxa"/>
          </w:tcPr>
          <w:p w14:paraId="557FA6B4" w14:textId="77777777" w:rsidR="0076610F" w:rsidRPr="007512D4" w:rsidRDefault="0076610F" w:rsidP="00227874">
            <w:pPr>
              <w:jc w:val="both"/>
              <w:rPr>
                <w:b/>
              </w:rPr>
            </w:pPr>
          </w:p>
        </w:tc>
      </w:tr>
      <w:tr w:rsidR="0076610F" w:rsidRPr="007512D4" w14:paraId="563B7DA9" w14:textId="77777777" w:rsidTr="007512D4">
        <w:tc>
          <w:tcPr>
            <w:tcW w:w="846" w:type="dxa"/>
          </w:tcPr>
          <w:p w14:paraId="0FAC1A5D" w14:textId="5D068118" w:rsidR="0076610F" w:rsidRPr="007512D4" w:rsidRDefault="0076610F" w:rsidP="006960FA">
            <w:pPr>
              <w:jc w:val="center"/>
              <w:rPr>
                <w:bCs/>
              </w:rPr>
            </w:pPr>
            <w:r>
              <w:rPr>
                <w:bCs/>
              </w:rPr>
              <w:t>2.22</w:t>
            </w:r>
          </w:p>
        </w:tc>
        <w:tc>
          <w:tcPr>
            <w:tcW w:w="7513" w:type="dxa"/>
            <w:shd w:val="clear" w:color="auto" w:fill="FFFFFF" w:themeFill="background1"/>
          </w:tcPr>
          <w:p w14:paraId="587C0A2C" w14:textId="068C1CE5" w:rsidR="0076610F" w:rsidRPr="00623737" w:rsidRDefault="0076610F" w:rsidP="00227874">
            <w:pPr>
              <w:jc w:val="both"/>
            </w:pPr>
            <w:r w:rsidRPr="007512D4">
              <w:t xml:space="preserve">Pojazd musi być wyposażony w sygnalizację świetlną i dźwiękową włączonego biegu wstecznego. Jako sygnalizację świetlną dopuszcza się  światło cofania. Dźwiękowy sygnał ostrzegawczy powinien mieć natężenie co </w:t>
            </w:r>
            <w:r w:rsidRPr="00623737">
              <w:t xml:space="preserve">najmniej 80 </w:t>
            </w:r>
            <w:proofErr w:type="spellStart"/>
            <w:r w:rsidRPr="00623737">
              <w:t>dB</w:t>
            </w:r>
            <w:proofErr w:type="spellEnd"/>
            <w:r w:rsidRPr="00623737">
              <w:t xml:space="preserve"> (A). Pojazd wyposażony dodatkowo w </w:t>
            </w:r>
            <w:r>
              <w:t>lampy</w:t>
            </w:r>
            <w:r w:rsidRPr="00623737">
              <w:t xml:space="preserve"> LED zainstalowane za przednią osią (strona lewa i prawa</w:t>
            </w:r>
            <w:r>
              <w:t xml:space="preserve"> przy stopniach przedziału załogi </w:t>
            </w:r>
            <w:r w:rsidRPr="00623737">
              <w:t>) oraz tylną osią (strona lewa i prawa)</w:t>
            </w:r>
            <w:r>
              <w:t xml:space="preserve"> </w:t>
            </w:r>
            <w:r w:rsidRPr="00623737">
              <w:t>oświetlające obszar wokół pojazdu</w:t>
            </w:r>
            <w:r>
              <w:t xml:space="preserve"> </w:t>
            </w:r>
            <w:r w:rsidRPr="00FB2F82">
              <w:t>podczas cofania, załączane automatycznie podczas aktywacji biegu wstecznego</w:t>
            </w:r>
            <w:r w:rsidRPr="00623737">
              <w:t>, dodatkowy włącznik w kabinie umożliwiający włączenie oświetlenia w czasie postoju.</w:t>
            </w:r>
          </w:p>
        </w:tc>
        <w:tc>
          <w:tcPr>
            <w:tcW w:w="5635" w:type="dxa"/>
          </w:tcPr>
          <w:p w14:paraId="299F1027" w14:textId="74D50D3F" w:rsidR="0076610F" w:rsidRPr="007512D4" w:rsidRDefault="0076610F" w:rsidP="00227874">
            <w:pPr>
              <w:jc w:val="both"/>
              <w:rPr>
                <w:b/>
              </w:rPr>
            </w:pPr>
          </w:p>
        </w:tc>
      </w:tr>
      <w:tr w:rsidR="0076610F" w:rsidRPr="007512D4" w14:paraId="654BB00E" w14:textId="77777777" w:rsidTr="007512D4">
        <w:tc>
          <w:tcPr>
            <w:tcW w:w="846" w:type="dxa"/>
          </w:tcPr>
          <w:p w14:paraId="770401FF" w14:textId="7AB5B7AC" w:rsidR="0076610F" w:rsidRPr="007512D4" w:rsidRDefault="0076610F" w:rsidP="006960FA">
            <w:pPr>
              <w:jc w:val="center"/>
              <w:rPr>
                <w:bCs/>
              </w:rPr>
            </w:pPr>
            <w:r>
              <w:rPr>
                <w:bCs/>
              </w:rPr>
              <w:t>2.23</w:t>
            </w:r>
          </w:p>
        </w:tc>
        <w:tc>
          <w:tcPr>
            <w:tcW w:w="7513" w:type="dxa"/>
          </w:tcPr>
          <w:p w14:paraId="485BC422" w14:textId="77777777" w:rsidR="0076610F" w:rsidRPr="007512D4" w:rsidRDefault="0076610F" w:rsidP="00227874">
            <w:pPr>
              <w:jc w:val="both"/>
            </w:pPr>
            <w:r w:rsidRPr="007512D4">
              <w:t xml:space="preserve">Wymagana kolorystyka: </w:t>
            </w:r>
          </w:p>
          <w:p w14:paraId="0380188F" w14:textId="77777777" w:rsidR="0076610F" w:rsidRPr="007512D4" w:rsidRDefault="0076610F" w:rsidP="00227874">
            <w:pPr>
              <w:pStyle w:val="Tekstpodstawowy"/>
              <w:rPr>
                <w:sz w:val="20"/>
                <w:lang w:eastAsia="ar-SA"/>
              </w:rPr>
            </w:pPr>
            <w:r w:rsidRPr="007512D4">
              <w:rPr>
                <w:sz w:val="20"/>
                <w:lang w:eastAsia="ar-SA"/>
              </w:rPr>
              <w:t>- elementy podwozia – czarne, ciemnoszare,</w:t>
            </w:r>
          </w:p>
          <w:p w14:paraId="643ACF02" w14:textId="77777777" w:rsidR="0076610F" w:rsidRPr="007512D4" w:rsidRDefault="0076610F" w:rsidP="00227874">
            <w:pPr>
              <w:jc w:val="both"/>
            </w:pPr>
            <w:r w:rsidRPr="007512D4">
              <w:t xml:space="preserve">- błotniki i zderzaki – białe, </w:t>
            </w:r>
          </w:p>
          <w:p w14:paraId="3F246E3F" w14:textId="77777777" w:rsidR="0076610F" w:rsidRPr="007512D4" w:rsidRDefault="0076610F" w:rsidP="00227874">
            <w:pPr>
              <w:jc w:val="both"/>
            </w:pPr>
            <w:r w:rsidRPr="007512D4">
              <w:t>- kabina, zabudowa – czerwony RAL 3000,</w:t>
            </w:r>
          </w:p>
          <w:p w14:paraId="6FCD805B" w14:textId="553EF9A4" w:rsidR="0076610F" w:rsidRPr="00623737" w:rsidRDefault="0076610F" w:rsidP="00227874">
            <w:pPr>
              <w:jc w:val="both"/>
            </w:pPr>
            <w:r w:rsidRPr="007512D4">
              <w:t>- żaluzje skrytek w kolorze naturalnego aluminium.</w:t>
            </w:r>
          </w:p>
        </w:tc>
        <w:tc>
          <w:tcPr>
            <w:tcW w:w="5635" w:type="dxa"/>
          </w:tcPr>
          <w:p w14:paraId="39C2127A" w14:textId="77777777" w:rsidR="0076610F" w:rsidRPr="007512D4" w:rsidRDefault="0076610F" w:rsidP="00227874">
            <w:pPr>
              <w:jc w:val="both"/>
              <w:rPr>
                <w:b/>
              </w:rPr>
            </w:pPr>
          </w:p>
        </w:tc>
      </w:tr>
      <w:tr w:rsidR="0076610F" w:rsidRPr="007512D4" w14:paraId="15DE37BD" w14:textId="77777777" w:rsidTr="007512D4">
        <w:tc>
          <w:tcPr>
            <w:tcW w:w="846" w:type="dxa"/>
          </w:tcPr>
          <w:p w14:paraId="54827329" w14:textId="42B0D6F6" w:rsidR="0076610F" w:rsidRPr="007512D4" w:rsidRDefault="0076610F" w:rsidP="006960FA">
            <w:pPr>
              <w:jc w:val="center"/>
              <w:rPr>
                <w:bCs/>
              </w:rPr>
            </w:pPr>
            <w:r>
              <w:rPr>
                <w:bCs/>
              </w:rPr>
              <w:t>2.24</w:t>
            </w:r>
          </w:p>
        </w:tc>
        <w:tc>
          <w:tcPr>
            <w:tcW w:w="7513" w:type="dxa"/>
          </w:tcPr>
          <w:p w14:paraId="2B88C6EF" w14:textId="698DB16C" w:rsidR="0076610F" w:rsidRPr="007512D4" w:rsidRDefault="0076610F" w:rsidP="00227874">
            <w:pPr>
              <w:jc w:val="both"/>
            </w:pPr>
            <w:r w:rsidRPr="00623737">
              <w:t>Wylot spalin nie może być skierowany na stanowiska obsługi poszczególnych urządzeń pojazdu. Wylot spalin musi być wyprowadzony na lewą stronę pojazdu na poziomie ramy i skierowany pod kątem 90º do osi podłużnej pojazdu. Wylot spalin musi być przystosowany do podłączenia końcówki wyciągu spalin (zarówno istniejącej z zaczepem mechanicznym, jak i planowanej z zaczepem magnetycznym), a jego umieszczenie musi umożliwiać łatwe i szybkie podłączenie tej końcówki.</w:t>
            </w:r>
          </w:p>
        </w:tc>
        <w:tc>
          <w:tcPr>
            <w:tcW w:w="5635" w:type="dxa"/>
          </w:tcPr>
          <w:p w14:paraId="39448CE6" w14:textId="77777777" w:rsidR="0076610F" w:rsidRPr="007512D4" w:rsidRDefault="0076610F" w:rsidP="00227874">
            <w:pPr>
              <w:jc w:val="both"/>
              <w:rPr>
                <w:b/>
              </w:rPr>
            </w:pPr>
          </w:p>
        </w:tc>
      </w:tr>
      <w:tr w:rsidR="0076610F" w:rsidRPr="007512D4" w14:paraId="4C9DB258" w14:textId="77777777" w:rsidTr="007512D4">
        <w:tc>
          <w:tcPr>
            <w:tcW w:w="846" w:type="dxa"/>
          </w:tcPr>
          <w:p w14:paraId="6C51A42A" w14:textId="726660F3" w:rsidR="0076610F" w:rsidRPr="007512D4" w:rsidRDefault="0076610F" w:rsidP="006960FA">
            <w:pPr>
              <w:jc w:val="center"/>
              <w:rPr>
                <w:bCs/>
              </w:rPr>
            </w:pPr>
            <w:r>
              <w:rPr>
                <w:bCs/>
              </w:rPr>
              <w:t>2.25</w:t>
            </w:r>
          </w:p>
        </w:tc>
        <w:tc>
          <w:tcPr>
            <w:tcW w:w="7513" w:type="dxa"/>
          </w:tcPr>
          <w:p w14:paraId="1313D340" w14:textId="02874199" w:rsidR="0076610F" w:rsidRPr="00623737" w:rsidRDefault="0076610F" w:rsidP="00227874">
            <w:pPr>
              <w:jc w:val="both"/>
            </w:pPr>
            <w:r w:rsidRPr="007512D4">
              <w:t>Wszelkie funkcje wszystkich układów i urządzeń pojazdu muszą zachowywać swoje właściwości pracy w temperaturach otoczenia od –25°C do +</w:t>
            </w:r>
            <w:smartTag w:uri="urn:schemas-microsoft-com:office:smarttags" w:element="metricconverter">
              <w:smartTagPr>
                <w:attr w:name="ProductID" w:val="50ﾰC"/>
              </w:smartTagPr>
              <w:r w:rsidRPr="007512D4">
                <w:t>50°C</w:t>
              </w:r>
            </w:smartTag>
            <w:r w:rsidRPr="007512D4">
              <w:t>.</w:t>
            </w:r>
          </w:p>
        </w:tc>
        <w:tc>
          <w:tcPr>
            <w:tcW w:w="5635" w:type="dxa"/>
          </w:tcPr>
          <w:p w14:paraId="7A9BF89E" w14:textId="77777777" w:rsidR="0076610F" w:rsidRPr="007512D4" w:rsidRDefault="0076610F" w:rsidP="00227874">
            <w:pPr>
              <w:jc w:val="both"/>
              <w:rPr>
                <w:b/>
              </w:rPr>
            </w:pPr>
          </w:p>
        </w:tc>
      </w:tr>
      <w:tr w:rsidR="0076610F" w:rsidRPr="007512D4" w14:paraId="7EFB7874" w14:textId="77777777" w:rsidTr="007512D4">
        <w:tc>
          <w:tcPr>
            <w:tcW w:w="846" w:type="dxa"/>
          </w:tcPr>
          <w:p w14:paraId="0FACEF89" w14:textId="564A224C" w:rsidR="0076610F" w:rsidRPr="007512D4" w:rsidRDefault="0076610F" w:rsidP="006960FA">
            <w:pPr>
              <w:jc w:val="center"/>
              <w:rPr>
                <w:bCs/>
              </w:rPr>
            </w:pPr>
            <w:r>
              <w:rPr>
                <w:bCs/>
              </w:rPr>
              <w:t>2.26</w:t>
            </w:r>
          </w:p>
        </w:tc>
        <w:tc>
          <w:tcPr>
            <w:tcW w:w="7513" w:type="dxa"/>
          </w:tcPr>
          <w:p w14:paraId="786E06AD" w14:textId="3223EAE6" w:rsidR="0076610F" w:rsidRPr="00623737" w:rsidRDefault="0076610F" w:rsidP="00227874">
            <w:pPr>
              <w:jc w:val="both"/>
            </w:pPr>
            <w:r w:rsidRPr="007512D4">
              <w:t>Pojemność zbiornika paliwa</w:t>
            </w:r>
            <w:r>
              <w:t xml:space="preserve">, </w:t>
            </w:r>
            <w:r w:rsidRPr="007512D4">
              <w:t xml:space="preserve">musi zapewniać przejazd co najmniej </w:t>
            </w:r>
            <w:smartTag w:uri="urn:schemas-microsoft-com:office:smarttags" w:element="metricconverter">
              <w:smartTagPr>
                <w:attr w:name="ProductID" w:val="300 km"/>
              </w:smartTagPr>
              <w:r w:rsidRPr="007512D4">
                <w:t>300 km</w:t>
              </w:r>
            </w:smartTag>
            <w:r w:rsidRPr="007512D4">
              <w:t xml:space="preserve"> lub 4-godzinną pracę autopompy.</w:t>
            </w:r>
            <w:r>
              <w:t xml:space="preserve"> Zbiornik paliwa oraz płynu </w:t>
            </w:r>
            <w:proofErr w:type="spellStart"/>
            <w:r>
              <w:t>adblue</w:t>
            </w:r>
            <w:proofErr w:type="spellEnd"/>
            <w:r>
              <w:t xml:space="preserve"> napełniony do pełna w dniu odbioru samochodu. Zbiornik paliwa musi być zabudowany.</w:t>
            </w:r>
          </w:p>
        </w:tc>
        <w:tc>
          <w:tcPr>
            <w:tcW w:w="5635" w:type="dxa"/>
          </w:tcPr>
          <w:p w14:paraId="3003059F" w14:textId="77777777" w:rsidR="0076610F" w:rsidRPr="007512D4" w:rsidRDefault="0076610F" w:rsidP="00227874">
            <w:pPr>
              <w:jc w:val="both"/>
              <w:rPr>
                <w:b/>
              </w:rPr>
            </w:pPr>
          </w:p>
        </w:tc>
      </w:tr>
      <w:tr w:rsidR="0076610F" w:rsidRPr="007512D4" w14:paraId="2E959835" w14:textId="77777777" w:rsidTr="007512D4">
        <w:tc>
          <w:tcPr>
            <w:tcW w:w="846" w:type="dxa"/>
          </w:tcPr>
          <w:p w14:paraId="474C157E" w14:textId="684865EB" w:rsidR="0076610F" w:rsidRPr="00FB2F82" w:rsidRDefault="0076610F" w:rsidP="006960FA">
            <w:pPr>
              <w:jc w:val="center"/>
            </w:pPr>
            <w:r>
              <w:t>2.27</w:t>
            </w:r>
          </w:p>
        </w:tc>
        <w:tc>
          <w:tcPr>
            <w:tcW w:w="7513" w:type="dxa"/>
          </w:tcPr>
          <w:p w14:paraId="4CE15A84" w14:textId="473D01BA" w:rsidR="0076610F" w:rsidRPr="00623737" w:rsidRDefault="0076610F" w:rsidP="00227874">
            <w:pPr>
              <w:pStyle w:val="Standard"/>
              <w:shd w:val="clear" w:color="auto" w:fill="FFFFFF"/>
              <w:spacing w:before="20" w:after="20"/>
              <w:jc w:val="both"/>
            </w:pPr>
            <w:r w:rsidRPr="00FB2F82">
              <w:rPr>
                <w:sz w:val="20"/>
                <w:szCs w:val="20"/>
                <w:lang w:eastAsia="ar-SA"/>
              </w:rPr>
              <w:t xml:space="preserve">Wykonywanie codziennych czynności obsługowych silnika musi być możliwe </w:t>
            </w:r>
            <w:r>
              <w:rPr>
                <w:sz w:val="20"/>
                <w:szCs w:val="20"/>
                <w:lang w:eastAsia="ar-SA"/>
              </w:rPr>
              <w:br/>
            </w:r>
            <w:r w:rsidRPr="00FB2F82">
              <w:rPr>
                <w:sz w:val="20"/>
                <w:szCs w:val="20"/>
                <w:lang w:eastAsia="ar-SA"/>
              </w:rPr>
              <w:t>bez podnoszenia kabiny.</w:t>
            </w:r>
            <w:r>
              <w:rPr>
                <w:sz w:val="20"/>
                <w:szCs w:val="20"/>
                <w:lang w:eastAsia="ar-SA"/>
              </w:rPr>
              <w:t xml:space="preserve"> </w:t>
            </w:r>
            <w:r w:rsidRPr="00FB2F82">
              <w:rPr>
                <w:sz w:val="20"/>
                <w:szCs w:val="20"/>
                <w:lang w:eastAsia="ar-SA"/>
              </w:rPr>
              <w:t xml:space="preserve">Silnik pojazdu musi być przystosowany do ciągłej pracy, </w:t>
            </w:r>
            <w:r>
              <w:rPr>
                <w:sz w:val="20"/>
                <w:szCs w:val="20"/>
                <w:lang w:eastAsia="ar-SA"/>
              </w:rPr>
              <w:br/>
            </w:r>
            <w:r w:rsidRPr="00FB2F82">
              <w:rPr>
                <w:sz w:val="20"/>
                <w:szCs w:val="20"/>
                <w:lang w:eastAsia="ar-SA"/>
              </w:rPr>
              <w:t>bez uzupełniania cieczy chłodzącej, oleju oraz przekraczania dopuszczalnych parametrów pracy określonych przez producenta, w czasie minimum 4 godzin podczas postoju.</w:t>
            </w:r>
            <w:r>
              <w:rPr>
                <w:sz w:val="20"/>
                <w:szCs w:val="20"/>
                <w:lang w:eastAsia="ar-SA"/>
              </w:rPr>
              <w:t xml:space="preserve"> </w:t>
            </w:r>
            <w:r w:rsidRPr="00FB2F82">
              <w:rPr>
                <w:sz w:val="20"/>
                <w:szCs w:val="20"/>
                <w:lang w:eastAsia="ar-SA"/>
              </w:rPr>
              <w:t xml:space="preserve">Przystawka odbioru mocy przystosowana do długiej pracy, z sygnalizacją włączenia </w:t>
            </w:r>
            <w:r>
              <w:rPr>
                <w:sz w:val="20"/>
                <w:szCs w:val="20"/>
                <w:lang w:eastAsia="ar-SA"/>
              </w:rPr>
              <w:br/>
            </w:r>
            <w:r w:rsidRPr="00FB2F82">
              <w:rPr>
                <w:sz w:val="20"/>
                <w:szCs w:val="20"/>
                <w:lang w:eastAsia="ar-SA"/>
              </w:rPr>
              <w:t>w kabinie kierowcy.</w:t>
            </w:r>
          </w:p>
        </w:tc>
        <w:tc>
          <w:tcPr>
            <w:tcW w:w="5635" w:type="dxa"/>
          </w:tcPr>
          <w:p w14:paraId="7C5A4853" w14:textId="77777777" w:rsidR="0076610F" w:rsidRPr="007512D4" w:rsidRDefault="0076610F" w:rsidP="00227874">
            <w:pPr>
              <w:jc w:val="both"/>
              <w:rPr>
                <w:b/>
              </w:rPr>
            </w:pPr>
          </w:p>
        </w:tc>
      </w:tr>
      <w:tr w:rsidR="0076610F" w:rsidRPr="007512D4" w14:paraId="46AF7F33" w14:textId="77777777" w:rsidTr="007512D4">
        <w:tc>
          <w:tcPr>
            <w:tcW w:w="846" w:type="dxa"/>
          </w:tcPr>
          <w:p w14:paraId="0CF8CED6" w14:textId="4E3F8EDB" w:rsidR="0076610F" w:rsidRPr="007512D4" w:rsidRDefault="0076610F" w:rsidP="006960FA">
            <w:pPr>
              <w:jc w:val="center"/>
              <w:rPr>
                <w:bCs/>
              </w:rPr>
            </w:pPr>
            <w:r>
              <w:rPr>
                <w:bCs/>
              </w:rPr>
              <w:t>2.28</w:t>
            </w:r>
          </w:p>
        </w:tc>
        <w:tc>
          <w:tcPr>
            <w:tcW w:w="7513" w:type="dxa"/>
          </w:tcPr>
          <w:p w14:paraId="049386EB" w14:textId="77777777" w:rsidR="0076610F" w:rsidRPr="007512D4" w:rsidRDefault="0076610F" w:rsidP="00227874">
            <w:pPr>
              <w:jc w:val="both"/>
            </w:pPr>
            <w:r w:rsidRPr="007512D4">
              <w:t>Pojazd wyposażony w:</w:t>
            </w:r>
          </w:p>
          <w:p w14:paraId="2AAB994C" w14:textId="77777777" w:rsidR="0076610F" w:rsidRPr="007512D4" w:rsidRDefault="0076610F" w:rsidP="00227874">
            <w:pPr>
              <w:jc w:val="both"/>
            </w:pPr>
            <w:r w:rsidRPr="007512D4">
              <w:t>- zaczep holowniczy z przodu pojazdu umożliwiający odholowanie pojazdu,</w:t>
            </w:r>
          </w:p>
          <w:p w14:paraId="1424CDBB" w14:textId="77777777" w:rsidR="0076610F" w:rsidRPr="007512D4" w:rsidRDefault="0076610F" w:rsidP="00227874">
            <w:pPr>
              <w:jc w:val="both"/>
            </w:pPr>
            <w:r w:rsidRPr="007512D4">
              <w:t xml:space="preserve">- zaczepy typu szekla z przodu pojazdu 2 szt. i tyłu pojazdu 2szt., każdy z zaczepów musi wytrzymać obciążenie min. 100 </w:t>
            </w:r>
            <w:proofErr w:type="spellStart"/>
            <w:r w:rsidRPr="007512D4">
              <w:t>kN</w:t>
            </w:r>
            <w:proofErr w:type="spellEnd"/>
            <w:r w:rsidRPr="007512D4">
              <w:t xml:space="preserve"> służące do mocowania lin lub wyciągania pojazdu,</w:t>
            </w:r>
          </w:p>
          <w:p w14:paraId="4023978C" w14:textId="3C817C43" w:rsidR="0076610F" w:rsidRPr="00623737" w:rsidRDefault="0076610F" w:rsidP="00A80ED1">
            <w:pPr>
              <w:jc w:val="both"/>
            </w:pPr>
            <w:r w:rsidRPr="007512D4">
              <w:lastRenderedPageBreak/>
              <w:t xml:space="preserve">- tylny zaczep holowniczy, </w:t>
            </w:r>
            <w:r w:rsidRPr="00F46679">
              <w:t>gniazdo 24 V, gniazdo pneumatyczne oraz gniazdo ABS do podłączania instalacji przyczepy.</w:t>
            </w:r>
          </w:p>
        </w:tc>
        <w:tc>
          <w:tcPr>
            <w:tcW w:w="5635" w:type="dxa"/>
          </w:tcPr>
          <w:p w14:paraId="3079AB5B" w14:textId="77777777" w:rsidR="0076610F" w:rsidRPr="007512D4" w:rsidRDefault="0076610F" w:rsidP="00227874">
            <w:pPr>
              <w:jc w:val="both"/>
              <w:rPr>
                <w:b/>
              </w:rPr>
            </w:pPr>
          </w:p>
        </w:tc>
      </w:tr>
      <w:tr w:rsidR="0076610F" w:rsidRPr="007512D4" w14:paraId="7B883923" w14:textId="77777777" w:rsidTr="00101AB6">
        <w:tc>
          <w:tcPr>
            <w:tcW w:w="846" w:type="dxa"/>
            <w:shd w:val="clear" w:color="auto" w:fill="E7E6E6" w:themeFill="background2"/>
          </w:tcPr>
          <w:p w14:paraId="01CAA164" w14:textId="14D4172F" w:rsidR="0076610F" w:rsidRPr="007512D4" w:rsidRDefault="0076610F" w:rsidP="00227874">
            <w:pPr>
              <w:jc w:val="center"/>
              <w:rPr>
                <w:b/>
              </w:rPr>
            </w:pPr>
            <w:r>
              <w:rPr>
                <w:b/>
              </w:rPr>
              <w:lastRenderedPageBreak/>
              <w:t>I</w:t>
            </w:r>
            <w:r w:rsidRPr="007512D4">
              <w:rPr>
                <w:b/>
              </w:rPr>
              <w:t>II.</w:t>
            </w:r>
          </w:p>
        </w:tc>
        <w:tc>
          <w:tcPr>
            <w:tcW w:w="13148" w:type="dxa"/>
            <w:gridSpan w:val="2"/>
            <w:shd w:val="clear" w:color="auto" w:fill="E7E6E6" w:themeFill="background2"/>
          </w:tcPr>
          <w:p w14:paraId="2D218F6E" w14:textId="10E70446" w:rsidR="0076610F" w:rsidRPr="007512D4" w:rsidRDefault="0076610F" w:rsidP="00227874">
            <w:pPr>
              <w:jc w:val="center"/>
              <w:rPr>
                <w:b/>
              </w:rPr>
            </w:pPr>
            <w:r w:rsidRPr="007512D4">
              <w:rPr>
                <w:b/>
              </w:rPr>
              <w:t>ZABUDOWA POŻARNICZA</w:t>
            </w:r>
          </w:p>
        </w:tc>
      </w:tr>
      <w:tr w:rsidR="0076610F" w:rsidRPr="007512D4" w14:paraId="393476B5" w14:textId="77777777" w:rsidTr="007512D4">
        <w:tc>
          <w:tcPr>
            <w:tcW w:w="846" w:type="dxa"/>
          </w:tcPr>
          <w:p w14:paraId="65542BDD" w14:textId="568C9181" w:rsidR="0076610F" w:rsidRPr="007512D4" w:rsidRDefault="0076610F" w:rsidP="00227874">
            <w:pPr>
              <w:jc w:val="center"/>
              <w:rPr>
                <w:bCs/>
              </w:rPr>
            </w:pPr>
            <w:r>
              <w:rPr>
                <w:bCs/>
              </w:rPr>
              <w:t>3.1</w:t>
            </w:r>
          </w:p>
        </w:tc>
        <w:tc>
          <w:tcPr>
            <w:tcW w:w="7513" w:type="dxa"/>
          </w:tcPr>
          <w:p w14:paraId="22C4EA67" w14:textId="77777777" w:rsidR="0076610F" w:rsidRDefault="0076610F" w:rsidP="00227874">
            <w:pPr>
              <w:snapToGrid w:val="0"/>
              <w:jc w:val="both"/>
            </w:pPr>
            <w:r w:rsidRPr="007512D4">
              <w:t>Zabudowa musi być wykonana w całości z materiałów odpornych na korozję.</w:t>
            </w:r>
            <w:r>
              <w:t xml:space="preserve"> </w:t>
            </w:r>
            <w:r w:rsidRPr="007512D4">
              <w:t>Szkielet zabudowy musi być wykonany z profili stalowych nierdzewnych, poszycie zewnętrzne musi być wykonane z blachy aluminiowej lub z blachy aluminiowej</w:t>
            </w:r>
            <w:r>
              <w:t xml:space="preserve"> </w:t>
            </w:r>
            <w:r w:rsidRPr="007512D4">
              <w:t xml:space="preserve">i kompozytów. </w:t>
            </w:r>
          </w:p>
          <w:p w14:paraId="6923A249" w14:textId="06A0FB4A" w:rsidR="003522F4" w:rsidRPr="003522F4" w:rsidRDefault="003522F4" w:rsidP="00227874">
            <w:pPr>
              <w:snapToGrid w:val="0"/>
              <w:jc w:val="both"/>
              <w:rPr>
                <w:b/>
                <w:bCs/>
              </w:rPr>
            </w:pPr>
            <w:r>
              <w:rPr>
                <w:b/>
              </w:rPr>
              <w:t>Zamawiający dopuszcza zastosowanie przy szkielecie zabudowy materiału odpornego na korozję jakim jest np. aluminium.</w:t>
            </w:r>
          </w:p>
        </w:tc>
        <w:tc>
          <w:tcPr>
            <w:tcW w:w="5635" w:type="dxa"/>
          </w:tcPr>
          <w:p w14:paraId="1715C508" w14:textId="77777777" w:rsidR="0076610F" w:rsidRPr="007512D4" w:rsidRDefault="0076610F" w:rsidP="00227874">
            <w:pPr>
              <w:jc w:val="both"/>
              <w:rPr>
                <w:b/>
              </w:rPr>
            </w:pPr>
          </w:p>
        </w:tc>
      </w:tr>
      <w:tr w:rsidR="0076610F" w:rsidRPr="007512D4" w14:paraId="6AB1C1DD" w14:textId="77777777" w:rsidTr="007512D4">
        <w:tc>
          <w:tcPr>
            <w:tcW w:w="846" w:type="dxa"/>
          </w:tcPr>
          <w:p w14:paraId="19B8C100" w14:textId="6D661FC2" w:rsidR="0076610F" w:rsidRPr="007512D4" w:rsidRDefault="0076610F" w:rsidP="00227874">
            <w:pPr>
              <w:jc w:val="center"/>
              <w:rPr>
                <w:bCs/>
              </w:rPr>
            </w:pPr>
            <w:r>
              <w:rPr>
                <w:bCs/>
              </w:rPr>
              <w:t>3.2</w:t>
            </w:r>
          </w:p>
        </w:tc>
        <w:tc>
          <w:tcPr>
            <w:tcW w:w="7513" w:type="dxa"/>
            <w:shd w:val="clear" w:color="auto" w:fill="FFFFFF" w:themeFill="background1"/>
          </w:tcPr>
          <w:p w14:paraId="5FD0CFA6" w14:textId="79000EB8" w:rsidR="0076610F" w:rsidRPr="007512D4" w:rsidRDefault="0076610F" w:rsidP="00765F5E">
            <w:pPr>
              <w:jc w:val="both"/>
              <w:rPr>
                <w:bCs/>
              </w:rPr>
            </w:pPr>
            <w:r w:rsidRPr="007512D4">
              <w:t xml:space="preserve">Dach zabudowy musi być wykonany w formie podestu. Powierzchnia dachu musi być pokryta ryflowaną blachą aluminiową o właściwościach  </w:t>
            </w:r>
            <w:r>
              <w:t>anty</w:t>
            </w:r>
            <w:r w:rsidRPr="007512D4">
              <w:t>poślizgowych</w:t>
            </w:r>
            <w:r w:rsidRPr="00F46679">
              <w:t xml:space="preserve">, a obrzeża zabezpieczone balustradą ochronną wykonaną z aluminium lub z kompozytu. Balustrada musi być wykonana całkowicie w formie ciągłego pasa blachy lub kompozytu, bez żadnych przerw i otworów. </w:t>
            </w:r>
          </w:p>
        </w:tc>
        <w:tc>
          <w:tcPr>
            <w:tcW w:w="5635" w:type="dxa"/>
          </w:tcPr>
          <w:p w14:paraId="68BB0B6A" w14:textId="77777777" w:rsidR="0076610F" w:rsidRPr="007512D4" w:rsidRDefault="0076610F" w:rsidP="00227874">
            <w:pPr>
              <w:jc w:val="both"/>
              <w:rPr>
                <w:b/>
              </w:rPr>
            </w:pPr>
          </w:p>
        </w:tc>
      </w:tr>
      <w:tr w:rsidR="0076610F" w:rsidRPr="007512D4" w14:paraId="68B1EC40" w14:textId="77777777" w:rsidTr="007512D4">
        <w:tc>
          <w:tcPr>
            <w:tcW w:w="846" w:type="dxa"/>
          </w:tcPr>
          <w:p w14:paraId="1D74E8CC" w14:textId="155DDC44" w:rsidR="0076610F" w:rsidRPr="007512D4" w:rsidRDefault="0076610F" w:rsidP="00227874">
            <w:pPr>
              <w:jc w:val="center"/>
              <w:rPr>
                <w:bCs/>
              </w:rPr>
            </w:pPr>
            <w:r>
              <w:rPr>
                <w:bCs/>
              </w:rPr>
              <w:t>3.3</w:t>
            </w:r>
          </w:p>
        </w:tc>
        <w:tc>
          <w:tcPr>
            <w:tcW w:w="7513" w:type="dxa"/>
            <w:shd w:val="clear" w:color="auto" w:fill="FFFFFF" w:themeFill="background1"/>
          </w:tcPr>
          <w:p w14:paraId="2913A736" w14:textId="4D722EA8" w:rsidR="0076610F" w:rsidRPr="007512D4" w:rsidRDefault="0076610F" w:rsidP="00227874">
            <w:pPr>
              <w:pStyle w:val="Domylne"/>
              <w:jc w:val="both"/>
              <w:rPr>
                <w:bCs/>
              </w:rPr>
            </w:pPr>
            <w:r w:rsidRPr="00352B12">
              <w:rPr>
                <w:rFonts w:ascii="Times New Roman" w:eastAsia="Times New Roman" w:hAnsi="Times New Roman" w:cs="Times New Roman"/>
                <w:color w:val="auto"/>
                <w:sz w:val="20"/>
                <w:szCs w:val="20"/>
                <w:bdr w:val="none" w:sz="0" w:space="0" w:color="auto"/>
                <w:lang w:val="pl-PL" w:eastAsia="ar-SA"/>
              </w:rPr>
              <w:t>Na dachu pojazdu musi być zamontowana zamykana skrzynia, wykonana z materiału odpornego na korozję.</w:t>
            </w:r>
            <w:r>
              <w:rPr>
                <w:rFonts w:ascii="Times New Roman" w:eastAsia="Times New Roman" w:hAnsi="Times New Roman" w:cs="Times New Roman"/>
                <w:color w:val="auto"/>
                <w:sz w:val="20"/>
                <w:szCs w:val="20"/>
                <w:bdr w:val="none" w:sz="0" w:space="0" w:color="auto"/>
                <w:lang w:val="pl-PL" w:eastAsia="ar-SA"/>
              </w:rPr>
              <w:t xml:space="preserve"> </w:t>
            </w:r>
            <w:r w:rsidRPr="00352B12">
              <w:rPr>
                <w:rFonts w:ascii="Times New Roman" w:eastAsia="Times New Roman" w:hAnsi="Times New Roman" w:cs="Times New Roman"/>
                <w:color w:val="auto"/>
                <w:sz w:val="20"/>
                <w:szCs w:val="20"/>
                <w:bdr w:val="none" w:sz="0" w:space="0" w:color="auto"/>
                <w:lang w:val="pl-PL" w:eastAsia="ar-SA"/>
              </w:rPr>
              <w:t xml:space="preserve">Skrzynia musi być wyposażona w oświetlenie typu LED </w:t>
            </w:r>
            <w:r>
              <w:rPr>
                <w:rFonts w:ascii="Times New Roman" w:eastAsia="Times New Roman" w:hAnsi="Times New Roman" w:cs="Times New Roman"/>
                <w:color w:val="auto"/>
                <w:sz w:val="20"/>
                <w:szCs w:val="20"/>
                <w:bdr w:val="none" w:sz="0" w:space="0" w:color="auto"/>
                <w:lang w:val="pl-PL" w:eastAsia="ar-SA"/>
              </w:rPr>
              <w:br/>
            </w:r>
            <w:r w:rsidRPr="00352B12">
              <w:rPr>
                <w:rFonts w:ascii="Times New Roman" w:eastAsia="Times New Roman" w:hAnsi="Times New Roman" w:cs="Times New Roman"/>
                <w:color w:val="auto"/>
                <w:sz w:val="20"/>
                <w:szCs w:val="20"/>
                <w:bdr w:val="none" w:sz="0" w:space="0" w:color="auto"/>
                <w:lang w:val="pl-PL" w:eastAsia="ar-SA"/>
              </w:rPr>
              <w:t>oraz system wentylacji. Uchwyty z rolkami na drabinę wysuwaną z podporami (rodzaj drabiny do uzgodnienia na etapie realizacji z zamawiającym).</w:t>
            </w:r>
            <w:r>
              <w:rPr>
                <w:rFonts w:ascii="Times New Roman" w:eastAsia="Times New Roman" w:hAnsi="Times New Roman" w:cs="Times New Roman"/>
                <w:color w:val="auto"/>
                <w:sz w:val="20"/>
                <w:szCs w:val="20"/>
                <w:bdr w:val="none" w:sz="0" w:space="0" w:color="auto"/>
                <w:lang w:val="pl-PL" w:eastAsia="ar-SA"/>
              </w:rPr>
              <w:t xml:space="preserve"> </w:t>
            </w:r>
            <w:r w:rsidRPr="00352B12">
              <w:rPr>
                <w:rFonts w:ascii="Times New Roman" w:eastAsia="Times New Roman" w:hAnsi="Times New Roman" w:cs="Times New Roman"/>
                <w:color w:val="auto"/>
                <w:sz w:val="20"/>
                <w:szCs w:val="20"/>
                <w:bdr w:val="none" w:sz="0" w:space="0" w:color="auto"/>
                <w:lang w:val="pl-PL" w:eastAsia="ar-SA"/>
              </w:rPr>
              <w:t>Ponadto na dachu pojazdu muszą być zamontowane uchwyty na sprzęt dostarczony przez Zamawiającego.</w:t>
            </w:r>
          </w:p>
        </w:tc>
        <w:tc>
          <w:tcPr>
            <w:tcW w:w="5635" w:type="dxa"/>
          </w:tcPr>
          <w:p w14:paraId="720298EF" w14:textId="77777777" w:rsidR="0076610F" w:rsidRPr="007512D4" w:rsidRDefault="0076610F" w:rsidP="00227874">
            <w:pPr>
              <w:jc w:val="both"/>
              <w:rPr>
                <w:b/>
              </w:rPr>
            </w:pPr>
          </w:p>
        </w:tc>
      </w:tr>
      <w:tr w:rsidR="0076610F" w:rsidRPr="007512D4" w14:paraId="06D200AB" w14:textId="77777777" w:rsidTr="007512D4">
        <w:tc>
          <w:tcPr>
            <w:tcW w:w="846" w:type="dxa"/>
          </w:tcPr>
          <w:p w14:paraId="04ABF67F" w14:textId="69A9F130" w:rsidR="0076610F" w:rsidRPr="007512D4" w:rsidRDefault="0076610F" w:rsidP="00227874">
            <w:pPr>
              <w:jc w:val="center"/>
              <w:rPr>
                <w:bCs/>
              </w:rPr>
            </w:pPr>
            <w:r>
              <w:rPr>
                <w:bCs/>
              </w:rPr>
              <w:t>3.4</w:t>
            </w:r>
          </w:p>
        </w:tc>
        <w:tc>
          <w:tcPr>
            <w:tcW w:w="7513" w:type="dxa"/>
            <w:shd w:val="clear" w:color="auto" w:fill="FFFFFF" w:themeFill="background1"/>
          </w:tcPr>
          <w:p w14:paraId="541C217B" w14:textId="79C2FCC4" w:rsidR="0076610F" w:rsidRPr="007512D4" w:rsidRDefault="0076610F" w:rsidP="00765F5E">
            <w:pPr>
              <w:jc w:val="both"/>
              <w:rPr>
                <w:bCs/>
              </w:rPr>
            </w:pPr>
            <w:r w:rsidRPr="007512D4">
              <w:t xml:space="preserve">Drabina do wejścia na dach musi być składana lub wysuwana, wykonana z materiałów nierdzewnych, z powierzchniami stopni w wykonaniu antypoślizgowym, umieszczona </w:t>
            </w:r>
            <w:r>
              <w:br/>
            </w:r>
            <w:r w:rsidRPr="007512D4">
              <w:t xml:space="preserve">z tyłu pojazdu po jego lewej </w:t>
            </w:r>
            <w:r>
              <w:t xml:space="preserve">lub prawej </w:t>
            </w:r>
            <w:r w:rsidRPr="007512D4">
              <w:t xml:space="preserve">stronie. W górnej części drabinki muszą być zamontowane poręcze ułatwiające wchodzenie. </w:t>
            </w:r>
          </w:p>
        </w:tc>
        <w:tc>
          <w:tcPr>
            <w:tcW w:w="5635" w:type="dxa"/>
          </w:tcPr>
          <w:p w14:paraId="563D4020" w14:textId="77777777" w:rsidR="0076610F" w:rsidRPr="007512D4" w:rsidRDefault="0076610F" w:rsidP="00227874">
            <w:pPr>
              <w:jc w:val="both"/>
              <w:rPr>
                <w:b/>
              </w:rPr>
            </w:pPr>
          </w:p>
        </w:tc>
      </w:tr>
      <w:tr w:rsidR="0076610F" w:rsidRPr="007512D4" w14:paraId="79A848E8" w14:textId="77777777" w:rsidTr="006B334A">
        <w:tc>
          <w:tcPr>
            <w:tcW w:w="846" w:type="dxa"/>
          </w:tcPr>
          <w:p w14:paraId="2F4C846D" w14:textId="7557DD9B" w:rsidR="0076610F" w:rsidRPr="007512D4" w:rsidRDefault="0076610F" w:rsidP="00227874">
            <w:pPr>
              <w:jc w:val="center"/>
              <w:rPr>
                <w:bCs/>
              </w:rPr>
            </w:pPr>
            <w:r>
              <w:rPr>
                <w:bCs/>
              </w:rPr>
              <w:t>3.5</w:t>
            </w:r>
          </w:p>
        </w:tc>
        <w:tc>
          <w:tcPr>
            <w:tcW w:w="7513" w:type="dxa"/>
            <w:shd w:val="clear" w:color="auto" w:fill="FFFFFF" w:themeFill="background1"/>
          </w:tcPr>
          <w:p w14:paraId="25810B63" w14:textId="3657D0D8" w:rsidR="0076610F" w:rsidRPr="007512D4" w:rsidRDefault="0076610F" w:rsidP="00227874">
            <w:pPr>
              <w:jc w:val="both"/>
              <w:rPr>
                <w:bCs/>
              </w:rPr>
            </w:pPr>
            <w:r>
              <w:t xml:space="preserve">Działko wodno-pianowe typ minimum DWP 16 </w:t>
            </w:r>
            <w:r w:rsidRPr="00CA6EE9">
              <w:t>o regulowanej wydajności i regulowanym kształcie strumienia</w:t>
            </w:r>
            <w:r>
              <w:t xml:space="preserve"> umieszczone na dachu zabudowy pojazdu</w:t>
            </w:r>
            <w:r w:rsidRPr="00CA6EE9">
              <w:t xml:space="preserve">. </w:t>
            </w:r>
            <w:r w:rsidRPr="00A07146">
              <w:t>Działko wyposażone w zawór odcinający znajdujący się w ogrzewanym przedziale autopompy, (nakładka do podawania piany zamontowana na dachu pojazdu obok działka lub w innym miejscu wskazanym przez zamawiającego).</w:t>
            </w:r>
          </w:p>
        </w:tc>
        <w:tc>
          <w:tcPr>
            <w:tcW w:w="5635" w:type="dxa"/>
          </w:tcPr>
          <w:p w14:paraId="629E9ADF" w14:textId="77777777" w:rsidR="0076610F" w:rsidRPr="007512D4" w:rsidRDefault="0076610F" w:rsidP="00227874">
            <w:pPr>
              <w:jc w:val="both"/>
              <w:rPr>
                <w:b/>
              </w:rPr>
            </w:pPr>
          </w:p>
        </w:tc>
      </w:tr>
      <w:tr w:rsidR="0076610F" w:rsidRPr="007512D4" w14:paraId="1D6B4109" w14:textId="77777777" w:rsidTr="007512D4">
        <w:tc>
          <w:tcPr>
            <w:tcW w:w="846" w:type="dxa"/>
          </w:tcPr>
          <w:p w14:paraId="22A9E738" w14:textId="2837EE43" w:rsidR="0076610F" w:rsidRPr="007512D4" w:rsidRDefault="0076610F" w:rsidP="00227874">
            <w:pPr>
              <w:jc w:val="center"/>
              <w:rPr>
                <w:bCs/>
              </w:rPr>
            </w:pPr>
            <w:r>
              <w:rPr>
                <w:bCs/>
              </w:rPr>
              <w:t>3.6</w:t>
            </w:r>
          </w:p>
        </w:tc>
        <w:tc>
          <w:tcPr>
            <w:tcW w:w="7513" w:type="dxa"/>
            <w:shd w:val="clear" w:color="auto" w:fill="FFFFFF" w:themeFill="background1"/>
          </w:tcPr>
          <w:p w14:paraId="6B1801FE" w14:textId="3D098200" w:rsidR="0076610F" w:rsidRPr="007512D4" w:rsidRDefault="0076610F" w:rsidP="00227874">
            <w:pPr>
              <w:jc w:val="both"/>
              <w:rPr>
                <w:bCs/>
              </w:rPr>
            </w:pPr>
            <w:r w:rsidRPr="00A07146">
              <w:t>Powierzchnie platform i podestu roboczego w wykonaniu antypoślizgowym</w:t>
            </w:r>
            <w:r w:rsidRPr="007512D4">
              <w:t>.</w:t>
            </w:r>
          </w:p>
        </w:tc>
        <w:tc>
          <w:tcPr>
            <w:tcW w:w="5635" w:type="dxa"/>
          </w:tcPr>
          <w:p w14:paraId="13116563" w14:textId="77777777" w:rsidR="0076610F" w:rsidRPr="007512D4" w:rsidRDefault="0076610F" w:rsidP="00227874">
            <w:pPr>
              <w:jc w:val="both"/>
              <w:rPr>
                <w:b/>
              </w:rPr>
            </w:pPr>
          </w:p>
        </w:tc>
      </w:tr>
      <w:tr w:rsidR="0076610F" w:rsidRPr="007512D4" w14:paraId="01088A32" w14:textId="77777777" w:rsidTr="007512D4">
        <w:tc>
          <w:tcPr>
            <w:tcW w:w="846" w:type="dxa"/>
          </w:tcPr>
          <w:p w14:paraId="42F33088" w14:textId="0E708FF2" w:rsidR="0076610F" w:rsidRPr="007512D4" w:rsidRDefault="0076610F" w:rsidP="00227874">
            <w:pPr>
              <w:jc w:val="center"/>
              <w:rPr>
                <w:bCs/>
              </w:rPr>
            </w:pPr>
            <w:r>
              <w:rPr>
                <w:bCs/>
              </w:rPr>
              <w:t>3.7</w:t>
            </w:r>
          </w:p>
        </w:tc>
        <w:tc>
          <w:tcPr>
            <w:tcW w:w="7513" w:type="dxa"/>
            <w:shd w:val="clear" w:color="auto" w:fill="FFFFFF" w:themeFill="background1"/>
          </w:tcPr>
          <w:p w14:paraId="1AFA2B5A" w14:textId="13717ACF" w:rsidR="0076610F" w:rsidRPr="007512D4" w:rsidRDefault="0076610F" w:rsidP="00227874">
            <w:pPr>
              <w:jc w:val="both"/>
            </w:pPr>
            <w:r w:rsidRPr="007512D4">
              <w:t>Półki sprzętowe wykonane z aluminium</w:t>
            </w:r>
            <w:r>
              <w:t xml:space="preserve"> lub stali nierdzewnej</w:t>
            </w:r>
            <w:r w:rsidRPr="007512D4">
              <w:t xml:space="preserve">. Wewnętrzne poszycia skrytek wykonane z </w:t>
            </w:r>
            <w:r>
              <w:t xml:space="preserve">materiału odpornego na </w:t>
            </w:r>
            <w:proofErr w:type="spellStart"/>
            <w:r>
              <w:t>korkozję</w:t>
            </w:r>
            <w:proofErr w:type="spellEnd"/>
            <w:r w:rsidRPr="007512D4">
              <w:t>.</w:t>
            </w:r>
            <w:r>
              <w:t xml:space="preserve"> </w:t>
            </w:r>
            <w:r w:rsidRPr="007512D4">
              <w:t>Po trzy skrytki na bokach pojazdu, jedna skrytka z tyłu (w układzie 3+3+1).</w:t>
            </w:r>
          </w:p>
          <w:p w14:paraId="0699A062" w14:textId="2ABCF20D" w:rsidR="0076610F" w:rsidRPr="007512D4" w:rsidRDefault="0076610F" w:rsidP="00227874">
            <w:pPr>
              <w:jc w:val="both"/>
              <w:rPr>
                <w:bCs/>
              </w:rPr>
            </w:pPr>
            <w:r w:rsidRPr="007512D4">
              <w:t xml:space="preserve">Maksymalna wysokość górnej krawędzi najwyższej półki w położeniu roboczym </w:t>
            </w:r>
            <w:r>
              <w:br/>
            </w:r>
            <w:r w:rsidRPr="007512D4">
              <w:t>lub szuflady nie może przekroczyć 1850 mm od poziomu gruntu, lub odchylanych podestów roboczych.</w:t>
            </w:r>
            <w:r>
              <w:t xml:space="preserve"> </w:t>
            </w:r>
            <w:r w:rsidRPr="007512D4">
              <w:t>Dostęp do sprzętu – z zachowaniem wymagań ergonomii.</w:t>
            </w:r>
          </w:p>
        </w:tc>
        <w:tc>
          <w:tcPr>
            <w:tcW w:w="5635" w:type="dxa"/>
          </w:tcPr>
          <w:p w14:paraId="4EAA944F" w14:textId="77777777" w:rsidR="0076610F" w:rsidRPr="007512D4" w:rsidRDefault="0076610F" w:rsidP="00227874">
            <w:pPr>
              <w:jc w:val="both"/>
              <w:rPr>
                <w:b/>
              </w:rPr>
            </w:pPr>
          </w:p>
        </w:tc>
      </w:tr>
      <w:tr w:rsidR="0076610F" w:rsidRPr="007512D4" w14:paraId="5470E11C" w14:textId="77777777" w:rsidTr="007512D4">
        <w:tc>
          <w:tcPr>
            <w:tcW w:w="846" w:type="dxa"/>
          </w:tcPr>
          <w:p w14:paraId="13C7ADF2" w14:textId="41136F30" w:rsidR="0076610F" w:rsidRPr="007512D4" w:rsidRDefault="0076610F" w:rsidP="00227874">
            <w:pPr>
              <w:jc w:val="center"/>
              <w:rPr>
                <w:bCs/>
              </w:rPr>
            </w:pPr>
            <w:r>
              <w:rPr>
                <w:bCs/>
              </w:rPr>
              <w:t>3.8</w:t>
            </w:r>
          </w:p>
        </w:tc>
        <w:tc>
          <w:tcPr>
            <w:tcW w:w="7513" w:type="dxa"/>
            <w:shd w:val="clear" w:color="auto" w:fill="auto"/>
          </w:tcPr>
          <w:p w14:paraId="00A10A23" w14:textId="03811685" w:rsidR="0076610F" w:rsidRDefault="0076610F" w:rsidP="00227874">
            <w:pPr>
              <w:jc w:val="both"/>
            </w:pPr>
            <w:r w:rsidRPr="007512D4">
              <w:t xml:space="preserve">Skrytki na sprzęt i wyposażenie ruchome muszą być zamykane żaluzjami wodo- i pyłoszczelnymi, wykonanymi z materiałów odpornych na korozję, wspomaganymi systemem sprężynowym i zabezpieczającym przed samoczynnym zamykaniem,  wyposażonymi w zamki zamykane na klucz (jeden klucz pasujący do wszystkich </w:t>
            </w:r>
            <w:r w:rsidRPr="007512D4">
              <w:lastRenderedPageBreak/>
              <w:t xml:space="preserve">zamków). Zamknięcia żaluzji muszą być typu rurkowego </w:t>
            </w:r>
            <w:r>
              <w:br/>
            </w:r>
            <w:r w:rsidRPr="007512D4">
              <w:t>lub równoważne. Wszystkie żaluzje powinny posiadać taśmy ułatwiające zamykanie</w:t>
            </w:r>
            <w:r>
              <w:t xml:space="preserve"> </w:t>
            </w:r>
          </w:p>
          <w:p w14:paraId="6E68D76E" w14:textId="3643BF39" w:rsidR="0076610F" w:rsidRPr="007512D4" w:rsidRDefault="0076610F" w:rsidP="00A86289">
            <w:pPr>
              <w:pStyle w:val="Default"/>
              <w:jc w:val="both"/>
              <w:rPr>
                <w:bCs/>
              </w:rPr>
            </w:pPr>
            <w:r w:rsidRPr="00A86289">
              <w:rPr>
                <w:rFonts w:eastAsia="Times New Roman"/>
                <w:color w:val="auto"/>
                <w:sz w:val="20"/>
                <w:szCs w:val="20"/>
                <w:lang w:eastAsia="ar-SA"/>
              </w:rPr>
              <w:t>(wszystkie taśmy zainstalowane po prawej stronie skrytki).</w:t>
            </w:r>
            <w:r>
              <w:rPr>
                <w:rFonts w:eastAsia="Times New Roman"/>
                <w:color w:val="auto"/>
                <w:sz w:val="20"/>
                <w:szCs w:val="20"/>
                <w:lang w:eastAsia="ar-SA"/>
              </w:rPr>
              <w:t xml:space="preserve"> </w:t>
            </w:r>
            <w:r w:rsidRPr="00D1056B">
              <w:rPr>
                <w:rFonts w:eastAsia="Times New Roman"/>
                <w:color w:val="auto"/>
                <w:sz w:val="20"/>
                <w:szCs w:val="20"/>
                <w:lang w:eastAsia="ar-SA"/>
              </w:rPr>
              <w:t>Ściany pionowe skrytek wykonane z blachy aluminiowej gładkiej, ściany poziome wykona</w:t>
            </w:r>
            <w:r>
              <w:rPr>
                <w:rFonts w:eastAsia="Times New Roman"/>
                <w:color w:val="auto"/>
                <w:sz w:val="20"/>
                <w:szCs w:val="20"/>
                <w:lang w:eastAsia="ar-SA"/>
              </w:rPr>
              <w:t>ne z blachy aluminiowej ryflowanej</w:t>
            </w:r>
            <w:r w:rsidRPr="00D1056B">
              <w:rPr>
                <w:rFonts w:eastAsia="Times New Roman"/>
                <w:color w:val="auto"/>
                <w:sz w:val="20"/>
                <w:szCs w:val="20"/>
                <w:lang w:eastAsia="ar-SA"/>
              </w:rPr>
              <w:t>.</w:t>
            </w:r>
          </w:p>
        </w:tc>
        <w:tc>
          <w:tcPr>
            <w:tcW w:w="5635" w:type="dxa"/>
          </w:tcPr>
          <w:p w14:paraId="471D91D8" w14:textId="77777777" w:rsidR="0076610F" w:rsidRPr="007512D4" w:rsidRDefault="0076610F" w:rsidP="00227874">
            <w:pPr>
              <w:jc w:val="both"/>
              <w:rPr>
                <w:b/>
              </w:rPr>
            </w:pPr>
          </w:p>
        </w:tc>
      </w:tr>
      <w:tr w:rsidR="0076610F" w:rsidRPr="007512D4" w14:paraId="497EA5F3" w14:textId="77777777" w:rsidTr="007512D4">
        <w:tc>
          <w:tcPr>
            <w:tcW w:w="846" w:type="dxa"/>
          </w:tcPr>
          <w:p w14:paraId="050F454C" w14:textId="6779FD90" w:rsidR="0076610F" w:rsidRPr="007512D4" w:rsidRDefault="0076610F" w:rsidP="00227874">
            <w:pPr>
              <w:jc w:val="center"/>
              <w:rPr>
                <w:bCs/>
              </w:rPr>
            </w:pPr>
            <w:r>
              <w:rPr>
                <w:bCs/>
              </w:rPr>
              <w:lastRenderedPageBreak/>
              <w:t>3.9</w:t>
            </w:r>
          </w:p>
        </w:tc>
        <w:tc>
          <w:tcPr>
            <w:tcW w:w="7513" w:type="dxa"/>
            <w:shd w:val="clear" w:color="auto" w:fill="auto"/>
          </w:tcPr>
          <w:p w14:paraId="35E21667" w14:textId="3074BEE5" w:rsidR="0076610F" w:rsidRPr="007512D4" w:rsidRDefault="0076610F" w:rsidP="00227874">
            <w:pPr>
              <w:jc w:val="both"/>
              <w:rPr>
                <w:bCs/>
              </w:rPr>
            </w:pPr>
            <w:r w:rsidRPr="007512D4">
              <w:t>Po</w:t>
            </w:r>
            <w:r w:rsidRPr="00597BEF">
              <w:t xml:space="preserve">d każdą skrytką na sprzęt umieszczone rozkładane stopnie (podesty), ułatwiające dostęp do sprzętu umieszczonego w skrytkach na górnym poziomie. Otwieranie stopni (podestów) wspomagane siłownikami gazowymi. Dolne podesty odchylane blokowane po zamknięciu przez opuszczone żaluzje, uniemożliwiające otwarcie podczas jazdy. Otwarcie podestu, musi być sygnalizowane w kabinie kierowcy. </w:t>
            </w:r>
          </w:p>
        </w:tc>
        <w:tc>
          <w:tcPr>
            <w:tcW w:w="5635" w:type="dxa"/>
          </w:tcPr>
          <w:p w14:paraId="3D82442F" w14:textId="77777777" w:rsidR="0076610F" w:rsidRPr="007512D4" w:rsidRDefault="0076610F" w:rsidP="00227874">
            <w:pPr>
              <w:jc w:val="both"/>
              <w:rPr>
                <w:b/>
              </w:rPr>
            </w:pPr>
          </w:p>
        </w:tc>
      </w:tr>
      <w:tr w:rsidR="0076610F" w:rsidRPr="007512D4" w14:paraId="3599E90B" w14:textId="77777777" w:rsidTr="007512D4">
        <w:tc>
          <w:tcPr>
            <w:tcW w:w="846" w:type="dxa"/>
          </w:tcPr>
          <w:p w14:paraId="0B4FBAB2" w14:textId="25830F29" w:rsidR="0076610F" w:rsidRPr="007512D4" w:rsidRDefault="0076610F" w:rsidP="00227874">
            <w:pPr>
              <w:jc w:val="center"/>
              <w:rPr>
                <w:bCs/>
              </w:rPr>
            </w:pPr>
            <w:r>
              <w:rPr>
                <w:bCs/>
              </w:rPr>
              <w:t>3.10</w:t>
            </w:r>
          </w:p>
        </w:tc>
        <w:tc>
          <w:tcPr>
            <w:tcW w:w="7513" w:type="dxa"/>
            <w:shd w:val="clear" w:color="auto" w:fill="auto"/>
          </w:tcPr>
          <w:p w14:paraId="0CB9EE19" w14:textId="49CC29B7" w:rsidR="0076610F" w:rsidRPr="007512D4" w:rsidRDefault="0076610F" w:rsidP="00A07146">
            <w:pPr>
              <w:jc w:val="both"/>
              <w:rPr>
                <w:bCs/>
              </w:rPr>
            </w:pPr>
            <w:r w:rsidRPr="007512D4">
              <w:t xml:space="preserve">Schowki wyposażone w regał obrotowy na urządzenia ratownicze typu łom, młot, siekiera itp. oraz </w:t>
            </w:r>
            <w:r>
              <w:t>szuflady</w:t>
            </w:r>
            <w:r w:rsidRPr="007512D4">
              <w:t xml:space="preserve"> </w:t>
            </w:r>
            <w:r>
              <w:t>2</w:t>
            </w:r>
            <w:r w:rsidRPr="007512D4">
              <w:t xml:space="preserve"> szt. pod sprzęt hydrauliczny, agregat prądotwórczy </w:t>
            </w:r>
            <w:r>
              <w:t>lub</w:t>
            </w:r>
            <w:r w:rsidRPr="007512D4">
              <w:t xml:space="preserve"> pompę szlamową. </w:t>
            </w:r>
            <w:r w:rsidRPr="00597BEF">
              <w:t>Skrytki na sprzęt oraz przedział autopompy powinny być wyposażone w odwodnienie.</w:t>
            </w:r>
            <w:r>
              <w:t xml:space="preserve"> </w:t>
            </w:r>
          </w:p>
        </w:tc>
        <w:tc>
          <w:tcPr>
            <w:tcW w:w="5635" w:type="dxa"/>
          </w:tcPr>
          <w:p w14:paraId="53EFE7BC" w14:textId="77777777" w:rsidR="0076610F" w:rsidRPr="007512D4" w:rsidRDefault="0076610F" w:rsidP="00227874">
            <w:pPr>
              <w:jc w:val="both"/>
              <w:rPr>
                <w:b/>
              </w:rPr>
            </w:pPr>
          </w:p>
        </w:tc>
      </w:tr>
      <w:tr w:rsidR="0076610F" w:rsidRPr="007512D4" w14:paraId="4F0762E4" w14:textId="77777777" w:rsidTr="007512D4">
        <w:tc>
          <w:tcPr>
            <w:tcW w:w="846" w:type="dxa"/>
          </w:tcPr>
          <w:p w14:paraId="344401B1" w14:textId="71F4D84E" w:rsidR="0076610F" w:rsidRPr="007512D4" w:rsidRDefault="0076610F" w:rsidP="00227874">
            <w:pPr>
              <w:jc w:val="center"/>
              <w:rPr>
                <w:bCs/>
              </w:rPr>
            </w:pPr>
            <w:r>
              <w:rPr>
                <w:bCs/>
              </w:rPr>
              <w:t>3.11</w:t>
            </w:r>
          </w:p>
        </w:tc>
        <w:tc>
          <w:tcPr>
            <w:tcW w:w="7513" w:type="dxa"/>
          </w:tcPr>
          <w:p w14:paraId="0A447C4B" w14:textId="77777777" w:rsidR="0076610F" w:rsidRPr="007512D4" w:rsidRDefault="0076610F" w:rsidP="00227874">
            <w:pPr>
              <w:snapToGrid w:val="0"/>
              <w:jc w:val="both"/>
            </w:pPr>
            <w:r w:rsidRPr="007512D4">
              <w:t xml:space="preserve">Pojazd  musi być wyposażony w oświetlenie o cechach jak niżej: </w:t>
            </w:r>
          </w:p>
          <w:p w14:paraId="006106C4" w14:textId="77777777" w:rsidR="0076610F" w:rsidRPr="007512D4" w:rsidRDefault="0076610F" w:rsidP="00227874">
            <w:pPr>
              <w:snapToGrid w:val="0"/>
              <w:jc w:val="both"/>
            </w:pPr>
            <w:r w:rsidRPr="007512D4">
              <w:t xml:space="preserve">- listwa LED umieszczona na każdym boku pojazdu w górnej części zabudowy </w:t>
            </w:r>
          </w:p>
          <w:p w14:paraId="254D458D" w14:textId="77777777" w:rsidR="0076610F" w:rsidRPr="007512D4" w:rsidRDefault="0076610F" w:rsidP="00227874">
            <w:pPr>
              <w:snapToGrid w:val="0"/>
              <w:jc w:val="both"/>
            </w:pPr>
            <w:r w:rsidRPr="007512D4">
              <w:t xml:space="preserve">  pożarniczej, </w:t>
            </w:r>
          </w:p>
          <w:p w14:paraId="2071FC7B" w14:textId="77777777" w:rsidR="0076610F" w:rsidRPr="007512D4" w:rsidRDefault="0076610F" w:rsidP="00227874">
            <w:pPr>
              <w:snapToGrid w:val="0"/>
              <w:ind w:left="9"/>
              <w:jc w:val="both"/>
            </w:pPr>
            <w:r w:rsidRPr="007512D4">
              <w:t>- oświetlenie powierzchni roboczej dachu lampami typu LED,</w:t>
            </w:r>
          </w:p>
          <w:p w14:paraId="0F7FACF4" w14:textId="301AB6FA" w:rsidR="0076610F" w:rsidRPr="007512D4" w:rsidRDefault="0076610F" w:rsidP="00227874">
            <w:pPr>
              <w:snapToGrid w:val="0"/>
              <w:jc w:val="both"/>
            </w:pPr>
            <w:r w:rsidRPr="00CA6EE9">
              <w:t xml:space="preserve">- </w:t>
            </w:r>
            <w:r w:rsidRPr="00F46679">
              <w:t>oświetlenie typu LED oświetlające schodki do kabiny dla załogi, kierowcy oraz dowódcy,</w:t>
            </w:r>
          </w:p>
          <w:p w14:paraId="3B29B359" w14:textId="77777777" w:rsidR="0076610F" w:rsidRPr="007512D4" w:rsidRDefault="0076610F" w:rsidP="00227874">
            <w:pPr>
              <w:snapToGrid w:val="0"/>
              <w:jc w:val="both"/>
            </w:pPr>
            <w:r w:rsidRPr="007512D4">
              <w:t xml:space="preserve">- oświetlenie stanowiska obsługi działka i dojścia do niego lampami typu LED, </w:t>
            </w:r>
          </w:p>
          <w:p w14:paraId="49D238BF" w14:textId="77777777" w:rsidR="0076610F" w:rsidRPr="007512D4" w:rsidRDefault="0076610F" w:rsidP="00227874">
            <w:pPr>
              <w:snapToGrid w:val="0"/>
              <w:jc w:val="both"/>
            </w:pPr>
            <w:r w:rsidRPr="007512D4">
              <w:t xml:space="preserve">  nieoślepiające (skierowane wyłącznie poziomo), bez wystających elementów,</w:t>
            </w:r>
          </w:p>
          <w:p w14:paraId="3001C2E9" w14:textId="20D7C1F1" w:rsidR="0076610F" w:rsidRPr="007512D4" w:rsidRDefault="0076610F" w:rsidP="00227874">
            <w:pPr>
              <w:jc w:val="both"/>
              <w:rPr>
                <w:bCs/>
              </w:rPr>
            </w:pPr>
            <w:r w:rsidRPr="007512D4">
              <w:t xml:space="preserve">  Włączanie oświetlenia </w:t>
            </w:r>
            <w:proofErr w:type="spellStart"/>
            <w:r w:rsidRPr="007512D4">
              <w:t>j.w</w:t>
            </w:r>
            <w:proofErr w:type="spellEnd"/>
            <w:r w:rsidRPr="007512D4">
              <w:t>. z przedziału autopompy oraz z miejsca kierowcy pojazdu.</w:t>
            </w:r>
          </w:p>
        </w:tc>
        <w:tc>
          <w:tcPr>
            <w:tcW w:w="5635" w:type="dxa"/>
          </w:tcPr>
          <w:p w14:paraId="4E9F442D" w14:textId="77777777" w:rsidR="0076610F" w:rsidRPr="007512D4" w:rsidRDefault="0076610F" w:rsidP="00227874">
            <w:pPr>
              <w:jc w:val="both"/>
              <w:rPr>
                <w:b/>
              </w:rPr>
            </w:pPr>
          </w:p>
        </w:tc>
      </w:tr>
      <w:tr w:rsidR="0076610F" w:rsidRPr="007512D4" w14:paraId="00583A7E" w14:textId="77777777" w:rsidTr="007512D4">
        <w:tc>
          <w:tcPr>
            <w:tcW w:w="846" w:type="dxa"/>
          </w:tcPr>
          <w:p w14:paraId="16734573" w14:textId="7F92AB5D" w:rsidR="0076610F" w:rsidRPr="007512D4" w:rsidRDefault="0076610F" w:rsidP="00227874">
            <w:pPr>
              <w:jc w:val="center"/>
              <w:rPr>
                <w:bCs/>
              </w:rPr>
            </w:pPr>
            <w:r>
              <w:rPr>
                <w:bCs/>
              </w:rPr>
              <w:t>3.12</w:t>
            </w:r>
          </w:p>
        </w:tc>
        <w:tc>
          <w:tcPr>
            <w:tcW w:w="7513" w:type="dxa"/>
          </w:tcPr>
          <w:p w14:paraId="5F3C1D53" w14:textId="526E4B29" w:rsidR="0076610F" w:rsidRPr="007512D4" w:rsidRDefault="0076610F" w:rsidP="00227874">
            <w:pPr>
              <w:jc w:val="both"/>
              <w:rPr>
                <w:bCs/>
              </w:rPr>
            </w:pPr>
            <w:r w:rsidRPr="007512D4">
              <w:t>S</w:t>
            </w:r>
            <w:r>
              <w:t>zuflady i podesty</w:t>
            </w:r>
            <w:r w:rsidRPr="007512D4">
              <w:t xml:space="preserve"> automatycznie blokowane w pozycji zamkniętej </w:t>
            </w:r>
            <w:r>
              <w:br/>
            </w:r>
            <w:r w:rsidRPr="007512D4">
              <w:t>i otwartej oraz muszą posiadać zabezpieczenie przed całkowitym wyciągnięciem wypadaniem z prowadnic.</w:t>
            </w:r>
          </w:p>
        </w:tc>
        <w:tc>
          <w:tcPr>
            <w:tcW w:w="5635" w:type="dxa"/>
          </w:tcPr>
          <w:p w14:paraId="203DDD1C" w14:textId="77777777" w:rsidR="0076610F" w:rsidRPr="007512D4" w:rsidRDefault="0076610F" w:rsidP="00227874">
            <w:pPr>
              <w:jc w:val="both"/>
              <w:rPr>
                <w:b/>
              </w:rPr>
            </w:pPr>
          </w:p>
        </w:tc>
      </w:tr>
      <w:tr w:rsidR="0076610F" w:rsidRPr="007512D4" w14:paraId="4E7B5276" w14:textId="77777777" w:rsidTr="007512D4">
        <w:tc>
          <w:tcPr>
            <w:tcW w:w="846" w:type="dxa"/>
          </w:tcPr>
          <w:p w14:paraId="3DF8771A" w14:textId="20FF9219" w:rsidR="0076610F" w:rsidRPr="007512D4" w:rsidRDefault="0076610F" w:rsidP="00227874">
            <w:pPr>
              <w:jc w:val="center"/>
              <w:rPr>
                <w:bCs/>
              </w:rPr>
            </w:pPr>
            <w:r>
              <w:rPr>
                <w:bCs/>
              </w:rPr>
              <w:t>3.13</w:t>
            </w:r>
          </w:p>
        </w:tc>
        <w:tc>
          <w:tcPr>
            <w:tcW w:w="7513" w:type="dxa"/>
          </w:tcPr>
          <w:p w14:paraId="7FFDF14A" w14:textId="03FAC6FD" w:rsidR="0076610F" w:rsidRPr="007512D4" w:rsidRDefault="0076610F" w:rsidP="00227874">
            <w:pPr>
              <w:jc w:val="both"/>
              <w:rPr>
                <w:bCs/>
              </w:rPr>
            </w:pPr>
            <w:r>
              <w:t>Szuflady i</w:t>
            </w:r>
            <w:r w:rsidRPr="007512D4">
              <w:t xml:space="preserve"> p</w:t>
            </w:r>
            <w:r>
              <w:t>odesty</w:t>
            </w:r>
            <w:r w:rsidRPr="007512D4">
              <w:t xml:space="preserve"> w pozycji otwartej powyżej </w:t>
            </w:r>
            <w:smartTag w:uri="urn:schemas-microsoft-com:office:smarttags" w:element="metricconverter">
              <w:smartTagPr>
                <w:attr w:name="ProductID" w:val="250 mm"/>
              </w:smartTagPr>
              <w:r w:rsidRPr="007512D4">
                <w:t>250 mm</w:t>
              </w:r>
            </w:smartTag>
            <w:r w:rsidRPr="007512D4">
              <w:t xml:space="preserve"> poza obrys pojazdu muszą posiadać oznakowanie ostrzegawcze.</w:t>
            </w:r>
          </w:p>
        </w:tc>
        <w:tc>
          <w:tcPr>
            <w:tcW w:w="5635" w:type="dxa"/>
          </w:tcPr>
          <w:p w14:paraId="4C1EA3B6" w14:textId="77777777" w:rsidR="0076610F" w:rsidRPr="007512D4" w:rsidRDefault="0076610F" w:rsidP="00227874">
            <w:pPr>
              <w:jc w:val="both"/>
              <w:rPr>
                <w:b/>
              </w:rPr>
            </w:pPr>
          </w:p>
        </w:tc>
      </w:tr>
      <w:tr w:rsidR="0076610F" w:rsidRPr="007512D4" w14:paraId="0A0A3E86" w14:textId="77777777" w:rsidTr="007512D4">
        <w:tc>
          <w:tcPr>
            <w:tcW w:w="846" w:type="dxa"/>
          </w:tcPr>
          <w:p w14:paraId="52ADAD80" w14:textId="7B9B4C82" w:rsidR="0076610F" w:rsidRPr="007512D4" w:rsidRDefault="0076610F" w:rsidP="00227874">
            <w:pPr>
              <w:jc w:val="center"/>
              <w:rPr>
                <w:bCs/>
              </w:rPr>
            </w:pPr>
            <w:r>
              <w:rPr>
                <w:bCs/>
              </w:rPr>
              <w:t>3.14</w:t>
            </w:r>
          </w:p>
        </w:tc>
        <w:tc>
          <w:tcPr>
            <w:tcW w:w="7513" w:type="dxa"/>
          </w:tcPr>
          <w:p w14:paraId="6BE5D832" w14:textId="7CEDF979" w:rsidR="0076610F" w:rsidRPr="007512D4" w:rsidRDefault="0076610F" w:rsidP="00227874">
            <w:pPr>
              <w:jc w:val="both"/>
              <w:rPr>
                <w:bCs/>
              </w:rPr>
            </w:pPr>
            <w:r w:rsidRPr="007512D4">
              <w:t>Uchwyty, klamki wszystkich urządzeń samochodu, drzwi żaluzjowych, szuflad, podestów, tac, skonstruowane tak, aby umożliwiały ich obsługę w rękawicach.</w:t>
            </w:r>
          </w:p>
        </w:tc>
        <w:tc>
          <w:tcPr>
            <w:tcW w:w="5635" w:type="dxa"/>
          </w:tcPr>
          <w:p w14:paraId="6BA3E80D" w14:textId="77777777" w:rsidR="0076610F" w:rsidRPr="007512D4" w:rsidRDefault="0076610F" w:rsidP="00227874">
            <w:pPr>
              <w:jc w:val="both"/>
              <w:rPr>
                <w:b/>
              </w:rPr>
            </w:pPr>
          </w:p>
        </w:tc>
      </w:tr>
      <w:tr w:rsidR="0076610F" w:rsidRPr="007512D4" w14:paraId="5D7C73FC" w14:textId="77777777" w:rsidTr="007512D4">
        <w:tc>
          <w:tcPr>
            <w:tcW w:w="846" w:type="dxa"/>
          </w:tcPr>
          <w:p w14:paraId="0461393D" w14:textId="55D4C326" w:rsidR="0076610F" w:rsidRPr="007512D4" w:rsidRDefault="0076610F" w:rsidP="00227874">
            <w:pPr>
              <w:jc w:val="center"/>
              <w:rPr>
                <w:bCs/>
              </w:rPr>
            </w:pPr>
            <w:r>
              <w:rPr>
                <w:bCs/>
              </w:rPr>
              <w:t>3.15</w:t>
            </w:r>
          </w:p>
        </w:tc>
        <w:tc>
          <w:tcPr>
            <w:tcW w:w="7513" w:type="dxa"/>
          </w:tcPr>
          <w:p w14:paraId="20DD7ABB" w14:textId="3710D377" w:rsidR="0076610F" w:rsidRPr="007512D4" w:rsidRDefault="0076610F" w:rsidP="00227874">
            <w:pPr>
              <w:jc w:val="both"/>
            </w:pPr>
            <w:r w:rsidRPr="007512D4">
              <w:t xml:space="preserve">Przystawka odbioru mocy przystosowana do długiej pracy, z sygnalizacją włączenia </w:t>
            </w:r>
            <w:r>
              <w:br/>
            </w:r>
            <w:r w:rsidRPr="007512D4">
              <w:t>w kabinie kierowcy.</w:t>
            </w:r>
          </w:p>
        </w:tc>
        <w:tc>
          <w:tcPr>
            <w:tcW w:w="5635" w:type="dxa"/>
          </w:tcPr>
          <w:p w14:paraId="6BBA19CB" w14:textId="77777777" w:rsidR="0076610F" w:rsidRPr="007512D4" w:rsidRDefault="0076610F" w:rsidP="00227874">
            <w:pPr>
              <w:jc w:val="both"/>
              <w:rPr>
                <w:b/>
              </w:rPr>
            </w:pPr>
          </w:p>
        </w:tc>
      </w:tr>
      <w:tr w:rsidR="0076610F" w:rsidRPr="007512D4" w14:paraId="77767822" w14:textId="77777777" w:rsidTr="007512D4">
        <w:tc>
          <w:tcPr>
            <w:tcW w:w="846" w:type="dxa"/>
          </w:tcPr>
          <w:p w14:paraId="65024D76" w14:textId="5BE48B20" w:rsidR="0076610F" w:rsidRPr="007512D4" w:rsidRDefault="0076610F" w:rsidP="00BC4E22">
            <w:pPr>
              <w:jc w:val="center"/>
              <w:rPr>
                <w:bCs/>
              </w:rPr>
            </w:pPr>
            <w:r>
              <w:rPr>
                <w:bCs/>
              </w:rPr>
              <w:t>3.16</w:t>
            </w:r>
          </w:p>
        </w:tc>
        <w:tc>
          <w:tcPr>
            <w:tcW w:w="7513" w:type="dxa"/>
          </w:tcPr>
          <w:p w14:paraId="2462915E" w14:textId="5E22948C" w:rsidR="0076610F" w:rsidRPr="007512D4" w:rsidRDefault="0076610F" w:rsidP="00072FF3">
            <w:pPr>
              <w:jc w:val="both"/>
              <w:rPr>
                <w:bCs/>
              </w:rPr>
            </w:pPr>
            <w:r w:rsidRPr="007512D4">
              <w:t>Zbiornik wody o pojemności</w:t>
            </w:r>
            <w:r>
              <w:t xml:space="preserve"> (2500</w:t>
            </w:r>
            <w:r w:rsidRPr="007512D4">
              <w:t xml:space="preserve"> litrów</w:t>
            </w:r>
            <w:r>
              <w:t xml:space="preserve"> – 3000 litrów) +-5% </w:t>
            </w:r>
            <w:r w:rsidRPr="007512D4">
              <w:t xml:space="preserve">. </w:t>
            </w:r>
            <w:r>
              <w:t xml:space="preserve">Wykonany z materiałów odpornych  na korozję. </w:t>
            </w:r>
            <w:r w:rsidRPr="007512D4">
              <w:t>Zbiornik wyposażony w oprzyrządowanie umożliwiające jego bezpieczną eksploatacj</w:t>
            </w:r>
            <w:r>
              <w:t>ę</w:t>
            </w:r>
            <w:r w:rsidRPr="007512D4">
              <w:t xml:space="preserve"> oraz układ zabezpieczający przed wypływem wody podczas jazdy. Zbiornik posiada otwierany właz rewizyjny oraz falochrony.</w:t>
            </w:r>
          </w:p>
        </w:tc>
        <w:tc>
          <w:tcPr>
            <w:tcW w:w="5635" w:type="dxa"/>
          </w:tcPr>
          <w:p w14:paraId="746F9365" w14:textId="5BD3DC21" w:rsidR="0076610F" w:rsidRPr="002259C2" w:rsidRDefault="0076610F" w:rsidP="00C63D62">
            <w:pPr>
              <w:jc w:val="both"/>
              <w:rPr>
                <w:b/>
              </w:rPr>
            </w:pPr>
            <w:r w:rsidRPr="002259C2">
              <w:rPr>
                <w:b/>
              </w:rPr>
              <w:t>Należy podać rzeczywiste parametry w odniesieniu do wymagań minimalnych oraz zastosowaną technikę (materiały) wykonania zbiornika na wodę. Parametr punktowany przy ocenie ofert (kryterium parametry techniczne): - zbiornik wykonany z materiałów kompozytowych – 20 pkt; - zbiornik wykonany z ze stali nierdzewnej -0 pkt</w:t>
            </w:r>
          </w:p>
        </w:tc>
      </w:tr>
      <w:tr w:rsidR="0076610F" w:rsidRPr="007512D4" w14:paraId="6FFA03CD" w14:textId="77777777" w:rsidTr="007512D4">
        <w:tc>
          <w:tcPr>
            <w:tcW w:w="846" w:type="dxa"/>
          </w:tcPr>
          <w:p w14:paraId="0A6D02DA" w14:textId="75D6E92A" w:rsidR="0076610F" w:rsidRPr="007512D4" w:rsidRDefault="0076610F" w:rsidP="00BC4E22">
            <w:pPr>
              <w:jc w:val="center"/>
              <w:rPr>
                <w:bCs/>
              </w:rPr>
            </w:pPr>
            <w:r>
              <w:rPr>
                <w:bCs/>
              </w:rPr>
              <w:lastRenderedPageBreak/>
              <w:t>3.17</w:t>
            </w:r>
          </w:p>
        </w:tc>
        <w:tc>
          <w:tcPr>
            <w:tcW w:w="7513" w:type="dxa"/>
          </w:tcPr>
          <w:p w14:paraId="13132676" w14:textId="2C0F3A80" w:rsidR="0076610F" w:rsidRPr="007512D4" w:rsidRDefault="0076610F" w:rsidP="00BC4E22">
            <w:pPr>
              <w:pStyle w:val="Tekstpodstawowy"/>
              <w:rPr>
                <w:bCs/>
              </w:rPr>
            </w:pPr>
            <w:r w:rsidRPr="00156DBC">
              <w:rPr>
                <w:sz w:val="20"/>
              </w:rPr>
              <w:t xml:space="preserve">Zbiornik wody musi być wyposażony w </w:t>
            </w:r>
            <w:r>
              <w:rPr>
                <w:sz w:val="20"/>
              </w:rPr>
              <w:t>jedną</w:t>
            </w:r>
            <w:r w:rsidRPr="00156DBC">
              <w:rPr>
                <w:sz w:val="20"/>
              </w:rPr>
              <w:t xml:space="preserve"> nasad</w:t>
            </w:r>
            <w:r>
              <w:rPr>
                <w:sz w:val="20"/>
              </w:rPr>
              <w:t>ę</w:t>
            </w:r>
            <w:r w:rsidRPr="00156DBC">
              <w:rPr>
                <w:sz w:val="20"/>
              </w:rPr>
              <w:t xml:space="preserve"> 75 </w:t>
            </w:r>
            <w:r>
              <w:rPr>
                <w:sz w:val="20"/>
              </w:rPr>
              <w:t xml:space="preserve">wyposażona w </w:t>
            </w:r>
            <w:r w:rsidRPr="00156DBC">
              <w:rPr>
                <w:sz w:val="20"/>
              </w:rPr>
              <w:t xml:space="preserve">automatyczny zawór napełniania hydrantowego. Instalacja napełniania musi mieć konstrukcję zabezpieczającą przed swobodnym wypływem wody ze zbiornika oraz możliwość odwodnienia. </w:t>
            </w:r>
          </w:p>
        </w:tc>
        <w:tc>
          <w:tcPr>
            <w:tcW w:w="5635" w:type="dxa"/>
          </w:tcPr>
          <w:p w14:paraId="60B7385C" w14:textId="77777777" w:rsidR="0076610F" w:rsidRPr="007512D4" w:rsidRDefault="0076610F" w:rsidP="00BC4E22">
            <w:pPr>
              <w:jc w:val="both"/>
              <w:rPr>
                <w:b/>
              </w:rPr>
            </w:pPr>
          </w:p>
        </w:tc>
      </w:tr>
      <w:tr w:rsidR="0076610F" w:rsidRPr="007512D4" w14:paraId="4767654A" w14:textId="77777777" w:rsidTr="007512D4">
        <w:tc>
          <w:tcPr>
            <w:tcW w:w="846" w:type="dxa"/>
          </w:tcPr>
          <w:p w14:paraId="2A4C13CA" w14:textId="133A4741" w:rsidR="0076610F" w:rsidRPr="007512D4" w:rsidRDefault="0076610F" w:rsidP="00BC4E22">
            <w:pPr>
              <w:jc w:val="center"/>
              <w:rPr>
                <w:bCs/>
              </w:rPr>
            </w:pPr>
            <w:r>
              <w:rPr>
                <w:bCs/>
              </w:rPr>
              <w:t>3.18</w:t>
            </w:r>
          </w:p>
        </w:tc>
        <w:tc>
          <w:tcPr>
            <w:tcW w:w="7513" w:type="dxa"/>
          </w:tcPr>
          <w:p w14:paraId="05BD4F5D" w14:textId="47092627" w:rsidR="0076610F" w:rsidRPr="007512D4" w:rsidRDefault="0076610F" w:rsidP="00BC4E22">
            <w:pPr>
              <w:snapToGrid w:val="0"/>
              <w:jc w:val="both"/>
            </w:pPr>
            <w:r w:rsidRPr="007512D4">
              <w:t xml:space="preserve">Zbiornik środka pianotwórczego o pojemności </w:t>
            </w:r>
            <w:r>
              <w:t xml:space="preserve">min </w:t>
            </w:r>
            <w:r w:rsidRPr="007512D4">
              <w:t>10</w:t>
            </w:r>
            <w:r>
              <w:t xml:space="preserve"> </w:t>
            </w:r>
            <w:r w:rsidRPr="007512D4">
              <w:t>% pojemności zbiornika wody, wykonany z materiału odpornego na działanie dopuszczonych do stosowania środków pianotwórczych i modyfikatorów wody. Zbiornik musi być wyposażony w oprzyrządowanie zapewniające jego bezpieczną eksploatację. Zbiornik musi posiadać łatwo otwierany właz rewizyjny, dostępny z dachu zabudowy. Napełnianie zbiornika środkiem pianotwórczym musi być możliwe z dachu pojazdu.</w:t>
            </w:r>
          </w:p>
          <w:p w14:paraId="439FEE78" w14:textId="2C5CE322" w:rsidR="0076610F" w:rsidRPr="007512D4" w:rsidRDefault="0076610F" w:rsidP="00BC4E22">
            <w:pPr>
              <w:jc w:val="both"/>
              <w:rPr>
                <w:bCs/>
              </w:rPr>
            </w:pPr>
            <w:r w:rsidRPr="007512D4">
              <w:t>Dodatkowo pobieranie środka pianotwórczego musi być możliwe z pozi</w:t>
            </w:r>
            <w:r>
              <w:t>omu gruntu, poprzez nasadę</w:t>
            </w:r>
            <w:r w:rsidRPr="007512D4">
              <w:t xml:space="preserve"> 52, wyprowadzoną z tyłu pojazdu, w okolicy zderzaka</w:t>
            </w:r>
            <w:r>
              <w:t>.</w:t>
            </w:r>
          </w:p>
        </w:tc>
        <w:tc>
          <w:tcPr>
            <w:tcW w:w="5635" w:type="dxa"/>
          </w:tcPr>
          <w:p w14:paraId="698C535F" w14:textId="77777777" w:rsidR="0076610F" w:rsidRPr="007512D4" w:rsidRDefault="0076610F" w:rsidP="00BC4E22">
            <w:pPr>
              <w:jc w:val="both"/>
              <w:rPr>
                <w:b/>
              </w:rPr>
            </w:pPr>
          </w:p>
        </w:tc>
      </w:tr>
      <w:tr w:rsidR="0076610F" w:rsidRPr="007512D4" w14:paraId="41CB2578" w14:textId="77777777" w:rsidTr="007512D4">
        <w:tc>
          <w:tcPr>
            <w:tcW w:w="846" w:type="dxa"/>
          </w:tcPr>
          <w:p w14:paraId="153C8AE7" w14:textId="4036C079" w:rsidR="0076610F" w:rsidRPr="007512D4" w:rsidRDefault="0076610F" w:rsidP="00BC4E22">
            <w:pPr>
              <w:jc w:val="center"/>
              <w:rPr>
                <w:bCs/>
              </w:rPr>
            </w:pPr>
            <w:r>
              <w:rPr>
                <w:bCs/>
              </w:rPr>
              <w:t>3.19</w:t>
            </w:r>
          </w:p>
        </w:tc>
        <w:tc>
          <w:tcPr>
            <w:tcW w:w="7513" w:type="dxa"/>
          </w:tcPr>
          <w:p w14:paraId="4EA98DEB" w14:textId="6D90CFA5" w:rsidR="0076610F" w:rsidRPr="007512D4" w:rsidRDefault="0076610F" w:rsidP="00BC4E22">
            <w:pPr>
              <w:jc w:val="both"/>
              <w:rPr>
                <w:bCs/>
              </w:rPr>
            </w:pPr>
            <w:r w:rsidRPr="007512D4">
              <w:t>Autopompa musi być zlokalizowana z tyłu pojazdu w obudowanym przedziale, zamykanym żaluzją. Przedział autopompy musi być ogrzewany niezależnym od pracy</w:t>
            </w:r>
            <w:r>
              <w:t xml:space="preserve"> </w:t>
            </w:r>
            <w:r w:rsidRPr="007512D4">
              <w:t xml:space="preserve">silnika urządzeniem, pochodzącym od tego samego producenta, jak urządzenie w kabinie kierowcy, zabezpieczającym układ </w:t>
            </w:r>
            <w:proofErr w:type="spellStart"/>
            <w:r w:rsidRPr="007512D4">
              <w:t>wodno</w:t>
            </w:r>
            <w:proofErr w:type="spellEnd"/>
            <w:r>
              <w:t xml:space="preserve"> -</w:t>
            </w:r>
            <w:r w:rsidRPr="007512D4">
              <w:t xml:space="preserve"> pianowy przez zamarzaniem w temperaturach do -</w:t>
            </w:r>
            <w:r>
              <w:t xml:space="preserve"> </w:t>
            </w:r>
            <w:r w:rsidRPr="007512D4">
              <w:t xml:space="preserve">25 </w:t>
            </w:r>
            <w:smartTag w:uri="urn:schemas-microsoft-com:office:smarttags" w:element="metricconverter">
              <w:smartTagPr>
                <w:attr w:name="ProductID" w:val="0C"/>
              </w:smartTagPr>
              <w:r w:rsidRPr="007512D4">
                <w:rPr>
                  <w:vertAlign w:val="superscript"/>
                </w:rPr>
                <w:t>0</w:t>
              </w:r>
              <w:r w:rsidRPr="007512D4">
                <w:t>C</w:t>
              </w:r>
            </w:smartTag>
            <w:r w:rsidRPr="007512D4">
              <w:t>.</w:t>
            </w:r>
          </w:p>
        </w:tc>
        <w:tc>
          <w:tcPr>
            <w:tcW w:w="5635" w:type="dxa"/>
          </w:tcPr>
          <w:p w14:paraId="59B64D95" w14:textId="77777777" w:rsidR="0076610F" w:rsidRPr="007512D4" w:rsidRDefault="0076610F" w:rsidP="00BC4E22">
            <w:pPr>
              <w:jc w:val="both"/>
              <w:rPr>
                <w:b/>
              </w:rPr>
            </w:pPr>
          </w:p>
        </w:tc>
      </w:tr>
      <w:tr w:rsidR="0076610F" w:rsidRPr="007512D4" w14:paraId="55486849" w14:textId="77777777" w:rsidTr="007512D4">
        <w:tc>
          <w:tcPr>
            <w:tcW w:w="846" w:type="dxa"/>
          </w:tcPr>
          <w:p w14:paraId="041771BD" w14:textId="6CB1EB10" w:rsidR="0076610F" w:rsidRPr="007512D4" w:rsidRDefault="0076610F" w:rsidP="00BC4E22">
            <w:pPr>
              <w:jc w:val="center"/>
              <w:rPr>
                <w:bCs/>
              </w:rPr>
            </w:pPr>
            <w:r>
              <w:rPr>
                <w:bCs/>
              </w:rPr>
              <w:t>3.20</w:t>
            </w:r>
          </w:p>
        </w:tc>
        <w:tc>
          <w:tcPr>
            <w:tcW w:w="7513" w:type="dxa"/>
          </w:tcPr>
          <w:p w14:paraId="1273001C" w14:textId="2696AE53" w:rsidR="0076610F" w:rsidRPr="007512D4" w:rsidRDefault="0076610F" w:rsidP="00AF3037">
            <w:pPr>
              <w:jc w:val="both"/>
              <w:rPr>
                <w:bCs/>
              </w:rPr>
            </w:pPr>
            <w:r w:rsidRPr="006960FA">
              <w:t xml:space="preserve">Autopompa dwuzakresowa o wydajności min. 2900 l/min. przy ciśnieniu 0,8 </w:t>
            </w:r>
            <w:proofErr w:type="spellStart"/>
            <w:r w:rsidRPr="006960FA">
              <w:t>MPa</w:t>
            </w:r>
            <w:proofErr w:type="spellEnd"/>
            <w:r w:rsidRPr="006960FA">
              <w:t xml:space="preserve"> dla głębokości ssania </w:t>
            </w:r>
            <w:smartTag w:uri="urn:schemas-microsoft-com:office:smarttags" w:element="metricconverter">
              <w:smartTagPr>
                <w:attr w:name="ProductID" w:val="1,5 m"/>
              </w:smartTagPr>
              <w:r w:rsidRPr="006960FA">
                <w:t>1,5 m</w:t>
              </w:r>
            </w:smartTag>
            <w:r w:rsidRPr="006960FA">
              <w:t xml:space="preserve">. Wydajność stopnia wysokiego ciśnienia min. 400 l/min. przy ciśnieniu 4 </w:t>
            </w:r>
            <w:proofErr w:type="spellStart"/>
            <w:r w:rsidRPr="006960FA">
              <w:t>MPa</w:t>
            </w:r>
            <w:proofErr w:type="spellEnd"/>
            <w:r w:rsidRPr="006960FA">
              <w:t xml:space="preserve">. </w:t>
            </w:r>
          </w:p>
        </w:tc>
        <w:tc>
          <w:tcPr>
            <w:tcW w:w="5635" w:type="dxa"/>
          </w:tcPr>
          <w:p w14:paraId="60D7E3BB" w14:textId="77777777" w:rsidR="0076610F" w:rsidRPr="007512D4" w:rsidRDefault="0076610F" w:rsidP="00BC4E22">
            <w:pPr>
              <w:jc w:val="both"/>
              <w:rPr>
                <w:b/>
              </w:rPr>
            </w:pPr>
          </w:p>
        </w:tc>
      </w:tr>
      <w:tr w:rsidR="0076610F" w:rsidRPr="007512D4" w14:paraId="09E79B49" w14:textId="77777777" w:rsidTr="007512D4">
        <w:tc>
          <w:tcPr>
            <w:tcW w:w="846" w:type="dxa"/>
          </w:tcPr>
          <w:p w14:paraId="3ADD2D54" w14:textId="26CCCDD7" w:rsidR="0076610F" w:rsidRPr="007512D4" w:rsidRDefault="0076610F" w:rsidP="00BC4E22">
            <w:pPr>
              <w:jc w:val="center"/>
              <w:rPr>
                <w:bCs/>
              </w:rPr>
            </w:pPr>
            <w:r>
              <w:rPr>
                <w:bCs/>
              </w:rPr>
              <w:t>3.21</w:t>
            </w:r>
          </w:p>
        </w:tc>
        <w:tc>
          <w:tcPr>
            <w:tcW w:w="7513" w:type="dxa"/>
          </w:tcPr>
          <w:p w14:paraId="5220D0EC" w14:textId="342915A5" w:rsidR="0076610F" w:rsidRPr="007512D4" w:rsidRDefault="0076610F" w:rsidP="00BC4E22">
            <w:pPr>
              <w:jc w:val="both"/>
              <w:rPr>
                <w:bCs/>
              </w:rPr>
            </w:pPr>
            <w:r w:rsidRPr="007512D4">
              <w:t>Automatyka utrzymywania stałego ciśnienia tłoczenia.</w:t>
            </w:r>
          </w:p>
        </w:tc>
        <w:tc>
          <w:tcPr>
            <w:tcW w:w="5635" w:type="dxa"/>
          </w:tcPr>
          <w:p w14:paraId="4FFBCCAB" w14:textId="77777777" w:rsidR="0076610F" w:rsidRPr="007512D4" w:rsidRDefault="0076610F" w:rsidP="00BC4E22">
            <w:pPr>
              <w:jc w:val="both"/>
              <w:rPr>
                <w:b/>
              </w:rPr>
            </w:pPr>
          </w:p>
        </w:tc>
      </w:tr>
      <w:tr w:rsidR="0076610F" w:rsidRPr="007512D4" w14:paraId="04A5340E" w14:textId="77777777" w:rsidTr="007512D4">
        <w:tc>
          <w:tcPr>
            <w:tcW w:w="846" w:type="dxa"/>
          </w:tcPr>
          <w:p w14:paraId="03825281" w14:textId="3AF66856" w:rsidR="0076610F" w:rsidRPr="007512D4" w:rsidRDefault="0076610F" w:rsidP="00BC4E22">
            <w:pPr>
              <w:jc w:val="center"/>
              <w:rPr>
                <w:bCs/>
              </w:rPr>
            </w:pPr>
            <w:r>
              <w:rPr>
                <w:bCs/>
              </w:rPr>
              <w:t>3.22</w:t>
            </w:r>
          </w:p>
        </w:tc>
        <w:tc>
          <w:tcPr>
            <w:tcW w:w="7513" w:type="dxa"/>
          </w:tcPr>
          <w:p w14:paraId="39A3C35B" w14:textId="65DF0162" w:rsidR="0076610F" w:rsidRPr="007512D4" w:rsidRDefault="0076610F" w:rsidP="00BC4E22">
            <w:pPr>
              <w:jc w:val="both"/>
            </w:pPr>
            <w:r w:rsidRPr="007512D4">
              <w:t xml:space="preserve">Autopompa </w:t>
            </w:r>
            <w:r w:rsidRPr="004B5975">
              <w:t xml:space="preserve">wyposażona w ręczny lub automatyczny dozownik środka pianotwórczego dostosowany </w:t>
            </w:r>
            <w:r w:rsidRPr="004B5975">
              <w:br/>
              <w:t>do wydajności autopompy zapewniający uzyskiwanie stężeń 3</w:t>
            </w:r>
            <w:r w:rsidRPr="007512D4">
              <w:t>% i 6% w całym zakresie wydajności pompy.</w:t>
            </w:r>
          </w:p>
        </w:tc>
        <w:tc>
          <w:tcPr>
            <w:tcW w:w="5635" w:type="dxa"/>
          </w:tcPr>
          <w:p w14:paraId="5A8A3F24" w14:textId="77777777" w:rsidR="0076610F" w:rsidRPr="007512D4" w:rsidRDefault="0076610F" w:rsidP="00BC4E22">
            <w:pPr>
              <w:jc w:val="both"/>
              <w:rPr>
                <w:b/>
              </w:rPr>
            </w:pPr>
          </w:p>
        </w:tc>
      </w:tr>
      <w:tr w:rsidR="0076610F" w:rsidRPr="007512D4" w14:paraId="59294748" w14:textId="77777777" w:rsidTr="007512D4">
        <w:tc>
          <w:tcPr>
            <w:tcW w:w="846" w:type="dxa"/>
          </w:tcPr>
          <w:p w14:paraId="35D06EDA" w14:textId="556E1140" w:rsidR="0076610F" w:rsidRPr="007512D4" w:rsidRDefault="0076610F" w:rsidP="00BC4E22">
            <w:pPr>
              <w:jc w:val="center"/>
              <w:rPr>
                <w:bCs/>
              </w:rPr>
            </w:pPr>
            <w:r>
              <w:rPr>
                <w:bCs/>
              </w:rPr>
              <w:t>3.23</w:t>
            </w:r>
          </w:p>
        </w:tc>
        <w:tc>
          <w:tcPr>
            <w:tcW w:w="7513" w:type="dxa"/>
          </w:tcPr>
          <w:p w14:paraId="18397B7D" w14:textId="2730323C" w:rsidR="0076610F" w:rsidRPr="007512D4" w:rsidRDefault="0076610F" w:rsidP="00BC4E22">
            <w:pPr>
              <w:jc w:val="both"/>
              <w:rPr>
                <w:bCs/>
              </w:rPr>
            </w:pPr>
            <w:r w:rsidRPr="007512D4">
              <w:t>Układ wodno-pianowy zabudowany w taki sposób żeby parametry autopompy przy zasilaniu ze zbiornika samochodu były nie mniejsze niż przy zasilaniu ze zbiornika zewnętrznego dla głębokości ssania 1,5m.</w:t>
            </w:r>
          </w:p>
        </w:tc>
        <w:tc>
          <w:tcPr>
            <w:tcW w:w="5635" w:type="dxa"/>
          </w:tcPr>
          <w:p w14:paraId="7043192A" w14:textId="77777777" w:rsidR="0076610F" w:rsidRPr="007512D4" w:rsidRDefault="0076610F" w:rsidP="00BC4E22">
            <w:pPr>
              <w:jc w:val="both"/>
              <w:rPr>
                <w:b/>
              </w:rPr>
            </w:pPr>
          </w:p>
        </w:tc>
      </w:tr>
      <w:tr w:rsidR="0076610F" w:rsidRPr="007512D4" w14:paraId="5E443B40" w14:textId="77777777" w:rsidTr="007512D4">
        <w:tc>
          <w:tcPr>
            <w:tcW w:w="846" w:type="dxa"/>
          </w:tcPr>
          <w:p w14:paraId="08AD6E78" w14:textId="15AEC5BD" w:rsidR="0076610F" w:rsidRPr="007512D4" w:rsidRDefault="0076610F" w:rsidP="00BC4E22">
            <w:pPr>
              <w:jc w:val="center"/>
              <w:rPr>
                <w:bCs/>
              </w:rPr>
            </w:pPr>
            <w:r>
              <w:rPr>
                <w:bCs/>
              </w:rPr>
              <w:t>3.24</w:t>
            </w:r>
          </w:p>
        </w:tc>
        <w:tc>
          <w:tcPr>
            <w:tcW w:w="7513" w:type="dxa"/>
          </w:tcPr>
          <w:p w14:paraId="1B97DA19" w14:textId="77777777" w:rsidR="0076610F" w:rsidRPr="007512D4" w:rsidRDefault="0076610F" w:rsidP="00BC4E22">
            <w:pPr>
              <w:snapToGrid w:val="0"/>
              <w:jc w:val="both"/>
            </w:pPr>
            <w:r w:rsidRPr="007512D4">
              <w:t>Autopompa musi umożliwiać jednoczesne podanie wody i wodnego roztworu środka pianotwórczego do:</w:t>
            </w:r>
          </w:p>
          <w:p w14:paraId="3AB8A25B" w14:textId="0A4F86F1" w:rsidR="0076610F" w:rsidRDefault="0076610F" w:rsidP="00B05F3B">
            <w:pPr>
              <w:jc w:val="both"/>
            </w:pPr>
            <w:r w:rsidRPr="007512D4">
              <w:t xml:space="preserve">- </w:t>
            </w:r>
            <w:r>
              <w:t>dwóch</w:t>
            </w:r>
            <w:r w:rsidRPr="007512D4">
              <w:t xml:space="preserve"> nasad tłocznych 75, zlokalizowanych po bokach pojazdu (jedna z   prawej i </w:t>
            </w:r>
            <w:r>
              <w:t>jedna</w:t>
            </w:r>
            <w:r w:rsidRPr="007512D4">
              <w:t xml:space="preserve"> z lewej strony pojazdu),  w ostatniej skrytce (licząc od przodu pojazdu)</w:t>
            </w:r>
            <w:r>
              <w:t>.</w:t>
            </w:r>
          </w:p>
          <w:p w14:paraId="02F54522" w14:textId="5D611F39" w:rsidR="0076610F" w:rsidRPr="007512D4" w:rsidRDefault="0076610F" w:rsidP="00BC4E22">
            <w:pPr>
              <w:jc w:val="both"/>
            </w:pPr>
            <w:r w:rsidRPr="007512D4">
              <w:t>- wysokociśnieniowej linii szybkiego natarcia,</w:t>
            </w:r>
          </w:p>
          <w:p w14:paraId="1669E2AD" w14:textId="77777777" w:rsidR="0076610F" w:rsidRPr="007512D4" w:rsidRDefault="0076610F" w:rsidP="00BC4E22">
            <w:pPr>
              <w:jc w:val="both"/>
            </w:pPr>
            <w:r w:rsidRPr="007512D4">
              <w:t>- działka wodno-pianowego zamontowanego na dachu pojazdu,</w:t>
            </w:r>
          </w:p>
          <w:p w14:paraId="0073B8C8" w14:textId="2B8F7D9A" w:rsidR="0076610F" w:rsidRPr="007512D4" w:rsidRDefault="0076610F" w:rsidP="0025638F">
            <w:pPr>
              <w:jc w:val="both"/>
              <w:rPr>
                <w:bCs/>
              </w:rPr>
            </w:pPr>
            <w:r w:rsidRPr="007512D4">
              <w:t xml:space="preserve">- instalacji </w:t>
            </w:r>
            <w:proofErr w:type="spellStart"/>
            <w:r w:rsidRPr="007512D4">
              <w:t>zraszaczowej</w:t>
            </w:r>
            <w:proofErr w:type="spellEnd"/>
            <w:r>
              <w:t>.</w:t>
            </w:r>
          </w:p>
        </w:tc>
        <w:tc>
          <w:tcPr>
            <w:tcW w:w="5635" w:type="dxa"/>
          </w:tcPr>
          <w:p w14:paraId="72847332" w14:textId="77777777" w:rsidR="0076610F" w:rsidRPr="007512D4" w:rsidRDefault="0076610F" w:rsidP="00BC4E22">
            <w:pPr>
              <w:jc w:val="both"/>
              <w:rPr>
                <w:b/>
              </w:rPr>
            </w:pPr>
          </w:p>
        </w:tc>
      </w:tr>
      <w:tr w:rsidR="0076610F" w:rsidRPr="007512D4" w14:paraId="325CDEAD" w14:textId="77777777" w:rsidTr="007512D4">
        <w:tc>
          <w:tcPr>
            <w:tcW w:w="846" w:type="dxa"/>
          </w:tcPr>
          <w:p w14:paraId="6CECC93F" w14:textId="6F5141A4" w:rsidR="0076610F" w:rsidRPr="007512D4" w:rsidRDefault="0076610F" w:rsidP="00BC4E22">
            <w:pPr>
              <w:jc w:val="center"/>
              <w:rPr>
                <w:bCs/>
              </w:rPr>
            </w:pPr>
            <w:r>
              <w:rPr>
                <w:bCs/>
              </w:rPr>
              <w:t>3.25</w:t>
            </w:r>
          </w:p>
        </w:tc>
        <w:tc>
          <w:tcPr>
            <w:tcW w:w="7513" w:type="dxa"/>
          </w:tcPr>
          <w:p w14:paraId="52F16BE6" w14:textId="5A0C33D2" w:rsidR="0076610F" w:rsidRPr="007512D4" w:rsidRDefault="0076610F" w:rsidP="00BC4E22">
            <w:pPr>
              <w:jc w:val="both"/>
              <w:rPr>
                <w:bCs/>
              </w:rPr>
            </w:pPr>
            <w:r w:rsidRPr="007512D4">
              <w:t>Zarówno wlot ssawny autopompy, jak i wszystkie wyloty z autopompy do nasad tłocznych muszą posiadać zawory odcinające.</w:t>
            </w:r>
          </w:p>
        </w:tc>
        <w:tc>
          <w:tcPr>
            <w:tcW w:w="5635" w:type="dxa"/>
          </w:tcPr>
          <w:p w14:paraId="12C533B2" w14:textId="77777777" w:rsidR="0076610F" w:rsidRPr="007512D4" w:rsidRDefault="0076610F" w:rsidP="00BC4E22">
            <w:pPr>
              <w:jc w:val="both"/>
              <w:rPr>
                <w:b/>
              </w:rPr>
            </w:pPr>
          </w:p>
        </w:tc>
      </w:tr>
      <w:tr w:rsidR="0076610F" w:rsidRPr="007512D4" w14:paraId="10D255CD" w14:textId="77777777" w:rsidTr="007512D4">
        <w:tc>
          <w:tcPr>
            <w:tcW w:w="846" w:type="dxa"/>
          </w:tcPr>
          <w:p w14:paraId="0B1F52AF" w14:textId="0C109A2D" w:rsidR="0076610F" w:rsidRPr="007512D4" w:rsidRDefault="0076610F" w:rsidP="00BC4E22">
            <w:pPr>
              <w:jc w:val="center"/>
              <w:rPr>
                <w:bCs/>
              </w:rPr>
            </w:pPr>
            <w:r>
              <w:rPr>
                <w:bCs/>
              </w:rPr>
              <w:t>3.26</w:t>
            </w:r>
          </w:p>
        </w:tc>
        <w:tc>
          <w:tcPr>
            <w:tcW w:w="7513" w:type="dxa"/>
          </w:tcPr>
          <w:p w14:paraId="4BB3AFB5" w14:textId="27F89090" w:rsidR="0076610F" w:rsidRPr="007512D4" w:rsidRDefault="0076610F" w:rsidP="00BC4E22">
            <w:pPr>
              <w:jc w:val="both"/>
              <w:rPr>
                <w:bCs/>
              </w:rPr>
            </w:pPr>
            <w:r w:rsidRPr="007512D4">
              <w:t xml:space="preserve">Autopompa musi umożliwiać podanie wody do zbiornika samochodu. </w:t>
            </w:r>
          </w:p>
        </w:tc>
        <w:tc>
          <w:tcPr>
            <w:tcW w:w="5635" w:type="dxa"/>
          </w:tcPr>
          <w:p w14:paraId="47688C11" w14:textId="77777777" w:rsidR="0076610F" w:rsidRPr="007512D4" w:rsidRDefault="0076610F" w:rsidP="00BC4E22">
            <w:pPr>
              <w:jc w:val="both"/>
              <w:rPr>
                <w:b/>
              </w:rPr>
            </w:pPr>
          </w:p>
        </w:tc>
      </w:tr>
      <w:tr w:rsidR="0076610F" w:rsidRPr="007512D4" w14:paraId="13BB3E57" w14:textId="77777777" w:rsidTr="007512D4">
        <w:tc>
          <w:tcPr>
            <w:tcW w:w="846" w:type="dxa"/>
          </w:tcPr>
          <w:p w14:paraId="37809C81" w14:textId="198AAFD5" w:rsidR="0076610F" w:rsidRPr="007512D4" w:rsidRDefault="0076610F" w:rsidP="00BC4E22">
            <w:pPr>
              <w:jc w:val="center"/>
              <w:rPr>
                <w:bCs/>
              </w:rPr>
            </w:pPr>
            <w:r>
              <w:rPr>
                <w:bCs/>
              </w:rPr>
              <w:lastRenderedPageBreak/>
              <w:t>3.27</w:t>
            </w:r>
          </w:p>
        </w:tc>
        <w:tc>
          <w:tcPr>
            <w:tcW w:w="7513" w:type="dxa"/>
          </w:tcPr>
          <w:p w14:paraId="084FFD70" w14:textId="77777777" w:rsidR="0076610F" w:rsidRPr="007512D4" w:rsidRDefault="0076610F" w:rsidP="00BC4E22">
            <w:pPr>
              <w:snapToGrid w:val="0"/>
              <w:jc w:val="both"/>
            </w:pPr>
            <w:r w:rsidRPr="007512D4">
              <w:t>Autopompa musi być wyposażona w urządzenie odpowietrzające umożliwiające zassanie wody:</w:t>
            </w:r>
          </w:p>
          <w:p w14:paraId="7FBA750B" w14:textId="77777777" w:rsidR="0076610F" w:rsidRPr="007512D4" w:rsidRDefault="0076610F" w:rsidP="00BC4E22">
            <w:pPr>
              <w:jc w:val="both"/>
            </w:pPr>
            <w:r w:rsidRPr="007512D4">
              <w:t xml:space="preserve">- z głębokości </w:t>
            </w:r>
            <w:smartTag w:uri="urn:schemas-microsoft-com:office:smarttags" w:element="metricconverter">
              <w:smartTagPr>
                <w:attr w:name="ProductID" w:val="1,5 m"/>
              </w:smartTagPr>
              <w:r w:rsidRPr="007512D4">
                <w:t>1,5 m</w:t>
              </w:r>
            </w:smartTag>
            <w:r w:rsidRPr="007512D4">
              <w:t xml:space="preserve"> w czasie do 30 s.</w:t>
            </w:r>
          </w:p>
          <w:p w14:paraId="5C00D262" w14:textId="2F293284" w:rsidR="0076610F" w:rsidRPr="007512D4" w:rsidRDefault="0076610F" w:rsidP="00BC4E22">
            <w:pPr>
              <w:jc w:val="both"/>
              <w:rPr>
                <w:bCs/>
              </w:rPr>
            </w:pPr>
            <w:r w:rsidRPr="007512D4">
              <w:t xml:space="preserve">- z głębokości </w:t>
            </w:r>
            <w:smartTag w:uri="urn:schemas-microsoft-com:office:smarttags" w:element="metricconverter">
              <w:smartTagPr>
                <w:attr w:name="ProductID" w:val="7,5 m"/>
              </w:smartTagPr>
              <w:r w:rsidRPr="007512D4">
                <w:t>7,5 m</w:t>
              </w:r>
            </w:smartTag>
            <w:r w:rsidRPr="007512D4">
              <w:t xml:space="preserve"> w czasie do 60 s.</w:t>
            </w:r>
          </w:p>
        </w:tc>
        <w:tc>
          <w:tcPr>
            <w:tcW w:w="5635" w:type="dxa"/>
          </w:tcPr>
          <w:p w14:paraId="2693EB6B" w14:textId="77777777" w:rsidR="0076610F" w:rsidRPr="007512D4" w:rsidRDefault="0076610F" w:rsidP="00BC4E22">
            <w:pPr>
              <w:jc w:val="both"/>
              <w:rPr>
                <w:b/>
              </w:rPr>
            </w:pPr>
          </w:p>
        </w:tc>
      </w:tr>
      <w:tr w:rsidR="0076610F" w:rsidRPr="007512D4" w14:paraId="497AA416" w14:textId="77777777" w:rsidTr="007512D4">
        <w:tc>
          <w:tcPr>
            <w:tcW w:w="846" w:type="dxa"/>
          </w:tcPr>
          <w:p w14:paraId="762F2AE3" w14:textId="2A1E1062" w:rsidR="0076610F" w:rsidRPr="007512D4" w:rsidRDefault="0076610F" w:rsidP="00BC4E22">
            <w:pPr>
              <w:jc w:val="center"/>
              <w:rPr>
                <w:bCs/>
              </w:rPr>
            </w:pPr>
            <w:r>
              <w:rPr>
                <w:bCs/>
              </w:rPr>
              <w:t>3.28</w:t>
            </w:r>
          </w:p>
        </w:tc>
        <w:tc>
          <w:tcPr>
            <w:tcW w:w="7513" w:type="dxa"/>
          </w:tcPr>
          <w:p w14:paraId="0A8D3FDA" w14:textId="5A83ADD2" w:rsidR="0076610F" w:rsidRPr="007512D4" w:rsidRDefault="0076610F" w:rsidP="00BC4E22">
            <w:pPr>
              <w:jc w:val="both"/>
              <w:rPr>
                <w:bCs/>
              </w:rPr>
            </w:pPr>
            <w:r w:rsidRPr="007512D4">
              <w:t>Na wlocie ssawnym autopompy oraz na wlotach do napełniania zbiornika z hydrantu, muszą być zamontowane elementy zabezpieczające przed przedostaniem się do pompy zanieczyszczeń stałych (zarówno przy ssaniu ze zbiornika zewnętrznego jak i ze zbiornika własnego pojazdu), gwarantujące bezpieczną eksploatację autopompy.</w:t>
            </w:r>
          </w:p>
        </w:tc>
        <w:tc>
          <w:tcPr>
            <w:tcW w:w="5635" w:type="dxa"/>
          </w:tcPr>
          <w:p w14:paraId="67D74B8F" w14:textId="77777777" w:rsidR="0076610F" w:rsidRPr="007512D4" w:rsidRDefault="0076610F" w:rsidP="00BC4E22">
            <w:pPr>
              <w:jc w:val="both"/>
              <w:rPr>
                <w:b/>
              </w:rPr>
            </w:pPr>
          </w:p>
        </w:tc>
      </w:tr>
      <w:tr w:rsidR="0076610F" w:rsidRPr="007512D4" w14:paraId="4D642166" w14:textId="77777777" w:rsidTr="007512D4">
        <w:tc>
          <w:tcPr>
            <w:tcW w:w="846" w:type="dxa"/>
          </w:tcPr>
          <w:p w14:paraId="0CE387F6" w14:textId="2AA8E7F8" w:rsidR="0076610F" w:rsidRPr="007512D4" w:rsidRDefault="0076610F" w:rsidP="00BC4E22">
            <w:pPr>
              <w:jc w:val="center"/>
              <w:rPr>
                <w:bCs/>
              </w:rPr>
            </w:pPr>
            <w:r>
              <w:rPr>
                <w:bCs/>
              </w:rPr>
              <w:t>3.29</w:t>
            </w:r>
          </w:p>
        </w:tc>
        <w:tc>
          <w:tcPr>
            <w:tcW w:w="7513" w:type="dxa"/>
          </w:tcPr>
          <w:p w14:paraId="32A3073E" w14:textId="77777777" w:rsidR="0076610F" w:rsidRPr="007512D4" w:rsidRDefault="0076610F" w:rsidP="00BC4E22">
            <w:pPr>
              <w:snapToGrid w:val="0"/>
              <w:jc w:val="both"/>
            </w:pPr>
            <w:r w:rsidRPr="007512D4">
              <w:t>W przedziale autopompy muszą znajdować się co najmniej następujące urządzenia kontrolno-sterownicze pracy pompy:</w:t>
            </w:r>
          </w:p>
          <w:p w14:paraId="3359B5F5" w14:textId="77777777" w:rsidR="0076610F" w:rsidRPr="007512D4" w:rsidRDefault="0076610F" w:rsidP="00BC4E22">
            <w:pPr>
              <w:numPr>
                <w:ilvl w:val="0"/>
                <w:numId w:val="1"/>
              </w:numPr>
              <w:snapToGrid w:val="0"/>
              <w:jc w:val="both"/>
            </w:pPr>
            <w:r w:rsidRPr="007512D4">
              <w:t>manowakuometr,</w:t>
            </w:r>
          </w:p>
          <w:p w14:paraId="13A64914" w14:textId="07D807E4" w:rsidR="0076610F" w:rsidRPr="007512D4" w:rsidRDefault="0076610F" w:rsidP="00BC4E22">
            <w:pPr>
              <w:numPr>
                <w:ilvl w:val="0"/>
                <w:numId w:val="1"/>
              </w:numPr>
              <w:snapToGrid w:val="0"/>
              <w:jc w:val="both"/>
            </w:pPr>
            <w:r w:rsidRPr="007512D4">
              <w:t>manometr niskiego ciśnienia  + dodatkowy manometr niskiego ciśnienia w kabinie kierowcy,</w:t>
            </w:r>
          </w:p>
          <w:p w14:paraId="6D4E4C45" w14:textId="77777777" w:rsidR="0076610F" w:rsidRPr="007512D4" w:rsidRDefault="0076610F" w:rsidP="00BC4E22">
            <w:pPr>
              <w:numPr>
                <w:ilvl w:val="0"/>
                <w:numId w:val="1"/>
              </w:numPr>
              <w:snapToGrid w:val="0"/>
              <w:jc w:val="both"/>
            </w:pPr>
            <w:r w:rsidRPr="007512D4">
              <w:t>manometr wysokiego ciśnienia,</w:t>
            </w:r>
          </w:p>
          <w:p w14:paraId="6FD0E242" w14:textId="05B3651D" w:rsidR="0076610F" w:rsidRPr="007512D4" w:rsidRDefault="0076610F" w:rsidP="00BC4E22">
            <w:pPr>
              <w:numPr>
                <w:ilvl w:val="0"/>
                <w:numId w:val="1"/>
              </w:numPr>
              <w:snapToGrid w:val="0"/>
              <w:jc w:val="both"/>
            </w:pPr>
            <w:r w:rsidRPr="007512D4">
              <w:t>wskaźnik poziomu wody w zbiorniku samochodu + dodatkowy wskaźnik poziomu wody umieszczony w kabinie kierowcy,</w:t>
            </w:r>
          </w:p>
          <w:p w14:paraId="3B84ED19" w14:textId="77777777" w:rsidR="0076610F" w:rsidRPr="007512D4" w:rsidRDefault="0076610F" w:rsidP="00BC4E22">
            <w:pPr>
              <w:numPr>
                <w:ilvl w:val="0"/>
                <w:numId w:val="1"/>
              </w:numPr>
              <w:snapToGrid w:val="0"/>
              <w:jc w:val="both"/>
            </w:pPr>
            <w:r w:rsidRPr="007512D4">
              <w:t>wskaźnik poziomu środka pianotwórczego w zbiorniku + dodatkowy wskaźnik poziomu środka pianotwórczego umieszczony w kabinie kierowcy,</w:t>
            </w:r>
          </w:p>
          <w:p w14:paraId="758899F1" w14:textId="77777777" w:rsidR="0076610F" w:rsidRPr="007512D4" w:rsidRDefault="0076610F" w:rsidP="00BC4E22">
            <w:pPr>
              <w:numPr>
                <w:ilvl w:val="0"/>
                <w:numId w:val="1"/>
              </w:numPr>
              <w:snapToGrid w:val="0"/>
              <w:jc w:val="both"/>
            </w:pPr>
            <w:r w:rsidRPr="007512D4">
              <w:t>miernik prędkości obrotowej wału pompy,</w:t>
            </w:r>
          </w:p>
          <w:p w14:paraId="1486A5CB" w14:textId="77777777" w:rsidR="0076610F" w:rsidRPr="007512D4" w:rsidRDefault="0076610F" w:rsidP="00BC4E22">
            <w:pPr>
              <w:numPr>
                <w:ilvl w:val="0"/>
                <w:numId w:val="1"/>
              </w:numPr>
              <w:snapToGrid w:val="0"/>
              <w:jc w:val="both"/>
            </w:pPr>
            <w:r w:rsidRPr="007512D4">
              <w:t>regulator prędkości obrotowej silnika pojazdu,</w:t>
            </w:r>
          </w:p>
          <w:p w14:paraId="0C931E50" w14:textId="77777777" w:rsidR="0076610F" w:rsidRPr="00597BEF" w:rsidRDefault="0076610F" w:rsidP="00BC4E22">
            <w:pPr>
              <w:numPr>
                <w:ilvl w:val="0"/>
                <w:numId w:val="1"/>
              </w:numPr>
              <w:shd w:val="clear" w:color="auto" w:fill="FFFFFF" w:themeFill="background1"/>
              <w:snapToGrid w:val="0"/>
              <w:jc w:val="both"/>
            </w:pPr>
            <w:r w:rsidRPr="00597BEF">
              <w:t>włącznik i wyłącznik silnika pojazdu (przy czym uruchomienie silnika pojazdu powinno być możliwe tylko przy neutralnym położeniu dźwigni zmiany biegów),</w:t>
            </w:r>
          </w:p>
          <w:p w14:paraId="02FE9412" w14:textId="77777777" w:rsidR="0076610F" w:rsidRPr="007512D4" w:rsidRDefault="0076610F" w:rsidP="00BC4E22">
            <w:pPr>
              <w:numPr>
                <w:ilvl w:val="0"/>
                <w:numId w:val="1"/>
              </w:numPr>
              <w:snapToGrid w:val="0"/>
              <w:jc w:val="both"/>
            </w:pPr>
            <w:r w:rsidRPr="007512D4">
              <w:t>licznik motogodzin pracy autopompy,</w:t>
            </w:r>
          </w:p>
          <w:p w14:paraId="7B832212" w14:textId="77777777" w:rsidR="0076610F" w:rsidRPr="007512D4" w:rsidRDefault="0076610F" w:rsidP="00BC4E22">
            <w:pPr>
              <w:numPr>
                <w:ilvl w:val="0"/>
                <w:numId w:val="1"/>
              </w:numPr>
              <w:snapToGrid w:val="0"/>
              <w:jc w:val="both"/>
            </w:pPr>
            <w:r w:rsidRPr="007512D4">
              <w:t>wskaźnik lub kontrolka temperatury cieczy chłodzącej silnika,</w:t>
            </w:r>
          </w:p>
          <w:p w14:paraId="70BEFAD5" w14:textId="19BE301C" w:rsidR="0076610F" w:rsidRPr="007512D4" w:rsidRDefault="0076610F" w:rsidP="00BC4E22">
            <w:pPr>
              <w:numPr>
                <w:ilvl w:val="0"/>
                <w:numId w:val="1"/>
              </w:numPr>
              <w:snapToGrid w:val="0"/>
              <w:jc w:val="both"/>
            </w:pPr>
            <w:r w:rsidRPr="007512D4">
              <w:t xml:space="preserve">sterowanie automatycznym układem utrzymywania stałego ciśnienia tłoczenia </w:t>
            </w:r>
            <w:r>
              <w:br/>
            </w:r>
            <w:r w:rsidRPr="007512D4">
              <w:t>z możliwością ręcznego sterowania regulacją automatyczną i ręczną ciśnienia pracy,</w:t>
            </w:r>
          </w:p>
          <w:p w14:paraId="69A9BCAE" w14:textId="77777777" w:rsidR="0076610F" w:rsidRPr="007512D4" w:rsidRDefault="0076610F" w:rsidP="00BC4E22">
            <w:pPr>
              <w:numPr>
                <w:ilvl w:val="0"/>
                <w:numId w:val="1"/>
              </w:numPr>
              <w:snapToGrid w:val="0"/>
              <w:jc w:val="both"/>
            </w:pPr>
            <w:r w:rsidRPr="007512D4">
              <w:t>sterowanie automatycznym zaworem napełniania zbiornika z hydrantu z możliwością przełączenia na sterowanie ręczne,</w:t>
            </w:r>
          </w:p>
          <w:p w14:paraId="2FB8506E" w14:textId="77777777" w:rsidR="0076610F" w:rsidRPr="007512D4" w:rsidRDefault="0076610F" w:rsidP="00BC4E22">
            <w:pPr>
              <w:numPr>
                <w:ilvl w:val="0"/>
                <w:numId w:val="1"/>
              </w:numPr>
              <w:snapToGrid w:val="0"/>
              <w:jc w:val="both"/>
            </w:pPr>
            <w:r w:rsidRPr="007512D4">
              <w:t>schemat układu wodno-pianowego z oznaczeniem zaworów i opisem w języku polskim,</w:t>
            </w:r>
          </w:p>
          <w:p w14:paraId="4CF2510B" w14:textId="77777777" w:rsidR="0076610F" w:rsidRPr="007512D4" w:rsidRDefault="0076610F" w:rsidP="00BC4E22">
            <w:pPr>
              <w:numPr>
                <w:ilvl w:val="0"/>
                <w:numId w:val="1"/>
              </w:numPr>
              <w:snapToGrid w:val="0"/>
              <w:jc w:val="both"/>
            </w:pPr>
            <w:r w:rsidRPr="007512D4">
              <w:t>głośnik z mikrofonem sprzężony z radiostacją przewoźną zamontowaną na samochodzie umożliwiający odbieranie i podawanie komunikatów słownych,</w:t>
            </w:r>
          </w:p>
          <w:p w14:paraId="0FE3B074" w14:textId="054DD637" w:rsidR="0076610F" w:rsidRPr="00C15199" w:rsidRDefault="0076610F" w:rsidP="00C15199">
            <w:pPr>
              <w:numPr>
                <w:ilvl w:val="0"/>
                <w:numId w:val="1"/>
              </w:numPr>
              <w:snapToGrid w:val="0"/>
              <w:jc w:val="both"/>
            </w:pPr>
            <w:r w:rsidRPr="007512D4">
              <w:t>sterowanie falą świetlną,</w:t>
            </w:r>
          </w:p>
        </w:tc>
        <w:tc>
          <w:tcPr>
            <w:tcW w:w="5635" w:type="dxa"/>
          </w:tcPr>
          <w:p w14:paraId="2CF4FB94" w14:textId="77777777" w:rsidR="0076610F" w:rsidRPr="007512D4" w:rsidRDefault="0076610F" w:rsidP="00BC4E22">
            <w:pPr>
              <w:jc w:val="both"/>
              <w:rPr>
                <w:b/>
              </w:rPr>
            </w:pPr>
          </w:p>
        </w:tc>
      </w:tr>
      <w:tr w:rsidR="0076610F" w:rsidRPr="007512D4" w14:paraId="66E5243B" w14:textId="77777777" w:rsidTr="007512D4">
        <w:tc>
          <w:tcPr>
            <w:tcW w:w="846" w:type="dxa"/>
          </w:tcPr>
          <w:p w14:paraId="60EB21E5" w14:textId="7315C532" w:rsidR="0076610F" w:rsidRPr="007512D4" w:rsidRDefault="0076610F" w:rsidP="00BC4E22">
            <w:pPr>
              <w:jc w:val="center"/>
              <w:rPr>
                <w:bCs/>
              </w:rPr>
            </w:pPr>
            <w:r>
              <w:rPr>
                <w:bCs/>
              </w:rPr>
              <w:t>3.30</w:t>
            </w:r>
          </w:p>
        </w:tc>
        <w:tc>
          <w:tcPr>
            <w:tcW w:w="7513" w:type="dxa"/>
            <w:shd w:val="clear" w:color="auto" w:fill="FFFFFF" w:themeFill="background1"/>
          </w:tcPr>
          <w:p w14:paraId="378042B5" w14:textId="590BD6E0" w:rsidR="0076610F" w:rsidRPr="007512D4" w:rsidRDefault="0076610F" w:rsidP="00BC4E22">
            <w:pPr>
              <w:shd w:val="clear" w:color="auto" w:fill="FFFFFF" w:themeFill="background1"/>
              <w:snapToGrid w:val="0"/>
              <w:jc w:val="both"/>
              <w:rPr>
                <w:bCs/>
              </w:rPr>
            </w:pPr>
            <w:r w:rsidRPr="007512D4">
              <w:t xml:space="preserve">Samochód musi być wyposażony w co najmniej jedną wysokociśnieniową linię szybkiego natarcia, o długości węża co najmniej 60 m,  zakończoną prądownicą </w:t>
            </w:r>
            <w:proofErr w:type="spellStart"/>
            <w:r w:rsidRPr="007512D4">
              <w:t>wodno</w:t>
            </w:r>
            <w:proofErr w:type="spellEnd"/>
            <w:r w:rsidRPr="007512D4">
              <w:t xml:space="preserve"> - pianową </w:t>
            </w:r>
            <w:r>
              <w:br/>
            </w:r>
            <w:r w:rsidRPr="007512D4">
              <w:t xml:space="preserve">na prąd zwarty i rozproszony o regulowanym kącie rozproszenia, zawór zamknięcia/otwarcia przepływu wody. </w:t>
            </w:r>
            <w:r>
              <w:t>Wymagana</w:t>
            </w:r>
            <w:r w:rsidRPr="007512D4">
              <w:t xml:space="preserve"> jest dodatkowa nakładka na </w:t>
            </w:r>
            <w:r w:rsidRPr="007512D4">
              <w:lastRenderedPageBreak/>
              <w:t>prądownicę do podawania piany ciężkiej.  Linia szybkiego natarcia musi umożliwiać podawanie wody lub piany bez względu na stopień rozwinięcia węża. Wąż musi być umieszczony na zwijadle. Zwijadło musi być wyposażone w rolki prowadzące ułatwiające rozwijanie i zwijanie linii. Zwijadło musi być umieszczone w ostatniej skrytce (licząc od przodu pojazdu),</w:t>
            </w:r>
            <w:r>
              <w:t xml:space="preserve"> </w:t>
            </w:r>
            <w:r w:rsidRPr="007512D4">
              <w:t xml:space="preserve">z prawej strony pojazdu, na </w:t>
            </w:r>
            <w:r w:rsidRPr="00E44769">
              <w:t>poziomie środkowej półki. Musi być zapewniona możliwość przedmuchu linii sprężonym powietrzem (odwodnienia) z instalacji pneumatycznej samochodu</w:t>
            </w:r>
            <w:r>
              <w:t xml:space="preserve">. </w:t>
            </w:r>
            <w:r w:rsidRPr="00E44769">
              <w:t xml:space="preserve">Sterowanie odwodnieniem  z przedziału autopompy lub przy zwijadle </w:t>
            </w:r>
            <w:r w:rsidRPr="00E44769">
              <w:rPr>
                <w:shd w:val="clear" w:color="auto" w:fill="FFFFFF" w:themeFill="background1"/>
              </w:rPr>
              <w:t xml:space="preserve">szybkiego natarcia. </w:t>
            </w:r>
          </w:p>
        </w:tc>
        <w:tc>
          <w:tcPr>
            <w:tcW w:w="5635" w:type="dxa"/>
          </w:tcPr>
          <w:p w14:paraId="4E8BDE8A" w14:textId="77777777" w:rsidR="0076610F" w:rsidRPr="007512D4" w:rsidRDefault="0076610F" w:rsidP="00BC4E22">
            <w:pPr>
              <w:jc w:val="both"/>
              <w:rPr>
                <w:b/>
              </w:rPr>
            </w:pPr>
          </w:p>
        </w:tc>
      </w:tr>
      <w:tr w:rsidR="0076610F" w:rsidRPr="007512D4" w14:paraId="0CD93FDD" w14:textId="77777777" w:rsidTr="007512D4">
        <w:tc>
          <w:tcPr>
            <w:tcW w:w="846" w:type="dxa"/>
          </w:tcPr>
          <w:p w14:paraId="6ED33AF2" w14:textId="41DA186E" w:rsidR="0076610F" w:rsidRPr="007512D4" w:rsidRDefault="0076610F" w:rsidP="00BC4E22">
            <w:pPr>
              <w:jc w:val="center"/>
              <w:rPr>
                <w:bCs/>
              </w:rPr>
            </w:pPr>
            <w:r>
              <w:rPr>
                <w:bCs/>
              </w:rPr>
              <w:lastRenderedPageBreak/>
              <w:t>3.31</w:t>
            </w:r>
          </w:p>
        </w:tc>
        <w:tc>
          <w:tcPr>
            <w:tcW w:w="7513" w:type="dxa"/>
          </w:tcPr>
          <w:p w14:paraId="38893E7A" w14:textId="7AC6AE85" w:rsidR="0076610F" w:rsidRPr="007512D4" w:rsidRDefault="0076610F" w:rsidP="00BC4E22">
            <w:pPr>
              <w:jc w:val="both"/>
              <w:rPr>
                <w:bCs/>
              </w:rPr>
            </w:pPr>
            <w:r w:rsidRPr="007512D4">
              <w:t xml:space="preserve">Zwijadło musi być wyposażone w dwa niezależne rodzaje napędu tj. elektryczny i ręczny – za pomocą korby oraz musi posiadać regulowany hamulec bębna. Układ napędu elektrycznego z zabezpieczeniem </w:t>
            </w:r>
            <w:proofErr w:type="spellStart"/>
            <w:r w:rsidRPr="007512D4">
              <w:t>przeciwprzeciążeniowym</w:t>
            </w:r>
            <w:proofErr w:type="spellEnd"/>
            <w:r w:rsidRPr="007512D4">
              <w:t xml:space="preserve"> i wyłącznikiem krańcowym.</w:t>
            </w:r>
          </w:p>
        </w:tc>
        <w:tc>
          <w:tcPr>
            <w:tcW w:w="5635" w:type="dxa"/>
          </w:tcPr>
          <w:p w14:paraId="042EA76A" w14:textId="77777777" w:rsidR="0076610F" w:rsidRPr="007512D4" w:rsidRDefault="0076610F" w:rsidP="00BC4E22">
            <w:pPr>
              <w:jc w:val="both"/>
              <w:rPr>
                <w:b/>
              </w:rPr>
            </w:pPr>
          </w:p>
        </w:tc>
      </w:tr>
      <w:tr w:rsidR="0076610F" w:rsidRPr="007512D4" w14:paraId="21E5A435" w14:textId="77777777" w:rsidTr="007512D4">
        <w:tc>
          <w:tcPr>
            <w:tcW w:w="846" w:type="dxa"/>
          </w:tcPr>
          <w:p w14:paraId="3E1911A8" w14:textId="451EAEA7" w:rsidR="0076610F" w:rsidRPr="007512D4" w:rsidRDefault="0076610F" w:rsidP="00BC4E22">
            <w:pPr>
              <w:jc w:val="center"/>
              <w:rPr>
                <w:bCs/>
              </w:rPr>
            </w:pPr>
            <w:r>
              <w:rPr>
                <w:bCs/>
              </w:rPr>
              <w:t>3.32</w:t>
            </w:r>
          </w:p>
        </w:tc>
        <w:tc>
          <w:tcPr>
            <w:tcW w:w="7513" w:type="dxa"/>
          </w:tcPr>
          <w:p w14:paraId="24FF1702" w14:textId="77777777" w:rsidR="0076610F" w:rsidRPr="007512D4" w:rsidRDefault="0076610F" w:rsidP="00BC4E22">
            <w:pPr>
              <w:tabs>
                <w:tab w:val="left" w:pos="1343"/>
              </w:tabs>
              <w:jc w:val="both"/>
            </w:pPr>
            <w:r w:rsidRPr="007512D4">
              <w:t xml:space="preserve">Pojazd musi być wyposażony w instalację </w:t>
            </w:r>
            <w:proofErr w:type="spellStart"/>
            <w:r w:rsidRPr="007512D4">
              <w:t>zraszaczową</w:t>
            </w:r>
            <w:proofErr w:type="spellEnd"/>
            <w:r w:rsidRPr="007512D4">
              <w:t>, zamontowaną w podwoziu, przeznaczoną do usuwania/ograniczania stref skażeń chemicznych lub do celów gaśniczych. Instalacja ta powinna spełniać wymagania jak niżej:</w:t>
            </w:r>
          </w:p>
          <w:p w14:paraId="692275F3" w14:textId="3670B52D" w:rsidR="0076610F" w:rsidRPr="007512D4" w:rsidRDefault="0076610F" w:rsidP="00BC4E22">
            <w:pPr>
              <w:tabs>
                <w:tab w:val="left" w:pos="293"/>
              </w:tabs>
              <w:jc w:val="both"/>
            </w:pPr>
            <w:r w:rsidRPr="007512D4">
              <w:t xml:space="preserve">- instalacja powinna być wyposażona w co najmniej cztery zraszacze, </w:t>
            </w:r>
          </w:p>
          <w:p w14:paraId="02ACAE6F" w14:textId="1CE34901" w:rsidR="0076610F" w:rsidRDefault="0076610F" w:rsidP="00BC4E22">
            <w:pPr>
              <w:tabs>
                <w:tab w:val="left" w:pos="293"/>
              </w:tabs>
              <w:jc w:val="both"/>
            </w:pPr>
            <w:r w:rsidRPr="007512D4">
              <w:t>- dwa zraszacze powinny być umieszczone przed przednią osią,</w:t>
            </w:r>
          </w:p>
          <w:p w14:paraId="172137AC" w14:textId="35AC84D5" w:rsidR="0076610F" w:rsidRPr="007512D4" w:rsidRDefault="0076610F" w:rsidP="00BC4E22">
            <w:pPr>
              <w:tabs>
                <w:tab w:val="left" w:pos="293"/>
              </w:tabs>
              <w:jc w:val="both"/>
            </w:pPr>
            <w:r w:rsidRPr="007512D4">
              <w:t>- dwa zraszacze powinny być umieszczone po bokach pojazdu,</w:t>
            </w:r>
          </w:p>
          <w:p w14:paraId="70617C00" w14:textId="77777777" w:rsidR="0076610F" w:rsidRPr="007512D4" w:rsidRDefault="0076610F" w:rsidP="00BC4E22">
            <w:pPr>
              <w:tabs>
                <w:tab w:val="left" w:pos="293"/>
              </w:tabs>
              <w:jc w:val="both"/>
            </w:pPr>
            <w:r w:rsidRPr="007512D4">
              <w:t>- instalacja powinna być wyposażona w dwa zawory odcinające (jeden dla zraszaczy przed przednią osią, drugi dla zraszaczy bocznych), uruchamiane z kabiny kierowcy,</w:t>
            </w:r>
          </w:p>
          <w:p w14:paraId="62C721E3" w14:textId="66DF06E1" w:rsidR="0076610F" w:rsidRPr="007512D4" w:rsidRDefault="0076610F" w:rsidP="00BC4E22">
            <w:pPr>
              <w:jc w:val="both"/>
              <w:rPr>
                <w:bCs/>
              </w:rPr>
            </w:pPr>
            <w:r w:rsidRPr="007512D4">
              <w:t>- instalacja powinna być tak skonstruowana, aby jej całkowite odwodnienie było możliwe po otwarciu zaworów odcinających.</w:t>
            </w:r>
          </w:p>
        </w:tc>
        <w:tc>
          <w:tcPr>
            <w:tcW w:w="5635" w:type="dxa"/>
          </w:tcPr>
          <w:p w14:paraId="0C6BE2BA" w14:textId="77777777" w:rsidR="0076610F" w:rsidRPr="007512D4" w:rsidRDefault="0076610F" w:rsidP="00BC4E22">
            <w:pPr>
              <w:jc w:val="both"/>
              <w:rPr>
                <w:b/>
              </w:rPr>
            </w:pPr>
          </w:p>
        </w:tc>
      </w:tr>
      <w:tr w:rsidR="0076610F" w:rsidRPr="007512D4" w14:paraId="4A386D36" w14:textId="77777777" w:rsidTr="007512D4">
        <w:tc>
          <w:tcPr>
            <w:tcW w:w="846" w:type="dxa"/>
          </w:tcPr>
          <w:p w14:paraId="040A4FCA" w14:textId="0A455BAE" w:rsidR="0076610F" w:rsidRPr="007512D4" w:rsidRDefault="0076610F" w:rsidP="00BC4E22">
            <w:pPr>
              <w:jc w:val="center"/>
              <w:rPr>
                <w:bCs/>
              </w:rPr>
            </w:pPr>
            <w:r>
              <w:rPr>
                <w:bCs/>
              </w:rPr>
              <w:t>3.33</w:t>
            </w:r>
          </w:p>
        </w:tc>
        <w:tc>
          <w:tcPr>
            <w:tcW w:w="7513" w:type="dxa"/>
          </w:tcPr>
          <w:p w14:paraId="1AA3BBE5" w14:textId="363F43F7" w:rsidR="0076610F" w:rsidRPr="007512D4" w:rsidRDefault="0076610F" w:rsidP="00BC4E22">
            <w:pPr>
              <w:jc w:val="both"/>
              <w:rPr>
                <w:bCs/>
              </w:rPr>
            </w:pPr>
            <w:r w:rsidRPr="007512D4">
              <w:t xml:space="preserve">Wszystkie elementy układu wodno-pianowego muszą być wykonane z materiałów odpornych na korozję i  na działanie dopuszczonych do stosowania środków pianotwórczych i modyfikatorów wody. </w:t>
            </w:r>
          </w:p>
        </w:tc>
        <w:tc>
          <w:tcPr>
            <w:tcW w:w="5635" w:type="dxa"/>
          </w:tcPr>
          <w:p w14:paraId="166C0CEC" w14:textId="77777777" w:rsidR="0076610F" w:rsidRPr="007512D4" w:rsidRDefault="0076610F" w:rsidP="00BC4E22">
            <w:pPr>
              <w:jc w:val="both"/>
              <w:rPr>
                <w:b/>
              </w:rPr>
            </w:pPr>
          </w:p>
        </w:tc>
      </w:tr>
      <w:tr w:rsidR="0076610F" w:rsidRPr="007512D4" w14:paraId="5D28D17A" w14:textId="77777777" w:rsidTr="007512D4">
        <w:tc>
          <w:tcPr>
            <w:tcW w:w="846" w:type="dxa"/>
          </w:tcPr>
          <w:p w14:paraId="5CD17774" w14:textId="201903A7" w:rsidR="0076610F" w:rsidRPr="007512D4" w:rsidRDefault="0076610F" w:rsidP="00BC4E22">
            <w:pPr>
              <w:jc w:val="center"/>
              <w:rPr>
                <w:bCs/>
              </w:rPr>
            </w:pPr>
            <w:r>
              <w:rPr>
                <w:bCs/>
              </w:rPr>
              <w:t>3.34</w:t>
            </w:r>
          </w:p>
        </w:tc>
        <w:tc>
          <w:tcPr>
            <w:tcW w:w="7513" w:type="dxa"/>
          </w:tcPr>
          <w:p w14:paraId="6AE07C26" w14:textId="0B3A6F91" w:rsidR="0076610F" w:rsidRPr="007512D4" w:rsidRDefault="0076610F" w:rsidP="00BC4E22">
            <w:pPr>
              <w:jc w:val="both"/>
              <w:rPr>
                <w:bCs/>
              </w:rPr>
            </w:pPr>
            <w:r w:rsidRPr="007512D4">
              <w:t>Konstrukcja układu wodno-pianowego musi umożliwiać jego całkowite odwodnienie przy użyciu co najwyżej dwóch zaworów.</w:t>
            </w:r>
          </w:p>
        </w:tc>
        <w:tc>
          <w:tcPr>
            <w:tcW w:w="5635" w:type="dxa"/>
          </w:tcPr>
          <w:p w14:paraId="4107A3EF" w14:textId="77777777" w:rsidR="0076610F" w:rsidRPr="007512D4" w:rsidRDefault="0076610F" w:rsidP="00BC4E22">
            <w:pPr>
              <w:jc w:val="both"/>
              <w:rPr>
                <w:b/>
              </w:rPr>
            </w:pPr>
          </w:p>
        </w:tc>
      </w:tr>
      <w:tr w:rsidR="0076610F" w:rsidRPr="007512D4" w14:paraId="1A06C6F2" w14:textId="77777777" w:rsidTr="007512D4">
        <w:tc>
          <w:tcPr>
            <w:tcW w:w="846" w:type="dxa"/>
          </w:tcPr>
          <w:p w14:paraId="3F036089" w14:textId="12E6F8F9" w:rsidR="0076610F" w:rsidRDefault="0076610F" w:rsidP="00BC4E22">
            <w:pPr>
              <w:jc w:val="center"/>
              <w:rPr>
                <w:bCs/>
              </w:rPr>
            </w:pPr>
            <w:r>
              <w:rPr>
                <w:bCs/>
              </w:rPr>
              <w:t>3.36</w:t>
            </w:r>
          </w:p>
        </w:tc>
        <w:tc>
          <w:tcPr>
            <w:tcW w:w="7513" w:type="dxa"/>
          </w:tcPr>
          <w:p w14:paraId="392F0086" w14:textId="5B938390" w:rsidR="0076610F" w:rsidRDefault="0076610F" w:rsidP="00BC4E22">
            <w:pPr>
              <w:jc w:val="both"/>
            </w:pPr>
            <w:r w:rsidRPr="00156DBC">
              <w:t>Mocowania pod węże: W</w:t>
            </w:r>
            <w:r>
              <w:t xml:space="preserve"> </w:t>
            </w:r>
            <w:r w:rsidRPr="00156DBC">
              <w:t xml:space="preserve">75 - 8 szt., W 52 - 10 szt., </w:t>
            </w:r>
          </w:p>
          <w:p w14:paraId="7F9B364A" w14:textId="7DCCE9B7" w:rsidR="0076610F" w:rsidRPr="00E44769" w:rsidRDefault="0076610F" w:rsidP="00BC4E22">
            <w:pPr>
              <w:jc w:val="both"/>
            </w:pPr>
          </w:p>
        </w:tc>
        <w:tc>
          <w:tcPr>
            <w:tcW w:w="5635" w:type="dxa"/>
          </w:tcPr>
          <w:p w14:paraId="007EC2E0" w14:textId="77777777" w:rsidR="0076610F" w:rsidRPr="007512D4" w:rsidRDefault="0076610F" w:rsidP="00BC4E22">
            <w:pPr>
              <w:jc w:val="both"/>
              <w:rPr>
                <w:b/>
              </w:rPr>
            </w:pPr>
          </w:p>
        </w:tc>
      </w:tr>
      <w:tr w:rsidR="0076610F" w:rsidRPr="007512D4" w14:paraId="2F45A47B" w14:textId="77777777" w:rsidTr="001F3B90">
        <w:tc>
          <w:tcPr>
            <w:tcW w:w="846" w:type="dxa"/>
          </w:tcPr>
          <w:p w14:paraId="20E194AE" w14:textId="3A8A2ED8" w:rsidR="0076610F" w:rsidRPr="007512D4" w:rsidRDefault="0076610F" w:rsidP="000F5702">
            <w:pPr>
              <w:jc w:val="center"/>
              <w:rPr>
                <w:bCs/>
              </w:rPr>
            </w:pPr>
            <w:r>
              <w:rPr>
                <w:bCs/>
              </w:rPr>
              <w:t>3.38</w:t>
            </w:r>
          </w:p>
        </w:tc>
        <w:tc>
          <w:tcPr>
            <w:tcW w:w="7513" w:type="dxa"/>
            <w:shd w:val="clear" w:color="auto" w:fill="FFFFFF" w:themeFill="background1"/>
          </w:tcPr>
          <w:p w14:paraId="51C305AD" w14:textId="77777777" w:rsidR="0076610F" w:rsidRPr="007512D4" w:rsidRDefault="0076610F" w:rsidP="000F5702">
            <w:pPr>
              <w:pStyle w:val="Standard"/>
              <w:jc w:val="both"/>
              <w:rPr>
                <w:sz w:val="20"/>
                <w:szCs w:val="20"/>
              </w:rPr>
            </w:pPr>
            <w:r w:rsidRPr="007512D4">
              <w:rPr>
                <w:sz w:val="20"/>
                <w:szCs w:val="20"/>
              </w:rPr>
              <w:t>Pojazd musi być wyposażony w maszt oświetleniowy obrotowy, spełniający następujące wymagania:</w:t>
            </w:r>
          </w:p>
          <w:p w14:paraId="0911A105" w14:textId="7181FF07" w:rsidR="0076610F" w:rsidRPr="00E44769" w:rsidRDefault="0076610F" w:rsidP="00F31A04">
            <w:pPr>
              <w:jc w:val="both"/>
              <w:rPr>
                <w:bCs/>
              </w:rPr>
            </w:pPr>
            <w:r w:rsidRPr="007512D4">
              <w:t>- wysuwany pneumatycznie, obrotowy, zasilany z instalacji elektrycznej podwozia,  zabudowany na stałe w pojeździe z co najmniej dwoma reflektorami LED, o łącznym strumieniu świetlnym co najmniej  30 000 lm. Wysokość od podłoża, na którym stoi pojazd, do opraw czołowych reflektorów ustawionych poziomo, powinna wynosić co najmniej 4,5 m. Musi być zapewniona możliwość sterowania refl</w:t>
            </w:r>
            <w:r>
              <w:t>ektorami w pionie i w poziomie bezprzewodowo lub przewodowo</w:t>
            </w:r>
            <w:r w:rsidRPr="007512D4">
              <w:t xml:space="preserve">, z poziomu gruntu. Stopień ochrony masztu i reflektorów – co najmniej </w:t>
            </w:r>
            <w:r>
              <w:br/>
            </w:r>
            <w:r w:rsidRPr="007512D4">
              <w:t xml:space="preserve">IP 55. Złożenie masztu do pozycji transportowej powinno następować przy użyciu jednego przycisku. Umiejscowienie masztu nie powinno kolidować z działkiem wodno-pianowym, </w:t>
            </w:r>
            <w:r w:rsidRPr="007512D4">
              <w:lastRenderedPageBreak/>
              <w:t>skrzynią sprzętową oraz drabiną.</w:t>
            </w:r>
            <w:r>
              <w:t xml:space="preserve"> </w:t>
            </w:r>
            <w:r w:rsidRPr="007512D4">
              <w:t>Sygnalizacja podniesienia masztu – w kabinie kierowcy.</w:t>
            </w:r>
          </w:p>
        </w:tc>
        <w:tc>
          <w:tcPr>
            <w:tcW w:w="5635" w:type="dxa"/>
          </w:tcPr>
          <w:p w14:paraId="045AED13" w14:textId="77777777" w:rsidR="0076610F" w:rsidRPr="007512D4" w:rsidRDefault="0076610F" w:rsidP="000F5702">
            <w:pPr>
              <w:jc w:val="both"/>
              <w:rPr>
                <w:b/>
              </w:rPr>
            </w:pPr>
          </w:p>
        </w:tc>
      </w:tr>
      <w:tr w:rsidR="0076610F" w:rsidRPr="007512D4" w14:paraId="30BF7253" w14:textId="77777777" w:rsidTr="00101AB6">
        <w:tc>
          <w:tcPr>
            <w:tcW w:w="846" w:type="dxa"/>
            <w:shd w:val="clear" w:color="auto" w:fill="E7E6E6" w:themeFill="background2"/>
          </w:tcPr>
          <w:p w14:paraId="7CD61DF8" w14:textId="3EE46F1D" w:rsidR="0076610F" w:rsidRPr="007512D4" w:rsidRDefault="0076610F" w:rsidP="000F5702">
            <w:pPr>
              <w:jc w:val="center"/>
              <w:rPr>
                <w:b/>
              </w:rPr>
            </w:pPr>
            <w:r w:rsidRPr="007512D4">
              <w:rPr>
                <w:b/>
              </w:rPr>
              <w:lastRenderedPageBreak/>
              <w:t>I</w:t>
            </w:r>
            <w:r>
              <w:rPr>
                <w:b/>
              </w:rPr>
              <w:t>V</w:t>
            </w:r>
            <w:r w:rsidRPr="007512D4">
              <w:rPr>
                <w:b/>
              </w:rPr>
              <w:t>.</w:t>
            </w:r>
          </w:p>
        </w:tc>
        <w:tc>
          <w:tcPr>
            <w:tcW w:w="13148" w:type="dxa"/>
            <w:gridSpan w:val="2"/>
            <w:shd w:val="clear" w:color="auto" w:fill="E7E6E6" w:themeFill="background2"/>
          </w:tcPr>
          <w:p w14:paraId="292FFB11" w14:textId="0C81ACC8" w:rsidR="0076610F" w:rsidRPr="007512D4" w:rsidRDefault="0076610F" w:rsidP="000F5702">
            <w:pPr>
              <w:jc w:val="center"/>
              <w:rPr>
                <w:b/>
              </w:rPr>
            </w:pPr>
            <w:r w:rsidRPr="007512D4">
              <w:rPr>
                <w:b/>
              </w:rPr>
              <w:t>WYPOSAŻENIE</w:t>
            </w:r>
          </w:p>
        </w:tc>
      </w:tr>
      <w:tr w:rsidR="0076610F" w:rsidRPr="007512D4" w14:paraId="7EFA18A7" w14:textId="77777777" w:rsidTr="007512D4">
        <w:tc>
          <w:tcPr>
            <w:tcW w:w="846" w:type="dxa"/>
          </w:tcPr>
          <w:p w14:paraId="0905BD68" w14:textId="4305B687" w:rsidR="0076610F" w:rsidRPr="007512D4" w:rsidRDefault="0076610F" w:rsidP="000F5702">
            <w:pPr>
              <w:jc w:val="center"/>
              <w:rPr>
                <w:bCs/>
              </w:rPr>
            </w:pPr>
            <w:r>
              <w:rPr>
                <w:bCs/>
              </w:rPr>
              <w:t>4.1</w:t>
            </w:r>
          </w:p>
        </w:tc>
        <w:tc>
          <w:tcPr>
            <w:tcW w:w="7513" w:type="dxa"/>
          </w:tcPr>
          <w:p w14:paraId="5F34BBAF" w14:textId="77777777" w:rsidR="0076610F" w:rsidRPr="00156DBC" w:rsidRDefault="0076610F" w:rsidP="000F5702">
            <w:pPr>
              <w:pStyle w:val="Domylne"/>
              <w:jc w:val="both"/>
              <w:rPr>
                <w:rFonts w:ascii="Times New Roman" w:eastAsia="Times New Roman" w:hAnsi="Times New Roman" w:cs="Times New Roman"/>
                <w:sz w:val="20"/>
                <w:szCs w:val="20"/>
                <w:lang w:val="pl-PL"/>
              </w:rPr>
            </w:pPr>
            <w:r w:rsidRPr="00156DBC">
              <w:rPr>
                <w:rFonts w:ascii="Times New Roman" w:hAnsi="Times New Roman"/>
                <w:sz w:val="20"/>
                <w:szCs w:val="20"/>
                <w:lang w:val="pl-PL"/>
              </w:rPr>
              <w:t>Wykonanie grafiki na pojeździe oraz zabudowie:</w:t>
            </w:r>
          </w:p>
          <w:p w14:paraId="7DC0B2B0" w14:textId="20733F0D" w:rsidR="0076610F" w:rsidRPr="00352B12" w:rsidRDefault="0076610F" w:rsidP="000F5702">
            <w:pPr>
              <w:pStyle w:val="Domylne"/>
              <w:jc w:val="both"/>
              <w:rPr>
                <w:rFonts w:ascii="Times New Roman" w:eastAsia="Times New Roman" w:hAnsi="Times New Roman" w:cs="Times New Roman"/>
                <w:bCs/>
                <w:color w:val="auto"/>
                <w:sz w:val="20"/>
                <w:szCs w:val="20"/>
                <w:bdr w:val="none" w:sz="0" w:space="0" w:color="auto"/>
                <w:lang w:val="pl-PL" w:eastAsia="ar-SA"/>
              </w:rPr>
            </w:pPr>
            <w:r w:rsidRPr="00156DBC">
              <w:rPr>
                <w:rFonts w:ascii="Times New Roman" w:hAnsi="Times New Roman"/>
                <w:sz w:val="20"/>
                <w:szCs w:val="20"/>
                <w:lang w:val="pl-PL"/>
              </w:rPr>
              <w:t>1</w:t>
            </w:r>
            <w:r w:rsidRPr="00352B12">
              <w:rPr>
                <w:rFonts w:ascii="Times New Roman" w:eastAsia="Times New Roman" w:hAnsi="Times New Roman" w:cs="Times New Roman"/>
                <w:bCs/>
                <w:color w:val="auto"/>
                <w:sz w:val="20"/>
                <w:szCs w:val="20"/>
                <w:bdr w:val="none" w:sz="0" w:space="0" w:color="auto"/>
                <w:lang w:val="pl-PL" w:eastAsia="ar-SA"/>
              </w:rPr>
              <w:t>. Na drzwiach kabiny kierowcy i dowódcy– logo</w:t>
            </w:r>
            <w:r>
              <w:rPr>
                <w:rFonts w:ascii="Times New Roman" w:eastAsia="Times New Roman" w:hAnsi="Times New Roman" w:cs="Times New Roman"/>
                <w:bCs/>
                <w:color w:val="auto"/>
                <w:sz w:val="20"/>
                <w:szCs w:val="20"/>
                <w:bdr w:val="none" w:sz="0" w:space="0" w:color="auto"/>
                <w:lang w:val="pl-PL" w:eastAsia="ar-SA"/>
              </w:rPr>
              <w:t>typ P</w:t>
            </w:r>
            <w:r w:rsidRPr="00352B12">
              <w:rPr>
                <w:rFonts w:ascii="Times New Roman" w:eastAsia="Times New Roman" w:hAnsi="Times New Roman" w:cs="Times New Roman"/>
                <w:bCs/>
                <w:color w:val="auto"/>
                <w:sz w:val="20"/>
                <w:szCs w:val="20"/>
                <w:bdr w:val="none" w:sz="0" w:space="0" w:color="auto"/>
                <w:lang w:val="pl-PL" w:eastAsia="ar-SA"/>
              </w:rPr>
              <w:t>SP (wzór zostanie przekazany po podpisaniu umowy z wykonawcą).</w:t>
            </w:r>
          </w:p>
          <w:p w14:paraId="51F9E89A" w14:textId="1FC2DEED" w:rsidR="0076610F" w:rsidRPr="00352B12" w:rsidRDefault="0076610F" w:rsidP="000F5702">
            <w:pPr>
              <w:pStyle w:val="Domylne"/>
              <w:jc w:val="both"/>
              <w:rPr>
                <w:rFonts w:ascii="Times New Roman" w:eastAsia="Times New Roman" w:hAnsi="Times New Roman" w:cs="Times New Roman"/>
                <w:bCs/>
                <w:color w:val="auto"/>
                <w:sz w:val="20"/>
                <w:szCs w:val="20"/>
                <w:bdr w:val="none" w:sz="0" w:space="0" w:color="auto"/>
                <w:lang w:val="pl-PL" w:eastAsia="ar-SA"/>
              </w:rPr>
            </w:pPr>
            <w:r>
              <w:rPr>
                <w:rFonts w:ascii="Times New Roman" w:eastAsia="Times New Roman" w:hAnsi="Times New Roman" w:cs="Times New Roman"/>
                <w:bCs/>
                <w:color w:val="auto"/>
                <w:sz w:val="20"/>
                <w:szCs w:val="20"/>
                <w:bdr w:val="none" w:sz="0" w:space="0" w:color="auto"/>
                <w:lang w:val="pl-PL" w:eastAsia="ar-SA"/>
              </w:rPr>
              <w:t>3. Korytarz życia na żaluzji przedziału autopompy</w:t>
            </w:r>
          </w:p>
          <w:p w14:paraId="74342EC2" w14:textId="0EC948C8" w:rsidR="0076610F" w:rsidRPr="00352B12" w:rsidRDefault="0076610F" w:rsidP="000F5702">
            <w:pPr>
              <w:jc w:val="both"/>
              <w:rPr>
                <w:bCs/>
              </w:rPr>
            </w:pPr>
            <w:r>
              <w:rPr>
                <w:bCs/>
              </w:rPr>
              <w:t>4</w:t>
            </w:r>
            <w:r w:rsidRPr="00352B12">
              <w:rPr>
                <w:bCs/>
              </w:rPr>
              <w:t>.Oznakowanie numerami  operacyjnymi zgodnie z obowiązującymi wymogami KG PSP (numer operacyjny zostanie przekazany po podpisaniu umowy z wykonawcą).</w:t>
            </w:r>
          </w:p>
          <w:p w14:paraId="3C3FE751" w14:textId="3B9FA14B" w:rsidR="0076610F" w:rsidRPr="007512D4" w:rsidRDefault="0076610F" w:rsidP="000F5702">
            <w:pPr>
              <w:jc w:val="both"/>
              <w:rPr>
                <w:bCs/>
              </w:rPr>
            </w:pPr>
            <w:r>
              <w:rPr>
                <w:bCs/>
              </w:rPr>
              <w:t>5</w:t>
            </w:r>
            <w:r w:rsidRPr="00352B12">
              <w:rPr>
                <w:bCs/>
              </w:rPr>
              <w:t xml:space="preserve">. </w:t>
            </w:r>
            <w:r>
              <w:rPr>
                <w:bCs/>
              </w:rPr>
              <w:t xml:space="preserve">Wykonanie i </w:t>
            </w:r>
            <w:r w:rsidRPr="00352B12">
              <w:rPr>
                <w:bCs/>
              </w:rPr>
              <w:t>oznakowanie samochodu naklejkami informującymi o dofinansowaniu</w:t>
            </w:r>
            <w:r>
              <w:rPr>
                <w:bCs/>
              </w:rPr>
              <w:t xml:space="preserve"> (informacja zostanie podana na etapie realizacji zamówienia)</w:t>
            </w:r>
            <w:r w:rsidRPr="00352B12">
              <w:rPr>
                <w:bCs/>
              </w:rPr>
              <w:t>.</w:t>
            </w:r>
            <w:r w:rsidRPr="007512D4">
              <w:t xml:space="preserve"> </w:t>
            </w:r>
          </w:p>
        </w:tc>
        <w:tc>
          <w:tcPr>
            <w:tcW w:w="5635" w:type="dxa"/>
          </w:tcPr>
          <w:p w14:paraId="7A99F287" w14:textId="77777777" w:rsidR="0076610F" w:rsidRPr="007512D4" w:rsidRDefault="0076610F" w:rsidP="000F5702">
            <w:pPr>
              <w:jc w:val="both"/>
              <w:rPr>
                <w:b/>
              </w:rPr>
            </w:pPr>
          </w:p>
        </w:tc>
      </w:tr>
      <w:tr w:rsidR="0076610F" w:rsidRPr="007512D4" w14:paraId="17A01F2B" w14:textId="77777777" w:rsidTr="007512D4">
        <w:tc>
          <w:tcPr>
            <w:tcW w:w="846" w:type="dxa"/>
          </w:tcPr>
          <w:p w14:paraId="61AAA093" w14:textId="42E75F84" w:rsidR="0076610F" w:rsidRPr="007512D4" w:rsidRDefault="0076610F" w:rsidP="000F5702">
            <w:pPr>
              <w:jc w:val="center"/>
              <w:rPr>
                <w:bCs/>
              </w:rPr>
            </w:pPr>
            <w:r>
              <w:rPr>
                <w:bCs/>
              </w:rPr>
              <w:t>4.3</w:t>
            </w:r>
          </w:p>
        </w:tc>
        <w:tc>
          <w:tcPr>
            <w:tcW w:w="7513" w:type="dxa"/>
          </w:tcPr>
          <w:p w14:paraId="69DF0390" w14:textId="69082897" w:rsidR="0076610F" w:rsidRPr="007512D4" w:rsidRDefault="0076610F" w:rsidP="00F31A04">
            <w:pPr>
              <w:jc w:val="both"/>
              <w:rPr>
                <w:color w:val="FF0000"/>
              </w:rPr>
            </w:pPr>
            <w:r w:rsidRPr="00C66FC8">
              <w:t xml:space="preserve">Pojazd musi być wyposażony w wyciągarkę o napędzie elektrycznym i sile uciągu </w:t>
            </w:r>
            <w:r>
              <w:br/>
            </w:r>
            <w:r w:rsidRPr="00C66FC8">
              <w:t xml:space="preserve">co najmniej 60 </w:t>
            </w:r>
            <w:proofErr w:type="spellStart"/>
            <w:r w:rsidRPr="00C66FC8">
              <w:t>kN</w:t>
            </w:r>
            <w:proofErr w:type="spellEnd"/>
            <w:r w:rsidRPr="00C66FC8">
              <w:t xml:space="preserve"> z liną o długości co najmniej 2</w:t>
            </w:r>
            <w:r>
              <w:t>5</w:t>
            </w:r>
            <w:r w:rsidRPr="00C66FC8">
              <w:t xml:space="preserve"> m, wraz z</w:t>
            </w:r>
            <w:r>
              <w:t>e</w:t>
            </w:r>
            <w:r w:rsidRPr="00C66FC8">
              <w:t xml:space="preserve"> zbloczem. Sterowanie pracą wyciągarki – przewodowo </w:t>
            </w:r>
            <w:r>
              <w:t xml:space="preserve">lub bezprzewodowo </w:t>
            </w:r>
            <w:r w:rsidRPr="00C66FC8">
              <w:t>z pulpitu przenośnego. Ponadto wyciągarka powinna posiadać niezależne zabezpieczenie zasilania elektrycznego, zabezpieczające instalację elektryczną pojazdu przed uszkodzeniem w m</w:t>
            </w:r>
            <w:r>
              <w:t>omencie przeciążenia wyciągarki</w:t>
            </w:r>
            <w:r w:rsidRPr="00C66FC8">
              <w:t>. Wyciągarka powinna zapewnić możliwość ręcznego rozwinięcia liny.</w:t>
            </w:r>
          </w:p>
        </w:tc>
        <w:tc>
          <w:tcPr>
            <w:tcW w:w="5635" w:type="dxa"/>
          </w:tcPr>
          <w:p w14:paraId="2B989530" w14:textId="77777777" w:rsidR="0076610F" w:rsidRPr="007512D4" w:rsidRDefault="0076610F" w:rsidP="000F5702">
            <w:pPr>
              <w:jc w:val="both"/>
              <w:rPr>
                <w:b/>
              </w:rPr>
            </w:pPr>
          </w:p>
        </w:tc>
      </w:tr>
      <w:tr w:rsidR="0076610F" w:rsidRPr="007512D4" w14:paraId="69573589" w14:textId="77777777" w:rsidTr="007512D4">
        <w:tc>
          <w:tcPr>
            <w:tcW w:w="846" w:type="dxa"/>
          </w:tcPr>
          <w:p w14:paraId="24D59828" w14:textId="5836C4A3" w:rsidR="0076610F" w:rsidRPr="007512D4" w:rsidRDefault="0076610F" w:rsidP="000F5702">
            <w:pPr>
              <w:jc w:val="center"/>
              <w:rPr>
                <w:bCs/>
              </w:rPr>
            </w:pPr>
            <w:r>
              <w:rPr>
                <w:bCs/>
              </w:rPr>
              <w:t>4.4</w:t>
            </w:r>
          </w:p>
        </w:tc>
        <w:tc>
          <w:tcPr>
            <w:tcW w:w="7513" w:type="dxa"/>
          </w:tcPr>
          <w:p w14:paraId="313B0A27" w14:textId="227D595A" w:rsidR="0076610F" w:rsidRPr="007512D4" w:rsidRDefault="0076610F" w:rsidP="000F5702">
            <w:pPr>
              <w:jc w:val="both"/>
              <w:rPr>
                <w:bCs/>
              </w:rPr>
            </w:pPr>
            <w:r w:rsidRPr="007512D4">
              <w:t xml:space="preserve">Pojazd musi być </w:t>
            </w:r>
            <w:r>
              <w:t>wyposażony w: kliny pod koła - 1</w:t>
            </w:r>
            <w:r w:rsidRPr="007512D4">
              <w:t xml:space="preserve"> szt., zestaw narzędzi naprawczych podwozia pojazdu, klucz do kół, podnośnik hydrauliczny, trójkąt ostrzegawczy, apteczkę podręczną, gaśnicę proszkową 2 kg</w:t>
            </w:r>
            <w:r>
              <w:t xml:space="preserve"> – 2 szt.</w:t>
            </w:r>
            <w:r w:rsidRPr="007512D4">
              <w:t>, kamizelk</w:t>
            </w:r>
            <w:r>
              <w:t>a</w:t>
            </w:r>
            <w:r w:rsidRPr="007512D4">
              <w:t xml:space="preserve"> ostrzegawcz</w:t>
            </w:r>
            <w:r>
              <w:t>a</w:t>
            </w:r>
            <w:r w:rsidRPr="007512D4">
              <w:t xml:space="preserve"> - </w:t>
            </w:r>
            <w:r>
              <w:t>1</w:t>
            </w:r>
            <w:r w:rsidRPr="007512D4">
              <w:t xml:space="preserve"> szt.</w:t>
            </w:r>
          </w:p>
        </w:tc>
        <w:tc>
          <w:tcPr>
            <w:tcW w:w="5635" w:type="dxa"/>
          </w:tcPr>
          <w:p w14:paraId="410148EB" w14:textId="77777777" w:rsidR="0076610F" w:rsidRPr="007512D4" w:rsidRDefault="0076610F" w:rsidP="000F5702">
            <w:pPr>
              <w:jc w:val="both"/>
              <w:rPr>
                <w:b/>
              </w:rPr>
            </w:pPr>
          </w:p>
        </w:tc>
      </w:tr>
      <w:tr w:rsidR="0076610F" w:rsidRPr="007512D4" w14:paraId="518FBD91" w14:textId="77777777" w:rsidTr="00101AB6">
        <w:tc>
          <w:tcPr>
            <w:tcW w:w="846" w:type="dxa"/>
            <w:shd w:val="clear" w:color="auto" w:fill="E7E6E6" w:themeFill="background2"/>
          </w:tcPr>
          <w:p w14:paraId="76CEEF2B" w14:textId="42326E7F" w:rsidR="0076610F" w:rsidRPr="007512D4" w:rsidRDefault="0076610F" w:rsidP="000F5702">
            <w:pPr>
              <w:jc w:val="center"/>
              <w:rPr>
                <w:b/>
              </w:rPr>
            </w:pPr>
            <w:r w:rsidRPr="007512D4">
              <w:rPr>
                <w:b/>
              </w:rPr>
              <w:t>V.</w:t>
            </w:r>
          </w:p>
        </w:tc>
        <w:tc>
          <w:tcPr>
            <w:tcW w:w="13148" w:type="dxa"/>
            <w:gridSpan w:val="2"/>
            <w:shd w:val="clear" w:color="auto" w:fill="E7E6E6" w:themeFill="background2"/>
          </w:tcPr>
          <w:p w14:paraId="303A8F14" w14:textId="634FF2E9" w:rsidR="0076610F" w:rsidRPr="007512D4" w:rsidRDefault="0076610F" w:rsidP="000F5702">
            <w:pPr>
              <w:jc w:val="center"/>
              <w:rPr>
                <w:b/>
              </w:rPr>
            </w:pPr>
            <w:r w:rsidRPr="007512D4">
              <w:rPr>
                <w:b/>
              </w:rPr>
              <w:t>WARUNKI GWARANCJI I SERWISU</w:t>
            </w:r>
          </w:p>
        </w:tc>
      </w:tr>
      <w:tr w:rsidR="0076610F" w:rsidRPr="007512D4" w14:paraId="3FE08FAA" w14:textId="77777777" w:rsidTr="007512D4">
        <w:tc>
          <w:tcPr>
            <w:tcW w:w="846" w:type="dxa"/>
          </w:tcPr>
          <w:p w14:paraId="513DB0CB" w14:textId="5C4E2D74" w:rsidR="0076610F" w:rsidRPr="007512D4" w:rsidRDefault="0076610F" w:rsidP="000F5702">
            <w:pPr>
              <w:jc w:val="center"/>
              <w:rPr>
                <w:bCs/>
              </w:rPr>
            </w:pPr>
            <w:r>
              <w:rPr>
                <w:bCs/>
              </w:rPr>
              <w:t>5.1</w:t>
            </w:r>
          </w:p>
        </w:tc>
        <w:tc>
          <w:tcPr>
            <w:tcW w:w="7513" w:type="dxa"/>
          </w:tcPr>
          <w:p w14:paraId="46B43B0E" w14:textId="0253789A" w:rsidR="0076610F" w:rsidRPr="007512D4" w:rsidRDefault="0076610F" w:rsidP="000F5702">
            <w:pPr>
              <w:jc w:val="both"/>
              <w:rPr>
                <w:bCs/>
              </w:rPr>
            </w:pPr>
            <w:r w:rsidRPr="007512D4">
              <w:t>Zamawiający wymaga objęcia pojazdu minimalnym okresem gwarancji</w:t>
            </w:r>
            <w:r w:rsidRPr="007512D4">
              <w:rPr>
                <w:b/>
              </w:rPr>
              <w:t xml:space="preserve"> – 24 miesiące</w:t>
            </w:r>
            <w:r>
              <w:rPr>
                <w:b/>
              </w:rPr>
              <w:t>.</w:t>
            </w:r>
          </w:p>
        </w:tc>
        <w:tc>
          <w:tcPr>
            <w:tcW w:w="5635" w:type="dxa"/>
          </w:tcPr>
          <w:p w14:paraId="0B4A63BA" w14:textId="5EAB0932" w:rsidR="0076610F" w:rsidRPr="007512D4" w:rsidRDefault="0076610F" w:rsidP="000F5702">
            <w:pPr>
              <w:jc w:val="both"/>
              <w:rPr>
                <w:b/>
              </w:rPr>
            </w:pPr>
          </w:p>
        </w:tc>
      </w:tr>
      <w:tr w:rsidR="0076610F" w:rsidRPr="007512D4" w14:paraId="3791B9DD" w14:textId="77777777" w:rsidTr="007512D4">
        <w:tc>
          <w:tcPr>
            <w:tcW w:w="846" w:type="dxa"/>
          </w:tcPr>
          <w:p w14:paraId="7E386679" w14:textId="6499FA32" w:rsidR="0076610F" w:rsidRPr="007512D4" w:rsidRDefault="0076610F" w:rsidP="000F5702">
            <w:pPr>
              <w:jc w:val="center"/>
              <w:rPr>
                <w:bCs/>
              </w:rPr>
            </w:pPr>
            <w:r>
              <w:rPr>
                <w:bCs/>
              </w:rPr>
              <w:t>5.2</w:t>
            </w:r>
          </w:p>
        </w:tc>
        <w:tc>
          <w:tcPr>
            <w:tcW w:w="7513" w:type="dxa"/>
          </w:tcPr>
          <w:p w14:paraId="54C01A48" w14:textId="5D4A204E" w:rsidR="0076610F" w:rsidRPr="007512D4" w:rsidRDefault="0076610F" w:rsidP="000F5702">
            <w:pPr>
              <w:jc w:val="both"/>
              <w:rPr>
                <w:bCs/>
              </w:rPr>
            </w:pPr>
            <w:r w:rsidRPr="007512D4">
              <w:t>Komplet instrukcji obsługi w języku polskim do podwozia samochodu, zabudowy pożarniczej i zainstalowanych urządzeń i wyposażenia</w:t>
            </w:r>
            <w:r>
              <w:t>.</w:t>
            </w:r>
          </w:p>
        </w:tc>
        <w:tc>
          <w:tcPr>
            <w:tcW w:w="5635" w:type="dxa"/>
          </w:tcPr>
          <w:p w14:paraId="68BD0C67" w14:textId="77777777" w:rsidR="0076610F" w:rsidRPr="007512D4" w:rsidRDefault="0076610F" w:rsidP="000F5702">
            <w:pPr>
              <w:jc w:val="both"/>
              <w:rPr>
                <w:b/>
              </w:rPr>
            </w:pPr>
          </w:p>
        </w:tc>
      </w:tr>
      <w:tr w:rsidR="0076610F" w:rsidRPr="007512D4" w14:paraId="58CD529F" w14:textId="77777777" w:rsidTr="007512D4">
        <w:tc>
          <w:tcPr>
            <w:tcW w:w="846" w:type="dxa"/>
          </w:tcPr>
          <w:p w14:paraId="194A7E7E" w14:textId="0205A9DF" w:rsidR="0076610F" w:rsidRPr="007512D4" w:rsidRDefault="0076610F" w:rsidP="000F5702">
            <w:pPr>
              <w:jc w:val="center"/>
              <w:rPr>
                <w:bCs/>
              </w:rPr>
            </w:pPr>
            <w:r>
              <w:rPr>
                <w:bCs/>
              </w:rPr>
              <w:t>5.3</w:t>
            </w:r>
          </w:p>
        </w:tc>
        <w:tc>
          <w:tcPr>
            <w:tcW w:w="7513" w:type="dxa"/>
          </w:tcPr>
          <w:p w14:paraId="36C14619" w14:textId="6B7C7DC6" w:rsidR="0076610F" w:rsidRPr="007512D4" w:rsidRDefault="0076610F" w:rsidP="000F5702">
            <w:pPr>
              <w:snapToGrid w:val="0"/>
              <w:jc w:val="both"/>
            </w:pPr>
            <w:r w:rsidRPr="007512D4">
              <w:t>Komplet dokumentacji niezbędnej do rejestracji pojazdu jako „samochód specjalny” wynikającej z ustawy ”Prawo o ruchu drogowym” w tym</w:t>
            </w:r>
            <w:r>
              <w:t>:</w:t>
            </w:r>
            <w:r w:rsidRPr="007512D4">
              <w:t xml:space="preserve"> </w:t>
            </w:r>
          </w:p>
          <w:p w14:paraId="2FAB0EB7" w14:textId="31C6E26F" w:rsidR="0076610F" w:rsidRPr="007512D4" w:rsidRDefault="0076610F" w:rsidP="000F5702">
            <w:pPr>
              <w:snapToGrid w:val="0"/>
              <w:jc w:val="both"/>
            </w:pPr>
            <w:r w:rsidRPr="007512D4">
              <w:t>- karta pojazdu</w:t>
            </w:r>
            <w:r>
              <w:t>,</w:t>
            </w:r>
          </w:p>
          <w:p w14:paraId="50604FF5" w14:textId="35E99BEF" w:rsidR="0076610F" w:rsidRPr="007512D4" w:rsidRDefault="0076610F" w:rsidP="000F5702">
            <w:pPr>
              <w:snapToGrid w:val="0"/>
              <w:jc w:val="both"/>
            </w:pPr>
            <w:r w:rsidRPr="007512D4">
              <w:t>- wyciąg ze świadectwa homologacji</w:t>
            </w:r>
            <w:r>
              <w:t>,</w:t>
            </w:r>
            <w:r w:rsidRPr="007512D4">
              <w:t xml:space="preserve"> </w:t>
            </w:r>
          </w:p>
          <w:p w14:paraId="19E83CCD" w14:textId="5E0FF0F8" w:rsidR="0076610F" w:rsidRPr="007512D4" w:rsidRDefault="0076610F" w:rsidP="000F5702">
            <w:pPr>
              <w:snapToGrid w:val="0"/>
              <w:jc w:val="both"/>
            </w:pPr>
            <w:r w:rsidRPr="007512D4">
              <w:t>- badania techniczne</w:t>
            </w:r>
            <w:r>
              <w:t>,</w:t>
            </w:r>
            <w:r w:rsidRPr="007512D4">
              <w:t xml:space="preserve"> </w:t>
            </w:r>
          </w:p>
          <w:p w14:paraId="59E374F3" w14:textId="36FDABBC" w:rsidR="0076610F" w:rsidRPr="007512D4" w:rsidRDefault="0076610F" w:rsidP="000F5702">
            <w:pPr>
              <w:jc w:val="both"/>
              <w:rPr>
                <w:bCs/>
              </w:rPr>
            </w:pPr>
            <w:r w:rsidRPr="007512D4">
              <w:t>- aktualne świadectwo dopuszczenia do użytkowania w ochronie przeciwpożarowej dla pojazdu</w:t>
            </w:r>
            <w:r>
              <w:t>.</w:t>
            </w:r>
          </w:p>
        </w:tc>
        <w:tc>
          <w:tcPr>
            <w:tcW w:w="5635" w:type="dxa"/>
          </w:tcPr>
          <w:p w14:paraId="060A6B91" w14:textId="77777777" w:rsidR="0076610F" w:rsidRPr="007512D4" w:rsidRDefault="0076610F" w:rsidP="000F5702">
            <w:pPr>
              <w:jc w:val="both"/>
              <w:rPr>
                <w:b/>
              </w:rPr>
            </w:pPr>
          </w:p>
        </w:tc>
      </w:tr>
      <w:tr w:rsidR="0076610F" w:rsidRPr="007512D4" w14:paraId="6DDFEAAE" w14:textId="77777777" w:rsidTr="007512D4">
        <w:tc>
          <w:tcPr>
            <w:tcW w:w="846" w:type="dxa"/>
          </w:tcPr>
          <w:p w14:paraId="49390242" w14:textId="06B8FED1" w:rsidR="0076610F" w:rsidRDefault="0076610F" w:rsidP="000F5702">
            <w:pPr>
              <w:jc w:val="center"/>
              <w:rPr>
                <w:bCs/>
              </w:rPr>
            </w:pPr>
            <w:r>
              <w:rPr>
                <w:bCs/>
              </w:rPr>
              <w:t>5.4.</w:t>
            </w:r>
          </w:p>
        </w:tc>
        <w:tc>
          <w:tcPr>
            <w:tcW w:w="7513" w:type="dxa"/>
          </w:tcPr>
          <w:p w14:paraId="2B186BAE" w14:textId="1ACEED90" w:rsidR="0076610F" w:rsidRPr="007512D4" w:rsidRDefault="0076610F" w:rsidP="000F5702">
            <w:pPr>
              <w:snapToGrid w:val="0"/>
              <w:jc w:val="both"/>
            </w:pPr>
            <w:r>
              <w:t>Przeglądy wyposażenia, zabudowy, podwozia wraz z wymianą płynów eksploatacyjnych oraz części zamiennych w okresie gwarancji – na koszt dostawcy. Przeglądy z wymianami zgodnie z zaleceniami producenta – nie rzadziej niż raz w roku.</w:t>
            </w:r>
          </w:p>
        </w:tc>
        <w:tc>
          <w:tcPr>
            <w:tcW w:w="5635" w:type="dxa"/>
          </w:tcPr>
          <w:p w14:paraId="62E7B38C" w14:textId="77777777" w:rsidR="0076610F" w:rsidRPr="007512D4" w:rsidRDefault="0076610F" w:rsidP="000F5702">
            <w:pPr>
              <w:jc w:val="both"/>
              <w:rPr>
                <w:b/>
              </w:rPr>
            </w:pPr>
          </w:p>
        </w:tc>
      </w:tr>
      <w:tr w:rsidR="0076610F" w:rsidRPr="007512D4" w14:paraId="208418D2" w14:textId="77777777" w:rsidTr="007512D4">
        <w:tc>
          <w:tcPr>
            <w:tcW w:w="846" w:type="dxa"/>
          </w:tcPr>
          <w:p w14:paraId="0790C692" w14:textId="02145931" w:rsidR="0076610F" w:rsidRDefault="0076610F" w:rsidP="000F5702">
            <w:pPr>
              <w:jc w:val="center"/>
              <w:rPr>
                <w:bCs/>
              </w:rPr>
            </w:pPr>
            <w:r>
              <w:rPr>
                <w:bCs/>
              </w:rPr>
              <w:t>5.5</w:t>
            </w:r>
          </w:p>
        </w:tc>
        <w:tc>
          <w:tcPr>
            <w:tcW w:w="7513" w:type="dxa"/>
          </w:tcPr>
          <w:p w14:paraId="0F7C8069" w14:textId="77777777" w:rsidR="0076610F" w:rsidRDefault="0076610F" w:rsidP="000F5702">
            <w:pPr>
              <w:snapToGrid w:val="0"/>
              <w:jc w:val="both"/>
            </w:pPr>
            <w:r>
              <w:t>Minimum 1 punkt serwisowy podwozia i nadwozia ( podać adres serwisów najbliższych siedzibie Zamawiającego)</w:t>
            </w:r>
          </w:p>
          <w:p w14:paraId="42BA3B56" w14:textId="77777777" w:rsidR="0076610F" w:rsidRDefault="0076610F" w:rsidP="000F5702">
            <w:pPr>
              <w:snapToGrid w:val="0"/>
              <w:jc w:val="both"/>
            </w:pPr>
          </w:p>
          <w:p w14:paraId="581E733A" w14:textId="77777777" w:rsidR="0076610F" w:rsidRPr="007512D4" w:rsidRDefault="0076610F" w:rsidP="000F5702">
            <w:pPr>
              <w:snapToGrid w:val="0"/>
              <w:jc w:val="both"/>
            </w:pPr>
          </w:p>
        </w:tc>
        <w:tc>
          <w:tcPr>
            <w:tcW w:w="5635" w:type="dxa"/>
          </w:tcPr>
          <w:p w14:paraId="23376E02" w14:textId="77777777" w:rsidR="0076610F" w:rsidRPr="007512D4" w:rsidRDefault="0076610F" w:rsidP="000F5702">
            <w:pPr>
              <w:jc w:val="both"/>
              <w:rPr>
                <w:b/>
              </w:rPr>
            </w:pPr>
          </w:p>
        </w:tc>
      </w:tr>
      <w:tr w:rsidR="0076610F" w:rsidRPr="007512D4" w14:paraId="6C61282D" w14:textId="77777777" w:rsidTr="007512D4">
        <w:tc>
          <w:tcPr>
            <w:tcW w:w="846" w:type="dxa"/>
          </w:tcPr>
          <w:p w14:paraId="6586202F" w14:textId="664F32D8" w:rsidR="0076610F" w:rsidRDefault="0076610F" w:rsidP="000F5702">
            <w:pPr>
              <w:jc w:val="center"/>
              <w:rPr>
                <w:bCs/>
              </w:rPr>
            </w:pPr>
            <w:r>
              <w:rPr>
                <w:bCs/>
              </w:rPr>
              <w:lastRenderedPageBreak/>
              <w:t>5.6.</w:t>
            </w:r>
          </w:p>
        </w:tc>
        <w:tc>
          <w:tcPr>
            <w:tcW w:w="7513" w:type="dxa"/>
          </w:tcPr>
          <w:p w14:paraId="658DA1FC" w14:textId="075E62E9" w:rsidR="0076610F" w:rsidRDefault="0076610F" w:rsidP="000F5702">
            <w:pPr>
              <w:snapToGrid w:val="0"/>
              <w:jc w:val="both"/>
            </w:pPr>
            <w:r>
              <w:t xml:space="preserve">Czas reakcji serwisu max. 72 godziny </w:t>
            </w:r>
          </w:p>
        </w:tc>
        <w:tc>
          <w:tcPr>
            <w:tcW w:w="5635" w:type="dxa"/>
          </w:tcPr>
          <w:p w14:paraId="058C2481" w14:textId="77777777" w:rsidR="0076610F" w:rsidRPr="007512D4" w:rsidRDefault="0076610F" w:rsidP="000F5702">
            <w:pPr>
              <w:jc w:val="both"/>
              <w:rPr>
                <w:b/>
              </w:rPr>
            </w:pPr>
          </w:p>
        </w:tc>
      </w:tr>
    </w:tbl>
    <w:p w14:paraId="3C2B864D" w14:textId="3657007B" w:rsidR="00280B03" w:rsidRPr="007512D4" w:rsidRDefault="00280B03" w:rsidP="00101AB6">
      <w:pPr>
        <w:jc w:val="both"/>
        <w:rPr>
          <w:b/>
        </w:rPr>
      </w:pPr>
    </w:p>
    <w:p w14:paraId="1DB12BE8" w14:textId="62C63D06" w:rsidR="006B334A" w:rsidRPr="0025638F" w:rsidRDefault="006B334A" w:rsidP="006B334A">
      <w:pPr>
        <w:rPr>
          <w:b/>
          <w:bCs/>
        </w:rPr>
      </w:pPr>
      <w:r w:rsidRPr="0025638F">
        <w:rPr>
          <w:b/>
          <w:bCs/>
        </w:rPr>
        <w:t xml:space="preserve">Prawą stronę tabeli, należy wypełnić stosując słowa „spełnia” lub „nie spełnia”, zaś w przypadku  wyższych wartości niż minimalne, wykazane w tabeli, należy wpisać oferowane wartości techniczno-użytkowe. W przypadku, gdy Oferent w którejkolwiek z pozycji wpisze słowa „nie spełnia” lub zaoferuje niższe wartości oferta zostanie odrzucona, gdyż jej treść nie odpowiada treści SIWZ (art. </w:t>
      </w:r>
      <w:r w:rsidR="00B56234">
        <w:rPr>
          <w:b/>
          <w:bCs/>
        </w:rPr>
        <w:t>226</w:t>
      </w:r>
      <w:r w:rsidRPr="0025638F">
        <w:rPr>
          <w:b/>
          <w:bCs/>
        </w:rPr>
        <w:t xml:space="preserve"> ust 1 pkt </w:t>
      </w:r>
      <w:r w:rsidR="00B56234">
        <w:rPr>
          <w:b/>
          <w:bCs/>
        </w:rPr>
        <w:t>5</w:t>
      </w:r>
      <w:r w:rsidRPr="0025638F">
        <w:rPr>
          <w:b/>
          <w:bCs/>
        </w:rPr>
        <w:t xml:space="preserve"> ustawy PZP ).</w:t>
      </w:r>
    </w:p>
    <w:p w14:paraId="363B5824" w14:textId="77777777" w:rsidR="006B334A" w:rsidRDefault="006B334A" w:rsidP="00101AB6">
      <w:pPr>
        <w:tabs>
          <w:tab w:val="left" w:pos="284"/>
        </w:tabs>
        <w:spacing w:line="256" w:lineRule="auto"/>
        <w:jc w:val="both"/>
      </w:pPr>
    </w:p>
    <w:p w14:paraId="307EEE86" w14:textId="77777777" w:rsidR="001C4755" w:rsidRDefault="001C4755" w:rsidP="00101AB6">
      <w:pPr>
        <w:jc w:val="both"/>
      </w:pPr>
    </w:p>
    <w:tbl>
      <w:tblPr>
        <w:tblW w:w="13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5269"/>
        <w:gridCol w:w="4180"/>
        <w:gridCol w:w="3560"/>
      </w:tblGrid>
      <w:tr w:rsidR="00BE12FA" w:rsidRPr="00F622BF" w14:paraId="4B6633E2" w14:textId="77777777" w:rsidTr="00BE12FA">
        <w:tc>
          <w:tcPr>
            <w:tcW w:w="851" w:type="dxa"/>
          </w:tcPr>
          <w:p w14:paraId="5BAFCDB3" w14:textId="7EB845AB" w:rsidR="00BE12FA" w:rsidRDefault="00BE12FA" w:rsidP="00BE12FA">
            <w:pPr>
              <w:spacing w:before="20" w:after="20"/>
              <w:jc w:val="center"/>
            </w:pPr>
            <w:r>
              <w:rPr>
                <w:b/>
              </w:rPr>
              <w:t>VI.</w:t>
            </w:r>
          </w:p>
        </w:tc>
        <w:tc>
          <w:tcPr>
            <w:tcW w:w="13009" w:type="dxa"/>
            <w:gridSpan w:val="3"/>
            <w:shd w:val="clear" w:color="auto" w:fill="auto"/>
          </w:tcPr>
          <w:p w14:paraId="31B36CEB" w14:textId="7E55A615" w:rsidR="00BE12FA" w:rsidRPr="00BE12FA" w:rsidRDefault="00BE12FA" w:rsidP="001C4755">
            <w:pPr>
              <w:spacing w:before="20" w:after="20"/>
              <w:jc w:val="center"/>
              <w:rPr>
                <w:b/>
              </w:rPr>
            </w:pPr>
            <w:r w:rsidRPr="00BE12FA">
              <w:rPr>
                <w:b/>
              </w:rPr>
              <w:t>WYPOSAŻENIE W SPRZĘT</w:t>
            </w:r>
          </w:p>
        </w:tc>
      </w:tr>
      <w:tr w:rsidR="001C4755" w:rsidRPr="00F622BF" w14:paraId="01953F6F" w14:textId="77777777" w:rsidTr="00BE12FA">
        <w:tc>
          <w:tcPr>
            <w:tcW w:w="851" w:type="dxa"/>
          </w:tcPr>
          <w:p w14:paraId="1A191DEA" w14:textId="5E93D5F4" w:rsidR="001C4755" w:rsidRPr="00F622BF" w:rsidRDefault="00BE12FA" w:rsidP="00485C66">
            <w:pPr>
              <w:spacing w:before="20" w:after="20"/>
              <w:jc w:val="center"/>
            </w:pPr>
            <w:r>
              <w:t>6.</w:t>
            </w:r>
            <w:r w:rsidR="00485C66">
              <w:t>1</w:t>
            </w:r>
            <w:r>
              <w:t>.</w:t>
            </w:r>
          </w:p>
        </w:tc>
        <w:tc>
          <w:tcPr>
            <w:tcW w:w="5269" w:type="dxa"/>
          </w:tcPr>
          <w:p w14:paraId="509D4DA2" w14:textId="77777777" w:rsidR="001C4755" w:rsidRDefault="001C4755" w:rsidP="00BE12FA">
            <w:pPr>
              <w:spacing w:before="20" w:after="20"/>
            </w:pPr>
            <w:r>
              <w:t>Motopompa pływająca pożarnicza typ MP 4/2</w:t>
            </w:r>
          </w:p>
        </w:tc>
        <w:tc>
          <w:tcPr>
            <w:tcW w:w="4180" w:type="dxa"/>
          </w:tcPr>
          <w:p w14:paraId="3DB81F76" w14:textId="5D7404EA" w:rsidR="001C4755" w:rsidRDefault="001C4755" w:rsidP="00285C5E">
            <w:pPr>
              <w:spacing w:before="20" w:after="20"/>
              <w:jc w:val="center"/>
            </w:pPr>
            <w:r>
              <w:t>1 szt.</w:t>
            </w:r>
          </w:p>
        </w:tc>
        <w:tc>
          <w:tcPr>
            <w:tcW w:w="3560" w:type="dxa"/>
          </w:tcPr>
          <w:p w14:paraId="5B9BC303" w14:textId="77777777" w:rsidR="001C4755" w:rsidRDefault="001C4755" w:rsidP="001C4755">
            <w:pPr>
              <w:jc w:val="center"/>
            </w:pPr>
            <w:r w:rsidRPr="00396322">
              <w:t>Wykonawca nie wypełnia</w:t>
            </w:r>
          </w:p>
        </w:tc>
      </w:tr>
      <w:tr w:rsidR="001C4755" w:rsidRPr="00F622BF" w14:paraId="67443446" w14:textId="77777777" w:rsidTr="00BE12FA">
        <w:tc>
          <w:tcPr>
            <w:tcW w:w="851" w:type="dxa"/>
          </w:tcPr>
          <w:p w14:paraId="55AF23AB" w14:textId="269477A7" w:rsidR="001C4755" w:rsidRPr="00F622BF" w:rsidRDefault="00BE12FA" w:rsidP="00485C66">
            <w:pPr>
              <w:spacing w:before="20" w:after="20"/>
              <w:jc w:val="center"/>
            </w:pPr>
            <w:r>
              <w:t>6.</w:t>
            </w:r>
            <w:r w:rsidR="00485C66">
              <w:t>2</w:t>
            </w:r>
            <w:r>
              <w:t>.</w:t>
            </w:r>
          </w:p>
        </w:tc>
        <w:tc>
          <w:tcPr>
            <w:tcW w:w="5269" w:type="dxa"/>
          </w:tcPr>
          <w:p w14:paraId="3AF8469E" w14:textId="77777777" w:rsidR="001C4755" w:rsidRDefault="001C4755" w:rsidP="00BE12FA">
            <w:pPr>
              <w:spacing w:before="20" w:after="20"/>
            </w:pPr>
            <w:r>
              <w:t xml:space="preserve">Pompa strumieniowa ( </w:t>
            </w:r>
            <w:proofErr w:type="spellStart"/>
            <w:r>
              <w:t>wysysacz</w:t>
            </w:r>
            <w:proofErr w:type="spellEnd"/>
            <w:r>
              <w:t xml:space="preserve">) </w:t>
            </w:r>
          </w:p>
        </w:tc>
        <w:tc>
          <w:tcPr>
            <w:tcW w:w="4180" w:type="dxa"/>
          </w:tcPr>
          <w:p w14:paraId="61B9E520" w14:textId="46ED6ECE" w:rsidR="001C4755" w:rsidRDefault="001C4755" w:rsidP="00285C5E">
            <w:pPr>
              <w:spacing w:before="20" w:after="20"/>
              <w:jc w:val="center"/>
            </w:pPr>
            <w:r>
              <w:t>1 szt.</w:t>
            </w:r>
          </w:p>
        </w:tc>
        <w:tc>
          <w:tcPr>
            <w:tcW w:w="3560" w:type="dxa"/>
          </w:tcPr>
          <w:p w14:paraId="3397F2A3" w14:textId="77777777" w:rsidR="001C4755" w:rsidRDefault="001C4755" w:rsidP="001C4755">
            <w:pPr>
              <w:jc w:val="center"/>
            </w:pPr>
            <w:r w:rsidRPr="00396322">
              <w:t>Wykonawca nie wypełnia</w:t>
            </w:r>
          </w:p>
        </w:tc>
      </w:tr>
      <w:tr w:rsidR="001C4755" w:rsidRPr="00F622BF" w14:paraId="1A34E3F2" w14:textId="77777777" w:rsidTr="00BE12FA">
        <w:tc>
          <w:tcPr>
            <w:tcW w:w="851" w:type="dxa"/>
          </w:tcPr>
          <w:p w14:paraId="3E965232" w14:textId="469D7B40" w:rsidR="001C4755" w:rsidRPr="00F622BF" w:rsidRDefault="00BE12FA" w:rsidP="00485C66">
            <w:pPr>
              <w:spacing w:before="20" w:after="20"/>
              <w:jc w:val="center"/>
            </w:pPr>
            <w:r>
              <w:t>6.</w:t>
            </w:r>
            <w:r w:rsidR="00485C66">
              <w:t>3</w:t>
            </w:r>
            <w:r>
              <w:t>.</w:t>
            </w:r>
          </w:p>
        </w:tc>
        <w:tc>
          <w:tcPr>
            <w:tcW w:w="5269" w:type="dxa"/>
          </w:tcPr>
          <w:p w14:paraId="27DC302B" w14:textId="77777777" w:rsidR="001C4755" w:rsidRDefault="001C4755" w:rsidP="00BE12FA">
            <w:pPr>
              <w:spacing w:before="20" w:after="20"/>
            </w:pPr>
            <w:r>
              <w:t>Pożarniczy wąż tłoczny do pomp W 75-20-ŁA</w:t>
            </w:r>
          </w:p>
        </w:tc>
        <w:tc>
          <w:tcPr>
            <w:tcW w:w="4180" w:type="dxa"/>
          </w:tcPr>
          <w:p w14:paraId="45309998" w14:textId="1DC0C0F6" w:rsidR="001C4755" w:rsidRDefault="001C4755" w:rsidP="00285C5E">
            <w:pPr>
              <w:spacing w:before="20" w:after="20"/>
              <w:jc w:val="center"/>
            </w:pPr>
            <w:r>
              <w:t>8 szt.</w:t>
            </w:r>
          </w:p>
        </w:tc>
        <w:tc>
          <w:tcPr>
            <w:tcW w:w="3560" w:type="dxa"/>
          </w:tcPr>
          <w:p w14:paraId="748129FE" w14:textId="77777777" w:rsidR="001C4755" w:rsidRDefault="001C4755" w:rsidP="001C4755">
            <w:pPr>
              <w:jc w:val="center"/>
            </w:pPr>
            <w:r w:rsidRPr="00396322">
              <w:t>Wykonawca nie wypełnia</w:t>
            </w:r>
          </w:p>
        </w:tc>
      </w:tr>
      <w:tr w:rsidR="001C4755" w:rsidRPr="00F622BF" w14:paraId="30BC7E37" w14:textId="77777777" w:rsidTr="00BE12FA">
        <w:tc>
          <w:tcPr>
            <w:tcW w:w="851" w:type="dxa"/>
          </w:tcPr>
          <w:p w14:paraId="7A197953" w14:textId="4409E627" w:rsidR="001C4755" w:rsidRPr="00F622BF" w:rsidRDefault="00BE12FA" w:rsidP="00485C66">
            <w:pPr>
              <w:spacing w:before="20" w:after="20"/>
              <w:jc w:val="center"/>
            </w:pPr>
            <w:r>
              <w:t>6.</w:t>
            </w:r>
            <w:r w:rsidR="00485C66">
              <w:t>4</w:t>
            </w:r>
            <w:r>
              <w:t>.</w:t>
            </w:r>
          </w:p>
        </w:tc>
        <w:tc>
          <w:tcPr>
            <w:tcW w:w="5269" w:type="dxa"/>
          </w:tcPr>
          <w:p w14:paraId="3E50711E" w14:textId="77777777" w:rsidR="001C4755" w:rsidRDefault="001C4755" w:rsidP="00BE12FA">
            <w:pPr>
              <w:spacing w:before="20" w:after="20"/>
            </w:pPr>
            <w:r>
              <w:t>Pożarniczy wąż tłoczny do pomp W 52-20-ŁA</w:t>
            </w:r>
          </w:p>
        </w:tc>
        <w:tc>
          <w:tcPr>
            <w:tcW w:w="4180" w:type="dxa"/>
          </w:tcPr>
          <w:p w14:paraId="2F10716D" w14:textId="06B754F8" w:rsidR="001C4755" w:rsidRDefault="001C4755" w:rsidP="00285C5E">
            <w:pPr>
              <w:spacing w:before="20" w:after="20"/>
              <w:jc w:val="center"/>
            </w:pPr>
            <w:r>
              <w:t>10 szt.</w:t>
            </w:r>
          </w:p>
        </w:tc>
        <w:tc>
          <w:tcPr>
            <w:tcW w:w="3560" w:type="dxa"/>
          </w:tcPr>
          <w:p w14:paraId="24DC4129" w14:textId="77777777" w:rsidR="001C4755" w:rsidRDefault="001C4755" w:rsidP="001C4755">
            <w:pPr>
              <w:jc w:val="center"/>
            </w:pPr>
            <w:r w:rsidRPr="00396322">
              <w:t>Wykonawca nie wypełnia</w:t>
            </w:r>
          </w:p>
        </w:tc>
      </w:tr>
      <w:tr w:rsidR="001C4755" w:rsidRPr="00F622BF" w14:paraId="26C0F8A8" w14:textId="77777777" w:rsidTr="00BE12FA">
        <w:tc>
          <w:tcPr>
            <w:tcW w:w="851" w:type="dxa"/>
          </w:tcPr>
          <w:p w14:paraId="4A42BFEC" w14:textId="0CD732E4" w:rsidR="001C4755" w:rsidRPr="00F622BF" w:rsidRDefault="00BE12FA" w:rsidP="00485C66">
            <w:pPr>
              <w:spacing w:before="20" w:after="20"/>
              <w:jc w:val="center"/>
            </w:pPr>
            <w:r>
              <w:t>6.</w:t>
            </w:r>
            <w:r w:rsidR="00485C66">
              <w:t>5</w:t>
            </w:r>
            <w:r>
              <w:t>.</w:t>
            </w:r>
          </w:p>
        </w:tc>
        <w:tc>
          <w:tcPr>
            <w:tcW w:w="5269" w:type="dxa"/>
          </w:tcPr>
          <w:p w14:paraId="7DC9A68F" w14:textId="77777777" w:rsidR="001C4755" w:rsidRDefault="001C4755" w:rsidP="00BE12FA">
            <w:pPr>
              <w:spacing w:before="20" w:after="20"/>
            </w:pPr>
            <w:r>
              <w:t>Pożarniczy wąż ssawny A lub B-100-2500-Ł</w:t>
            </w:r>
          </w:p>
        </w:tc>
        <w:tc>
          <w:tcPr>
            <w:tcW w:w="4180" w:type="dxa"/>
          </w:tcPr>
          <w:p w14:paraId="3C07B662" w14:textId="42435907" w:rsidR="001C4755" w:rsidRDefault="001C4755" w:rsidP="00285C5E">
            <w:pPr>
              <w:spacing w:before="20" w:after="20"/>
              <w:jc w:val="center"/>
            </w:pPr>
            <w:r>
              <w:t>4 szt.</w:t>
            </w:r>
          </w:p>
        </w:tc>
        <w:tc>
          <w:tcPr>
            <w:tcW w:w="3560" w:type="dxa"/>
          </w:tcPr>
          <w:p w14:paraId="0EEC9FF3" w14:textId="77777777" w:rsidR="001C4755" w:rsidRDefault="001C4755" w:rsidP="001C4755">
            <w:pPr>
              <w:jc w:val="center"/>
            </w:pPr>
            <w:r w:rsidRPr="00396322">
              <w:t>Wykonawca nie wypełnia</w:t>
            </w:r>
          </w:p>
        </w:tc>
      </w:tr>
      <w:tr w:rsidR="001C4755" w:rsidRPr="00F622BF" w14:paraId="5E9522D5" w14:textId="77777777" w:rsidTr="00BE12FA">
        <w:tc>
          <w:tcPr>
            <w:tcW w:w="851" w:type="dxa"/>
          </w:tcPr>
          <w:p w14:paraId="54101487" w14:textId="3568EDB0" w:rsidR="001C4755" w:rsidRPr="00F622BF" w:rsidRDefault="00BE12FA" w:rsidP="00485C66">
            <w:pPr>
              <w:spacing w:before="20" w:after="20"/>
              <w:jc w:val="center"/>
            </w:pPr>
            <w:r>
              <w:t>6.</w:t>
            </w:r>
            <w:r w:rsidR="00485C66">
              <w:t>6</w:t>
            </w:r>
            <w:r>
              <w:t>.</w:t>
            </w:r>
          </w:p>
        </w:tc>
        <w:tc>
          <w:tcPr>
            <w:tcW w:w="5269" w:type="dxa"/>
          </w:tcPr>
          <w:p w14:paraId="07F07489" w14:textId="77777777" w:rsidR="001C4755" w:rsidRDefault="001C4755" w:rsidP="00BE12FA">
            <w:pPr>
              <w:spacing w:before="20" w:after="20"/>
            </w:pPr>
            <w:r>
              <w:t>Przełącznik 110/75</w:t>
            </w:r>
          </w:p>
        </w:tc>
        <w:tc>
          <w:tcPr>
            <w:tcW w:w="4180" w:type="dxa"/>
          </w:tcPr>
          <w:p w14:paraId="2EB3580E" w14:textId="2CBB3E75" w:rsidR="001C4755" w:rsidRDefault="001C4755" w:rsidP="00285C5E">
            <w:pPr>
              <w:spacing w:before="20" w:after="20"/>
              <w:jc w:val="center"/>
            </w:pPr>
            <w:r>
              <w:t>1 szt.</w:t>
            </w:r>
          </w:p>
        </w:tc>
        <w:tc>
          <w:tcPr>
            <w:tcW w:w="3560" w:type="dxa"/>
          </w:tcPr>
          <w:p w14:paraId="3145D1FA" w14:textId="77777777" w:rsidR="001C4755" w:rsidRDefault="001C4755" w:rsidP="001C4755">
            <w:pPr>
              <w:jc w:val="center"/>
            </w:pPr>
            <w:r w:rsidRPr="00396322">
              <w:t>Wykonawca nie wypełnia</w:t>
            </w:r>
          </w:p>
        </w:tc>
      </w:tr>
      <w:tr w:rsidR="001C4755" w:rsidRPr="00F622BF" w14:paraId="19AA95F5" w14:textId="77777777" w:rsidTr="00BE12FA">
        <w:tc>
          <w:tcPr>
            <w:tcW w:w="851" w:type="dxa"/>
          </w:tcPr>
          <w:p w14:paraId="1A663C5E" w14:textId="0124F189" w:rsidR="001C4755" w:rsidRPr="00F622BF" w:rsidRDefault="00BE12FA" w:rsidP="00485C66">
            <w:pPr>
              <w:spacing w:before="20" w:after="20"/>
              <w:jc w:val="center"/>
            </w:pPr>
            <w:r>
              <w:t>6.</w:t>
            </w:r>
            <w:r w:rsidR="00485C66">
              <w:t>7</w:t>
            </w:r>
            <w:r>
              <w:t>.</w:t>
            </w:r>
          </w:p>
        </w:tc>
        <w:tc>
          <w:tcPr>
            <w:tcW w:w="5269" w:type="dxa"/>
          </w:tcPr>
          <w:p w14:paraId="5F26A6B5" w14:textId="77777777" w:rsidR="001C4755" w:rsidRDefault="001C4755" w:rsidP="00BE12FA">
            <w:pPr>
              <w:spacing w:before="20" w:after="20"/>
            </w:pPr>
            <w:r>
              <w:t>Przełącznik 75/52</w:t>
            </w:r>
          </w:p>
        </w:tc>
        <w:tc>
          <w:tcPr>
            <w:tcW w:w="4180" w:type="dxa"/>
          </w:tcPr>
          <w:p w14:paraId="68D64F4F" w14:textId="2657CAF9" w:rsidR="001C4755" w:rsidRDefault="001C4755" w:rsidP="00285C5E">
            <w:pPr>
              <w:spacing w:before="20" w:after="20"/>
              <w:jc w:val="center"/>
            </w:pPr>
            <w:r>
              <w:t>2 szt.</w:t>
            </w:r>
          </w:p>
        </w:tc>
        <w:tc>
          <w:tcPr>
            <w:tcW w:w="3560" w:type="dxa"/>
          </w:tcPr>
          <w:p w14:paraId="00AD7693" w14:textId="77777777" w:rsidR="001C4755" w:rsidRDefault="001C4755" w:rsidP="001C4755">
            <w:pPr>
              <w:jc w:val="center"/>
            </w:pPr>
            <w:r w:rsidRPr="00396322">
              <w:t>Wykonawca nie wypełnia</w:t>
            </w:r>
          </w:p>
        </w:tc>
      </w:tr>
      <w:tr w:rsidR="001C4755" w:rsidRPr="00F622BF" w14:paraId="6E096A22" w14:textId="77777777" w:rsidTr="00BE12FA">
        <w:tc>
          <w:tcPr>
            <w:tcW w:w="851" w:type="dxa"/>
          </w:tcPr>
          <w:p w14:paraId="4047A675" w14:textId="7137D90E" w:rsidR="001C4755" w:rsidRPr="00F622BF" w:rsidRDefault="00BE12FA" w:rsidP="00485C66">
            <w:pPr>
              <w:spacing w:before="20" w:after="20"/>
              <w:jc w:val="center"/>
            </w:pPr>
            <w:r>
              <w:t>6.</w:t>
            </w:r>
            <w:r w:rsidR="00485C66">
              <w:t>8</w:t>
            </w:r>
            <w:r>
              <w:t>.</w:t>
            </w:r>
          </w:p>
        </w:tc>
        <w:tc>
          <w:tcPr>
            <w:tcW w:w="5269" w:type="dxa"/>
          </w:tcPr>
          <w:p w14:paraId="17C99C4D" w14:textId="77777777" w:rsidR="001C4755" w:rsidRDefault="001C4755" w:rsidP="00BE12FA">
            <w:pPr>
              <w:spacing w:before="20" w:after="20"/>
            </w:pPr>
            <w:r>
              <w:t>Rozdzielacz K-75/52-75-52 ( z zaworami kulowymi)</w:t>
            </w:r>
          </w:p>
        </w:tc>
        <w:tc>
          <w:tcPr>
            <w:tcW w:w="4180" w:type="dxa"/>
          </w:tcPr>
          <w:p w14:paraId="2C7E0433" w14:textId="11127C57" w:rsidR="001C4755" w:rsidRDefault="001C4755" w:rsidP="00285C5E">
            <w:pPr>
              <w:spacing w:before="20" w:after="20"/>
              <w:jc w:val="center"/>
            </w:pPr>
            <w:r>
              <w:t>1 szt.</w:t>
            </w:r>
          </w:p>
        </w:tc>
        <w:tc>
          <w:tcPr>
            <w:tcW w:w="3560" w:type="dxa"/>
          </w:tcPr>
          <w:p w14:paraId="7973E447" w14:textId="77777777" w:rsidR="001C4755" w:rsidRDefault="001C4755" w:rsidP="001C4755">
            <w:pPr>
              <w:jc w:val="center"/>
            </w:pPr>
            <w:r w:rsidRPr="00396322">
              <w:t>Wykonawca nie wypełnia</w:t>
            </w:r>
          </w:p>
        </w:tc>
      </w:tr>
      <w:tr w:rsidR="001C4755" w:rsidRPr="00F622BF" w14:paraId="2B7F5F38" w14:textId="77777777" w:rsidTr="00BE12FA">
        <w:tc>
          <w:tcPr>
            <w:tcW w:w="851" w:type="dxa"/>
          </w:tcPr>
          <w:p w14:paraId="7A397B61" w14:textId="7B975DBE" w:rsidR="001C4755" w:rsidRPr="00F622BF" w:rsidRDefault="00485C66" w:rsidP="00485C66">
            <w:pPr>
              <w:spacing w:before="20" w:after="20"/>
              <w:jc w:val="center"/>
            </w:pPr>
            <w:r>
              <w:t>6.9</w:t>
            </w:r>
            <w:r w:rsidR="00BE12FA">
              <w:t>.</w:t>
            </w:r>
          </w:p>
        </w:tc>
        <w:tc>
          <w:tcPr>
            <w:tcW w:w="5269" w:type="dxa"/>
          </w:tcPr>
          <w:p w14:paraId="0A3F4123" w14:textId="77777777" w:rsidR="001C4755" w:rsidRDefault="001C4755" w:rsidP="00BE12FA">
            <w:pPr>
              <w:spacing w:before="20" w:after="20"/>
            </w:pPr>
            <w:r>
              <w:t xml:space="preserve">Smok ssawny 110 </w:t>
            </w:r>
          </w:p>
        </w:tc>
        <w:tc>
          <w:tcPr>
            <w:tcW w:w="4180" w:type="dxa"/>
          </w:tcPr>
          <w:p w14:paraId="37B289CC" w14:textId="0D38CCD5" w:rsidR="001C4755" w:rsidRDefault="001C4755" w:rsidP="00285C5E">
            <w:pPr>
              <w:spacing w:before="20" w:after="20"/>
              <w:jc w:val="center"/>
            </w:pPr>
            <w:r>
              <w:t>1 szt.</w:t>
            </w:r>
          </w:p>
        </w:tc>
        <w:tc>
          <w:tcPr>
            <w:tcW w:w="3560" w:type="dxa"/>
          </w:tcPr>
          <w:p w14:paraId="575D25C8" w14:textId="77777777" w:rsidR="001C4755" w:rsidRDefault="001C4755" w:rsidP="001C4755">
            <w:pPr>
              <w:jc w:val="center"/>
            </w:pPr>
            <w:r w:rsidRPr="00396322">
              <w:t>Wykonawca nie wypełnia</w:t>
            </w:r>
          </w:p>
        </w:tc>
      </w:tr>
      <w:tr w:rsidR="001C4755" w:rsidRPr="00F622BF" w14:paraId="5ADD6909" w14:textId="77777777" w:rsidTr="00BE12FA">
        <w:tc>
          <w:tcPr>
            <w:tcW w:w="851" w:type="dxa"/>
          </w:tcPr>
          <w:p w14:paraId="5074C0F5" w14:textId="4F35AA74" w:rsidR="001C4755" w:rsidRPr="00F622BF" w:rsidRDefault="00BE12FA" w:rsidP="00485C66">
            <w:pPr>
              <w:spacing w:before="20" w:after="20"/>
              <w:jc w:val="center"/>
            </w:pPr>
            <w:r>
              <w:t>6.1</w:t>
            </w:r>
            <w:r w:rsidR="00485C66">
              <w:t>0</w:t>
            </w:r>
            <w:r>
              <w:t>.</w:t>
            </w:r>
          </w:p>
        </w:tc>
        <w:tc>
          <w:tcPr>
            <w:tcW w:w="5269" w:type="dxa"/>
          </w:tcPr>
          <w:p w14:paraId="2A1B5A23" w14:textId="77777777" w:rsidR="001C4755" w:rsidRDefault="001C4755" w:rsidP="00BE12FA">
            <w:pPr>
              <w:spacing w:before="20" w:after="20"/>
            </w:pPr>
            <w:proofErr w:type="spellStart"/>
            <w:r>
              <w:t>Zasysacz</w:t>
            </w:r>
            <w:proofErr w:type="spellEnd"/>
            <w:r>
              <w:t xml:space="preserve"> liniowy co najmniej typu Z-2 z wężykiem </w:t>
            </w:r>
          </w:p>
        </w:tc>
        <w:tc>
          <w:tcPr>
            <w:tcW w:w="4180" w:type="dxa"/>
          </w:tcPr>
          <w:p w14:paraId="765DB01A" w14:textId="77777777" w:rsidR="001C4755" w:rsidRDefault="001C4755" w:rsidP="00285C5E">
            <w:pPr>
              <w:spacing w:before="20" w:after="20"/>
              <w:jc w:val="center"/>
            </w:pPr>
            <w:r>
              <w:t>1 szt.</w:t>
            </w:r>
          </w:p>
        </w:tc>
        <w:tc>
          <w:tcPr>
            <w:tcW w:w="3560" w:type="dxa"/>
          </w:tcPr>
          <w:p w14:paraId="0339C8EA" w14:textId="77777777" w:rsidR="001C4755" w:rsidRDefault="001C4755" w:rsidP="001C4755">
            <w:pPr>
              <w:jc w:val="center"/>
            </w:pPr>
            <w:r w:rsidRPr="00396322">
              <w:t>Wykonawca nie wypełnia</w:t>
            </w:r>
          </w:p>
        </w:tc>
      </w:tr>
      <w:tr w:rsidR="001C4755" w:rsidRPr="00F622BF" w14:paraId="1EFD7023" w14:textId="77777777" w:rsidTr="00BE12FA">
        <w:tc>
          <w:tcPr>
            <w:tcW w:w="851" w:type="dxa"/>
          </w:tcPr>
          <w:p w14:paraId="7B1368AB" w14:textId="171B9D4A" w:rsidR="001C4755" w:rsidRPr="00F622BF" w:rsidRDefault="00BE12FA" w:rsidP="00485C66">
            <w:pPr>
              <w:spacing w:before="20" w:after="20"/>
              <w:jc w:val="center"/>
            </w:pPr>
            <w:r>
              <w:t>6.1</w:t>
            </w:r>
            <w:r w:rsidR="00485C66">
              <w:t>1</w:t>
            </w:r>
            <w:r>
              <w:t>.</w:t>
            </w:r>
          </w:p>
        </w:tc>
        <w:tc>
          <w:tcPr>
            <w:tcW w:w="5269" w:type="dxa"/>
          </w:tcPr>
          <w:p w14:paraId="32A35644" w14:textId="77777777" w:rsidR="001C4755" w:rsidRDefault="001C4755" w:rsidP="00BE12FA">
            <w:pPr>
              <w:spacing w:before="20" w:after="20"/>
            </w:pPr>
            <w:r>
              <w:t>Urządzenie do wytworzenie zasłony wodnej ZW 52</w:t>
            </w:r>
          </w:p>
        </w:tc>
        <w:tc>
          <w:tcPr>
            <w:tcW w:w="4180" w:type="dxa"/>
          </w:tcPr>
          <w:p w14:paraId="3F314924" w14:textId="5716B5D5" w:rsidR="001C4755" w:rsidRDefault="001C4755" w:rsidP="00285C5E">
            <w:pPr>
              <w:spacing w:before="20" w:after="20"/>
              <w:jc w:val="center"/>
            </w:pPr>
            <w:r>
              <w:t>1 szt.</w:t>
            </w:r>
          </w:p>
        </w:tc>
        <w:tc>
          <w:tcPr>
            <w:tcW w:w="3560" w:type="dxa"/>
          </w:tcPr>
          <w:p w14:paraId="60CFCD22" w14:textId="77777777" w:rsidR="001C4755" w:rsidRDefault="001C4755" w:rsidP="001C4755">
            <w:pPr>
              <w:jc w:val="center"/>
            </w:pPr>
            <w:r w:rsidRPr="00396322">
              <w:t>Wykonawca nie wypełnia</w:t>
            </w:r>
          </w:p>
        </w:tc>
      </w:tr>
      <w:tr w:rsidR="001C4755" w:rsidRPr="00F622BF" w14:paraId="0DA1D73D" w14:textId="77777777" w:rsidTr="00BE12FA">
        <w:tc>
          <w:tcPr>
            <w:tcW w:w="851" w:type="dxa"/>
          </w:tcPr>
          <w:p w14:paraId="7BC3BFEF" w14:textId="283220FD" w:rsidR="001C4755" w:rsidRPr="00F622BF" w:rsidRDefault="00BE12FA" w:rsidP="00485C66">
            <w:pPr>
              <w:spacing w:before="20" w:after="20"/>
              <w:jc w:val="center"/>
            </w:pPr>
            <w:r>
              <w:t>6.1</w:t>
            </w:r>
            <w:r w:rsidR="00485C66">
              <w:t>2</w:t>
            </w:r>
            <w:r>
              <w:t>.</w:t>
            </w:r>
          </w:p>
        </w:tc>
        <w:tc>
          <w:tcPr>
            <w:tcW w:w="5269" w:type="dxa"/>
          </w:tcPr>
          <w:p w14:paraId="1FA73022" w14:textId="77777777" w:rsidR="001C4755" w:rsidRDefault="001C4755" w:rsidP="00BE12FA">
            <w:pPr>
              <w:spacing w:before="20" w:after="20"/>
            </w:pPr>
            <w:r>
              <w:t>Prądownica wodna PW 75</w:t>
            </w:r>
          </w:p>
        </w:tc>
        <w:tc>
          <w:tcPr>
            <w:tcW w:w="4180" w:type="dxa"/>
          </w:tcPr>
          <w:p w14:paraId="6BEE4903" w14:textId="77777777" w:rsidR="001C4755" w:rsidRDefault="001C4755" w:rsidP="00285C5E">
            <w:pPr>
              <w:spacing w:before="20" w:after="20"/>
              <w:jc w:val="center"/>
            </w:pPr>
            <w:r>
              <w:t>1 szt.</w:t>
            </w:r>
          </w:p>
        </w:tc>
        <w:tc>
          <w:tcPr>
            <w:tcW w:w="3560" w:type="dxa"/>
          </w:tcPr>
          <w:p w14:paraId="2F73EEED" w14:textId="77777777" w:rsidR="001C4755" w:rsidRDefault="001C4755" w:rsidP="001C4755">
            <w:pPr>
              <w:jc w:val="center"/>
            </w:pPr>
            <w:r w:rsidRPr="00396322">
              <w:t>Wykonawca nie wypełnia</w:t>
            </w:r>
          </w:p>
        </w:tc>
      </w:tr>
      <w:tr w:rsidR="001C4755" w:rsidRPr="00F622BF" w14:paraId="0014C1A2" w14:textId="77777777" w:rsidTr="00BE12FA">
        <w:tc>
          <w:tcPr>
            <w:tcW w:w="851" w:type="dxa"/>
          </w:tcPr>
          <w:p w14:paraId="14CAEA2C" w14:textId="7396704D" w:rsidR="001C4755" w:rsidRPr="00F622BF" w:rsidRDefault="00BE12FA" w:rsidP="00485C66">
            <w:pPr>
              <w:spacing w:before="20" w:after="20"/>
              <w:jc w:val="center"/>
            </w:pPr>
            <w:r>
              <w:t>6.1</w:t>
            </w:r>
            <w:r w:rsidR="00485C66">
              <w:t>3</w:t>
            </w:r>
            <w:r>
              <w:t>.</w:t>
            </w:r>
          </w:p>
        </w:tc>
        <w:tc>
          <w:tcPr>
            <w:tcW w:w="5269" w:type="dxa"/>
          </w:tcPr>
          <w:p w14:paraId="47865780" w14:textId="77777777" w:rsidR="001C4755" w:rsidRDefault="001C4755" w:rsidP="00BE12FA">
            <w:pPr>
              <w:spacing w:before="20" w:after="20"/>
            </w:pPr>
            <w:r>
              <w:t xml:space="preserve">Prądownica wodna typu turbo PWT 52 </w:t>
            </w:r>
          </w:p>
          <w:p w14:paraId="07D7A837" w14:textId="77777777" w:rsidR="001C4755" w:rsidRDefault="001C4755" w:rsidP="00BE12FA">
            <w:pPr>
              <w:spacing w:before="20" w:after="20"/>
            </w:pPr>
            <w:r w:rsidRPr="00F622BF">
              <w:t xml:space="preserve">Prądownica </w:t>
            </w:r>
            <w:proofErr w:type="spellStart"/>
            <w:r w:rsidRPr="00F622BF">
              <w:t>wodno</w:t>
            </w:r>
            <w:proofErr w:type="spellEnd"/>
            <w:r w:rsidRPr="00F622BF">
              <w:t xml:space="preserve"> - pianowa klasy Turbo  z nasadą 52 ze skokową regulacją wydajności (max. wydajność min. 4001 przy ciśnieniu 6 bar) dająca możliwość podania prądów zwartych, rozproszonych, kurtyny wodnej(mgłowy). Prądownica musi spełniać wymagania normy PN-EN 15 182 (lub równoważne)</w:t>
            </w:r>
          </w:p>
        </w:tc>
        <w:tc>
          <w:tcPr>
            <w:tcW w:w="4180" w:type="dxa"/>
          </w:tcPr>
          <w:p w14:paraId="775CE9DE" w14:textId="1D4A9DE6" w:rsidR="001C4755" w:rsidRDefault="001C4755" w:rsidP="00285C5E">
            <w:pPr>
              <w:spacing w:before="20" w:after="20"/>
              <w:jc w:val="center"/>
            </w:pPr>
            <w:r>
              <w:t>2 szt.</w:t>
            </w:r>
          </w:p>
        </w:tc>
        <w:tc>
          <w:tcPr>
            <w:tcW w:w="3560" w:type="dxa"/>
          </w:tcPr>
          <w:p w14:paraId="4284EA13" w14:textId="77777777" w:rsidR="001C4755" w:rsidRDefault="001C4755" w:rsidP="001C4755">
            <w:pPr>
              <w:jc w:val="center"/>
            </w:pPr>
            <w:r w:rsidRPr="00BE5C2C">
              <w:t>Wykonawca nie wypełnia</w:t>
            </w:r>
          </w:p>
        </w:tc>
      </w:tr>
      <w:tr w:rsidR="001C4755" w:rsidRPr="00F622BF" w14:paraId="472B0CE9" w14:textId="77777777" w:rsidTr="00BE12FA">
        <w:tc>
          <w:tcPr>
            <w:tcW w:w="851" w:type="dxa"/>
          </w:tcPr>
          <w:p w14:paraId="37551874" w14:textId="7A0B194C" w:rsidR="001C4755" w:rsidRPr="00F622BF" w:rsidRDefault="00BE12FA" w:rsidP="00485C66">
            <w:pPr>
              <w:spacing w:before="20" w:after="20"/>
              <w:jc w:val="center"/>
            </w:pPr>
            <w:r>
              <w:t>6.1</w:t>
            </w:r>
            <w:r w:rsidR="00485C66">
              <w:t>4</w:t>
            </w:r>
            <w:r>
              <w:t>.</w:t>
            </w:r>
          </w:p>
        </w:tc>
        <w:tc>
          <w:tcPr>
            <w:tcW w:w="5269" w:type="dxa"/>
          </w:tcPr>
          <w:p w14:paraId="5697E13F" w14:textId="77777777" w:rsidR="001C4755" w:rsidRDefault="001C4755" w:rsidP="00BE12FA">
            <w:pPr>
              <w:spacing w:before="20" w:after="20"/>
            </w:pPr>
            <w:r>
              <w:t>Prądownica pianowa PP 2</w:t>
            </w:r>
          </w:p>
        </w:tc>
        <w:tc>
          <w:tcPr>
            <w:tcW w:w="4180" w:type="dxa"/>
          </w:tcPr>
          <w:p w14:paraId="1BA923D4" w14:textId="77777777" w:rsidR="001C4755" w:rsidRDefault="001C4755" w:rsidP="00285C5E">
            <w:pPr>
              <w:spacing w:before="20" w:after="20"/>
              <w:jc w:val="center"/>
            </w:pPr>
            <w:r>
              <w:t>1 szt.</w:t>
            </w:r>
          </w:p>
        </w:tc>
        <w:tc>
          <w:tcPr>
            <w:tcW w:w="3560" w:type="dxa"/>
          </w:tcPr>
          <w:p w14:paraId="42D02BBF" w14:textId="77777777" w:rsidR="001C4755" w:rsidRDefault="001C4755" w:rsidP="001C4755">
            <w:pPr>
              <w:jc w:val="center"/>
            </w:pPr>
            <w:r w:rsidRPr="00BE5C2C">
              <w:t>Wykonawca nie wypełnia</w:t>
            </w:r>
          </w:p>
        </w:tc>
      </w:tr>
      <w:tr w:rsidR="001C4755" w:rsidRPr="00F622BF" w14:paraId="632683D3" w14:textId="77777777" w:rsidTr="00BE12FA">
        <w:tc>
          <w:tcPr>
            <w:tcW w:w="851" w:type="dxa"/>
          </w:tcPr>
          <w:p w14:paraId="599B2E45" w14:textId="3C221E1B" w:rsidR="001C4755" w:rsidRPr="00F622BF" w:rsidRDefault="00BE12FA" w:rsidP="00485C66">
            <w:pPr>
              <w:spacing w:before="20" w:after="20"/>
              <w:jc w:val="center"/>
            </w:pPr>
            <w:r>
              <w:t>6.</w:t>
            </w:r>
            <w:r w:rsidR="00485C66">
              <w:t>15</w:t>
            </w:r>
            <w:r>
              <w:t>.</w:t>
            </w:r>
          </w:p>
        </w:tc>
        <w:tc>
          <w:tcPr>
            <w:tcW w:w="5269" w:type="dxa"/>
          </w:tcPr>
          <w:p w14:paraId="314AEEED" w14:textId="77777777" w:rsidR="001C4755" w:rsidRDefault="001C4755" w:rsidP="00BE12FA">
            <w:pPr>
              <w:spacing w:before="20" w:after="20"/>
            </w:pPr>
            <w:r>
              <w:t>Prądownica pianowa PP4</w:t>
            </w:r>
          </w:p>
        </w:tc>
        <w:tc>
          <w:tcPr>
            <w:tcW w:w="4180" w:type="dxa"/>
          </w:tcPr>
          <w:p w14:paraId="22BCB61E" w14:textId="77777777" w:rsidR="001C4755" w:rsidRDefault="001C4755" w:rsidP="00285C5E">
            <w:pPr>
              <w:spacing w:before="20" w:after="20"/>
              <w:jc w:val="center"/>
            </w:pPr>
            <w:r>
              <w:t>1 szt.</w:t>
            </w:r>
          </w:p>
        </w:tc>
        <w:tc>
          <w:tcPr>
            <w:tcW w:w="3560" w:type="dxa"/>
          </w:tcPr>
          <w:p w14:paraId="3CA36355" w14:textId="77777777" w:rsidR="001C4755" w:rsidRDefault="001C4755" w:rsidP="001C4755">
            <w:pPr>
              <w:jc w:val="center"/>
            </w:pPr>
            <w:r w:rsidRPr="00BE5C2C">
              <w:t>Wykonawca nie wypełnia</w:t>
            </w:r>
          </w:p>
        </w:tc>
      </w:tr>
      <w:tr w:rsidR="001C4755" w:rsidRPr="00F622BF" w14:paraId="2E75C8B3" w14:textId="77777777" w:rsidTr="00BE12FA">
        <w:tc>
          <w:tcPr>
            <w:tcW w:w="851" w:type="dxa"/>
          </w:tcPr>
          <w:p w14:paraId="579C2E96" w14:textId="3B799F4C" w:rsidR="001C4755" w:rsidRPr="00F622BF" w:rsidRDefault="00485C66" w:rsidP="00485C66">
            <w:pPr>
              <w:spacing w:before="20" w:after="20"/>
              <w:jc w:val="center"/>
            </w:pPr>
            <w:r>
              <w:t>6.16</w:t>
            </w:r>
            <w:r w:rsidR="00BE12FA">
              <w:t>.</w:t>
            </w:r>
          </w:p>
        </w:tc>
        <w:tc>
          <w:tcPr>
            <w:tcW w:w="5269" w:type="dxa"/>
          </w:tcPr>
          <w:p w14:paraId="1DB410C7" w14:textId="77777777" w:rsidR="001C4755" w:rsidRDefault="001C4755" w:rsidP="00BE12FA">
            <w:pPr>
              <w:spacing w:before="20" w:after="20"/>
            </w:pPr>
            <w:r>
              <w:t>Wytwornica pianowa WP 75</w:t>
            </w:r>
          </w:p>
        </w:tc>
        <w:tc>
          <w:tcPr>
            <w:tcW w:w="4180" w:type="dxa"/>
          </w:tcPr>
          <w:p w14:paraId="1FF4656E" w14:textId="77777777" w:rsidR="001C4755" w:rsidRDefault="001C4755" w:rsidP="00285C5E">
            <w:pPr>
              <w:spacing w:before="20" w:after="20"/>
              <w:jc w:val="center"/>
            </w:pPr>
            <w:r>
              <w:t>1 szt.</w:t>
            </w:r>
          </w:p>
        </w:tc>
        <w:tc>
          <w:tcPr>
            <w:tcW w:w="3560" w:type="dxa"/>
          </w:tcPr>
          <w:p w14:paraId="7DE3FD35" w14:textId="77777777" w:rsidR="001C4755" w:rsidRDefault="001C4755" w:rsidP="001C4755">
            <w:pPr>
              <w:jc w:val="center"/>
            </w:pPr>
            <w:r w:rsidRPr="00BE5C2C">
              <w:t>Wykonawca nie wypełnia</w:t>
            </w:r>
          </w:p>
        </w:tc>
      </w:tr>
      <w:tr w:rsidR="001C4755" w:rsidRPr="00F622BF" w14:paraId="008DC805" w14:textId="77777777" w:rsidTr="00BE12FA">
        <w:tc>
          <w:tcPr>
            <w:tcW w:w="851" w:type="dxa"/>
          </w:tcPr>
          <w:p w14:paraId="77A14AF9" w14:textId="5B7D67B5" w:rsidR="001C4755" w:rsidRPr="00F622BF" w:rsidRDefault="00485C66" w:rsidP="00485C66">
            <w:pPr>
              <w:spacing w:before="20" w:after="20"/>
              <w:jc w:val="center"/>
            </w:pPr>
            <w:r>
              <w:t>6.17</w:t>
            </w:r>
            <w:r w:rsidR="00BE12FA">
              <w:t>.</w:t>
            </w:r>
          </w:p>
        </w:tc>
        <w:tc>
          <w:tcPr>
            <w:tcW w:w="5269" w:type="dxa"/>
          </w:tcPr>
          <w:p w14:paraId="01C62B65" w14:textId="77777777" w:rsidR="001C4755" w:rsidRDefault="001C4755" w:rsidP="00BE12FA">
            <w:pPr>
              <w:spacing w:before="20" w:after="20"/>
            </w:pPr>
            <w:r>
              <w:t>Stojak hydrantowy 80</w:t>
            </w:r>
          </w:p>
        </w:tc>
        <w:tc>
          <w:tcPr>
            <w:tcW w:w="4180" w:type="dxa"/>
          </w:tcPr>
          <w:p w14:paraId="2A7B7BC3" w14:textId="77777777" w:rsidR="001C4755" w:rsidRDefault="001C4755" w:rsidP="00285C5E">
            <w:pPr>
              <w:spacing w:before="20" w:after="20"/>
              <w:jc w:val="center"/>
            </w:pPr>
            <w:r>
              <w:t>1 szt.</w:t>
            </w:r>
          </w:p>
        </w:tc>
        <w:tc>
          <w:tcPr>
            <w:tcW w:w="3560" w:type="dxa"/>
          </w:tcPr>
          <w:p w14:paraId="5E47B8EA" w14:textId="77777777" w:rsidR="001C4755" w:rsidRDefault="001C4755" w:rsidP="001C4755">
            <w:pPr>
              <w:jc w:val="center"/>
            </w:pPr>
            <w:r w:rsidRPr="00BE5C2C">
              <w:t>Wykonawca nie wypełnia</w:t>
            </w:r>
          </w:p>
        </w:tc>
      </w:tr>
      <w:tr w:rsidR="001C4755" w:rsidRPr="00F622BF" w14:paraId="6FD405B6" w14:textId="77777777" w:rsidTr="00BE12FA">
        <w:tc>
          <w:tcPr>
            <w:tcW w:w="851" w:type="dxa"/>
          </w:tcPr>
          <w:p w14:paraId="5A3F2794" w14:textId="764561DE" w:rsidR="001C4755" w:rsidRPr="00F622BF" w:rsidRDefault="00485C66" w:rsidP="00485C66">
            <w:pPr>
              <w:spacing w:before="20" w:after="20"/>
              <w:jc w:val="center"/>
            </w:pPr>
            <w:r>
              <w:t>6.18</w:t>
            </w:r>
            <w:r w:rsidR="00BE12FA">
              <w:t>.</w:t>
            </w:r>
          </w:p>
        </w:tc>
        <w:tc>
          <w:tcPr>
            <w:tcW w:w="5269" w:type="dxa"/>
          </w:tcPr>
          <w:p w14:paraId="43DE48B6" w14:textId="77777777" w:rsidR="001C4755" w:rsidRDefault="001C4755" w:rsidP="00BE12FA">
            <w:pPr>
              <w:spacing w:before="20" w:after="20"/>
            </w:pPr>
            <w:r>
              <w:t xml:space="preserve">Klucz do hydrantów podziemnych </w:t>
            </w:r>
          </w:p>
        </w:tc>
        <w:tc>
          <w:tcPr>
            <w:tcW w:w="4180" w:type="dxa"/>
          </w:tcPr>
          <w:p w14:paraId="41983B4B" w14:textId="77777777" w:rsidR="001C4755" w:rsidRDefault="001C4755" w:rsidP="00285C5E">
            <w:pPr>
              <w:spacing w:before="20" w:after="20"/>
              <w:jc w:val="center"/>
            </w:pPr>
            <w:r>
              <w:t>1 szt.</w:t>
            </w:r>
          </w:p>
        </w:tc>
        <w:tc>
          <w:tcPr>
            <w:tcW w:w="3560" w:type="dxa"/>
          </w:tcPr>
          <w:p w14:paraId="08278989" w14:textId="77777777" w:rsidR="001C4755" w:rsidRDefault="001C4755" w:rsidP="001C4755">
            <w:pPr>
              <w:jc w:val="center"/>
            </w:pPr>
            <w:r w:rsidRPr="00BE5C2C">
              <w:t>Wykonawca nie wypełnia</w:t>
            </w:r>
          </w:p>
        </w:tc>
      </w:tr>
      <w:tr w:rsidR="001C4755" w:rsidRPr="00F622BF" w14:paraId="6715D7B3" w14:textId="77777777" w:rsidTr="00BE12FA">
        <w:tc>
          <w:tcPr>
            <w:tcW w:w="851" w:type="dxa"/>
          </w:tcPr>
          <w:p w14:paraId="33EC191E" w14:textId="5F2DB5C0" w:rsidR="001C4755" w:rsidRPr="00F622BF" w:rsidRDefault="00485C66" w:rsidP="00485C66">
            <w:pPr>
              <w:spacing w:before="20" w:after="20"/>
              <w:jc w:val="center"/>
            </w:pPr>
            <w:r>
              <w:t>6.19</w:t>
            </w:r>
            <w:r w:rsidR="00BE12FA">
              <w:t>.</w:t>
            </w:r>
          </w:p>
        </w:tc>
        <w:tc>
          <w:tcPr>
            <w:tcW w:w="5269" w:type="dxa"/>
          </w:tcPr>
          <w:p w14:paraId="038C7370" w14:textId="77777777" w:rsidR="001C4755" w:rsidRDefault="001C4755" w:rsidP="00BE12FA">
            <w:pPr>
              <w:spacing w:before="20" w:after="20"/>
            </w:pPr>
            <w:r>
              <w:t xml:space="preserve">Klucz do hydrantów nadziemnych </w:t>
            </w:r>
          </w:p>
        </w:tc>
        <w:tc>
          <w:tcPr>
            <w:tcW w:w="4180" w:type="dxa"/>
          </w:tcPr>
          <w:p w14:paraId="3E353381" w14:textId="77777777" w:rsidR="001C4755" w:rsidRDefault="001C4755" w:rsidP="00285C5E">
            <w:pPr>
              <w:spacing w:before="20" w:after="20"/>
              <w:jc w:val="center"/>
            </w:pPr>
            <w:r>
              <w:t>1 szt.</w:t>
            </w:r>
          </w:p>
        </w:tc>
        <w:tc>
          <w:tcPr>
            <w:tcW w:w="3560" w:type="dxa"/>
          </w:tcPr>
          <w:p w14:paraId="1A05AEF6" w14:textId="77777777" w:rsidR="001C4755" w:rsidRDefault="001C4755" w:rsidP="001C4755">
            <w:pPr>
              <w:jc w:val="center"/>
            </w:pPr>
            <w:r w:rsidRPr="00BE5C2C">
              <w:t>Wykonawca nie wypełnia</w:t>
            </w:r>
          </w:p>
        </w:tc>
      </w:tr>
      <w:tr w:rsidR="001C4755" w:rsidRPr="00F622BF" w14:paraId="6B3C78EC" w14:textId="77777777" w:rsidTr="00BE12FA">
        <w:tc>
          <w:tcPr>
            <w:tcW w:w="851" w:type="dxa"/>
          </w:tcPr>
          <w:p w14:paraId="4C00E10B" w14:textId="2F5704E0" w:rsidR="001C4755" w:rsidRPr="00F622BF" w:rsidRDefault="00BE12FA" w:rsidP="00485C66">
            <w:pPr>
              <w:spacing w:before="20" w:after="20"/>
              <w:jc w:val="center"/>
            </w:pPr>
            <w:r>
              <w:t>6.2</w:t>
            </w:r>
            <w:r w:rsidR="00485C66">
              <w:t>0</w:t>
            </w:r>
            <w:r>
              <w:t>.</w:t>
            </w:r>
          </w:p>
        </w:tc>
        <w:tc>
          <w:tcPr>
            <w:tcW w:w="5269" w:type="dxa"/>
          </w:tcPr>
          <w:p w14:paraId="58C635DE" w14:textId="77777777" w:rsidR="001C4755" w:rsidRDefault="001C4755" w:rsidP="00BE12FA">
            <w:pPr>
              <w:spacing w:before="20" w:after="20"/>
            </w:pPr>
            <w:r>
              <w:t>Klucz do łączników</w:t>
            </w:r>
          </w:p>
        </w:tc>
        <w:tc>
          <w:tcPr>
            <w:tcW w:w="4180" w:type="dxa"/>
          </w:tcPr>
          <w:p w14:paraId="470D5B71" w14:textId="52983B26" w:rsidR="001C4755" w:rsidRDefault="001C4755" w:rsidP="00285C5E">
            <w:pPr>
              <w:spacing w:before="20" w:after="20"/>
              <w:jc w:val="center"/>
            </w:pPr>
            <w:r>
              <w:t>2 szt.</w:t>
            </w:r>
          </w:p>
        </w:tc>
        <w:tc>
          <w:tcPr>
            <w:tcW w:w="3560" w:type="dxa"/>
          </w:tcPr>
          <w:p w14:paraId="6679D710" w14:textId="77777777" w:rsidR="001C4755" w:rsidRDefault="001C4755" w:rsidP="001C4755">
            <w:pPr>
              <w:jc w:val="center"/>
            </w:pPr>
            <w:r w:rsidRPr="00BE5C2C">
              <w:t>Wykonawca nie wypełnia</w:t>
            </w:r>
          </w:p>
        </w:tc>
      </w:tr>
      <w:tr w:rsidR="001C4755" w:rsidRPr="00F622BF" w14:paraId="434ABC38" w14:textId="77777777" w:rsidTr="00BE12FA">
        <w:tc>
          <w:tcPr>
            <w:tcW w:w="851" w:type="dxa"/>
          </w:tcPr>
          <w:p w14:paraId="09F7D619" w14:textId="44818DFF" w:rsidR="001C4755" w:rsidRPr="00F622BF" w:rsidRDefault="00BE12FA" w:rsidP="00485C66">
            <w:pPr>
              <w:spacing w:before="20" w:after="20"/>
              <w:jc w:val="center"/>
            </w:pPr>
            <w:r>
              <w:lastRenderedPageBreak/>
              <w:t>6.2</w:t>
            </w:r>
            <w:r w:rsidR="00485C66">
              <w:t>1</w:t>
            </w:r>
            <w:r>
              <w:t>.</w:t>
            </w:r>
          </w:p>
        </w:tc>
        <w:tc>
          <w:tcPr>
            <w:tcW w:w="5269" w:type="dxa"/>
          </w:tcPr>
          <w:p w14:paraId="03DD20FA" w14:textId="77777777" w:rsidR="001C4755" w:rsidRDefault="001C4755" w:rsidP="00BE12FA">
            <w:pPr>
              <w:spacing w:before="20" w:after="20"/>
            </w:pPr>
            <w:r>
              <w:t xml:space="preserve">Klucze do pokryw studzienek </w:t>
            </w:r>
          </w:p>
        </w:tc>
        <w:tc>
          <w:tcPr>
            <w:tcW w:w="4180" w:type="dxa"/>
          </w:tcPr>
          <w:p w14:paraId="5546CA85" w14:textId="3521FC4B" w:rsidR="001C4755" w:rsidRDefault="001C4755" w:rsidP="00285C5E">
            <w:pPr>
              <w:spacing w:before="20" w:after="20"/>
              <w:jc w:val="center"/>
            </w:pPr>
            <w:r>
              <w:t>1 szt.</w:t>
            </w:r>
          </w:p>
        </w:tc>
        <w:tc>
          <w:tcPr>
            <w:tcW w:w="3560" w:type="dxa"/>
          </w:tcPr>
          <w:p w14:paraId="17D436E5" w14:textId="77777777" w:rsidR="001C4755" w:rsidRDefault="001C4755" w:rsidP="001C4755">
            <w:pPr>
              <w:jc w:val="center"/>
            </w:pPr>
            <w:r w:rsidRPr="00BE5C2C">
              <w:t>Wykonawca nie wypełnia</w:t>
            </w:r>
          </w:p>
        </w:tc>
      </w:tr>
      <w:tr w:rsidR="001C4755" w:rsidRPr="00F622BF" w14:paraId="645B4068" w14:textId="77777777" w:rsidTr="00BE12FA">
        <w:tc>
          <w:tcPr>
            <w:tcW w:w="851" w:type="dxa"/>
          </w:tcPr>
          <w:p w14:paraId="25237FB2" w14:textId="338ED6FA" w:rsidR="001C4755" w:rsidRPr="00F622BF" w:rsidRDefault="00BE12FA" w:rsidP="00485C66">
            <w:pPr>
              <w:spacing w:before="20" w:after="20"/>
              <w:jc w:val="center"/>
            </w:pPr>
            <w:r>
              <w:t>6.2</w:t>
            </w:r>
            <w:r w:rsidR="00485C66">
              <w:t>2</w:t>
            </w:r>
            <w:r>
              <w:t>.</w:t>
            </w:r>
          </w:p>
        </w:tc>
        <w:tc>
          <w:tcPr>
            <w:tcW w:w="5269" w:type="dxa"/>
          </w:tcPr>
          <w:p w14:paraId="5DE690DA" w14:textId="77777777" w:rsidR="001C4755" w:rsidRDefault="001C4755" w:rsidP="00BE12FA">
            <w:pPr>
              <w:spacing w:before="20" w:after="20"/>
            </w:pPr>
            <w:r>
              <w:t xml:space="preserve">Pływak z </w:t>
            </w:r>
            <w:proofErr w:type="spellStart"/>
            <w:r>
              <w:t>zatrzaśnikiem</w:t>
            </w:r>
            <w:proofErr w:type="spellEnd"/>
            <w:r>
              <w:t xml:space="preserve"> </w:t>
            </w:r>
          </w:p>
        </w:tc>
        <w:tc>
          <w:tcPr>
            <w:tcW w:w="4180" w:type="dxa"/>
          </w:tcPr>
          <w:p w14:paraId="714FD615" w14:textId="77777777" w:rsidR="001C4755" w:rsidRDefault="001C4755" w:rsidP="00285C5E">
            <w:pPr>
              <w:spacing w:before="20" w:after="20"/>
              <w:jc w:val="center"/>
            </w:pPr>
            <w:r>
              <w:t>1 szt.</w:t>
            </w:r>
          </w:p>
        </w:tc>
        <w:tc>
          <w:tcPr>
            <w:tcW w:w="3560" w:type="dxa"/>
          </w:tcPr>
          <w:p w14:paraId="1ED4CA22" w14:textId="77777777" w:rsidR="001C4755" w:rsidRDefault="001C4755" w:rsidP="001C4755">
            <w:pPr>
              <w:jc w:val="center"/>
            </w:pPr>
            <w:r w:rsidRPr="00BE5C2C">
              <w:t>Wykonawca nie wypełnia</w:t>
            </w:r>
          </w:p>
        </w:tc>
      </w:tr>
      <w:tr w:rsidR="001C4755" w:rsidRPr="00F622BF" w14:paraId="5895E324" w14:textId="77777777" w:rsidTr="00BE12FA">
        <w:tc>
          <w:tcPr>
            <w:tcW w:w="851" w:type="dxa"/>
          </w:tcPr>
          <w:p w14:paraId="1BC2CF9E" w14:textId="0994678F" w:rsidR="001C4755" w:rsidRPr="00F622BF" w:rsidRDefault="00BE12FA" w:rsidP="00485C66">
            <w:pPr>
              <w:spacing w:before="20" w:after="20"/>
              <w:jc w:val="center"/>
            </w:pPr>
            <w:r>
              <w:t>6.2</w:t>
            </w:r>
            <w:r w:rsidR="00485C66">
              <w:t>3</w:t>
            </w:r>
            <w:r w:rsidR="001C4755">
              <w:t>.</w:t>
            </w:r>
          </w:p>
        </w:tc>
        <w:tc>
          <w:tcPr>
            <w:tcW w:w="5269" w:type="dxa"/>
          </w:tcPr>
          <w:p w14:paraId="1BA3A137" w14:textId="77777777" w:rsidR="001C4755" w:rsidRDefault="001C4755" w:rsidP="00BE12FA">
            <w:pPr>
              <w:spacing w:before="20" w:after="20"/>
            </w:pPr>
            <w:r>
              <w:t xml:space="preserve">Linka asekuracyjna do linii ssawnych </w:t>
            </w:r>
          </w:p>
        </w:tc>
        <w:tc>
          <w:tcPr>
            <w:tcW w:w="4180" w:type="dxa"/>
          </w:tcPr>
          <w:p w14:paraId="6F6C7306" w14:textId="77777777" w:rsidR="001C4755" w:rsidRDefault="001C4755" w:rsidP="00285C5E">
            <w:pPr>
              <w:spacing w:before="20" w:after="20"/>
              <w:jc w:val="center"/>
            </w:pPr>
            <w:r>
              <w:t>1 szt.</w:t>
            </w:r>
          </w:p>
        </w:tc>
        <w:tc>
          <w:tcPr>
            <w:tcW w:w="3560" w:type="dxa"/>
          </w:tcPr>
          <w:p w14:paraId="2E85A84A" w14:textId="77777777" w:rsidR="001C4755" w:rsidRDefault="001C4755" w:rsidP="001C4755">
            <w:pPr>
              <w:jc w:val="center"/>
            </w:pPr>
            <w:r w:rsidRPr="00BE5C2C">
              <w:t>Wykonawca nie wypełnia</w:t>
            </w:r>
          </w:p>
        </w:tc>
      </w:tr>
      <w:tr w:rsidR="001C4755" w:rsidRPr="00F622BF" w14:paraId="168DCF39" w14:textId="77777777" w:rsidTr="00BE12FA">
        <w:tc>
          <w:tcPr>
            <w:tcW w:w="851" w:type="dxa"/>
          </w:tcPr>
          <w:p w14:paraId="0937C821" w14:textId="75A2C725" w:rsidR="001C4755" w:rsidRPr="00F622BF" w:rsidRDefault="00BE12FA" w:rsidP="00485C66">
            <w:pPr>
              <w:spacing w:before="20" w:after="20"/>
              <w:jc w:val="center"/>
            </w:pPr>
            <w:r>
              <w:t>6.2</w:t>
            </w:r>
            <w:r w:rsidR="00485C66">
              <w:t>4</w:t>
            </w:r>
            <w:r>
              <w:t>.</w:t>
            </w:r>
          </w:p>
        </w:tc>
        <w:tc>
          <w:tcPr>
            <w:tcW w:w="5269" w:type="dxa"/>
          </w:tcPr>
          <w:p w14:paraId="3C054A9E" w14:textId="77777777" w:rsidR="001C4755" w:rsidRDefault="001C4755" w:rsidP="00BE12FA">
            <w:pPr>
              <w:spacing w:before="20" w:after="20"/>
            </w:pPr>
            <w:r>
              <w:t xml:space="preserve">Mostek przejazdowy </w:t>
            </w:r>
          </w:p>
        </w:tc>
        <w:tc>
          <w:tcPr>
            <w:tcW w:w="4180" w:type="dxa"/>
          </w:tcPr>
          <w:p w14:paraId="320C64D1" w14:textId="73D89AC4" w:rsidR="001C4755" w:rsidRDefault="001C4755" w:rsidP="00285C5E">
            <w:pPr>
              <w:spacing w:before="20" w:after="20"/>
              <w:jc w:val="center"/>
            </w:pPr>
            <w:r>
              <w:t>2 szt.</w:t>
            </w:r>
          </w:p>
        </w:tc>
        <w:tc>
          <w:tcPr>
            <w:tcW w:w="3560" w:type="dxa"/>
          </w:tcPr>
          <w:p w14:paraId="20848277" w14:textId="77777777" w:rsidR="001C4755" w:rsidRDefault="001C4755" w:rsidP="001C4755">
            <w:pPr>
              <w:jc w:val="center"/>
            </w:pPr>
            <w:r w:rsidRPr="00BE5C2C">
              <w:t>Wykonawca nie wypełnia</w:t>
            </w:r>
          </w:p>
        </w:tc>
      </w:tr>
      <w:tr w:rsidR="001C4755" w:rsidRPr="00F622BF" w14:paraId="6054A7D1" w14:textId="77777777" w:rsidTr="00BE12FA">
        <w:tc>
          <w:tcPr>
            <w:tcW w:w="851" w:type="dxa"/>
          </w:tcPr>
          <w:p w14:paraId="595375D4" w14:textId="6A0FA013" w:rsidR="001C4755" w:rsidRPr="00F622BF" w:rsidRDefault="00485C66" w:rsidP="00485C66">
            <w:pPr>
              <w:spacing w:before="20" w:after="20"/>
              <w:jc w:val="center"/>
            </w:pPr>
            <w:r>
              <w:t>6.25</w:t>
            </w:r>
            <w:r w:rsidR="00BE12FA">
              <w:t>.</w:t>
            </w:r>
          </w:p>
        </w:tc>
        <w:tc>
          <w:tcPr>
            <w:tcW w:w="5269" w:type="dxa"/>
          </w:tcPr>
          <w:p w14:paraId="71DC21BA" w14:textId="77777777" w:rsidR="001C4755" w:rsidRDefault="001C4755" w:rsidP="00BE12FA">
            <w:pPr>
              <w:spacing w:before="20" w:after="20"/>
            </w:pPr>
            <w:r>
              <w:t>Siodełko wężowe</w:t>
            </w:r>
          </w:p>
        </w:tc>
        <w:tc>
          <w:tcPr>
            <w:tcW w:w="4180" w:type="dxa"/>
          </w:tcPr>
          <w:p w14:paraId="2506C300" w14:textId="77777777" w:rsidR="001C4755" w:rsidRDefault="001C4755" w:rsidP="00285C5E">
            <w:pPr>
              <w:spacing w:before="20" w:after="20"/>
              <w:jc w:val="center"/>
            </w:pPr>
            <w:r>
              <w:t>1 szt.</w:t>
            </w:r>
          </w:p>
        </w:tc>
        <w:tc>
          <w:tcPr>
            <w:tcW w:w="3560" w:type="dxa"/>
          </w:tcPr>
          <w:p w14:paraId="0F73962B" w14:textId="77777777" w:rsidR="001C4755" w:rsidRDefault="001C4755" w:rsidP="001C4755">
            <w:pPr>
              <w:jc w:val="center"/>
            </w:pPr>
            <w:r w:rsidRPr="00BE5C2C">
              <w:t>Wykonawca nie wypełnia</w:t>
            </w:r>
          </w:p>
        </w:tc>
      </w:tr>
      <w:tr w:rsidR="001C4755" w:rsidRPr="00F622BF" w14:paraId="38A5C641" w14:textId="77777777" w:rsidTr="00BE12FA">
        <w:tc>
          <w:tcPr>
            <w:tcW w:w="851" w:type="dxa"/>
          </w:tcPr>
          <w:p w14:paraId="2AB6DF9C" w14:textId="29271F53" w:rsidR="001C4755" w:rsidRPr="00F622BF" w:rsidRDefault="00485C66" w:rsidP="00485C66">
            <w:pPr>
              <w:spacing w:before="20" w:after="20"/>
              <w:jc w:val="center"/>
            </w:pPr>
            <w:r>
              <w:t>6.26</w:t>
            </w:r>
            <w:r w:rsidR="00BE12FA">
              <w:t>.</w:t>
            </w:r>
          </w:p>
        </w:tc>
        <w:tc>
          <w:tcPr>
            <w:tcW w:w="5269" w:type="dxa"/>
          </w:tcPr>
          <w:p w14:paraId="44AD1F9D" w14:textId="5E883F6B" w:rsidR="001C4755" w:rsidRDefault="001C4755" w:rsidP="007402C3">
            <w:pPr>
              <w:spacing w:before="20" w:after="20"/>
            </w:pPr>
            <w:r w:rsidRPr="007402C3">
              <w:t xml:space="preserve">Drabina </w:t>
            </w:r>
            <w:r w:rsidR="000423A8" w:rsidRPr="007402C3">
              <w:t xml:space="preserve">ratownicza </w:t>
            </w:r>
            <w:r w:rsidRPr="007402C3">
              <w:t xml:space="preserve">wysuwana  </w:t>
            </w:r>
            <w:r w:rsidR="007402C3">
              <w:t>min. 2 przęsłowa</w:t>
            </w:r>
          </w:p>
        </w:tc>
        <w:tc>
          <w:tcPr>
            <w:tcW w:w="4180" w:type="dxa"/>
          </w:tcPr>
          <w:p w14:paraId="40A2AFDD" w14:textId="57B64305" w:rsidR="001C4755" w:rsidRDefault="001C4755" w:rsidP="00285C5E">
            <w:pPr>
              <w:spacing w:before="20" w:after="20"/>
              <w:jc w:val="center"/>
            </w:pPr>
            <w:r>
              <w:t>1 szt.</w:t>
            </w:r>
          </w:p>
        </w:tc>
        <w:tc>
          <w:tcPr>
            <w:tcW w:w="3560" w:type="dxa"/>
          </w:tcPr>
          <w:p w14:paraId="3C41855B" w14:textId="77777777" w:rsidR="001C4755" w:rsidRDefault="001C4755" w:rsidP="001C4755">
            <w:pPr>
              <w:jc w:val="center"/>
            </w:pPr>
            <w:r w:rsidRPr="00BE5C2C">
              <w:t>Wykonawca nie wypełnia</w:t>
            </w:r>
          </w:p>
        </w:tc>
      </w:tr>
      <w:tr w:rsidR="001C4755" w:rsidRPr="00F622BF" w14:paraId="36850862" w14:textId="77777777" w:rsidTr="00BE12FA">
        <w:tc>
          <w:tcPr>
            <w:tcW w:w="851" w:type="dxa"/>
          </w:tcPr>
          <w:p w14:paraId="0CFF7C08" w14:textId="31165FFB" w:rsidR="001C4755" w:rsidRPr="00F622BF" w:rsidRDefault="00291EE7" w:rsidP="00485C66">
            <w:pPr>
              <w:spacing w:before="20" w:after="20"/>
              <w:jc w:val="center"/>
            </w:pPr>
            <w:r>
              <w:t>6.</w:t>
            </w:r>
            <w:r w:rsidR="00485C66">
              <w:t>27</w:t>
            </w:r>
            <w:r>
              <w:t>.</w:t>
            </w:r>
          </w:p>
        </w:tc>
        <w:tc>
          <w:tcPr>
            <w:tcW w:w="5269" w:type="dxa"/>
          </w:tcPr>
          <w:p w14:paraId="40460471" w14:textId="77777777" w:rsidR="001C4755" w:rsidRDefault="001C4755" w:rsidP="00BE12FA">
            <w:pPr>
              <w:spacing w:before="20" w:after="20"/>
            </w:pPr>
            <w:r>
              <w:t>Agregat prądotwórczy o mocy min. 2,3 kVA, napęd spalinowy, stopień ochrony IP 54</w:t>
            </w:r>
          </w:p>
        </w:tc>
        <w:tc>
          <w:tcPr>
            <w:tcW w:w="4180" w:type="dxa"/>
          </w:tcPr>
          <w:p w14:paraId="59252C1B" w14:textId="77777777" w:rsidR="001C4755" w:rsidRDefault="001C4755" w:rsidP="00285C5E">
            <w:pPr>
              <w:spacing w:before="20" w:after="20"/>
              <w:jc w:val="center"/>
            </w:pPr>
            <w:r>
              <w:t>1 szt.</w:t>
            </w:r>
          </w:p>
        </w:tc>
        <w:tc>
          <w:tcPr>
            <w:tcW w:w="3560" w:type="dxa"/>
          </w:tcPr>
          <w:p w14:paraId="0219E579" w14:textId="77777777" w:rsidR="001C4755" w:rsidRDefault="001C4755" w:rsidP="001C4755">
            <w:pPr>
              <w:jc w:val="center"/>
            </w:pPr>
            <w:r w:rsidRPr="00BE5C2C">
              <w:t>Wykonawca nie wypełnia</w:t>
            </w:r>
          </w:p>
        </w:tc>
      </w:tr>
      <w:tr w:rsidR="001C4755" w:rsidRPr="00F622BF" w14:paraId="64956795" w14:textId="77777777" w:rsidTr="00BE12FA">
        <w:tc>
          <w:tcPr>
            <w:tcW w:w="851" w:type="dxa"/>
          </w:tcPr>
          <w:p w14:paraId="289F5EA3" w14:textId="142EFD7B" w:rsidR="001C4755" w:rsidRPr="00F622BF" w:rsidRDefault="00485C66" w:rsidP="00485C66">
            <w:pPr>
              <w:spacing w:before="20" w:after="20"/>
              <w:jc w:val="center"/>
            </w:pPr>
            <w:r>
              <w:t>6.28</w:t>
            </w:r>
            <w:r w:rsidR="00291EE7">
              <w:t>.</w:t>
            </w:r>
          </w:p>
        </w:tc>
        <w:tc>
          <w:tcPr>
            <w:tcW w:w="5269" w:type="dxa"/>
          </w:tcPr>
          <w:p w14:paraId="04FE6531" w14:textId="77777777" w:rsidR="001C4755" w:rsidRDefault="001C4755" w:rsidP="00BE12FA">
            <w:pPr>
              <w:spacing w:before="20" w:after="20"/>
            </w:pPr>
            <w:r>
              <w:t>Przedłużacz elektryczny 230 V o długości min. 20 m na zwijadle z rozdzielaczem (1 f/1f+ 1f/1f)</w:t>
            </w:r>
          </w:p>
        </w:tc>
        <w:tc>
          <w:tcPr>
            <w:tcW w:w="4180" w:type="dxa"/>
          </w:tcPr>
          <w:p w14:paraId="2E7CB157" w14:textId="77777777" w:rsidR="001C4755" w:rsidRDefault="001C4755" w:rsidP="00285C5E">
            <w:pPr>
              <w:spacing w:before="20" w:after="20"/>
              <w:jc w:val="center"/>
            </w:pPr>
            <w:r>
              <w:t>1 szt.</w:t>
            </w:r>
          </w:p>
        </w:tc>
        <w:tc>
          <w:tcPr>
            <w:tcW w:w="3560" w:type="dxa"/>
          </w:tcPr>
          <w:p w14:paraId="00AC145A" w14:textId="77777777" w:rsidR="001C4755" w:rsidRDefault="001C4755" w:rsidP="001C4755">
            <w:pPr>
              <w:jc w:val="center"/>
            </w:pPr>
            <w:r w:rsidRPr="00BE5C2C">
              <w:t>Wykonawca nie wypełnia</w:t>
            </w:r>
          </w:p>
        </w:tc>
      </w:tr>
      <w:tr w:rsidR="001C4755" w:rsidRPr="00F622BF" w14:paraId="0F91D5A1" w14:textId="77777777" w:rsidTr="00BE12FA">
        <w:tc>
          <w:tcPr>
            <w:tcW w:w="851" w:type="dxa"/>
          </w:tcPr>
          <w:p w14:paraId="1D01E493" w14:textId="6ED6FA45" w:rsidR="001C4755" w:rsidRPr="00F622BF" w:rsidRDefault="00485C66" w:rsidP="00BE12FA">
            <w:pPr>
              <w:spacing w:before="20" w:after="20"/>
              <w:jc w:val="center"/>
            </w:pPr>
            <w:r>
              <w:t>6.2</w:t>
            </w:r>
            <w:r w:rsidR="00291EE7">
              <w:t>9.</w:t>
            </w:r>
          </w:p>
        </w:tc>
        <w:tc>
          <w:tcPr>
            <w:tcW w:w="5269" w:type="dxa"/>
          </w:tcPr>
          <w:p w14:paraId="6CAAA37B" w14:textId="757945D4" w:rsidR="001C4755" w:rsidRDefault="00485C66" w:rsidP="00485C66">
            <w:pPr>
              <w:spacing w:before="20" w:after="20"/>
            </w:pPr>
            <w:r>
              <w:t>Zestaw ratownictwa medycznego</w:t>
            </w:r>
            <w:r w:rsidR="001C4755">
              <w:t xml:space="preserve"> R1</w:t>
            </w:r>
          </w:p>
        </w:tc>
        <w:tc>
          <w:tcPr>
            <w:tcW w:w="4180" w:type="dxa"/>
          </w:tcPr>
          <w:p w14:paraId="694E9BD8" w14:textId="77777777" w:rsidR="001C4755" w:rsidRDefault="001C4755" w:rsidP="00285C5E">
            <w:pPr>
              <w:spacing w:before="20" w:after="20"/>
              <w:jc w:val="center"/>
            </w:pPr>
            <w:r>
              <w:t>1 szt.</w:t>
            </w:r>
          </w:p>
        </w:tc>
        <w:tc>
          <w:tcPr>
            <w:tcW w:w="3560" w:type="dxa"/>
          </w:tcPr>
          <w:p w14:paraId="07BD988C" w14:textId="77777777" w:rsidR="001C4755" w:rsidRDefault="001C4755" w:rsidP="001C4755">
            <w:pPr>
              <w:jc w:val="center"/>
            </w:pPr>
            <w:r w:rsidRPr="00BE5C2C">
              <w:t>Wykonawca nie wypełnia</w:t>
            </w:r>
          </w:p>
        </w:tc>
      </w:tr>
    </w:tbl>
    <w:p w14:paraId="7C0E8A2D" w14:textId="77777777" w:rsidR="001C4755" w:rsidRDefault="001C4755" w:rsidP="001C4755"/>
    <w:p w14:paraId="519D6FFE" w14:textId="77777777" w:rsidR="001C4755" w:rsidRPr="007512D4" w:rsidRDefault="001C4755" w:rsidP="00101AB6">
      <w:pPr>
        <w:jc w:val="both"/>
      </w:pPr>
    </w:p>
    <w:sectPr w:rsidR="001C4755" w:rsidRPr="007512D4" w:rsidSect="00280B03">
      <w:headerReference w:type="default" r:id="rId8"/>
      <w:footerReference w:type="default" r:id="rId9"/>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DA0882E" w14:textId="77777777" w:rsidR="009B02D6" w:rsidRDefault="009B02D6" w:rsidP="009E0FBE">
      <w:r>
        <w:separator/>
      </w:r>
    </w:p>
  </w:endnote>
  <w:endnote w:type="continuationSeparator" w:id="0">
    <w:p w14:paraId="3D6AF29D" w14:textId="77777777" w:rsidR="009B02D6" w:rsidRDefault="009B02D6" w:rsidP="009E0F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Garamond">
    <w:panose1 w:val="02020404030301010803"/>
    <w:charset w:val="EE"/>
    <w:family w:val="roman"/>
    <w:pitch w:val="variable"/>
    <w:sig w:usb0="00000287" w:usb1="00000000" w:usb2="00000000" w:usb3="00000000" w:csb0="0000009F" w:csb1="00000000"/>
  </w:font>
  <w:font w:name="Helvetica Neue">
    <w:altName w:val="Corbel"/>
    <w:charset w:val="00"/>
    <w:family w:val="auto"/>
    <w:pitch w:val="variable"/>
    <w:sig w:usb0="00000003" w:usb1="500079DB" w:usb2="00000010" w:usb3="00000000" w:csb0="00000001"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28"/>
        <w:szCs w:val="28"/>
      </w:rPr>
      <w:id w:val="-244421018"/>
      <w:docPartObj>
        <w:docPartGallery w:val="Page Numbers (Bottom of Page)"/>
        <w:docPartUnique/>
      </w:docPartObj>
    </w:sdtPr>
    <w:sdtEndPr>
      <w:rPr>
        <w:rFonts w:ascii="Arial" w:hAnsi="Arial"/>
        <w:i/>
        <w:sz w:val="20"/>
      </w:rPr>
    </w:sdtEndPr>
    <w:sdtContent>
      <w:p w14:paraId="5CF2280A" w14:textId="2E4821AF" w:rsidR="007815A8" w:rsidRPr="009E0FBE" w:rsidRDefault="007815A8">
        <w:pPr>
          <w:pStyle w:val="Stopka"/>
          <w:rPr>
            <w:rFonts w:ascii="Arial" w:hAnsi="Arial"/>
            <w:i/>
          </w:rPr>
        </w:pPr>
        <w:r w:rsidRPr="009E0FBE">
          <w:rPr>
            <w:rFonts w:ascii="Arial" w:eastAsiaTheme="majorEastAsia" w:hAnsi="Arial" w:cstheme="majorBidi"/>
            <w:i/>
            <w:szCs w:val="28"/>
          </w:rPr>
          <w:t xml:space="preserve">str. </w:t>
        </w:r>
        <w:r w:rsidRPr="009E0FBE">
          <w:rPr>
            <w:rFonts w:ascii="Arial" w:eastAsiaTheme="minorEastAsia" w:hAnsi="Arial"/>
            <w:i/>
            <w:szCs w:val="22"/>
          </w:rPr>
          <w:fldChar w:fldCharType="begin"/>
        </w:r>
        <w:r w:rsidRPr="009E0FBE">
          <w:rPr>
            <w:rFonts w:ascii="Arial" w:hAnsi="Arial"/>
            <w:i/>
          </w:rPr>
          <w:instrText>PAGE    \* MERGEFORMAT</w:instrText>
        </w:r>
        <w:r w:rsidRPr="009E0FBE">
          <w:rPr>
            <w:rFonts w:ascii="Arial" w:eastAsiaTheme="minorEastAsia" w:hAnsi="Arial"/>
            <w:i/>
            <w:szCs w:val="22"/>
          </w:rPr>
          <w:fldChar w:fldCharType="separate"/>
        </w:r>
        <w:r w:rsidR="001A38B5" w:rsidRPr="001A38B5">
          <w:rPr>
            <w:rFonts w:ascii="Arial" w:eastAsiaTheme="majorEastAsia" w:hAnsi="Arial" w:cstheme="majorBidi"/>
            <w:i/>
            <w:noProof/>
            <w:szCs w:val="28"/>
          </w:rPr>
          <w:t>3</w:t>
        </w:r>
        <w:r w:rsidRPr="009E0FBE">
          <w:rPr>
            <w:rFonts w:ascii="Arial" w:eastAsiaTheme="majorEastAsia" w:hAnsi="Arial" w:cstheme="majorBidi"/>
            <w:i/>
            <w:szCs w:val="28"/>
          </w:rPr>
          <w:fldChar w:fldCharType="end"/>
        </w:r>
      </w:p>
    </w:sdtContent>
  </w:sdt>
  <w:p w14:paraId="10875006" w14:textId="77777777" w:rsidR="007815A8" w:rsidRDefault="007815A8">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ADA5BA1" w14:textId="77777777" w:rsidR="009B02D6" w:rsidRDefault="009B02D6" w:rsidP="009E0FBE">
      <w:r>
        <w:separator/>
      </w:r>
    </w:p>
  </w:footnote>
  <w:footnote w:type="continuationSeparator" w:id="0">
    <w:p w14:paraId="7A01A22D" w14:textId="77777777" w:rsidR="009B02D6" w:rsidRDefault="009B02D6" w:rsidP="009E0F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820AB6" w14:textId="7BD349E8" w:rsidR="007815A8" w:rsidRPr="00B97D08" w:rsidRDefault="007815A8" w:rsidP="009E0FBE">
    <w:pPr>
      <w:pStyle w:val="Nagwek"/>
      <w:tabs>
        <w:tab w:val="right" w:pos="14004"/>
      </w:tabs>
      <w:rPr>
        <w:b/>
        <w:bCs/>
        <w:i/>
        <w:iC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2"/>
    <w:lvl w:ilvl="0">
      <w:start w:val="1"/>
      <w:numFmt w:val="lowerLetter"/>
      <w:lvlText w:val="%1)"/>
      <w:lvlJc w:val="left"/>
      <w:pPr>
        <w:tabs>
          <w:tab w:val="num" w:pos="0"/>
        </w:tabs>
        <w:ind w:left="720" w:hanging="360"/>
      </w:pPr>
      <w:rPr>
        <w:sz w:val="20"/>
        <w:szCs w:val="20"/>
      </w:rPr>
    </w:lvl>
  </w:abstractNum>
  <w:abstractNum w:abstractNumId="1">
    <w:nsid w:val="00000004"/>
    <w:multiLevelType w:val="singleLevel"/>
    <w:tmpl w:val="00000004"/>
    <w:name w:val="WW8Num4"/>
    <w:lvl w:ilvl="0">
      <w:start w:val="1"/>
      <w:numFmt w:val="lowerLetter"/>
      <w:lvlText w:val="%1)"/>
      <w:lvlJc w:val="left"/>
      <w:pPr>
        <w:tabs>
          <w:tab w:val="num" w:pos="0"/>
        </w:tabs>
        <w:ind w:left="720" w:hanging="360"/>
      </w:pPr>
      <w:rPr>
        <w:rFonts w:ascii="Times New Roman" w:hAnsi="Times New Roman" w:cs="Times New Roman"/>
        <w:sz w:val="20"/>
        <w:szCs w:val="20"/>
        <w:lang w:val="pl-PL"/>
      </w:rPr>
    </w:lvl>
  </w:abstractNum>
  <w:abstractNum w:abstractNumId="2">
    <w:nsid w:val="00B83FB6"/>
    <w:multiLevelType w:val="hybridMultilevel"/>
    <w:tmpl w:val="DF3E01AE"/>
    <w:lvl w:ilvl="0" w:tplc="8D86E08E">
      <w:start w:val="1"/>
      <w:numFmt w:val="bullet"/>
      <w:lvlText w:val="-"/>
      <w:lvlJc w:val="left"/>
      <w:pPr>
        <w:tabs>
          <w:tab w:val="num" w:pos="2073"/>
        </w:tabs>
        <w:ind w:left="2073" w:hanging="360"/>
      </w:pPr>
      <w:rPr>
        <w:rFonts w:ascii="Times New Roman" w:hAnsi="Times New Roman" w:cs="Times New Roman" w:hint="default"/>
      </w:rPr>
    </w:lvl>
    <w:lvl w:ilvl="1" w:tplc="04150003" w:tentative="1">
      <w:start w:val="1"/>
      <w:numFmt w:val="bullet"/>
      <w:lvlText w:val="o"/>
      <w:lvlJc w:val="left"/>
      <w:pPr>
        <w:tabs>
          <w:tab w:val="num" w:pos="2793"/>
        </w:tabs>
        <w:ind w:left="2793" w:hanging="360"/>
      </w:pPr>
      <w:rPr>
        <w:rFonts w:ascii="Courier New" w:hAnsi="Courier New" w:cs="Courier New" w:hint="default"/>
      </w:rPr>
    </w:lvl>
    <w:lvl w:ilvl="2" w:tplc="04150005" w:tentative="1">
      <w:start w:val="1"/>
      <w:numFmt w:val="bullet"/>
      <w:lvlText w:val=""/>
      <w:lvlJc w:val="left"/>
      <w:pPr>
        <w:tabs>
          <w:tab w:val="num" w:pos="3513"/>
        </w:tabs>
        <w:ind w:left="3513" w:hanging="360"/>
      </w:pPr>
      <w:rPr>
        <w:rFonts w:ascii="Wingdings" w:hAnsi="Wingdings" w:hint="default"/>
      </w:rPr>
    </w:lvl>
    <w:lvl w:ilvl="3" w:tplc="04150001" w:tentative="1">
      <w:start w:val="1"/>
      <w:numFmt w:val="bullet"/>
      <w:lvlText w:val=""/>
      <w:lvlJc w:val="left"/>
      <w:pPr>
        <w:tabs>
          <w:tab w:val="num" w:pos="4233"/>
        </w:tabs>
        <w:ind w:left="4233" w:hanging="360"/>
      </w:pPr>
      <w:rPr>
        <w:rFonts w:ascii="Symbol" w:hAnsi="Symbol" w:hint="default"/>
      </w:rPr>
    </w:lvl>
    <w:lvl w:ilvl="4" w:tplc="04150003" w:tentative="1">
      <w:start w:val="1"/>
      <w:numFmt w:val="bullet"/>
      <w:lvlText w:val="o"/>
      <w:lvlJc w:val="left"/>
      <w:pPr>
        <w:tabs>
          <w:tab w:val="num" w:pos="4953"/>
        </w:tabs>
        <w:ind w:left="4953" w:hanging="360"/>
      </w:pPr>
      <w:rPr>
        <w:rFonts w:ascii="Courier New" w:hAnsi="Courier New" w:cs="Courier New" w:hint="default"/>
      </w:rPr>
    </w:lvl>
    <w:lvl w:ilvl="5" w:tplc="04150005" w:tentative="1">
      <w:start w:val="1"/>
      <w:numFmt w:val="bullet"/>
      <w:lvlText w:val=""/>
      <w:lvlJc w:val="left"/>
      <w:pPr>
        <w:tabs>
          <w:tab w:val="num" w:pos="5673"/>
        </w:tabs>
        <w:ind w:left="5673" w:hanging="360"/>
      </w:pPr>
      <w:rPr>
        <w:rFonts w:ascii="Wingdings" w:hAnsi="Wingdings" w:hint="default"/>
      </w:rPr>
    </w:lvl>
    <w:lvl w:ilvl="6" w:tplc="04150001" w:tentative="1">
      <w:start w:val="1"/>
      <w:numFmt w:val="bullet"/>
      <w:lvlText w:val=""/>
      <w:lvlJc w:val="left"/>
      <w:pPr>
        <w:tabs>
          <w:tab w:val="num" w:pos="6393"/>
        </w:tabs>
        <w:ind w:left="6393" w:hanging="360"/>
      </w:pPr>
      <w:rPr>
        <w:rFonts w:ascii="Symbol" w:hAnsi="Symbol" w:hint="default"/>
      </w:rPr>
    </w:lvl>
    <w:lvl w:ilvl="7" w:tplc="04150003" w:tentative="1">
      <w:start w:val="1"/>
      <w:numFmt w:val="bullet"/>
      <w:lvlText w:val="o"/>
      <w:lvlJc w:val="left"/>
      <w:pPr>
        <w:tabs>
          <w:tab w:val="num" w:pos="7113"/>
        </w:tabs>
        <w:ind w:left="7113" w:hanging="360"/>
      </w:pPr>
      <w:rPr>
        <w:rFonts w:ascii="Courier New" w:hAnsi="Courier New" w:cs="Courier New" w:hint="default"/>
      </w:rPr>
    </w:lvl>
    <w:lvl w:ilvl="8" w:tplc="04150005" w:tentative="1">
      <w:start w:val="1"/>
      <w:numFmt w:val="bullet"/>
      <w:lvlText w:val=""/>
      <w:lvlJc w:val="left"/>
      <w:pPr>
        <w:tabs>
          <w:tab w:val="num" w:pos="7833"/>
        </w:tabs>
        <w:ind w:left="7833" w:hanging="360"/>
      </w:pPr>
      <w:rPr>
        <w:rFonts w:ascii="Wingdings" w:hAnsi="Wingdings" w:hint="default"/>
      </w:rPr>
    </w:lvl>
  </w:abstractNum>
  <w:abstractNum w:abstractNumId="3">
    <w:nsid w:val="021804F2"/>
    <w:multiLevelType w:val="hybridMultilevel"/>
    <w:tmpl w:val="B65A46CC"/>
    <w:lvl w:ilvl="0" w:tplc="04150001">
      <w:start w:val="1"/>
      <w:numFmt w:val="bullet"/>
      <w:lvlText w:val=""/>
      <w:lvlJc w:val="left"/>
      <w:pPr>
        <w:tabs>
          <w:tab w:val="num" w:pos="1713"/>
        </w:tabs>
        <w:ind w:left="1713" w:hanging="360"/>
      </w:pPr>
      <w:rPr>
        <w:rFonts w:ascii="Symbol" w:hAnsi="Symbol" w:hint="default"/>
      </w:rPr>
    </w:lvl>
    <w:lvl w:ilvl="1" w:tplc="04150003">
      <w:start w:val="1"/>
      <w:numFmt w:val="bullet"/>
      <w:lvlText w:val="o"/>
      <w:lvlJc w:val="left"/>
      <w:pPr>
        <w:tabs>
          <w:tab w:val="num" w:pos="2433"/>
        </w:tabs>
        <w:ind w:left="2433" w:hanging="360"/>
      </w:pPr>
      <w:rPr>
        <w:rFonts w:ascii="Courier New" w:hAnsi="Courier New" w:cs="Courier New" w:hint="default"/>
      </w:rPr>
    </w:lvl>
    <w:lvl w:ilvl="2" w:tplc="04150005">
      <w:start w:val="1"/>
      <w:numFmt w:val="bullet"/>
      <w:lvlText w:val=""/>
      <w:lvlJc w:val="left"/>
      <w:pPr>
        <w:tabs>
          <w:tab w:val="num" w:pos="3153"/>
        </w:tabs>
        <w:ind w:left="3153" w:hanging="360"/>
      </w:pPr>
      <w:rPr>
        <w:rFonts w:ascii="Wingdings" w:hAnsi="Wingdings" w:hint="default"/>
      </w:rPr>
    </w:lvl>
    <w:lvl w:ilvl="3" w:tplc="8D86E08E">
      <w:start w:val="1"/>
      <w:numFmt w:val="bullet"/>
      <w:lvlText w:val="-"/>
      <w:lvlJc w:val="left"/>
      <w:pPr>
        <w:tabs>
          <w:tab w:val="num" w:pos="3873"/>
        </w:tabs>
        <w:ind w:left="3873" w:hanging="360"/>
      </w:pPr>
      <w:rPr>
        <w:rFonts w:ascii="Times New Roman" w:hAnsi="Times New Roman" w:cs="Times New Roman" w:hint="default"/>
      </w:rPr>
    </w:lvl>
    <w:lvl w:ilvl="4" w:tplc="04150003">
      <w:start w:val="1"/>
      <w:numFmt w:val="bullet"/>
      <w:lvlText w:val="o"/>
      <w:lvlJc w:val="left"/>
      <w:pPr>
        <w:tabs>
          <w:tab w:val="num" w:pos="4593"/>
        </w:tabs>
        <w:ind w:left="4593" w:hanging="360"/>
      </w:pPr>
      <w:rPr>
        <w:rFonts w:ascii="Courier New" w:hAnsi="Courier New" w:cs="Courier New" w:hint="default"/>
      </w:rPr>
    </w:lvl>
    <w:lvl w:ilvl="5" w:tplc="04150005">
      <w:start w:val="1"/>
      <w:numFmt w:val="bullet"/>
      <w:lvlText w:val=""/>
      <w:lvlJc w:val="left"/>
      <w:pPr>
        <w:tabs>
          <w:tab w:val="num" w:pos="5313"/>
        </w:tabs>
        <w:ind w:left="5313" w:hanging="360"/>
      </w:pPr>
      <w:rPr>
        <w:rFonts w:ascii="Wingdings" w:hAnsi="Wingdings" w:hint="default"/>
      </w:rPr>
    </w:lvl>
    <w:lvl w:ilvl="6" w:tplc="04150001">
      <w:start w:val="1"/>
      <w:numFmt w:val="bullet"/>
      <w:lvlText w:val=""/>
      <w:lvlJc w:val="left"/>
      <w:pPr>
        <w:tabs>
          <w:tab w:val="num" w:pos="6033"/>
        </w:tabs>
        <w:ind w:left="6033" w:hanging="360"/>
      </w:pPr>
      <w:rPr>
        <w:rFonts w:ascii="Symbol" w:hAnsi="Symbol" w:hint="default"/>
      </w:rPr>
    </w:lvl>
    <w:lvl w:ilvl="7" w:tplc="04150003">
      <w:start w:val="1"/>
      <w:numFmt w:val="bullet"/>
      <w:lvlText w:val="o"/>
      <w:lvlJc w:val="left"/>
      <w:pPr>
        <w:tabs>
          <w:tab w:val="num" w:pos="6753"/>
        </w:tabs>
        <w:ind w:left="6753" w:hanging="360"/>
      </w:pPr>
      <w:rPr>
        <w:rFonts w:ascii="Courier New" w:hAnsi="Courier New" w:cs="Courier New" w:hint="default"/>
      </w:rPr>
    </w:lvl>
    <w:lvl w:ilvl="8" w:tplc="04150005">
      <w:start w:val="1"/>
      <w:numFmt w:val="bullet"/>
      <w:lvlText w:val=""/>
      <w:lvlJc w:val="left"/>
      <w:pPr>
        <w:tabs>
          <w:tab w:val="num" w:pos="7473"/>
        </w:tabs>
        <w:ind w:left="7473" w:hanging="360"/>
      </w:pPr>
      <w:rPr>
        <w:rFonts w:ascii="Wingdings" w:hAnsi="Wingdings" w:hint="default"/>
      </w:rPr>
    </w:lvl>
  </w:abstractNum>
  <w:abstractNum w:abstractNumId="4">
    <w:nsid w:val="141D4A48"/>
    <w:multiLevelType w:val="hybridMultilevel"/>
    <w:tmpl w:val="70362540"/>
    <w:lvl w:ilvl="0" w:tplc="04150017">
      <w:start w:val="1"/>
      <w:numFmt w:val="lowerLetter"/>
      <w:lvlText w:val="%1)"/>
      <w:lvlJc w:val="left"/>
      <w:pPr>
        <w:ind w:left="720" w:hanging="360"/>
      </w:pPr>
      <w:rPr>
        <w:rFonts w:hint="default"/>
      </w:rPr>
    </w:lvl>
    <w:lvl w:ilvl="1" w:tplc="8D86E08E">
      <w:start w:val="1"/>
      <w:numFmt w:val="bullet"/>
      <w:lvlText w:val="-"/>
      <w:lvlJc w:val="left"/>
      <w:pPr>
        <w:tabs>
          <w:tab w:val="num" w:pos="1440"/>
        </w:tabs>
        <w:ind w:left="1440" w:hanging="360"/>
      </w:pPr>
      <w:rPr>
        <w:rFonts w:ascii="Times New Roman" w:hAnsi="Times New Roman" w:cs="Times New Roman"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1DED4359"/>
    <w:multiLevelType w:val="hybridMultilevel"/>
    <w:tmpl w:val="43FC6CC8"/>
    <w:lvl w:ilvl="0" w:tplc="04150017">
      <w:start w:val="1"/>
      <w:numFmt w:val="lowerLetter"/>
      <w:lvlText w:val="%1)"/>
      <w:lvlJc w:val="left"/>
      <w:pPr>
        <w:ind w:left="720" w:hanging="360"/>
      </w:pPr>
    </w:lvl>
    <w:lvl w:ilvl="1" w:tplc="8DA46D9E">
      <w:start w:val="1"/>
      <w:numFmt w:val="lowerLetter"/>
      <w:lvlText w:val="%2)"/>
      <w:lvlJc w:val="left"/>
      <w:pPr>
        <w:ind w:left="1440" w:hanging="360"/>
      </w:pPr>
      <w:rPr>
        <w:b w:val="0"/>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nsid w:val="1F692455"/>
    <w:multiLevelType w:val="hybridMultilevel"/>
    <w:tmpl w:val="01880ECA"/>
    <w:lvl w:ilvl="0" w:tplc="25849EEC">
      <w:start w:val="1"/>
      <w:numFmt w:val="bullet"/>
      <w:lvlText w:val=""/>
      <w:lvlJc w:val="left"/>
      <w:pPr>
        <w:tabs>
          <w:tab w:val="num" w:pos="720"/>
        </w:tabs>
        <w:ind w:left="720" w:hanging="360"/>
      </w:pPr>
      <w:rPr>
        <w:rFonts w:ascii="Symbol" w:hAnsi="Symbol" w:hint="default"/>
      </w:rPr>
    </w:lvl>
    <w:lvl w:ilvl="1" w:tplc="04150003">
      <w:start w:val="1"/>
      <w:numFmt w:val="bullet"/>
      <w:lvlText w:val="o"/>
      <w:lvlJc w:val="left"/>
      <w:pPr>
        <w:tabs>
          <w:tab w:val="num" w:pos="1440"/>
        </w:tabs>
        <w:ind w:left="1440" w:hanging="360"/>
      </w:pPr>
      <w:rPr>
        <w:rFonts w:ascii="Courier New" w:hAnsi="Courier New" w:hint="default"/>
      </w:rPr>
    </w:lvl>
    <w:lvl w:ilvl="2" w:tplc="04150005">
      <w:start w:val="1"/>
      <w:numFmt w:val="bullet"/>
      <w:lvlText w:val=""/>
      <w:lvlJc w:val="left"/>
      <w:pPr>
        <w:tabs>
          <w:tab w:val="num" w:pos="2160"/>
        </w:tabs>
        <w:ind w:left="2160" w:hanging="360"/>
      </w:pPr>
      <w:rPr>
        <w:rFonts w:ascii="Wingdings" w:hAnsi="Wingdings" w:hint="default"/>
      </w:rPr>
    </w:lvl>
    <w:lvl w:ilvl="3" w:tplc="0415000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start w:val="1"/>
      <w:numFmt w:val="bullet"/>
      <w:lvlText w:val=""/>
      <w:lvlJc w:val="left"/>
      <w:pPr>
        <w:tabs>
          <w:tab w:val="num" w:pos="4320"/>
        </w:tabs>
        <w:ind w:left="4320" w:hanging="360"/>
      </w:pPr>
      <w:rPr>
        <w:rFonts w:ascii="Wingdings" w:hAnsi="Wingdings" w:hint="default"/>
      </w:rPr>
    </w:lvl>
    <w:lvl w:ilvl="6" w:tplc="04150001">
      <w:start w:val="1"/>
      <w:numFmt w:val="bullet"/>
      <w:lvlText w:val=""/>
      <w:lvlJc w:val="left"/>
      <w:pPr>
        <w:tabs>
          <w:tab w:val="num" w:pos="5040"/>
        </w:tabs>
        <w:ind w:left="5040" w:hanging="360"/>
      </w:pPr>
      <w:rPr>
        <w:rFonts w:ascii="Symbol" w:hAnsi="Symbol" w:hint="default"/>
      </w:rPr>
    </w:lvl>
    <w:lvl w:ilvl="7" w:tplc="04150003">
      <w:start w:val="1"/>
      <w:numFmt w:val="bullet"/>
      <w:lvlText w:val="o"/>
      <w:lvlJc w:val="left"/>
      <w:pPr>
        <w:tabs>
          <w:tab w:val="num" w:pos="5760"/>
        </w:tabs>
        <w:ind w:left="5760" w:hanging="360"/>
      </w:pPr>
      <w:rPr>
        <w:rFonts w:ascii="Courier New" w:hAnsi="Courier New" w:hint="default"/>
      </w:rPr>
    </w:lvl>
    <w:lvl w:ilvl="8" w:tplc="04150005">
      <w:start w:val="1"/>
      <w:numFmt w:val="bullet"/>
      <w:lvlText w:val=""/>
      <w:lvlJc w:val="left"/>
      <w:pPr>
        <w:tabs>
          <w:tab w:val="num" w:pos="6480"/>
        </w:tabs>
        <w:ind w:left="6480" w:hanging="360"/>
      </w:pPr>
      <w:rPr>
        <w:rFonts w:ascii="Wingdings" w:hAnsi="Wingdings" w:hint="default"/>
      </w:rPr>
    </w:lvl>
  </w:abstractNum>
  <w:abstractNum w:abstractNumId="7">
    <w:nsid w:val="2D165FFF"/>
    <w:multiLevelType w:val="hybridMultilevel"/>
    <w:tmpl w:val="FD9A7F0E"/>
    <w:lvl w:ilvl="0" w:tplc="8D86E08E">
      <w:start w:val="1"/>
      <w:numFmt w:val="bullet"/>
      <w:lvlText w:val="-"/>
      <w:lvlJc w:val="left"/>
      <w:pPr>
        <w:ind w:left="720" w:hanging="360"/>
      </w:pPr>
      <w:rPr>
        <w:rFonts w:ascii="Times New Roman" w:hAnsi="Times New Roman" w:cs="Times New Roman"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nsid w:val="32EA6E62"/>
    <w:multiLevelType w:val="hybridMultilevel"/>
    <w:tmpl w:val="B554E7EA"/>
    <w:lvl w:ilvl="0" w:tplc="0415000B">
      <w:start w:val="1"/>
      <w:numFmt w:val="bullet"/>
      <w:lvlText w:val=""/>
      <w:lvlJc w:val="left"/>
      <w:pPr>
        <w:tabs>
          <w:tab w:val="num" w:pos="720"/>
        </w:tabs>
        <w:ind w:left="720" w:hanging="360"/>
      </w:pPr>
      <w:rPr>
        <w:rFonts w:ascii="Wingdings" w:hAnsi="Wingdings"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9">
    <w:nsid w:val="37336828"/>
    <w:multiLevelType w:val="hybridMultilevel"/>
    <w:tmpl w:val="1F1030B6"/>
    <w:lvl w:ilvl="0" w:tplc="8D86E08E">
      <w:start w:val="1"/>
      <w:numFmt w:val="bullet"/>
      <w:lvlText w:val="-"/>
      <w:lvlJc w:val="left"/>
      <w:pPr>
        <w:tabs>
          <w:tab w:val="num" w:pos="2073"/>
        </w:tabs>
        <w:ind w:left="2073" w:hanging="360"/>
      </w:pPr>
      <w:rPr>
        <w:rFonts w:ascii="Times New Roman" w:hAnsi="Times New Roman" w:cs="Times New Roman" w:hint="default"/>
      </w:rPr>
    </w:lvl>
    <w:lvl w:ilvl="1" w:tplc="8D86E08E">
      <w:start w:val="1"/>
      <w:numFmt w:val="bullet"/>
      <w:lvlText w:val="-"/>
      <w:lvlJc w:val="left"/>
      <w:pPr>
        <w:tabs>
          <w:tab w:val="num" w:pos="2073"/>
        </w:tabs>
        <w:ind w:left="2073" w:hanging="360"/>
      </w:pPr>
      <w:rPr>
        <w:rFonts w:ascii="Times New Roman" w:hAnsi="Times New Roman" w:cs="Times New Roman" w:hint="default"/>
      </w:rPr>
    </w:lvl>
    <w:lvl w:ilvl="2" w:tplc="04150005" w:tentative="1">
      <w:start w:val="1"/>
      <w:numFmt w:val="bullet"/>
      <w:lvlText w:val=""/>
      <w:lvlJc w:val="left"/>
      <w:pPr>
        <w:tabs>
          <w:tab w:val="num" w:pos="3513"/>
        </w:tabs>
        <w:ind w:left="3513" w:hanging="360"/>
      </w:pPr>
      <w:rPr>
        <w:rFonts w:ascii="Wingdings" w:hAnsi="Wingdings" w:hint="default"/>
      </w:rPr>
    </w:lvl>
    <w:lvl w:ilvl="3" w:tplc="04150001" w:tentative="1">
      <w:start w:val="1"/>
      <w:numFmt w:val="bullet"/>
      <w:lvlText w:val=""/>
      <w:lvlJc w:val="left"/>
      <w:pPr>
        <w:tabs>
          <w:tab w:val="num" w:pos="4233"/>
        </w:tabs>
        <w:ind w:left="4233" w:hanging="360"/>
      </w:pPr>
      <w:rPr>
        <w:rFonts w:ascii="Symbol" w:hAnsi="Symbol" w:hint="default"/>
      </w:rPr>
    </w:lvl>
    <w:lvl w:ilvl="4" w:tplc="04150003" w:tentative="1">
      <w:start w:val="1"/>
      <w:numFmt w:val="bullet"/>
      <w:lvlText w:val="o"/>
      <w:lvlJc w:val="left"/>
      <w:pPr>
        <w:tabs>
          <w:tab w:val="num" w:pos="4953"/>
        </w:tabs>
        <w:ind w:left="4953" w:hanging="360"/>
      </w:pPr>
      <w:rPr>
        <w:rFonts w:ascii="Courier New" w:hAnsi="Courier New" w:cs="Courier New" w:hint="default"/>
      </w:rPr>
    </w:lvl>
    <w:lvl w:ilvl="5" w:tplc="04150005" w:tentative="1">
      <w:start w:val="1"/>
      <w:numFmt w:val="bullet"/>
      <w:lvlText w:val=""/>
      <w:lvlJc w:val="left"/>
      <w:pPr>
        <w:tabs>
          <w:tab w:val="num" w:pos="5673"/>
        </w:tabs>
        <w:ind w:left="5673" w:hanging="360"/>
      </w:pPr>
      <w:rPr>
        <w:rFonts w:ascii="Wingdings" w:hAnsi="Wingdings" w:hint="default"/>
      </w:rPr>
    </w:lvl>
    <w:lvl w:ilvl="6" w:tplc="04150001" w:tentative="1">
      <w:start w:val="1"/>
      <w:numFmt w:val="bullet"/>
      <w:lvlText w:val=""/>
      <w:lvlJc w:val="left"/>
      <w:pPr>
        <w:tabs>
          <w:tab w:val="num" w:pos="6393"/>
        </w:tabs>
        <w:ind w:left="6393" w:hanging="360"/>
      </w:pPr>
      <w:rPr>
        <w:rFonts w:ascii="Symbol" w:hAnsi="Symbol" w:hint="default"/>
      </w:rPr>
    </w:lvl>
    <w:lvl w:ilvl="7" w:tplc="04150003" w:tentative="1">
      <w:start w:val="1"/>
      <w:numFmt w:val="bullet"/>
      <w:lvlText w:val="o"/>
      <w:lvlJc w:val="left"/>
      <w:pPr>
        <w:tabs>
          <w:tab w:val="num" w:pos="7113"/>
        </w:tabs>
        <w:ind w:left="7113" w:hanging="360"/>
      </w:pPr>
      <w:rPr>
        <w:rFonts w:ascii="Courier New" w:hAnsi="Courier New" w:cs="Courier New" w:hint="default"/>
      </w:rPr>
    </w:lvl>
    <w:lvl w:ilvl="8" w:tplc="04150005" w:tentative="1">
      <w:start w:val="1"/>
      <w:numFmt w:val="bullet"/>
      <w:lvlText w:val=""/>
      <w:lvlJc w:val="left"/>
      <w:pPr>
        <w:tabs>
          <w:tab w:val="num" w:pos="7833"/>
        </w:tabs>
        <w:ind w:left="7833" w:hanging="360"/>
      </w:pPr>
      <w:rPr>
        <w:rFonts w:ascii="Wingdings" w:hAnsi="Wingdings" w:hint="default"/>
      </w:rPr>
    </w:lvl>
  </w:abstractNum>
  <w:abstractNum w:abstractNumId="10">
    <w:nsid w:val="3B8C2F4B"/>
    <w:multiLevelType w:val="hybridMultilevel"/>
    <w:tmpl w:val="0768975E"/>
    <w:lvl w:ilvl="0" w:tplc="589CEF96">
      <w:start w:val="1"/>
      <w:numFmt w:val="bullet"/>
      <w:lvlText w:val="*"/>
      <w:lvlJc w:val="left"/>
      <w:pPr>
        <w:ind w:left="158" w:hanging="158"/>
      </w:pPr>
      <w:rPr>
        <w:rFonts w:hAnsi="Arial Unicode MS"/>
        <w:caps w:val="0"/>
        <w:smallCaps w:val="0"/>
        <w:strike w:val="0"/>
        <w:dstrike w:val="0"/>
        <w:color w:val="000000"/>
        <w:spacing w:val="0"/>
        <w:w w:val="100"/>
        <w:kern w:val="0"/>
        <w:position w:val="0"/>
        <w:highlight w:val="none"/>
        <w:vertAlign w:val="baseline"/>
      </w:rPr>
    </w:lvl>
    <w:lvl w:ilvl="1" w:tplc="11403536">
      <w:start w:val="1"/>
      <w:numFmt w:val="bullet"/>
      <w:lvlText w:val="*"/>
      <w:lvlJc w:val="left"/>
      <w:pPr>
        <w:ind w:left="758" w:hanging="158"/>
      </w:pPr>
      <w:rPr>
        <w:rFonts w:hAnsi="Arial Unicode MS"/>
        <w:caps w:val="0"/>
        <w:smallCaps w:val="0"/>
        <w:strike w:val="0"/>
        <w:dstrike w:val="0"/>
        <w:color w:val="000000"/>
        <w:spacing w:val="0"/>
        <w:w w:val="100"/>
        <w:kern w:val="0"/>
        <w:position w:val="0"/>
        <w:highlight w:val="none"/>
        <w:vertAlign w:val="baseline"/>
      </w:rPr>
    </w:lvl>
    <w:lvl w:ilvl="2" w:tplc="B84A9A46">
      <w:start w:val="1"/>
      <w:numFmt w:val="bullet"/>
      <w:lvlText w:val="*"/>
      <w:lvlJc w:val="left"/>
      <w:pPr>
        <w:ind w:left="1358" w:hanging="158"/>
      </w:pPr>
      <w:rPr>
        <w:rFonts w:hAnsi="Arial Unicode MS"/>
        <w:caps w:val="0"/>
        <w:smallCaps w:val="0"/>
        <w:strike w:val="0"/>
        <w:dstrike w:val="0"/>
        <w:color w:val="000000"/>
        <w:spacing w:val="0"/>
        <w:w w:val="100"/>
        <w:kern w:val="0"/>
        <w:position w:val="0"/>
        <w:highlight w:val="none"/>
        <w:vertAlign w:val="baseline"/>
      </w:rPr>
    </w:lvl>
    <w:lvl w:ilvl="3" w:tplc="F83E1604">
      <w:start w:val="1"/>
      <w:numFmt w:val="bullet"/>
      <w:lvlText w:val="*"/>
      <w:lvlJc w:val="left"/>
      <w:pPr>
        <w:ind w:left="1958" w:hanging="158"/>
      </w:pPr>
      <w:rPr>
        <w:rFonts w:hAnsi="Arial Unicode MS"/>
        <w:caps w:val="0"/>
        <w:smallCaps w:val="0"/>
        <w:strike w:val="0"/>
        <w:dstrike w:val="0"/>
        <w:color w:val="000000"/>
        <w:spacing w:val="0"/>
        <w:w w:val="100"/>
        <w:kern w:val="0"/>
        <w:position w:val="0"/>
        <w:highlight w:val="none"/>
        <w:vertAlign w:val="baseline"/>
      </w:rPr>
    </w:lvl>
    <w:lvl w:ilvl="4" w:tplc="F81AA156">
      <w:start w:val="1"/>
      <w:numFmt w:val="bullet"/>
      <w:lvlText w:val="*"/>
      <w:lvlJc w:val="left"/>
      <w:pPr>
        <w:ind w:left="2558" w:hanging="158"/>
      </w:pPr>
      <w:rPr>
        <w:rFonts w:hAnsi="Arial Unicode MS"/>
        <w:caps w:val="0"/>
        <w:smallCaps w:val="0"/>
        <w:strike w:val="0"/>
        <w:dstrike w:val="0"/>
        <w:color w:val="000000"/>
        <w:spacing w:val="0"/>
        <w:w w:val="100"/>
        <w:kern w:val="0"/>
        <w:position w:val="0"/>
        <w:highlight w:val="none"/>
        <w:vertAlign w:val="baseline"/>
      </w:rPr>
    </w:lvl>
    <w:lvl w:ilvl="5" w:tplc="D9461432">
      <w:start w:val="1"/>
      <w:numFmt w:val="bullet"/>
      <w:lvlText w:val="*"/>
      <w:lvlJc w:val="left"/>
      <w:pPr>
        <w:ind w:left="3158" w:hanging="158"/>
      </w:pPr>
      <w:rPr>
        <w:rFonts w:hAnsi="Arial Unicode MS"/>
        <w:caps w:val="0"/>
        <w:smallCaps w:val="0"/>
        <w:strike w:val="0"/>
        <w:dstrike w:val="0"/>
        <w:color w:val="000000"/>
        <w:spacing w:val="0"/>
        <w:w w:val="100"/>
        <w:kern w:val="0"/>
        <w:position w:val="0"/>
        <w:highlight w:val="none"/>
        <w:vertAlign w:val="baseline"/>
      </w:rPr>
    </w:lvl>
    <w:lvl w:ilvl="6" w:tplc="3AF0953A">
      <w:start w:val="1"/>
      <w:numFmt w:val="bullet"/>
      <w:lvlText w:val="*"/>
      <w:lvlJc w:val="left"/>
      <w:pPr>
        <w:ind w:left="3758" w:hanging="158"/>
      </w:pPr>
      <w:rPr>
        <w:rFonts w:hAnsi="Arial Unicode MS"/>
        <w:caps w:val="0"/>
        <w:smallCaps w:val="0"/>
        <w:strike w:val="0"/>
        <w:dstrike w:val="0"/>
        <w:color w:val="000000"/>
        <w:spacing w:val="0"/>
        <w:w w:val="100"/>
        <w:kern w:val="0"/>
        <w:position w:val="0"/>
        <w:highlight w:val="none"/>
        <w:vertAlign w:val="baseline"/>
      </w:rPr>
    </w:lvl>
    <w:lvl w:ilvl="7" w:tplc="7DF8209C">
      <w:start w:val="1"/>
      <w:numFmt w:val="bullet"/>
      <w:lvlText w:val="*"/>
      <w:lvlJc w:val="left"/>
      <w:pPr>
        <w:ind w:left="4358" w:hanging="158"/>
      </w:pPr>
      <w:rPr>
        <w:rFonts w:hAnsi="Arial Unicode MS"/>
        <w:caps w:val="0"/>
        <w:smallCaps w:val="0"/>
        <w:strike w:val="0"/>
        <w:dstrike w:val="0"/>
        <w:color w:val="000000"/>
        <w:spacing w:val="0"/>
        <w:w w:val="100"/>
        <w:kern w:val="0"/>
        <w:position w:val="0"/>
        <w:highlight w:val="none"/>
        <w:vertAlign w:val="baseline"/>
      </w:rPr>
    </w:lvl>
    <w:lvl w:ilvl="8" w:tplc="50C8779E">
      <w:start w:val="1"/>
      <w:numFmt w:val="bullet"/>
      <w:lvlText w:val="*"/>
      <w:lvlJc w:val="left"/>
      <w:pPr>
        <w:ind w:left="4958" w:hanging="158"/>
      </w:pPr>
      <w:rPr>
        <w:rFonts w:hAnsi="Arial Unicode MS"/>
        <w:caps w:val="0"/>
        <w:smallCaps w:val="0"/>
        <w:strike w:val="0"/>
        <w:dstrike w:val="0"/>
        <w:color w:val="000000"/>
        <w:spacing w:val="0"/>
        <w:w w:val="100"/>
        <w:kern w:val="0"/>
        <w:position w:val="0"/>
        <w:highlight w:val="none"/>
        <w:vertAlign w:val="baseline"/>
      </w:rPr>
    </w:lvl>
  </w:abstractNum>
  <w:abstractNum w:abstractNumId="11">
    <w:nsid w:val="42737F82"/>
    <w:multiLevelType w:val="hybridMultilevel"/>
    <w:tmpl w:val="E00A6E36"/>
    <w:lvl w:ilvl="0" w:tplc="0415000B">
      <w:start w:val="1"/>
      <w:numFmt w:val="bullet"/>
      <w:lvlText w:val=""/>
      <w:lvlJc w:val="left"/>
      <w:pPr>
        <w:tabs>
          <w:tab w:val="num" w:pos="1713"/>
        </w:tabs>
        <w:ind w:left="1713" w:hanging="360"/>
      </w:pPr>
      <w:rPr>
        <w:rFonts w:ascii="Wingdings" w:hAnsi="Wingdings" w:hint="default"/>
      </w:rPr>
    </w:lvl>
    <w:lvl w:ilvl="1" w:tplc="DB9A652E">
      <w:start w:val="1"/>
      <w:numFmt w:val="bullet"/>
      <w:lvlText w:val=""/>
      <w:lvlJc w:val="left"/>
      <w:pPr>
        <w:tabs>
          <w:tab w:val="num" w:pos="2433"/>
        </w:tabs>
        <w:ind w:left="2433" w:hanging="360"/>
      </w:pPr>
      <w:rPr>
        <w:rFonts w:ascii="Symbol" w:hAnsi="Symbol" w:hint="default"/>
      </w:rPr>
    </w:lvl>
    <w:lvl w:ilvl="2" w:tplc="04150005">
      <w:start w:val="1"/>
      <w:numFmt w:val="bullet"/>
      <w:lvlText w:val=""/>
      <w:lvlJc w:val="left"/>
      <w:pPr>
        <w:tabs>
          <w:tab w:val="num" w:pos="3153"/>
        </w:tabs>
        <w:ind w:left="3153" w:hanging="360"/>
      </w:pPr>
      <w:rPr>
        <w:rFonts w:ascii="Wingdings" w:hAnsi="Wingdings" w:hint="default"/>
      </w:rPr>
    </w:lvl>
    <w:lvl w:ilvl="3" w:tplc="04150001">
      <w:start w:val="1"/>
      <w:numFmt w:val="bullet"/>
      <w:lvlText w:val=""/>
      <w:lvlJc w:val="left"/>
      <w:pPr>
        <w:tabs>
          <w:tab w:val="num" w:pos="3873"/>
        </w:tabs>
        <w:ind w:left="3873" w:hanging="360"/>
      </w:pPr>
      <w:rPr>
        <w:rFonts w:ascii="Symbol" w:hAnsi="Symbol" w:hint="default"/>
      </w:rPr>
    </w:lvl>
    <w:lvl w:ilvl="4" w:tplc="04150003">
      <w:start w:val="1"/>
      <w:numFmt w:val="bullet"/>
      <w:lvlText w:val="o"/>
      <w:lvlJc w:val="left"/>
      <w:pPr>
        <w:tabs>
          <w:tab w:val="num" w:pos="4593"/>
        </w:tabs>
        <w:ind w:left="4593" w:hanging="360"/>
      </w:pPr>
      <w:rPr>
        <w:rFonts w:ascii="Courier New" w:hAnsi="Courier New" w:cs="Courier New" w:hint="default"/>
      </w:rPr>
    </w:lvl>
    <w:lvl w:ilvl="5" w:tplc="04150005">
      <w:start w:val="1"/>
      <w:numFmt w:val="bullet"/>
      <w:lvlText w:val=""/>
      <w:lvlJc w:val="left"/>
      <w:pPr>
        <w:tabs>
          <w:tab w:val="num" w:pos="5313"/>
        </w:tabs>
        <w:ind w:left="5313" w:hanging="360"/>
      </w:pPr>
      <w:rPr>
        <w:rFonts w:ascii="Wingdings" w:hAnsi="Wingdings" w:hint="default"/>
      </w:rPr>
    </w:lvl>
    <w:lvl w:ilvl="6" w:tplc="04150001">
      <w:start w:val="1"/>
      <w:numFmt w:val="bullet"/>
      <w:lvlText w:val=""/>
      <w:lvlJc w:val="left"/>
      <w:pPr>
        <w:tabs>
          <w:tab w:val="num" w:pos="6033"/>
        </w:tabs>
        <w:ind w:left="6033" w:hanging="360"/>
      </w:pPr>
      <w:rPr>
        <w:rFonts w:ascii="Symbol" w:hAnsi="Symbol" w:hint="default"/>
      </w:rPr>
    </w:lvl>
    <w:lvl w:ilvl="7" w:tplc="04150003">
      <w:start w:val="1"/>
      <w:numFmt w:val="bullet"/>
      <w:lvlText w:val="o"/>
      <w:lvlJc w:val="left"/>
      <w:pPr>
        <w:tabs>
          <w:tab w:val="num" w:pos="6753"/>
        </w:tabs>
        <w:ind w:left="6753" w:hanging="360"/>
      </w:pPr>
      <w:rPr>
        <w:rFonts w:ascii="Courier New" w:hAnsi="Courier New" w:cs="Courier New" w:hint="default"/>
      </w:rPr>
    </w:lvl>
    <w:lvl w:ilvl="8" w:tplc="04150005">
      <w:start w:val="1"/>
      <w:numFmt w:val="bullet"/>
      <w:lvlText w:val=""/>
      <w:lvlJc w:val="left"/>
      <w:pPr>
        <w:tabs>
          <w:tab w:val="num" w:pos="7473"/>
        </w:tabs>
        <w:ind w:left="7473" w:hanging="360"/>
      </w:pPr>
      <w:rPr>
        <w:rFonts w:ascii="Wingdings" w:hAnsi="Wingdings" w:hint="default"/>
      </w:rPr>
    </w:lvl>
  </w:abstractNum>
  <w:abstractNum w:abstractNumId="12">
    <w:nsid w:val="47CE7E5D"/>
    <w:multiLevelType w:val="hybridMultilevel"/>
    <w:tmpl w:val="2DA47C5C"/>
    <w:lvl w:ilvl="0" w:tplc="8D86E08E">
      <w:start w:val="1"/>
      <w:numFmt w:val="bullet"/>
      <w:lvlText w:val="-"/>
      <w:lvlJc w:val="left"/>
      <w:pPr>
        <w:tabs>
          <w:tab w:val="num" w:pos="2073"/>
        </w:tabs>
        <w:ind w:left="2073" w:hanging="360"/>
      </w:pPr>
      <w:rPr>
        <w:rFonts w:ascii="Times New Roman" w:hAnsi="Times New Roman" w:cs="Times New Roman" w:hint="default"/>
      </w:rPr>
    </w:lvl>
    <w:lvl w:ilvl="1" w:tplc="04150003" w:tentative="1">
      <w:start w:val="1"/>
      <w:numFmt w:val="bullet"/>
      <w:lvlText w:val="o"/>
      <w:lvlJc w:val="left"/>
      <w:pPr>
        <w:tabs>
          <w:tab w:val="num" w:pos="2793"/>
        </w:tabs>
        <w:ind w:left="2793" w:hanging="360"/>
      </w:pPr>
      <w:rPr>
        <w:rFonts w:ascii="Courier New" w:hAnsi="Courier New" w:cs="Courier New" w:hint="default"/>
      </w:rPr>
    </w:lvl>
    <w:lvl w:ilvl="2" w:tplc="04150005" w:tentative="1">
      <w:start w:val="1"/>
      <w:numFmt w:val="bullet"/>
      <w:lvlText w:val=""/>
      <w:lvlJc w:val="left"/>
      <w:pPr>
        <w:tabs>
          <w:tab w:val="num" w:pos="3513"/>
        </w:tabs>
        <w:ind w:left="3513" w:hanging="360"/>
      </w:pPr>
      <w:rPr>
        <w:rFonts w:ascii="Wingdings" w:hAnsi="Wingdings" w:hint="default"/>
      </w:rPr>
    </w:lvl>
    <w:lvl w:ilvl="3" w:tplc="04150001" w:tentative="1">
      <w:start w:val="1"/>
      <w:numFmt w:val="bullet"/>
      <w:lvlText w:val=""/>
      <w:lvlJc w:val="left"/>
      <w:pPr>
        <w:tabs>
          <w:tab w:val="num" w:pos="4233"/>
        </w:tabs>
        <w:ind w:left="4233" w:hanging="360"/>
      </w:pPr>
      <w:rPr>
        <w:rFonts w:ascii="Symbol" w:hAnsi="Symbol" w:hint="default"/>
      </w:rPr>
    </w:lvl>
    <w:lvl w:ilvl="4" w:tplc="04150003" w:tentative="1">
      <w:start w:val="1"/>
      <w:numFmt w:val="bullet"/>
      <w:lvlText w:val="o"/>
      <w:lvlJc w:val="left"/>
      <w:pPr>
        <w:tabs>
          <w:tab w:val="num" w:pos="4953"/>
        </w:tabs>
        <w:ind w:left="4953" w:hanging="360"/>
      </w:pPr>
      <w:rPr>
        <w:rFonts w:ascii="Courier New" w:hAnsi="Courier New" w:cs="Courier New" w:hint="default"/>
      </w:rPr>
    </w:lvl>
    <w:lvl w:ilvl="5" w:tplc="04150005" w:tentative="1">
      <w:start w:val="1"/>
      <w:numFmt w:val="bullet"/>
      <w:lvlText w:val=""/>
      <w:lvlJc w:val="left"/>
      <w:pPr>
        <w:tabs>
          <w:tab w:val="num" w:pos="5673"/>
        </w:tabs>
        <w:ind w:left="5673" w:hanging="360"/>
      </w:pPr>
      <w:rPr>
        <w:rFonts w:ascii="Wingdings" w:hAnsi="Wingdings" w:hint="default"/>
      </w:rPr>
    </w:lvl>
    <w:lvl w:ilvl="6" w:tplc="04150001" w:tentative="1">
      <w:start w:val="1"/>
      <w:numFmt w:val="bullet"/>
      <w:lvlText w:val=""/>
      <w:lvlJc w:val="left"/>
      <w:pPr>
        <w:tabs>
          <w:tab w:val="num" w:pos="6393"/>
        </w:tabs>
        <w:ind w:left="6393" w:hanging="360"/>
      </w:pPr>
      <w:rPr>
        <w:rFonts w:ascii="Symbol" w:hAnsi="Symbol" w:hint="default"/>
      </w:rPr>
    </w:lvl>
    <w:lvl w:ilvl="7" w:tplc="04150003" w:tentative="1">
      <w:start w:val="1"/>
      <w:numFmt w:val="bullet"/>
      <w:lvlText w:val="o"/>
      <w:lvlJc w:val="left"/>
      <w:pPr>
        <w:tabs>
          <w:tab w:val="num" w:pos="7113"/>
        </w:tabs>
        <w:ind w:left="7113" w:hanging="360"/>
      </w:pPr>
      <w:rPr>
        <w:rFonts w:ascii="Courier New" w:hAnsi="Courier New" w:cs="Courier New" w:hint="default"/>
      </w:rPr>
    </w:lvl>
    <w:lvl w:ilvl="8" w:tplc="04150005" w:tentative="1">
      <w:start w:val="1"/>
      <w:numFmt w:val="bullet"/>
      <w:lvlText w:val=""/>
      <w:lvlJc w:val="left"/>
      <w:pPr>
        <w:tabs>
          <w:tab w:val="num" w:pos="7833"/>
        </w:tabs>
        <w:ind w:left="7833" w:hanging="360"/>
      </w:pPr>
      <w:rPr>
        <w:rFonts w:ascii="Wingdings" w:hAnsi="Wingdings" w:hint="default"/>
      </w:rPr>
    </w:lvl>
  </w:abstractNum>
  <w:abstractNum w:abstractNumId="13">
    <w:nsid w:val="4D5E4C14"/>
    <w:multiLevelType w:val="hybridMultilevel"/>
    <w:tmpl w:val="A024ECCA"/>
    <w:lvl w:ilvl="0" w:tplc="B86A3D98">
      <w:start w:val="1"/>
      <w:numFmt w:val="bullet"/>
      <w:lvlText w:val=""/>
      <w:lvlJc w:val="left"/>
      <w:pPr>
        <w:tabs>
          <w:tab w:val="num" w:pos="720"/>
        </w:tabs>
        <w:ind w:left="720"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14">
    <w:nsid w:val="53B505FF"/>
    <w:multiLevelType w:val="hybridMultilevel"/>
    <w:tmpl w:val="5B3471D0"/>
    <w:lvl w:ilvl="0" w:tplc="C38AF600">
      <w:start w:val="1"/>
      <w:numFmt w:val="bullet"/>
      <w:lvlText w:val="-"/>
      <w:lvlJc w:val="left"/>
      <w:pPr>
        <w:ind w:left="36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1" w:tplc="29E8F6DC">
      <w:start w:val="1"/>
      <w:numFmt w:val="bullet"/>
      <w:lvlText w:val="o"/>
      <w:lvlJc w:val="left"/>
      <w:pPr>
        <w:ind w:left="10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1248AED4">
      <w:start w:val="1"/>
      <w:numFmt w:val="bullet"/>
      <w:lvlText w:val="▪"/>
      <w:lvlJc w:val="left"/>
      <w:pPr>
        <w:ind w:left="18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65C249B6">
      <w:start w:val="1"/>
      <w:numFmt w:val="bullet"/>
      <w:lvlText w:val="·"/>
      <w:lvlJc w:val="left"/>
      <w:pPr>
        <w:ind w:left="25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354AC06C">
      <w:start w:val="1"/>
      <w:numFmt w:val="bullet"/>
      <w:lvlText w:val="o"/>
      <w:lvlJc w:val="left"/>
      <w:pPr>
        <w:ind w:left="32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794A9DEC">
      <w:start w:val="1"/>
      <w:numFmt w:val="bullet"/>
      <w:lvlText w:val="▪"/>
      <w:lvlJc w:val="left"/>
      <w:pPr>
        <w:ind w:left="39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F30E0262">
      <w:start w:val="1"/>
      <w:numFmt w:val="bullet"/>
      <w:lvlText w:val="·"/>
      <w:lvlJc w:val="left"/>
      <w:pPr>
        <w:ind w:left="46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EA14B47A">
      <w:start w:val="1"/>
      <w:numFmt w:val="bullet"/>
      <w:lvlText w:val="o"/>
      <w:lvlJc w:val="left"/>
      <w:pPr>
        <w:ind w:left="54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2190DC64">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15">
    <w:nsid w:val="6EF21080"/>
    <w:multiLevelType w:val="hybridMultilevel"/>
    <w:tmpl w:val="84A2A19E"/>
    <w:lvl w:ilvl="0" w:tplc="C2C4600A">
      <w:start w:val="1"/>
      <w:numFmt w:val="bullet"/>
      <w:lvlText w:val="-"/>
      <w:lvlJc w:val="left"/>
      <w:pPr>
        <w:ind w:left="283" w:hanging="283"/>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1" w:tplc="F3E675D6">
      <w:start w:val="1"/>
      <w:numFmt w:val="bullet"/>
      <w:lvlText w:val="o"/>
      <w:lvlJc w:val="left"/>
      <w:pPr>
        <w:ind w:left="1044" w:hanging="32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18446170">
      <w:start w:val="1"/>
      <w:numFmt w:val="bullet"/>
      <w:lvlText w:val="▪"/>
      <w:lvlJc w:val="left"/>
      <w:pPr>
        <w:ind w:left="1764" w:hanging="32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93AA502A">
      <w:start w:val="1"/>
      <w:numFmt w:val="bullet"/>
      <w:lvlText w:val="·"/>
      <w:lvlJc w:val="left"/>
      <w:pPr>
        <w:ind w:left="2484" w:hanging="324"/>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BDBA237C">
      <w:start w:val="1"/>
      <w:numFmt w:val="bullet"/>
      <w:lvlText w:val="o"/>
      <w:lvlJc w:val="left"/>
      <w:pPr>
        <w:ind w:left="3204" w:hanging="32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A22E5686">
      <w:start w:val="1"/>
      <w:numFmt w:val="bullet"/>
      <w:lvlText w:val="▪"/>
      <w:lvlJc w:val="left"/>
      <w:pPr>
        <w:ind w:left="3924" w:hanging="32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B5946E42">
      <w:start w:val="1"/>
      <w:numFmt w:val="bullet"/>
      <w:lvlText w:val="·"/>
      <w:lvlJc w:val="left"/>
      <w:pPr>
        <w:ind w:left="4644" w:hanging="324"/>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3E78ECF2">
      <w:start w:val="1"/>
      <w:numFmt w:val="bullet"/>
      <w:lvlText w:val="o"/>
      <w:lvlJc w:val="left"/>
      <w:pPr>
        <w:ind w:left="5364" w:hanging="32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B8CAAC9E">
      <w:start w:val="1"/>
      <w:numFmt w:val="bullet"/>
      <w:lvlText w:val="▪"/>
      <w:lvlJc w:val="left"/>
      <w:pPr>
        <w:ind w:left="6084" w:hanging="32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num w:numId="1">
    <w:abstractNumId w:val="6"/>
  </w:num>
  <w:num w:numId="2">
    <w:abstractNumId w:val="5"/>
  </w:num>
  <w:num w:numId="3">
    <w:abstractNumId w:val="1"/>
  </w:num>
  <w:num w:numId="4">
    <w:abstractNumId w:val="0"/>
  </w:num>
  <w:num w:numId="5">
    <w:abstractNumId w:val="14"/>
  </w:num>
  <w:num w:numId="6">
    <w:abstractNumId w:val="10"/>
  </w:num>
  <w:num w:numId="7">
    <w:abstractNumId w:val="15"/>
  </w:num>
  <w:num w:numId="8">
    <w:abstractNumId w:val="4"/>
  </w:num>
  <w:num w:numId="9">
    <w:abstractNumId w:val="11"/>
  </w:num>
  <w:num w:numId="10">
    <w:abstractNumId w:val="7"/>
  </w:num>
  <w:num w:numId="11">
    <w:abstractNumId w:val="3"/>
  </w:num>
  <w:num w:numId="12">
    <w:abstractNumId w:val="12"/>
  </w:num>
  <w:num w:numId="13">
    <w:abstractNumId w:val="9"/>
  </w:num>
  <w:num w:numId="14">
    <w:abstractNumId w:val="2"/>
  </w:num>
  <w:num w:numId="15">
    <w:abstractNumId w:val="8"/>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doNotDisplayPageBoundaries/>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0B03"/>
    <w:rsid w:val="0000185F"/>
    <w:rsid w:val="00014655"/>
    <w:rsid w:val="000423A8"/>
    <w:rsid w:val="00043933"/>
    <w:rsid w:val="000511F6"/>
    <w:rsid w:val="000532C0"/>
    <w:rsid w:val="00056ACF"/>
    <w:rsid w:val="00072FF3"/>
    <w:rsid w:val="000826C8"/>
    <w:rsid w:val="000866B0"/>
    <w:rsid w:val="000A5F61"/>
    <w:rsid w:val="000B04B5"/>
    <w:rsid w:val="000B6090"/>
    <w:rsid w:val="000C3E59"/>
    <w:rsid w:val="000C5BCE"/>
    <w:rsid w:val="000D2B1C"/>
    <w:rsid w:val="000E641A"/>
    <w:rsid w:val="000F2041"/>
    <w:rsid w:val="000F5702"/>
    <w:rsid w:val="00101AB6"/>
    <w:rsid w:val="001344E3"/>
    <w:rsid w:val="00150B2D"/>
    <w:rsid w:val="001548F2"/>
    <w:rsid w:val="00174B81"/>
    <w:rsid w:val="001915A1"/>
    <w:rsid w:val="00196B75"/>
    <w:rsid w:val="001A38B5"/>
    <w:rsid w:val="001C4755"/>
    <w:rsid w:val="001E29EA"/>
    <w:rsid w:val="001E40ED"/>
    <w:rsid w:val="001E6F3C"/>
    <w:rsid w:val="001F3B90"/>
    <w:rsid w:val="00204EEF"/>
    <w:rsid w:val="00222054"/>
    <w:rsid w:val="002259C2"/>
    <w:rsid w:val="00227874"/>
    <w:rsid w:val="00234D9B"/>
    <w:rsid w:val="00241BC2"/>
    <w:rsid w:val="00244E3E"/>
    <w:rsid w:val="00254BF8"/>
    <w:rsid w:val="0025638F"/>
    <w:rsid w:val="0027032A"/>
    <w:rsid w:val="00277A21"/>
    <w:rsid w:val="00280B03"/>
    <w:rsid w:val="00285C5E"/>
    <w:rsid w:val="002907EC"/>
    <w:rsid w:val="00291EE7"/>
    <w:rsid w:val="002B604E"/>
    <w:rsid w:val="002B633B"/>
    <w:rsid w:val="002C6CFE"/>
    <w:rsid w:val="002D0E97"/>
    <w:rsid w:val="002F45C9"/>
    <w:rsid w:val="00311CB6"/>
    <w:rsid w:val="00327B2D"/>
    <w:rsid w:val="00346A8F"/>
    <w:rsid w:val="003522F4"/>
    <w:rsid w:val="00352B12"/>
    <w:rsid w:val="00363564"/>
    <w:rsid w:val="00370298"/>
    <w:rsid w:val="00374431"/>
    <w:rsid w:val="00387C67"/>
    <w:rsid w:val="003950C8"/>
    <w:rsid w:val="003B78E2"/>
    <w:rsid w:val="003C4992"/>
    <w:rsid w:val="003C503F"/>
    <w:rsid w:val="003F50D2"/>
    <w:rsid w:val="00410210"/>
    <w:rsid w:val="004242BF"/>
    <w:rsid w:val="00446566"/>
    <w:rsid w:val="00485C66"/>
    <w:rsid w:val="004A5CAE"/>
    <w:rsid w:val="004B5975"/>
    <w:rsid w:val="004D6C13"/>
    <w:rsid w:val="00581FD8"/>
    <w:rsid w:val="00595C5C"/>
    <w:rsid w:val="00597BEF"/>
    <w:rsid w:val="005C0C26"/>
    <w:rsid w:val="005C1F21"/>
    <w:rsid w:val="005D3F34"/>
    <w:rsid w:val="005F11B5"/>
    <w:rsid w:val="00600F2B"/>
    <w:rsid w:val="00605138"/>
    <w:rsid w:val="00612DC0"/>
    <w:rsid w:val="00623737"/>
    <w:rsid w:val="006250A7"/>
    <w:rsid w:val="00626E51"/>
    <w:rsid w:val="00630524"/>
    <w:rsid w:val="00674189"/>
    <w:rsid w:val="006960FA"/>
    <w:rsid w:val="006A5937"/>
    <w:rsid w:val="006B334A"/>
    <w:rsid w:val="006B5917"/>
    <w:rsid w:val="006D7FF6"/>
    <w:rsid w:val="006E15D1"/>
    <w:rsid w:val="006E6D14"/>
    <w:rsid w:val="006F46C2"/>
    <w:rsid w:val="006F5ED3"/>
    <w:rsid w:val="00726628"/>
    <w:rsid w:val="00731462"/>
    <w:rsid w:val="007402C3"/>
    <w:rsid w:val="00750948"/>
    <w:rsid w:val="007512D4"/>
    <w:rsid w:val="00765F5E"/>
    <w:rsid w:val="0076610F"/>
    <w:rsid w:val="007815A8"/>
    <w:rsid w:val="00783B3F"/>
    <w:rsid w:val="007B08DC"/>
    <w:rsid w:val="007B2A8B"/>
    <w:rsid w:val="007C0128"/>
    <w:rsid w:val="007C7D81"/>
    <w:rsid w:val="007F0134"/>
    <w:rsid w:val="00823A9A"/>
    <w:rsid w:val="00827940"/>
    <w:rsid w:val="0084765C"/>
    <w:rsid w:val="00855095"/>
    <w:rsid w:val="00866F3E"/>
    <w:rsid w:val="00891778"/>
    <w:rsid w:val="008B1782"/>
    <w:rsid w:val="008B24C6"/>
    <w:rsid w:val="008C0014"/>
    <w:rsid w:val="008D298F"/>
    <w:rsid w:val="008D4DCD"/>
    <w:rsid w:val="008F4D70"/>
    <w:rsid w:val="0090656E"/>
    <w:rsid w:val="00911142"/>
    <w:rsid w:val="00920242"/>
    <w:rsid w:val="009240F4"/>
    <w:rsid w:val="009544BD"/>
    <w:rsid w:val="00970B72"/>
    <w:rsid w:val="009B02D6"/>
    <w:rsid w:val="009B6292"/>
    <w:rsid w:val="009B795F"/>
    <w:rsid w:val="009E0FBE"/>
    <w:rsid w:val="00A07146"/>
    <w:rsid w:val="00A41C07"/>
    <w:rsid w:val="00A50D5A"/>
    <w:rsid w:val="00A62080"/>
    <w:rsid w:val="00A71536"/>
    <w:rsid w:val="00A80ED1"/>
    <w:rsid w:val="00A832EA"/>
    <w:rsid w:val="00A86289"/>
    <w:rsid w:val="00A97F67"/>
    <w:rsid w:val="00AA273F"/>
    <w:rsid w:val="00AB3C8F"/>
    <w:rsid w:val="00AB47CA"/>
    <w:rsid w:val="00AE6F94"/>
    <w:rsid w:val="00AF3037"/>
    <w:rsid w:val="00B007C1"/>
    <w:rsid w:val="00B05F3B"/>
    <w:rsid w:val="00B20ACF"/>
    <w:rsid w:val="00B36671"/>
    <w:rsid w:val="00B56234"/>
    <w:rsid w:val="00B57958"/>
    <w:rsid w:val="00B66567"/>
    <w:rsid w:val="00B80C05"/>
    <w:rsid w:val="00B8508F"/>
    <w:rsid w:val="00B87FE8"/>
    <w:rsid w:val="00B97D08"/>
    <w:rsid w:val="00BC4E22"/>
    <w:rsid w:val="00BD1DAC"/>
    <w:rsid w:val="00BD31B7"/>
    <w:rsid w:val="00BE12FA"/>
    <w:rsid w:val="00BF1A61"/>
    <w:rsid w:val="00C032CF"/>
    <w:rsid w:val="00C06E07"/>
    <w:rsid w:val="00C14BC9"/>
    <w:rsid w:val="00C15199"/>
    <w:rsid w:val="00C17DD6"/>
    <w:rsid w:val="00C22417"/>
    <w:rsid w:val="00C35680"/>
    <w:rsid w:val="00C475AB"/>
    <w:rsid w:val="00C611F3"/>
    <w:rsid w:val="00C63D62"/>
    <w:rsid w:val="00C66FC8"/>
    <w:rsid w:val="00C8075F"/>
    <w:rsid w:val="00C8731D"/>
    <w:rsid w:val="00C87824"/>
    <w:rsid w:val="00C9565A"/>
    <w:rsid w:val="00C97471"/>
    <w:rsid w:val="00CA1811"/>
    <w:rsid w:val="00CA394F"/>
    <w:rsid w:val="00CF1DA9"/>
    <w:rsid w:val="00D07D1C"/>
    <w:rsid w:val="00D1056B"/>
    <w:rsid w:val="00D139E5"/>
    <w:rsid w:val="00D16D5E"/>
    <w:rsid w:val="00DA75BE"/>
    <w:rsid w:val="00DD682E"/>
    <w:rsid w:val="00DE3D0B"/>
    <w:rsid w:val="00E22521"/>
    <w:rsid w:val="00E22F79"/>
    <w:rsid w:val="00E44769"/>
    <w:rsid w:val="00E63EFD"/>
    <w:rsid w:val="00E67E77"/>
    <w:rsid w:val="00E85B76"/>
    <w:rsid w:val="00EB0BB5"/>
    <w:rsid w:val="00ED6E88"/>
    <w:rsid w:val="00EE74ED"/>
    <w:rsid w:val="00F051D0"/>
    <w:rsid w:val="00F272B1"/>
    <w:rsid w:val="00F30BBA"/>
    <w:rsid w:val="00F31A04"/>
    <w:rsid w:val="00F338AB"/>
    <w:rsid w:val="00F3784C"/>
    <w:rsid w:val="00F46679"/>
    <w:rsid w:val="00F619EA"/>
    <w:rsid w:val="00F73937"/>
    <w:rsid w:val="00F76D8D"/>
    <w:rsid w:val="00F94465"/>
    <w:rsid w:val="00FB2F82"/>
    <w:rsid w:val="00FD544A"/>
    <w:rsid w:val="00FE44D7"/>
    <w:rsid w:val="00FE75F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5080F1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dnote tex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280B03"/>
    <w:pPr>
      <w:suppressAutoHyphens/>
      <w:spacing w:after="0" w:line="240" w:lineRule="auto"/>
    </w:pPr>
    <w:rPr>
      <w:rFonts w:ascii="Times New Roman" w:eastAsia="Times New Roman" w:hAnsi="Times New Roman" w:cs="Times New Roman"/>
      <w:sz w:val="20"/>
      <w:szCs w:val="20"/>
      <w:lang w:eastAsia="ar-SA"/>
    </w:rPr>
  </w:style>
  <w:style w:type="paragraph" w:styleId="Nagwek1">
    <w:name w:val="heading 1"/>
    <w:basedOn w:val="Normalny"/>
    <w:next w:val="Normalny"/>
    <w:link w:val="Nagwek1Znak"/>
    <w:qFormat/>
    <w:rsid w:val="00E67E77"/>
    <w:pPr>
      <w:keepNext/>
      <w:suppressAutoHyphens w:val="0"/>
      <w:spacing w:before="240" w:after="60"/>
      <w:outlineLvl w:val="0"/>
    </w:pPr>
    <w:rPr>
      <w:rFonts w:ascii="Arial" w:hAnsi="Arial" w:cs="Arial"/>
      <w:b/>
      <w:bCs/>
      <w:kern w:val="32"/>
      <w:sz w:val="32"/>
      <w:szCs w:val="32"/>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280B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rzypisukocowego">
    <w:name w:val="endnote text"/>
    <w:basedOn w:val="Normalny"/>
    <w:link w:val="TekstprzypisukocowegoZnak"/>
    <w:rsid w:val="00EB0BB5"/>
    <w:pPr>
      <w:suppressAutoHyphens w:val="0"/>
    </w:pPr>
    <w:rPr>
      <w:lang w:eastAsia="pl-PL"/>
    </w:rPr>
  </w:style>
  <w:style w:type="character" w:customStyle="1" w:styleId="TekstprzypisukocowegoZnak">
    <w:name w:val="Tekst przypisu końcowego Znak"/>
    <w:basedOn w:val="Domylnaczcionkaakapitu"/>
    <w:link w:val="Tekstprzypisukocowego"/>
    <w:rsid w:val="00EB0BB5"/>
    <w:rPr>
      <w:rFonts w:ascii="Times New Roman" w:eastAsia="Times New Roman" w:hAnsi="Times New Roman" w:cs="Times New Roman"/>
      <w:sz w:val="20"/>
      <w:szCs w:val="20"/>
      <w:lang w:eastAsia="pl-PL"/>
    </w:rPr>
  </w:style>
  <w:style w:type="paragraph" w:styleId="Tekstpodstawowy">
    <w:name w:val="Body Text"/>
    <w:basedOn w:val="Normalny"/>
    <w:link w:val="TekstpodstawowyZnak"/>
    <w:rsid w:val="000511F6"/>
    <w:pPr>
      <w:suppressAutoHyphens w:val="0"/>
      <w:jc w:val="both"/>
    </w:pPr>
    <w:rPr>
      <w:sz w:val="24"/>
      <w:lang w:eastAsia="pl-PL"/>
    </w:rPr>
  </w:style>
  <w:style w:type="character" w:customStyle="1" w:styleId="TekstpodstawowyZnak">
    <w:name w:val="Tekst podstawowy Znak"/>
    <w:basedOn w:val="Domylnaczcionkaakapitu"/>
    <w:link w:val="Tekstpodstawowy"/>
    <w:rsid w:val="000511F6"/>
    <w:rPr>
      <w:rFonts w:ascii="Times New Roman" w:eastAsia="Times New Roman" w:hAnsi="Times New Roman" w:cs="Times New Roman"/>
      <w:sz w:val="24"/>
      <w:szCs w:val="20"/>
      <w:lang w:eastAsia="pl-PL"/>
    </w:rPr>
  </w:style>
  <w:style w:type="paragraph" w:customStyle="1" w:styleId="Standard">
    <w:name w:val="Standard"/>
    <w:link w:val="StandardZnak"/>
    <w:rsid w:val="0090656E"/>
    <w:pPr>
      <w:autoSpaceDE w:val="0"/>
      <w:autoSpaceDN w:val="0"/>
      <w:adjustRightInd w:val="0"/>
      <w:spacing w:after="0" w:line="240" w:lineRule="auto"/>
    </w:pPr>
    <w:rPr>
      <w:rFonts w:ascii="Times New Roman" w:eastAsia="Times New Roman" w:hAnsi="Times New Roman" w:cs="Times New Roman"/>
      <w:sz w:val="24"/>
      <w:szCs w:val="24"/>
      <w:lang w:eastAsia="pl-PL"/>
    </w:rPr>
  </w:style>
  <w:style w:type="character" w:customStyle="1" w:styleId="StandardZnak">
    <w:name w:val="Standard Znak"/>
    <w:link w:val="Standard"/>
    <w:rsid w:val="0090656E"/>
    <w:rPr>
      <w:rFonts w:ascii="Times New Roman" w:eastAsia="Times New Roman" w:hAnsi="Times New Roman" w:cs="Times New Roman"/>
      <w:sz w:val="24"/>
      <w:szCs w:val="24"/>
      <w:lang w:eastAsia="pl-PL"/>
    </w:rPr>
  </w:style>
  <w:style w:type="character" w:styleId="Pogrubienie">
    <w:name w:val="Strong"/>
    <w:qFormat/>
    <w:rsid w:val="001E29EA"/>
    <w:rPr>
      <w:b/>
      <w:bCs/>
    </w:rPr>
  </w:style>
  <w:style w:type="character" w:customStyle="1" w:styleId="FontStyle47">
    <w:name w:val="Font Style47"/>
    <w:rsid w:val="001E29EA"/>
    <w:rPr>
      <w:rFonts w:ascii="Tahoma" w:hAnsi="Tahoma" w:cs="Tahoma"/>
      <w:sz w:val="18"/>
      <w:szCs w:val="18"/>
    </w:rPr>
  </w:style>
  <w:style w:type="paragraph" w:styleId="Akapitzlist">
    <w:name w:val="List Paragraph"/>
    <w:basedOn w:val="Normalny"/>
    <w:qFormat/>
    <w:rsid w:val="00A62080"/>
    <w:pPr>
      <w:suppressAutoHyphens w:val="0"/>
      <w:spacing w:after="160" w:line="254" w:lineRule="auto"/>
      <w:ind w:left="720"/>
      <w:contextualSpacing/>
    </w:pPr>
    <w:rPr>
      <w:rFonts w:ascii="Calibri" w:eastAsia="Calibri" w:hAnsi="Calibri" w:cs="Calibri"/>
      <w:sz w:val="22"/>
      <w:szCs w:val="22"/>
      <w:lang w:eastAsia="zh-CN"/>
    </w:rPr>
  </w:style>
  <w:style w:type="character" w:customStyle="1" w:styleId="Teksttreci">
    <w:name w:val="Tekst treści"/>
    <w:rsid w:val="000866B0"/>
    <w:rPr>
      <w:rFonts w:ascii="Garamond" w:eastAsia="Garamond" w:hAnsi="Garamond" w:cs="Garamond"/>
      <w:b w:val="0"/>
      <w:bCs w:val="0"/>
      <w:i w:val="0"/>
      <w:iCs w:val="0"/>
      <w:smallCaps w:val="0"/>
      <w:color w:val="000000"/>
      <w:spacing w:val="3"/>
      <w:w w:val="100"/>
      <w:position w:val="0"/>
      <w:sz w:val="17"/>
      <w:szCs w:val="17"/>
      <w:u w:val="none"/>
      <w:lang w:val="pl-PL" w:eastAsia="pl-PL" w:bidi="pl-PL"/>
    </w:rPr>
  </w:style>
  <w:style w:type="paragraph" w:customStyle="1" w:styleId="Default">
    <w:name w:val="Default"/>
    <w:rsid w:val="00623737"/>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Domylne">
    <w:name w:val="Domyślne"/>
    <w:rsid w:val="00352B12"/>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de-DE" w:eastAsia="pl-PL"/>
    </w:rPr>
  </w:style>
  <w:style w:type="paragraph" w:styleId="Bezodstpw">
    <w:name w:val="No Spacing"/>
    <w:rsid w:val="00346A8F"/>
    <w:pPr>
      <w:pBdr>
        <w:top w:val="nil"/>
        <w:left w:val="nil"/>
        <w:bottom w:val="nil"/>
        <w:right w:val="nil"/>
        <w:between w:val="nil"/>
        <w:bar w:val="nil"/>
      </w:pBdr>
      <w:spacing w:after="0" w:line="240" w:lineRule="auto"/>
    </w:pPr>
    <w:rPr>
      <w:rFonts w:ascii="Calibri" w:eastAsia="Calibri" w:hAnsi="Calibri" w:cs="Calibri"/>
      <w:color w:val="000000"/>
      <w:u w:color="000000"/>
      <w:bdr w:val="nil"/>
      <w:lang w:eastAsia="pl-PL"/>
    </w:rPr>
  </w:style>
  <w:style w:type="table" w:customStyle="1" w:styleId="TableNormal">
    <w:name w:val="Table Normal"/>
    <w:rsid w:val="00920242"/>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pl-PL"/>
    </w:rPr>
    <w:tblPr>
      <w:tblInd w:w="0" w:type="dxa"/>
      <w:tblCellMar>
        <w:top w:w="0" w:type="dxa"/>
        <w:left w:w="0" w:type="dxa"/>
        <w:bottom w:w="0" w:type="dxa"/>
        <w:right w:w="0" w:type="dxa"/>
      </w:tblCellMar>
    </w:tblPr>
  </w:style>
  <w:style w:type="paragraph" w:styleId="Tekstdymka">
    <w:name w:val="Balloon Text"/>
    <w:basedOn w:val="Normalny"/>
    <w:link w:val="TekstdymkaZnak"/>
    <w:uiPriority w:val="99"/>
    <w:semiHidden/>
    <w:unhideWhenUsed/>
    <w:rsid w:val="006A5937"/>
    <w:rPr>
      <w:rFonts w:ascii="Segoe UI" w:hAnsi="Segoe UI" w:cs="Segoe UI"/>
      <w:sz w:val="18"/>
      <w:szCs w:val="18"/>
    </w:rPr>
  </w:style>
  <w:style w:type="character" w:customStyle="1" w:styleId="TekstdymkaZnak">
    <w:name w:val="Tekst dymka Znak"/>
    <w:basedOn w:val="Domylnaczcionkaakapitu"/>
    <w:link w:val="Tekstdymka"/>
    <w:uiPriority w:val="99"/>
    <w:semiHidden/>
    <w:rsid w:val="006A5937"/>
    <w:rPr>
      <w:rFonts w:ascii="Segoe UI" w:eastAsia="Times New Roman" w:hAnsi="Segoe UI" w:cs="Segoe UI"/>
      <w:sz w:val="18"/>
      <w:szCs w:val="18"/>
      <w:lang w:eastAsia="ar-SA"/>
    </w:rPr>
  </w:style>
  <w:style w:type="paragraph" w:styleId="Nagwek">
    <w:name w:val="header"/>
    <w:basedOn w:val="Normalny"/>
    <w:link w:val="NagwekZnak"/>
    <w:uiPriority w:val="99"/>
    <w:unhideWhenUsed/>
    <w:rsid w:val="009E0FBE"/>
    <w:pPr>
      <w:tabs>
        <w:tab w:val="center" w:pos="4536"/>
        <w:tab w:val="right" w:pos="9072"/>
      </w:tabs>
    </w:pPr>
  </w:style>
  <w:style w:type="character" w:customStyle="1" w:styleId="NagwekZnak">
    <w:name w:val="Nagłówek Znak"/>
    <w:basedOn w:val="Domylnaczcionkaakapitu"/>
    <w:link w:val="Nagwek"/>
    <w:uiPriority w:val="99"/>
    <w:rsid w:val="009E0FBE"/>
    <w:rPr>
      <w:rFonts w:ascii="Times New Roman" w:eastAsia="Times New Roman" w:hAnsi="Times New Roman" w:cs="Times New Roman"/>
      <w:sz w:val="20"/>
      <w:szCs w:val="20"/>
      <w:lang w:eastAsia="ar-SA"/>
    </w:rPr>
  </w:style>
  <w:style w:type="paragraph" w:styleId="Stopka">
    <w:name w:val="footer"/>
    <w:basedOn w:val="Normalny"/>
    <w:link w:val="StopkaZnak"/>
    <w:uiPriority w:val="99"/>
    <w:unhideWhenUsed/>
    <w:rsid w:val="009E0FBE"/>
    <w:pPr>
      <w:tabs>
        <w:tab w:val="center" w:pos="4536"/>
        <w:tab w:val="right" w:pos="9072"/>
      </w:tabs>
    </w:pPr>
  </w:style>
  <w:style w:type="character" w:customStyle="1" w:styleId="StopkaZnak">
    <w:name w:val="Stopka Znak"/>
    <w:basedOn w:val="Domylnaczcionkaakapitu"/>
    <w:link w:val="Stopka"/>
    <w:uiPriority w:val="99"/>
    <w:rsid w:val="009E0FBE"/>
    <w:rPr>
      <w:rFonts w:ascii="Times New Roman" w:eastAsia="Times New Roman" w:hAnsi="Times New Roman" w:cs="Times New Roman"/>
      <w:sz w:val="20"/>
      <w:szCs w:val="20"/>
      <w:lang w:eastAsia="ar-SA"/>
    </w:rPr>
  </w:style>
  <w:style w:type="character" w:customStyle="1" w:styleId="Nagwek1Znak">
    <w:name w:val="Nagłówek 1 Znak"/>
    <w:basedOn w:val="Domylnaczcionkaakapitu"/>
    <w:link w:val="Nagwek1"/>
    <w:rsid w:val="00E67E77"/>
    <w:rPr>
      <w:rFonts w:ascii="Arial" w:eastAsia="Times New Roman" w:hAnsi="Arial" w:cs="Arial"/>
      <w:b/>
      <w:bCs/>
      <w:kern w:val="32"/>
      <w:sz w:val="32"/>
      <w:szCs w:val="32"/>
      <w:lang w:eastAsia="pl-P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dnote tex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280B03"/>
    <w:pPr>
      <w:suppressAutoHyphens/>
      <w:spacing w:after="0" w:line="240" w:lineRule="auto"/>
    </w:pPr>
    <w:rPr>
      <w:rFonts w:ascii="Times New Roman" w:eastAsia="Times New Roman" w:hAnsi="Times New Roman" w:cs="Times New Roman"/>
      <w:sz w:val="20"/>
      <w:szCs w:val="20"/>
      <w:lang w:eastAsia="ar-SA"/>
    </w:rPr>
  </w:style>
  <w:style w:type="paragraph" w:styleId="Nagwek1">
    <w:name w:val="heading 1"/>
    <w:basedOn w:val="Normalny"/>
    <w:next w:val="Normalny"/>
    <w:link w:val="Nagwek1Znak"/>
    <w:qFormat/>
    <w:rsid w:val="00E67E77"/>
    <w:pPr>
      <w:keepNext/>
      <w:suppressAutoHyphens w:val="0"/>
      <w:spacing w:before="240" w:after="60"/>
      <w:outlineLvl w:val="0"/>
    </w:pPr>
    <w:rPr>
      <w:rFonts w:ascii="Arial" w:hAnsi="Arial" w:cs="Arial"/>
      <w:b/>
      <w:bCs/>
      <w:kern w:val="32"/>
      <w:sz w:val="32"/>
      <w:szCs w:val="32"/>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280B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rzypisukocowego">
    <w:name w:val="endnote text"/>
    <w:basedOn w:val="Normalny"/>
    <w:link w:val="TekstprzypisukocowegoZnak"/>
    <w:rsid w:val="00EB0BB5"/>
    <w:pPr>
      <w:suppressAutoHyphens w:val="0"/>
    </w:pPr>
    <w:rPr>
      <w:lang w:eastAsia="pl-PL"/>
    </w:rPr>
  </w:style>
  <w:style w:type="character" w:customStyle="1" w:styleId="TekstprzypisukocowegoZnak">
    <w:name w:val="Tekst przypisu końcowego Znak"/>
    <w:basedOn w:val="Domylnaczcionkaakapitu"/>
    <w:link w:val="Tekstprzypisukocowego"/>
    <w:rsid w:val="00EB0BB5"/>
    <w:rPr>
      <w:rFonts w:ascii="Times New Roman" w:eastAsia="Times New Roman" w:hAnsi="Times New Roman" w:cs="Times New Roman"/>
      <w:sz w:val="20"/>
      <w:szCs w:val="20"/>
      <w:lang w:eastAsia="pl-PL"/>
    </w:rPr>
  </w:style>
  <w:style w:type="paragraph" w:styleId="Tekstpodstawowy">
    <w:name w:val="Body Text"/>
    <w:basedOn w:val="Normalny"/>
    <w:link w:val="TekstpodstawowyZnak"/>
    <w:rsid w:val="000511F6"/>
    <w:pPr>
      <w:suppressAutoHyphens w:val="0"/>
      <w:jc w:val="both"/>
    </w:pPr>
    <w:rPr>
      <w:sz w:val="24"/>
      <w:lang w:eastAsia="pl-PL"/>
    </w:rPr>
  </w:style>
  <w:style w:type="character" w:customStyle="1" w:styleId="TekstpodstawowyZnak">
    <w:name w:val="Tekst podstawowy Znak"/>
    <w:basedOn w:val="Domylnaczcionkaakapitu"/>
    <w:link w:val="Tekstpodstawowy"/>
    <w:rsid w:val="000511F6"/>
    <w:rPr>
      <w:rFonts w:ascii="Times New Roman" w:eastAsia="Times New Roman" w:hAnsi="Times New Roman" w:cs="Times New Roman"/>
      <w:sz w:val="24"/>
      <w:szCs w:val="20"/>
      <w:lang w:eastAsia="pl-PL"/>
    </w:rPr>
  </w:style>
  <w:style w:type="paragraph" w:customStyle="1" w:styleId="Standard">
    <w:name w:val="Standard"/>
    <w:link w:val="StandardZnak"/>
    <w:rsid w:val="0090656E"/>
    <w:pPr>
      <w:autoSpaceDE w:val="0"/>
      <w:autoSpaceDN w:val="0"/>
      <w:adjustRightInd w:val="0"/>
      <w:spacing w:after="0" w:line="240" w:lineRule="auto"/>
    </w:pPr>
    <w:rPr>
      <w:rFonts w:ascii="Times New Roman" w:eastAsia="Times New Roman" w:hAnsi="Times New Roman" w:cs="Times New Roman"/>
      <w:sz w:val="24"/>
      <w:szCs w:val="24"/>
      <w:lang w:eastAsia="pl-PL"/>
    </w:rPr>
  </w:style>
  <w:style w:type="character" w:customStyle="1" w:styleId="StandardZnak">
    <w:name w:val="Standard Znak"/>
    <w:link w:val="Standard"/>
    <w:rsid w:val="0090656E"/>
    <w:rPr>
      <w:rFonts w:ascii="Times New Roman" w:eastAsia="Times New Roman" w:hAnsi="Times New Roman" w:cs="Times New Roman"/>
      <w:sz w:val="24"/>
      <w:szCs w:val="24"/>
      <w:lang w:eastAsia="pl-PL"/>
    </w:rPr>
  </w:style>
  <w:style w:type="character" w:styleId="Pogrubienie">
    <w:name w:val="Strong"/>
    <w:qFormat/>
    <w:rsid w:val="001E29EA"/>
    <w:rPr>
      <w:b/>
      <w:bCs/>
    </w:rPr>
  </w:style>
  <w:style w:type="character" w:customStyle="1" w:styleId="FontStyle47">
    <w:name w:val="Font Style47"/>
    <w:rsid w:val="001E29EA"/>
    <w:rPr>
      <w:rFonts w:ascii="Tahoma" w:hAnsi="Tahoma" w:cs="Tahoma"/>
      <w:sz w:val="18"/>
      <w:szCs w:val="18"/>
    </w:rPr>
  </w:style>
  <w:style w:type="paragraph" w:styleId="Akapitzlist">
    <w:name w:val="List Paragraph"/>
    <w:basedOn w:val="Normalny"/>
    <w:qFormat/>
    <w:rsid w:val="00A62080"/>
    <w:pPr>
      <w:suppressAutoHyphens w:val="0"/>
      <w:spacing w:after="160" w:line="254" w:lineRule="auto"/>
      <w:ind w:left="720"/>
      <w:contextualSpacing/>
    </w:pPr>
    <w:rPr>
      <w:rFonts w:ascii="Calibri" w:eastAsia="Calibri" w:hAnsi="Calibri" w:cs="Calibri"/>
      <w:sz w:val="22"/>
      <w:szCs w:val="22"/>
      <w:lang w:eastAsia="zh-CN"/>
    </w:rPr>
  </w:style>
  <w:style w:type="character" w:customStyle="1" w:styleId="Teksttreci">
    <w:name w:val="Tekst treści"/>
    <w:rsid w:val="000866B0"/>
    <w:rPr>
      <w:rFonts w:ascii="Garamond" w:eastAsia="Garamond" w:hAnsi="Garamond" w:cs="Garamond"/>
      <w:b w:val="0"/>
      <w:bCs w:val="0"/>
      <w:i w:val="0"/>
      <w:iCs w:val="0"/>
      <w:smallCaps w:val="0"/>
      <w:color w:val="000000"/>
      <w:spacing w:val="3"/>
      <w:w w:val="100"/>
      <w:position w:val="0"/>
      <w:sz w:val="17"/>
      <w:szCs w:val="17"/>
      <w:u w:val="none"/>
      <w:lang w:val="pl-PL" w:eastAsia="pl-PL" w:bidi="pl-PL"/>
    </w:rPr>
  </w:style>
  <w:style w:type="paragraph" w:customStyle="1" w:styleId="Default">
    <w:name w:val="Default"/>
    <w:rsid w:val="00623737"/>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Domylne">
    <w:name w:val="Domyślne"/>
    <w:rsid w:val="00352B12"/>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de-DE" w:eastAsia="pl-PL"/>
    </w:rPr>
  </w:style>
  <w:style w:type="paragraph" w:styleId="Bezodstpw">
    <w:name w:val="No Spacing"/>
    <w:rsid w:val="00346A8F"/>
    <w:pPr>
      <w:pBdr>
        <w:top w:val="nil"/>
        <w:left w:val="nil"/>
        <w:bottom w:val="nil"/>
        <w:right w:val="nil"/>
        <w:between w:val="nil"/>
        <w:bar w:val="nil"/>
      </w:pBdr>
      <w:spacing w:after="0" w:line="240" w:lineRule="auto"/>
    </w:pPr>
    <w:rPr>
      <w:rFonts w:ascii="Calibri" w:eastAsia="Calibri" w:hAnsi="Calibri" w:cs="Calibri"/>
      <w:color w:val="000000"/>
      <w:u w:color="000000"/>
      <w:bdr w:val="nil"/>
      <w:lang w:eastAsia="pl-PL"/>
    </w:rPr>
  </w:style>
  <w:style w:type="table" w:customStyle="1" w:styleId="TableNormal">
    <w:name w:val="Table Normal"/>
    <w:rsid w:val="00920242"/>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pl-PL"/>
    </w:rPr>
    <w:tblPr>
      <w:tblInd w:w="0" w:type="dxa"/>
      <w:tblCellMar>
        <w:top w:w="0" w:type="dxa"/>
        <w:left w:w="0" w:type="dxa"/>
        <w:bottom w:w="0" w:type="dxa"/>
        <w:right w:w="0" w:type="dxa"/>
      </w:tblCellMar>
    </w:tblPr>
  </w:style>
  <w:style w:type="paragraph" w:styleId="Tekstdymka">
    <w:name w:val="Balloon Text"/>
    <w:basedOn w:val="Normalny"/>
    <w:link w:val="TekstdymkaZnak"/>
    <w:uiPriority w:val="99"/>
    <w:semiHidden/>
    <w:unhideWhenUsed/>
    <w:rsid w:val="006A5937"/>
    <w:rPr>
      <w:rFonts w:ascii="Segoe UI" w:hAnsi="Segoe UI" w:cs="Segoe UI"/>
      <w:sz w:val="18"/>
      <w:szCs w:val="18"/>
    </w:rPr>
  </w:style>
  <w:style w:type="character" w:customStyle="1" w:styleId="TekstdymkaZnak">
    <w:name w:val="Tekst dymka Znak"/>
    <w:basedOn w:val="Domylnaczcionkaakapitu"/>
    <w:link w:val="Tekstdymka"/>
    <w:uiPriority w:val="99"/>
    <w:semiHidden/>
    <w:rsid w:val="006A5937"/>
    <w:rPr>
      <w:rFonts w:ascii="Segoe UI" w:eastAsia="Times New Roman" w:hAnsi="Segoe UI" w:cs="Segoe UI"/>
      <w:sz w:val="18"/>
      <w:szCs w:val="18"/>
      <w:lang w:eastAsia="ar-SA"/>
    </w:rPr>
  </w:style>
  <w:style w:type="paragraph" w:styleId="Nagwek">
    <w:name w:val="header"/>
    <w:basedOn w:val="Normalny"/>
    <w:link w:val="NagwekZnak"/>
    <w:uiPriority w:val="99"/>
    <w:unhideWhenUsed/>
    <w:rsid w:val="009E0FBE"/>
    <w:pPr>
      <w:tabs>
        <w:tab w:val="center" w:pos="4536"/>
        <w:tab w:val="right" w:pos="9072"/>
      </w:tabs>
    </w:pPr>
  </w:style>
  <w:style w:type="character" w:customStyle="1" w:styleId="NagwekZnak">
    <w:name w:val="Nagłówek Znak"/>
    <w:basedOn w:val="Domylnaczcionkaakapitu"/>
    <w:link w:val="Nagwek"/>
    <w:uiPriority w:val="99"/>
    <w:rsid w:val="009E0FBE"/>
    <w:rPr>
      <w:rFonts w:ascii="Times New Roman" w:eastAsia="Times New Roman" w:hAnsi="Times New Roman" w:cs="Times New Roman"/>
      <w:sz w:val="20"/>
      <w:szCs w:val="20"/>
      <w:lang w:eastAsia="ar-SA"/>
    </w:rPr>
  </w:style>
  <w:style w:type="paragraph" w:styleId="Stopka">
    <w:name w:val="footer"/>
    <w:basedOn w:val="Normalny"/>
    <w:link w:val="StopkaZnak"/>
    <w:uiPriority w:val="99"/>
    <w:unhideWhenUsed/>
    <w:rsid w:val="009E0FBE"/>
    <w:pPr>
      <w:tabs>
        <w:tab w:val="center" w:pos="4536"/>
        <w:tab w:val="right" w:pos="9072"/>
      </w:tabs>
    </w:pPr>
  </w:style>
  <w:style w:type="character" w:customStyle="1" w:styleId="StopkaZnak">
    <w:name w:val="Stopka Znak"/>
    <w:basedOn w:val="Domylnaczcionkaakapitu"/>
    <w:link w:val="Stopka"/>
    <w:uiPriority w:val="99"/>
    <w:rsid w:val="009E0FBE"/>
    <w:rPr>
      <w:rFonts w:ascii="Times New Roman" w:eastAsia="Times New Roman" w:hAnsi="Times New Roman" w:cs="Times New Roman"/>
      <w:sz w:val="20"/>
      <w:szCs w:val="20"/>
      <w:lang w:eastAsia="ar-SA"/>
    </w:rPr>
  </w:style>
  <w:style w:type="character" w:customStyle="1" w:styleId="Nagwek1Znak">
    <w:name w:val="Nagłówek 1 Znak"/>
    <w:basedOn w:val="Domylnaczcionkaakapitu"/>
    <w:link w:val="Nagwek1"/>
    <w:rsid w:val="00E67E77"/>
    <w:rPr>
      <w:rFonts w:ascii="Arial" w:eastAsia="Times New Roman" w:hAnsi="Arial" w:cs="Arial"/>
      <w:b/>
      <w:bCs/>
      <w:kern w:val="32"/>
      <w:sz w:val="32"/>
      <w:szCs w:val="32"/>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145</TotalTime>
  <Pages>15</Pages>
  <Words>5076</Words>
  <Characters>30462</Characters>
  <Application>Microsoft Office Word</Application>
  <DocSecurity>0</DocSecurity>
  <Lines>253</Lines>
  <Paragraphs>70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35468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madziawieczerzak51@gmail.com</dc:creator>
  <cp:lastModifiedBy>Kamil Kondracki</cp:lastModifiedBy>
  <cp:revision>31</cp:revision>
  <cp:lastPrinted>2021-07-06T07:52:00Z</cp:lastPrinted>
  <dcterms:created xsi:type="dcterms:W3CDTF">2021-07-06T07:50:00Z</dcterms:created>
  <dcterms:modified xsi:type="dcterms:W3CDTF">2021-08-02T06:24:00Z</dcterms:modified>
</cp:coreProperties>
</file>