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FDE1" w14:textId="77777777" w:rsidR="00135DB8" w:rsidRPr="005F5341" w:rsidRDefault="00135DB8" w:rsidP="005F5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341">
        <w:rPr>
          <w:rFonts w:ascii="Times New Roman" w:hAnsi="Times New Roman" w:cs="Times New Roman"/>
          <w:b/>
          <w:bCs/>
          <w:sz w:val="28"/>
          <w:szCs w:val="28"/>
        </w:rPr>
        <w:t>OPIS PRZEDMIOTU ZAMÓWIENIA</w:t>
      </w:r>
    </w:p>
    <w:p w14:paraId="4F11769B" w14:textId="77777777" w:rsidR="00135DB8" w:rsidRPr="005F5341" w:rsidRDefault="00135DB8" w:rsidP="005F5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341">
        <w:rPr>
          <w:rFonts w:ascii="Times New Roman" w:hAnsi="Times New Roman" w:cs="Times New Roman"/>
          <w:b/>
          <w:bCs/>
          <w:sz w:val="28"/>
          <w:szCs w:val="28"/>
        </w:rPr>
        <w:t>- STWiORB</w:t>
      </w:r>
    </w:p>
    <w:p w14:paraId="6BFFF84A" w14:textId="77777777" w:rsidR="005F5341" w:rsidRDefault="005F5341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E522DF" w14:textId="77777777" w:rsidR="005F5341" w:rsidRDefault="005F5341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7A5BE" w14:textId="77777777" w:rsid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NAZWA INWESTYCJI</w:t>
      </w:r>
    </w:p>
    <w:p w14:paraId="531E56F8" w14:textId="77777777" w:rsidR="005F5341" w:rsidRPr="00135DB8" w:rsidRDefault="005F5341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FB45FA" w14:textId="77777777" w:rsidR="005F5341" w:rsidRPr="006E0331" w:rsidRDefault="005F5341" w:rsidP="005F5341">
      <w:pPr>
        <w:spacing w:line="360" w:lineRule="auto"/>
        <w:ind w:firstLine="708"/>
        <w:jc w:val="center"/>
        <w:rPr>
          <w:rFonts w:ascii="Cambria" w:hAnsi="Cambria"/>
          <w:szCs w:val="24"/>
        </w:rPr>
      </w:pPr>
      <w:r>
        <w:rPr>
          <w:rFonts w:ascii="Cambria" w:hAnsi="Cambria"/>
        </w:rPr>
        <w:t>„</w:t>
      </w:r>
      <w:r w:rsidRPr="009627E1">
        <w:rPr>
          <w:rFonts w:ascii="Cambria" w:hAnsi="Cambria"/>
          <w:b/>
          <w:bCs/>
        </w:rPr>
        <w:t>Remont obiektu K</w:t>
      </w:r>
      <w:r>
        <w:rPr>
          <w:rFonts w:ascii="Cambria" w:hAnsi="Cambria"/>
          <w:b/>
          <w:bCs/>
        </w:rPr>
        <w:t xml:space="preserve">omendy </w:t>
      </w:r>
      <w:r w:rsidRPr="009627E1">
        <w:rPr>
          <w:rFonts w:ascii="Cambria" w:hAnsi="Cambria"/>
          <w:b/>
          <w:bCs/>
        </w:rPr>
        <w:t>P</w:t>
      </w:r>
      <w:r>
        <w:rPr>
          <w:rFonts w:ascii="Cambria" w:hAnsi="Cambria"/>
          <w:b/>
          <w:bCs/>
        </w:rPr>
        <w:t>owiatowej</w:t>
      </w:r>
      <w:r w:rsidRPr="009627E1">
        <w:rPr>
          <w:rFonts w:ascii="Cambria" w:hAnsi="Cambria"/>
          <w:b/>
          <w:bCs/>
        </w:rPr>
        <w:t xml:space="preserve"> PSP w Gołdapi</w:t>
      </w:r>
      <w:r w:rsidRPr="003268B1">
        <w:rPr>
          <w:rFonts w:ascii="Cambria" w:hAnsi="Cambria"/>
          <w:b/>
          <w:bCs/>
        </w:rPr>
        <w:t xml:space="preserve"> na potrzeby </w:t>
      </w:r>
      <w:r>
        <w:rPr>
          <w:rFonts w:ascii="Cambria" w:hAnsi="Cambria"/>
          <w:b/>
          <w:bCs/>
        </w:rPr>
        <w:t xml:space="preserve">ochrony ludności </w:t>
      </w:r>
      <w:r w:rsidRPr="003268B1">
        <w:rPr>
          <w:rFonts w:ascii="Cambria" w:hAnsi="Cambria"/>
          <w:b/>
          <w:bCs/>
        </w:rPr>
        <w:t>i</w:t>
      </w:r>
      <w:r>
        <w:rPr>
          <w:rFonts w:ascii="Cambria" w:hAnsi="Cambria"/>
          <w:b/>
          <w:bCs/>
        </w:rPr>
        <w:t xml:space="preserve"> obrony cywilnej</w:t>
      </w:r>
      <w:r>
        <w:rPr>
          <w:rFonts w:ascii="Cambria" w:hAnsi="Cambria"/>
        </w:rPr>
        <w:t>”.</w:t>
      </w:r>
    </w:p>
    <w:p w14:paraId="3BB87883" w14:textId="77777777" w:rsidR="005F5341" w:rsidRDefault="005F5341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F41AA0" w14:textId="77777777" w:rsidR="005F5341" w:rsidRDefault="005F5341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AE283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Klasyfikacja robót wg. Wspólnego Słownika Zamówień</w:t>
      </w:r>
    </w:p>
    <w:p w14:paraId="6549B9BE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45400000 - 1 - Roboty wyko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ń</w:t>
      </w:r>
      <w:r w:rsidRPr="00135DB8">
        <w:rPr>
          <w:rFonts w:ascii="Times New Roman" w:hAnsi="Times New Roman" w:cs="Times New Roman"/>
          <w:sz w:val="20"/>
          <w:szCs w:val="20"/>
        </w:rPr>
        <w:t>czeniowe w zakresie obiektów budowlanych</w:t>
      </w:r>
    </w:p>
    <w:p w14:paraId="5867A03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45000000 - 7 - Roboty budowlane</w:t>
      </w:r>
    </w:p>
    <w:p w14:paraId="1A7A30EE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45430000 - 0 - Pokrywanie pod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 xml:space="preserve">óg i 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Pr="00135DB8">
        <w:rPr>
          <w:rFonts w:ascii="Times New Roman" w:hAnsi="Times New Roman" w:cs="Times New Roman"/>
          <w:sz w:val="20"/>
          <w:szCs w:val="20"/>
        </w:rPr>
        <w:t>cian</w:t>
      </w:r>
    </w:p>
    <w:p w14:paraId="5CB3D0DC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45442100 - 8 - Roboty malarskie</w:t>
      </w:r>
    </w:p>
    <w:p w14:paraId="79605CD0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45450000 - 6 - Roboty budowlane wyko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ń</w:t>
      </w:r>
      <w:r w:rsidRPr="00135DB8">
        <w:rPr>
          <w:rFonts w:ascii="Times New Roman" w:hAnsi="Times New Roman" w:cs="Times New Roman"/>
          <w:sz w:val="20"/>
          <w:szCs w:val="20"/>
        </w:rPr>
        <w:t>czeniowe pozosta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e</w:t>
      </w:r>
    </w:p>
    <w:p w14:paraId="00D5900D" w14:textId="77777777" w:rsidR="007923EC" w:rsidRPr="00135DB8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03F933" w14:textId="77777777" w:rsidR="00135DB8" w:rsidRDefault="00F96A4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ADRES OBIEKTU: 19-500 Gołdap , ul. Wojska Polskiego 19</w:t>
      </w:r>
    </w:p>
    <w:p w14:paraId="5F7BCF07" w14:textId="77777777" w:rsidR="007923EC" w:rsidRPr="00135DB8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BC2190C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 xml:space="preserve">NAZWA INWESTORA: </w:t>
      </w:r>
      <w:r w:rsidR="00F96A4C">
        <w:rPr>
          <w:rFonts w:ascii="Times New Roman" w:hAnsi="Times New Roman" w:cs="Times New Roman"/>
          <w:b/>
          <w:bCs/>
          <w:sz w:val="20"/>
          <w:szCs w:val="20"/>
        </w:rPr>
        <w:t>KP PSP w Gołdapi</w:t>
      </w:r>
    </w:p>
    <w:p w14:paraId="5047A6E4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7DA683F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 xml:space="preserve">ADRES INWESTORA: </w:t>
      </w:r>
      <w:r w:rsidR="00F96A4C">
        <w:rPr>
          <w:rFonts w:ascii="Times New Roman" w:hAnsi="Times New Roman" w:cs="Times New Roman"/>
          <w:b/>
          <w:bCs/>
          <w:sz w:val="20"/>
          <w:szCs w:val="20"/>
        </w:rPr>
        <w:t>19-500 Gołdap, ul. Wojska Polskiego 19</w:t>
      </w:r>
    </w:p>
    <w:p w14:paraId="40DE168C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13D4A6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D1AB56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6E39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Sporz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Pr="00135DB8">
        <w:rPr>
          <w:rFonts w:ascii="Times New Roman" w:hAnsi="Times New Roman" w:cs="Times New Roman"/>
          <w:sz w:val="20"/>
          <w:szCs w:val="20"/>
        </w:rPr>
        <w:t>dzi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:</w:t>
      </w:r>
    </w:p>
    <w:p w14:paraId="6575565E" w14:textId="77777777" w:rsidR="00135DB8" w:rsidRPr="00135DB8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mgr inż. Michał Wołyniec</w:t>
      </w:r>
    </w:p>
    <w:p w14:paraId="617F376D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7E4449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0E8FBE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AD4316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F3A5BF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2A4284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46894A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0D8C5C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CE9345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F47CA2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5E2007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FF89D4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576953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7070CA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A3D4D7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2925AF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975B80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9E2ECB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75EDCD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3092F7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82B7C5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D0B039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054243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CBF017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C65D79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FCD0DC" w14:textId="77777777" w:rsidR="004C0CD9" w:rsidRDefault="004C0CD9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E562F5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124571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FEE43B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867FA7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DC09CE" w14:textId="77777777" w:rsidR="007923EC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70D908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lastRenderedPageBreak/>
        <w:t>Spis treści</w:t>
      </w:r>
    </w:p>
    <w:p w14:paraId="7A4306C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Klasyfikacja robót wg. Wspólnego S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ownika Zamówie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ń </w:t>
      </w:r>
    </w:p>
    <w:p w14:paraId="78672E3E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1. OGÓLN</w:t>
      </w:r>
      <w:r w:rsidR="007923EC">
        <w:rPr>
          <w:rFonts w:ascii="Times New Roman" w:hAnsi="Times New Roman" w:cs="Times New Roman"/>
          <w:sz w:val="20"/>
          <w:szCs w:val="20"/>
        </w:rPr>
        <w:t xml:space="preserve">A SPECYFIKACJA TECHNICZNA </w:t>
      </w:r>
    </w:p>
    <w:p w14:paraId="296604C6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1.1 Prze</w:t>
      </w:r>
      <w:r w:rsidR="007923EC">
        <w:rPr>
          <w:rFonts w:ascii="Times New Roman" w:hAnsi="Times New Roman" w:cs="Times New Roman"/>
          <w:sz w:val="20"/>
          <w:szCs w:val="20"/>
        </w:rPr>
        <w:t xml:space="preserve">dmiot Specyfikacji Technicznej </w:t>
      </w:r>
    </w:p>
    <w:p w14:paraId="49D1EA55" w14:textId="77777777" w:rsidR="00135DB8" w:rsidRPr="00135DB8" w:rsidRDefault="007923E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 Zakres stosowania ST </w:t>
      </w:r>
    </w:p>
    <w:p w14:paraId="1517A6E2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1.3 Zakres robót obj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 w:rsidRPr="00135DB8">
        <w:rPr>
          <w:rFonts w:ascii="Times New Roman" w:hAnsi="Times New Roman" w:cs="Times New Roman"/>
          <w:sz w:val="20"/>
          <w:szCs w:val="20"/>
        </w:rPr>
        <w:t>tych specyfikacj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135DB8">
        <w:rPr>
          <w:rFonts w:ascii="Times New Roman" w:hAnsi="Times New Roman" w:cs="Times New Roman"/>
          <w:sz w:val="20"/>
          <w:szCs w:val="20"/>
        </w:rPr>
        <w:t>techniczn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ą </w:t>
      </w:r>
    </w:p>
    <w:p w14:paraId="4769E413" w14:textId="77777777" w:rsidR="00135DB8" w:rsidRPr="00135DB8" w:rsidRDefault="007923E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 Podstawa Opracowania </w:t>
      </w:r>
    </w:p>
    <w:p w14:paraId="445F7AAE" w14:textId="77777777" w:rsidR="00135DB8" w:rsidRPr="00135DB8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WYMAGANIA OGÓLNE </w:t>
      </w:r>
    </w:p>
    <w:p w14:paraId="1DF22D85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 Ogólne Wymagania Dotycz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="007923EC">
        <w:rPr>
          <w:rFonts w:ascii="Times New Roman" w:hAnsi="Times New Roman" w:cs="Times New Roman"/>
          <w:sz w:val="20"/>
          <w:szCs w:val="20"/>
        </w:rPr>
        <w:t xml:space="preserve">ce Robót </w:t>
      </w:r>
    </w:p>
    <w:p w14:paraId="6EC905A7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2.1.1 Przekazanie t</w:t>
      </w:r>
      <w:r w:rsidR="007923EC">
        <w:rPr>
          <w:rFonts w:ascii="Times New Roman" w:hAnsi="Times New Roman" w:cs="Times New Roman"/>
          <w:sz w:val="20"/>
          <w:szCs w:val="20"/>
        </w:rPr>
        <w:t xml:space="preserve">erenu budowy </w:t>
      </w:r>
    </w:p>
    <w:p w14:paraId="30EADCAB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2.1.2 Zgodno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ść </w:t>
      </w:r>
      <w:r w:rsidR="007923EC">
        <w:rPr>
          <w:rFonts w:ascii="Times New Roman" w:hAnsi="Times New Roman" w:cs="Times New Roman"/>
          <w:sz w:val="20"/>
          <w:szCs w:val="20"/>
        </w:rPr>
        <w:t xml:space="preserve">robót z ST </w:t>
      </w:r>
    </w:p>
    <w:p w14:paraId="3D204F7B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</w:t>
      </w:r>
      <w:r w:rsidR="007923EC">
        <w:rPr>
          <w:rFonts w:ascii="Times New Roman" w:hAnsi="Times New Roman" w:cs="Times New Roman"/>
          <w:sz w:val="20"/>
          <w:szCs w:val="20"/>
        </w:rPr>
        <w:t xml:space="preserve">3 Zabezpieczenie Terenu Budowy </w:t>
      </w:r>
    </w:p>
    <w:p w14:paraId="1B9606D7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2.1.4 Ochrona 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Pr="00135DB8">
        <w:rPr>
          <w:rFonts w:ascii="Times New Roman" w:hAnsi="Times New Roman" w:cs="Times New Roman"/>
          <w:sz w:val="20"/>
          <w:szCs w:val="20"/>
        </w:rPr>
        <w:t>rodowi</w:t>
      </w:r>
      <w:r w:rsidR="007923EC">
        <w:rPr>
          <w:rFonts w:ascii="Times New Roman" w:hAnsi="Times New Roman" w:cs="Times New Roman"/>
          <w:sz w:val="20"/>
          <w:szCs w:val="20"/>
        </w:rPr>
        <w:t xml:space="preserve">ska w czasie wykonywania robót </w:t>
      </w:r>
    </w:p>
    <w:p w14:paraId="659121D2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2.1.5 Ochrona przeciwpo</w:t>
      </w:r>
      <w:r w:rsidRPr="00135DB8">
        <w:rPr>
          <w:rFonts w:ascii="Times New Roman" w:eastAsia="ArialMT" w:hAnsi="Times New Roman" w:cs="Times New Roman"/>
          <w:sz w:val="20"/>
          <w:szCs w:val="20"/>
        </w:rPr>
        <w:t>ż</w:t>
      </w:r>
      <w:r w:rsidR="007923EC">
        <w:rPr>
          <w:rFonts w:ascii="Times New Roman" w:hAnsi="Times New Roman" w:cs="Times New Roman"/>
          <w:sz w:val="20"/>
          <w:szCs w:val="20"/>
        </w:rPr>
        <w:t xml:space="preserve">arowa </w:t>
      </w:r>
    </w:p>
    <w:p w14:paraId="0BCB6C94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2.1.6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7923EC">
        <w:rPr>
          <w:rFonts w:ascii="Times New Roman" w:hAnsi="Times New Roman" w:cs="Times New Roman"/>
          <w:sz w:val="20"/>
          <w:szCs w:val="20"/>
        </w:rPr>
        <w:t xml:space="preserve">y szkodliwe dla otoczenia </w:t>
      </w:r>
    </w:p>
    <w:p w14:paraId="161123D7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2.1.7 Ochrona w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asno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7923EC">
        <w:rPr>
          <w:rFonts w:ascii="Times New Roman" w:hAnsi="Times New Roman" w:cs="Times New Roman"/>
          <w:sz w:val="20"/>
          <w:szCs w:val="20"/>
        </w:rPr>
        <w:t xml:space="preserve">ci publicznej i prywatnej </w:t>
      </w:r>
    </w:p>
    <w:p w14:paraId="2A9899D1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2.1.8 Ograniczenie obci</w:t>
      </w:r>
      <w:r w:rsidRPr="00135DB8">
        <w:rPr>
          <w:rFonts w:ascii="Times New Roman" w:eastAsia="ArialMT" w:hAnsi="Times New Roman" w:cs="Times New Roman"/>
          <w:sz w:val="20"/>
          <w:szCs w:val="20"/>
        </w:rPr>
        <w:t>ąż</w:t>
      </w:r>
      <w:r w:rsidRPr="00135DB8">
        <w:rPr>
          <w:rFonts w:ascii="Times New Roman" w:hAnsi="Times New Roman" w:cs="Times New Roman"/>
          <w:sz w:val="20"/>
          <w:szCs w:val="20"/>
        </w:rPr>
        <w:t>e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ń </w:t>
      </w:r>
      <w:r w:rsidR="007923EC">
        <w:rPr>
          <w:rFonts w:ascii="Times New Roman" w:hAnsi="Times New Roman" w:cs="Times New Roman"/>
          <w:sz w:val="20"/>
          <w:szCs w:val="20"/>
        </w:rPr>
        <w:t xml:space="preserve">osi pojazdów </w:t>
      </w:r>
    </w:p>
    <w:p w14:paraId="3B51AEEF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2.1.9 Bezpiecze</w:t>
      </w:r>
      <w:r w:rsidRPr="00135DB8">
        <w:rPr>
          <w:rFonts w:ascii="Times New Roman" w:eastAsia="ArialMT" w:hAnsi="Times New Roman" w:cs="Times New Roman"/>
          <w:sz w:val="20"/>
          <w:szCs w:val="20"/>
        </w:rPr>
        <w:t>ń</w:t>
      </w:r>
      <w:r w:rsidR="007923EC">
        <w:rPr>
          <w:rFonts w:ascii="Times New Roman" w:hAnsi="Times New Roman" w:cs="Times New Roman"/>
          <w:sz w:val="20"/>
          <w:szCs w:val="20"/>
        </w:rPr>
        <w:t xml:space="preserve">stwo i higiena pracy </w:t>
      </w:r>
    </w:p>
    <w:p w14:paraId="47B0CFA8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</w:t>
      </w:r>
      <w:r w:rsidR="007923EC">
        <w:rPr>
          <w:rFonts w:ascii="Times New Roman" w:hAnsi="Times New Roman" w:cs="Times New Roman"/>
          <w:sz w:val="20"/>
          <w:szCs w:val="20"/>
        </w:rPr>
        <w:t xml:space="preserve">.10 Ochrona i utrzymanie robót </w:t>
      </w:r>
    </w:p>
    <w:p w14:paraId="651B28C9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2.1.11 Stosowanie si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="007923EC">
        <w:rPr>
          <w:rFonts w:ascii="Times New Roman" w:hAnsi="Times New Roman" w:cs="Times New Roman"/>
          <w:sz w:val="20"/>
          <w:szCs w:val="20"/>
        </w:rPr>
        <w:t xml:space="preserve">do prawa i innych przepisów </w:t>
      </w:r>
    </w:p>
    <w:p w14:paraId="5DF88F2B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2.2.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7923EC">
        <w:rPr>
          <w:rFonts w:ascii="Times New Roman" w:hAnsi="Times New Roman" w:cs="Times New Roman"/>
          <w:sz w:val="20"/>
          <w:szCs w:val="20"/>
        </w:rPr>
        <w:t xml:space="preserve">Y </w:t>
      </w:r>
    </w:p>
    <w:p w14:paraId="239950E5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2.2.1 Ogólne wymagania dotycz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Pr="00135DB8">
        <w:rPr>
          <w:rFonts w:ascii="Times New Roman" w:hAnsi="Times New Roman" w:cs="Times New Roman"/>
          <w:sz w:val="20"/>
          <w:szCs w:val="20"/>
        </w:rPr>
        <w:t>ce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7923EC">
        <w:rPr>
          <w:rFonts w:ascii="Times New Roman" w:hAnsi="Times New Roman" w:cs="Times New Roman"/>
          <w:sz w:val="20"/>
          <w:szCs w:val="20"/>
        </w:rPr>
        <w:t xml:space="preserve">ów </w:t>
      </w:r>
    </w:p>
    <w:p w14:paraId="4BC126B9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2.2.2 </w:t>
      </w:r>
      <w:r w:rsidRPr="00135DB8">
        <w:rPr>
          <w:rFonts w:ascii="Times New Roman" w:eastAsia="ArialMT" w:hAnsi="Times New Roman" w:cs="Times New Roman"/>
          <w:sz w:val="20"/>
          <w:szCs w:val="20"/>
        </w:rPr>
        <w:t>Ź</w:t>
      </w:r>
      <w:r w:rsidRPr="00135DB8">
        <w:rPr>
          <w:rFonts w:ascii="Times New Roman" w:hAnsi="Times New Roman" w:cs="Times New Roman"/>
          <w:sz w:val="20"/>
          <w:szCs w:val="20"/>
        </w:rPr>
        <w:t>ród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 uzyskania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7923EC">
        <w:rPr>
          <w:rFonts w:ascii="Times New Roman" w:hAnsi="Times New Roman" w:cs="Times New Roman"/>
          <w:sz w:val="20"/>
          <w:szCs w:val="20"/>
        </w:rPr>
        <w:t xml:space="preserve">ów </w:t>
      </w:r>
    </w:p>
    <w:p w14:paraId="4BF776A0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2.2.3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y nie odpowiadaj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="007923EC">
        <w:rPr>
          <w:rFonts w:ascii="Times New Roman" w:hAnsi="Times New Roman" w:cs="Times New Roman"/>
          <w:sz w:val="20"/>
          <w:szCs w:val="20"/>
        </w:rPr>
        <w:t xml:space="preserve">ce wymaganiom </w:t>
      </w:r>
    </w:p>
    <w:p w14:paraId="6F8EB5C8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2.2.4 Przechowywanie i sk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adowanie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7923EC">
        <w:rPr>
          <w:rFonts w:ascii="Times New Roman" w:hAnsi="Times New Roman" w:cs="Times New Roman"/>
          <w:sz w:val="20"/>
          <w:szCs w:val="20"/>
        </w:rPr>
        <w:t xml:space="preserve">ów </w:t>
      </w:r>
    </w:p>
    <w:p w14:paraId="50E0BBCE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2.2.5 Wariantowe stosowanie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7923EC">
        <w:rPr>
          <w:rFonts w:ascii="Times New Roman" w:hAnsi="Times New Roman" w:cs="Times New Roman"/>
          <w:sz w:val="20"/>
          <w:szCs w:val="20"/>
        </w:rPr>
        <w:t xml:space="preserve">ów </w:t>
      </w:r>
    </w:p>
    <w:p w14:paraId="5891BB4E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2.3. SPRZ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 w:rsidR="007923EC">
        <w:rPr>
          <w:rFonts w:ascii="Times New Roman" w:hAnsi="Times New Roman" w:cs="Times New Roman"/>
          <w:sz w:val="20"/>
          <w:szCs w:val="20"/>
        </w:rPr>
        <w:t>T</w:t>
      </w:r>
    </w:p>
    <w:p w14:paraId="69CB87A2" w14:textId="77777777" w:rsidR="00135DB8" w:rsidRPr="00135DB8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 TRANSPORT </w:t>
      </w:r>
    </w:p>
    <w:p w14:paraId="401F4C0F" w14:textId="77777777" w:rsidR="00135DB8" w:rsidRPr="00135DB8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WYKONANIE ROBÓT </w:t>
      </w:r>
    </w:p>
    <w:p w14:paraId="0BB5BF1B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2.6. WARUNKI PRZYST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="007923EC">
        <w:rPr>
          <w:rFonts w:ascii="Times New Roman" w:hAnsi="Times New Roman" w:cs="Times New Roman"/>
          <w:sz w:val="20"/>
          <w:szCs w:val="20"/>
        </w:rPr>
        <w:t xml:space="preserve">PIENIA DO ROBÓT </w:t>
      </w:r>
    </w:p>
    <w:p w14:paraId="5671389D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2.7. KONTROLA JAKO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7923EC">
        <w:rPr>
          <w:rFonts w:ascii="Times New Roman" w:hAnsi="Times New Roman" w:cs="Times New Roman"/>
          <w:sz w:val="20"/>
          <w:szCs w:val="20"/>
        </w:rPr>
        <w:t xml:space="preserve">CI ROBÓT </w:t>
      </w:r>
    </w:p>
    <w:p w14:paraId="5095B5A7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2.7.1 Program zapewnienia jako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7923EC">
        <w:rPr>
          <w:rFonts w:ascii="Times New Roman" w:hAnsi="Times New Roman" w:cs="Times New Roman"/>
          <w:sz w:val="20"/>
          <w:szCs w:val="20"/>
        </w:rPr>
        <w:t xml:space="preserve">ci </w:t>
      </w:r>
    </w:p>
    <w:p w14:paraId="1A66A09C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2.7.2 Zasady kontroli jako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7923EC">
        <w:rPr>
          <w:rFonts w:ascii="Times New Roman" w:hAnsi="Times New Roman" w:cs="Times New Roman"/>
          <w:sz w:val="20"/>
          <w:szCs w:val="20"/>
        </w:rPr>
        <w:t xml:space="preserve">ci robót </w:t>
      </w:r>
    </w:p>
    <w:p w14:paraId="6E2C4B73" w14:textId="77777777" w:rsidR="00135DB8" w:rsidRPr="00135DB8" w:rsidRDefault="007923E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2.7.3 Pobieranie próbek </w:t>
      </w:r>
    </w:p>
    <w:p w14:paraId="34575F42" w14:textId="77777777" w:rsidR="00135DB8" w:rsidRPr="00135DB8" w:rsidRDefault="007923E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2.7.4 Badania i pomiary </w:t>
      </w:r>
    </w:p>
    <w:p w14:paraId="16EE30C9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2.7.5 Raporty z bada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ń </w:t>
      </w:r>
    </w:p>
    <w:p w14:paraId="4AD23F46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2.7.6 Badania prowadzone </w:t>
      </w:r>
      <w:r w:rsidR="007923EC">
        <w:rPr>
          <w:rFonts w:ascii="Times New Roman" w:hAnsi="Times New Roman" w:cs="Times New Roman"/>
          <w:sz w:val="20"/>
          <w:szCs w:val="20"/>
        </w:rPr>
        <w:t xml:space="preserve">przez Inspektora nadzoru (IN) </w:t>
      </w:r>
    </w:p>
    <w:p w14:paraId="7ED2395E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2.7.7 Atesty Certyfikaty i deklaracje zgodno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7923EC">
        <w:rPr>
          <w:rFonts w:ascii="Times New Roman" w:hAnsi="Times New Roman" w:cs="Times New Roman"/>
          <w:sz w:val="20"/>
          <w:szCs w:val="20"/>
        </w:rPr>
        <w:t xml:space="preserve">ci </w:t>
      </w:r>
    </w:p>
    <w:p w14:paraId="61EFBC4A" w14:textId="77777777" w:rsidR="00135DB8" w:rsidRPr="00135DB8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DOKUMENTY BUDOWY </w:t>
      </w:r>
    </w:p>
    <w:p w14:paraId="45174783" w14:textId="77777777" w:rsidR="00135DB8" w:rsidRPr="00135DB8" w:rsidRDefault="007923E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2.8.1 Dokumenty budowy </w:t>
      </w:r>
    </w:p>
    <w:p w14:paraId="291F4442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2.8.2 Prz</w:t>
      </w:r>
      <w:r w:rsidR="007923EC">
        <w:rPr>
          <w:rFonts w:ascii="Times New Roman" w:hAnsi="Times New Roman" w:cs="Times New Roman"/>
          <w:sz w:val="20"/>
          <w:szCs w:val="20"/>
        </w:rPr>
        <w:t xml:space="preserve">echowywanie dokumentów budowy </w:t>
      </w:r>
    </w:p>
    <w:p w14:paraId="2F8A5F62" w14:textId="77777777" w:rsidR="00135DB8" w:rsidRPr="00135DB8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OBMIAR ROBÓT </w:t>
      </w:r>
    </w:p>
    <w:p w14:paraId="6A7A1069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2.9.</w:t>
      </w:r>
      <w:r w:rsidR="007923EC">
        <w:rPr>
          <w:rFonts w:ascii="Times New Roman" w:hAnsi="Times New Roman" w:cs="Times New Roman"/>
          <w:sz w:val="20"/>
          <w:szCs w:val="20"/>
        </w:rPr>
        <w:t xml:space="preserve">1 Ogólne zasady obmiaru robót </w:t>
      </w:r>
    </w:p>
    <w:p w14:paraId="67D475DE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2.9.2 Zasady okre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Pr="00135DB8">
        <w:rPr>
          <w:rFonts w:ascii="Times New Roman" w:hAnsi="Times New Roman" w:cs="Times New Roman"/>
          <w:sz w:val="20"/>
          <w:szCs w:val="20"/>
        </w:rPr>
        <w:t>lania ilo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Pr="00135DB8">
        <w:rPr>
          <w:rFonts w:ascii="Times New Roman" w:hAnsi="Times New Roman" w:cs="Times New Roman"/>
          <w:sz w:val="20"/>
          <w:szCs w:val="20"/>
        </w:rPr>
        <w:t>ci robót i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7923EC">
        <w:rPr>
          <w:rFonts w:ascii="Times New Roman" w:hAnsi="Times New Roman" w:cs="Times New Roman"/>
          <w:sz w:val="20"/>
          <w:szCs w:val="20"/>
        </w:rPr>
        <w:t xml:space="preserve">ów </w:t>
      </w:r>
    </w:p>
    <w:p w14:paraId="5CBAAACD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2.9.3 Urz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Pr="00135DB8">
        <w:rPr>
          <w:rFonts w:ascii="Times New Roman" w:hAnsi="Times New Roman" w:cs="Times New Roman"/>
          <w:sz w:val="20"/>
          <w:szCs w:val="20"/>
        </w:rPr>
        <w:t>dzenia i sprz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 w:rsidR="007923EC">
        <w:rPr>
          <w:rFonts w:ascii="Times New Roman" w:hAnsi="Times New Roman" w:cs="Times New Roman"/>
          <w:sz w:val="20"/>
          <w:szCs w:val="20"/>
        </w:rPr>
        <w:t xml:space="preserve">t pomiarowy </w:t>
      </w:r>
    </w:p>
    <w:p w14:paraId="00375C8F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2.9.4</w:t>
      </w:r>
      <w:r w:rsidR="007923EC">
        <w:rPr>
          <w:rFonts w:ascii="Times New Roman" w:hAnsi="Times New Roman" w:cs="Times New Roman"/>
          <w:sz w:val="20"/>
          <w:szCs w:val="20"/>
        </w:rPr>
        <w:t xml:space="preserve"> Czas przeprowadzenia obmiaru </w:t>
      </w:r>
    </w:p>
    <w:p w14:paraId="66E68482" w14:textId="77777777" w:rsidR="00135DB8" w:rsidRPr="00135DB8" w:rsidRDefault="007923E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ODBIÓR ROBÓT </w:t>
      </w:r>
    </w:p>
    <w:p w14:paraId="34764FA9" w14:textId="77777777" w:rsidR="00135DB8" w:rsidRPr="00135DB8" w:rsidRDefault="007923E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2.10.1 Rodzaje odbiorów robót </w:t>
      </w:r>
    </w:p>
    <w:p w14:paraId="39DAE5DB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2.10.2 Odbiór robót zanikaj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Pr="00135DB8">
        <w:rPr>
          <w:rFonts w:ascii="Times New Roman" w:hAnsi="Times New Roman" w:cs="Times New Roman"/>
          <w:sz w:val="20"/>
          <w:szCs w:val="20"/>
        </w:rPr>
        <w:t>cych i ulegaj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="007923EC">
        <w:rPr>
          <w:rFonts w:ascii="Times New Roman" w:hAnsi="Times New Roman" w:cs="Times New Roman"/>
          <w:sz w:val="20"/>
          <w:szCs w:val="20"/>
        </w:rPr>
        <w:t xml:space="preserve">cych zakryciu </w:t>
      </w:r>
    </w:p>
    <w:p w14:paraId="1DB0C5C6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2.10.3 Odbiór cz</w:t>
      </w:r>
      <w:r w:rsidRPr="00135DB8">
        <w:rPr>
          <w:rFonts w:ascii="Times New Roman" w:eastAsia="ArialMT" w:hAnsi="Times New Roman" w:cs="Times New Roman"/>
          <w:sz w:val="20"/>
          <w:szCs w:val="20"/>
        </w:rPr>
        <w:t>ęś</w:t>
      </w:r>
      <w:r w:rsidR="007923EC">
        <w:rPr>
          <w:rFonts w:ascii="Times New Roman" w:hAnsi="Times New Roman" w:cs="Times New Roman"/>
          <w:sz w:val="20"/>
          <w:szCs w:val="20"/>
        </w:rPr>
        <w:t xml:space="preserve">ciowy </w:t>
      </w:r>
    </w:p>
    <w:p w14:paraId="219FEDC9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2.10.4 Odbiór 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ń</w:t>
      </w:r>
      <w:r w:rsidR="007923EC">
        <w:rPr>
          <w:rFonts w:ascii="Times New Roman" w:hAnsi="Times New Roman" w:cs="Times New Roman"/>
          <w:sz w:val="20"/>
          <w:szCs w:val="20"/>
        </w:rPr>
        <w:t xml:space="preserve">cowy robót </w:t>
      </w:r>
    </w:p>
    <w:p w14:paraId="0F71FBFC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2.10.5 Dokumenty odbioru 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ń</w:t>
      </w:r>
      <w:r w:rsidR="007923EC">
        <w:rPr>
          <w:rFonts w:ascii="Times New Roman" w:hAnsi="Times New Roman" w:cs="Times New Roman"/>
          <w:sz w:val="20"/>
          <w:szCs w:val="20"/>
        </w:rPr>
        <w:t xml:space="preserve">cowego </w:t>
      </w:r>
    </w:p>
    <w:p w14:paraId="22DC9C5C" w14:textId="77777777" w:rsidR="00135DB8" w:rsidRPr="00135DB8" w:rsidRDefault="007923E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2.10.6 Odbiór pogwarancyjny </w:t>
      </w:r>
    </w:p>
    <w:p w14:paraId="0467368A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2.11 PODSTAWA P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ATNO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7923EC">
        <w:rPr>
          <w:rFonts w:ascii="Times New Roman" w:hAnsi="Times New Roman" w:cs="Times New Roman"/>
          <w:sz w:val="20"/>
          <w:szCs w:val="20"/>
        </w:rPr>
        <w:t xml:space="preserve">CI </w:t>
      </w:r>
    </w:p>
    <w:p w14:paraId="06A3F9B1" w14:textId="77777777" w:rsid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2.12 PRZEPISY ZWI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="007923EC">
        <w:rPr>
          <w:rFonts w:ascii="Times New Roman" w:hAnsi="Times New Roman" w:cs="Times New Roman"/>
          <w:sz w:val="20"/>
          <w:szCs w:val="20"/>
        </w:rPr>
        <w:t xml:space="preserve">ZANE </w:t>
      </w:r>
    </w:p>
    <w:p w14:paraId="59F7BCFF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 SZCZEGÓ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7923EC">
        <w:rPr>
          <w:rFonts w:ascii="Times New Roman" w:hAnsi="Times New Roman" w:cs="Times New Roman"/>
          <w:sz w:val="20"/>
          <w:szCs w:val="20"/>
        </w:rPr>
        <w:t xml:space="preserve">OWE SPECYFIKACJE TECHNICZNE </w:t>
      </w:r>
    </w:p>
    <w:p w14:paraId="101A59A2" w14:textId="77777777" w:rsidR="00135DB8" w:rsidRPr="00135DB8" w:rsidRDefault="00F96A4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ROBOTY PRZYGOTOWAWCZE </w:t>
      </w:r>
    </w:p>
    <w:p w14:paraId="5DED4AE8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3.1.1 Projekt organizacji robót i z</w:t>
      </w:r>
      <w:r w:rsidR="00F96A4C">
        <w:rPr>
          <w:rFonts w:ascii="Times New Roman" w:hAnsi="Times New Roman" w:cs="Times New Roman"/>
          <w:sz w:val="20"/>
          <w:szCs w:val="20"/>
        </w:rPr>
        <w:t xml:space="preserve">agospodarowania terenu budowy </w:t>
      </w:r>
    </w:p>
    <w:p w14:paraId="735F82D1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3.1.2 Przygoto</w:t>
      </w:r>
      <w:r w:rsidR="00F96A4C">
        <w:rPr>
          <w:rFonts w:ascii="Times New Roman" w:hAnsi="Times New Roman" w:cs="Times New Roman"/>
          <w:sz w:val="20"/>
          <w:szCs w:val="20"/>
        </w:rPr>
        <w:t xml:space="preserve">wanie terenu budowy </w:t>
      </w:r>
    </w:p>
    <w:p w14:paraId="322A7247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3.1.3 Drog</w:t>
      </w:r>
      <w:r w:rsidR="00F96A4C">
        <w:rPr>
          <w:rFonts w:ascii="Times New Roman" w:hAnsi="Times New Roman" w:cs="Times New Roman"/>
          <w:sz w:val="20"/>
          <w:szCs w:val="20"/>
        </w:rPr>
        <w:t xml:space="preserve">i dojazdowe i na placu budowy </w:t>
      </w:r>
    </w:p>
    <w:p w14:paraId="216EEC6E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lastRenderedPageBreak/>
        <w:t>3.2. ROBOTY ROZBIÓRKOWE I DEMONTA</w:t>
      </w:r>
      <w:r w:rsidRPr="00135DB8">
        <w:rPr>
          <w:rFonts w:ascii="Times New Roman" w:eastAsia="ArialMT" w:hAnsi="Times New Roman" w:cs="Times New Roman"/>
          <w:sz w:val="20"/>
          <w:szCs w:val="20"/>
        </w:rPr>
        <w:t>Ż</w:t>
      </w:r>
      <w:r w:rsidR="00F96A4C">
        <w:rPr>
          <w:rFonts w:ascii="Times New Roman" w:hAnsi="Times New Roman" w:cs="Times New Roman"/>
          <w:sz w:val="20"/>
          <w:szCs w:val="20"/>
        </w:rPr>
        <w:t xml:space="preserve">OWE </w:t>
      </w:r>
    </w:p>
    <w:p w14:paraId="3770FB3F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3.2.1 Wst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 w:rsidR="00F96A4C">
        <w:rPr>
          <w:rFonts w:ascii="Times New Roman" w:hAnsi="Times New Roman" w:cs="Times New Roman"/>
          <w:sz w:val="20"/>
          <w:szCs w:val="20"/>
        </w:rPr>
        <w:t xml:space="preserve">p </w:t>
      </w:r>
    </w:p>
    <w:p w14:paraId="04637E13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3.2.2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F96A4C">
        <w:rPr>
          <w:rFonts w:ascii="Times New Roman" w:hAnsi="Times New Roman" w:cs="Times New Roman"/>
          <w:sz w:val="20"/>
          <w:szCs w:val="20"/>
        </w:rPr>
        <w:t xml:space="preserve">y </w:t>
      </w:r>
    </w:p>
    <w:p w14:paraId="77E85EBD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3.2.3 Sprz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 w:rsidR="00F96A4C">
        <w:rPr>
          <w:rFonts w:ascii="Times New Roman" w:hAnsi="Times New Roman" w:cs="Times New Roman"/>
          <w:sz w:val="20"/>
          <w:szCs w:val="20"/>
        </w:rPr>
        <w:t xml:space="preserve">t </w:t>
      </w:r>
    </w:p>
    <w:p w14:paraId="28876F93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3.2.4 Transport </w:t>
      </w:r>
    </w:p>
    <w:p w14:paraId="6ED01811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3.2.5 Wykonywanie robót </w:t>
      </w:r>
    </w:p>
    <w:p w14:paraId="403830D2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3.2.6 Kontrola jako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F96A4C">
        <w:rPr>
          <w:rFonts w:ascii="Times New Roman" w:hAnsi="Times New Roman" w:cs="Times New Roman"/>
          <w:sz w:val="20"/>
          <w:szCs w:val="20"/>
        </w:rPr>
        <w:t xml:space="preserve">ci robót </w:t>
      </w:r>
    </w:p>
    <w:p w14:paraId="46B5D0D0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3.2.7 Obmiar robót </w:t>
      </w:r>
    </w:p>
    <w:p w14:paraId="4818A450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3.2.8 Odbiór robót </w:t>
      </w:r>
    </w:p>
    <w:p w14:paraId="7464685A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3.2.9 Podstawa p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atno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F96A4C">
        <w:rPr>
          <w:rFonts w:ascii="Times New Roman" w:hAnsi="Times New Roman" w:cs="Times New Roman"/>
          <w:sz w:val="20"/>
          <w:szCs w:val="20"/>
        </w:rPr>
        <w:t>ci</w:t>
      </w:r>
    </w:p>
    <w:p w14:paraId="4B0435FD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3.2.10 Przepisy zwi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="00F96A4C">
        <w:rPr>
          <w:rFonts w:ascii="Times New Roman" w:hAnsi="Times New Roman" w:cs="Times New Roman"/>
          <w:sz w:val="20"/>
          <w:szCs w:val="20"/>
        </w:rPr>
        <w:t xml:space="preserve">zane </w:t>
      </w:r>
    </w:p>
    <w:p w14:paraId="7B97F6F6" w14:textId="77777777" w:rsidR="00135DB8" w:rsidRPr="00135DB8" w:rsidRDefault="00F96A4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POSADZKA Z WYKŁADZINY DYWANOWEJ</w:t>
      </w:r>
    </w:p>
    <w:p w14:paraId="0FEA2339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3.3.1 Wst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 w:rsidR="00F96A4C">
        <w:rPr>
          <w:rFonts w:ascii="Times New Roman" w:hAnsi="Times New Roman" w:cs="Times New Roman"/>
          <w:sz w:val="20"/>
          <w:szCs w:val="20"/>
        </w:rPr>
        <w:t xml:space="preserve">p </w:t>
      </w:r>
    </w:p>
    <w:p w14:paraId="2455EBE5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3.3.2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F96A4C">
        <w:rPr>
          <w:rFonts w:ascii="Times New Roman" w:hAnsi="Times New Roman" w:cs="Times New Roman"/>
          <w:sz w:val="20"/>
          <w:szCs w:val="20"/>
        </w:rPr>
        <w:t xml:space="preserve">y </w:t>
      </w:r>
    </w:p>
    <w:p w14:paraId="0F476DC9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3.3.3 Sprz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 w:rsidR="00F96A4C">
        <w:rPr>
          <w:rFonts w:ascii="Times New Roman" w:hAnsi="Times New Roman" w:cs="Times New Roman"/>
          <w:sz w:val="20"/>
          <w:szCs w:val="20"/>
        </w:rPr>
        <w:t xml:space="preserve">t </w:t>
      </w:r>
    </w:p>
    <w:p w14:paraId="424B7756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3.3.4 Transport </w:t>
      </w:r>
    </w:p>
    <w:p w14:paraId="642DE460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3.3.5 Wykonanie robót </w:t>
      </w:r>
    </w:p>
    <w:p w14:paraId="4F9F1150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3.3.6 Kontrola jako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F96A4C">
        <w:rPr>
          <w:rFonts w:ascii="Times New Roman" w:hAnsi="Times New Roman" w:cs="Times New Roman"/>
          <w:sz w:val="20"/>
          <w:szCs w:val="20"/>
        </w:rPr>
        <w:t xml:space="preserve">ci robót </w:t>
      </w:r>
    </w:p>
    <w:p w14:paraId="24680D1F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3.3.7 Obmiar </w:t>
      </w:r>
      <w:r w:rsidR="00F96A4C">
        <w:rPr>
          <w:rFonts w:ascii="Times New Roman" w:hAnsi="Times New Roman" w:cs="Times New Roman"/>
          <w:sz w:val="20"/>
          <w:szCs w:val="20"/>
        </w:rPr>
        <w:t xml:space="preserve">robót </w:t>
      </w:r>
    </w:p>
    <w:p w14:paraId="46CC16AF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3.3.8 Odbiór robót </w:t>
      </w:r>
    </w:p>
    <w:p w14:paraId="1E8F08CD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3.3.9 Podstawa p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atno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F96A4C">
        <w:rPr>
          <w:rFonts w:ascii="Times New Roman" w:hAnsi="Times New Roman" w:cs="Times New Roman"/>
          <w:sz w:val="20"/>
          <w:szCs w:val="20"/>
        </w:rPr>
        <w:t xml:space="preserve">ci </w:t>
      </w:r>
    </w:p>
    <w:p w14:paraId="7051500D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3.3.10 Przepisy zwi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="00F96A4C">
        <w:rPr>
          <w:rFonts w:ascii="Times New Roman" w:hAnsi="Times New Roman" w:cs="Times New Roman"/>
          <w:sz w:val="20"/>
          <w:szCs w:val="20"/>
        </w:rPr>
        <w:t xml:space="preserve">zane </w:t>
      </w:r>
    </w:p>
    <w:p w14:paraId="7A78E9AC" w14:textId="77777777" w:rsidR="00135DB8" w:rsidRPr="00135DB8" w:rsidRDefault="00F96A4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ROBOTY MALARSKIE </w:t>
      </w:r>
    </w:p>
    <w:p w14:paraId="0BA95B81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3.4.1 Wst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 w:rsidR="00F96A4C">
        <w:rPr>
          <w:rFonts w:ascii="Times New Roman" w:hAnsi="Times New Roman" w:cs="Times New Roman"/>
          <w:sz w:val="20"/>
          <w:szCs w:val="20"/>
        </w:rPr>
        <w:t xml:space="preserve">p </w:t>
      </w:r>
    </w:p>
    <w:p w14:paraId="7B282C9E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3.4.2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="00F96A4C">
        <w:rPr>
          <w:rFonts w:ascii="Times New Roman" w:hAnsi="Times New Roman" w:cs="Times New Roman"/>
          <w:sz w:val="20"/>
          <w:szCs w:val="20"/>
        </w:rPr>
        <w:t xml:space="preserve">y </w:t>
      </w:r>
    </w:p>
    <w:p w14:paraId="4F44918C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3.4.3 Sprz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 w:rsidR="00F96A4C">
        <w:rPr>
          <w:rFonts w:ascii="Times New Roman" w:hAnsi="Times New Roman" w:cs="Times New Roman"/>
          <w:sz w:val="20"/>
          <w:szCs w:val="20"/>
        </w:rPr>
        <w:t xml:space="preserve">t </w:t>
      </w:r>
    </w:p>
    <w:p w14:paraId="14909449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3.4.4 Transport </w:t>
      </w:r>
    </w:p>
    <w:p w14:paraId="099561A1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3.4.5 Wykonanie robót </w:t>
      </w:r>
    </w:p>
    <w:p w14:paraId="42CF1E4D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3.4.6 Kontrola jako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F96A4C">
        <w:rPr>
          <w:rFonts w:ascii="Times New Roman" w:hAnsi="Times New Roman" w:cs="Times New Roman"/>
          <w:sz w:val="20"/>
          <w:szCs w:val="20"/>
        </w:rPr>
        <w:t xml:space="preserve">ci robót </w:t>
      </w:r>
    </w:p>
    <w:p w14:paraId="1ECA4E62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3.4.</w:t>
      </w:r>
      <w:r w:rsidR="00F96A4C">
        <w:rPr>
          <w:rFonts w:ascii="Times New Roman" w:hAnsi="Times New Roman" w:cs="Times New Roman"/>
          <w:sz w:val="20"/>
          <w:szCs w:val="20"/>
        </w:rPr>
        <w:t xml:space="preserve">7 Obmiar robót </w:t>
      </w:r>
    </w:p>
    <w:p w14:paraId="522DDA58" w14:textId="77777777" w:rsidR="00135DB8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3.4.8 Odbiór robót </w:t>
      </w:r>
    </w:p>
    <w:p w14:paraId="441E4C84" w14:textId="77777777" w:rsidR="00135DB8" w:rsidRP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3.4.9 Podstawa p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atno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 w:rsidR="00F96A4C">
        <w:rPr>
          <w:rFonts w:ascii="Times New Roman" w:hAnsi="Times New Roman" w:cs="Times New Roman"/>
          <w:sz w:val="20"/>
          <w:szCs w:val="20"/>
        </w:rPr>
        <w:t xml:space="preserve">ci </w:t>
      </w:r>
    </w:p>
    <w:p w14:paraId="596A4908" w14:textId="77777777" w:rsidR="00135DB8" w:rsidRDefault="00135DB8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>3.4.10 Przepisy zwi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 w:rsidR="00F96A4C">
        <w:rPr>
          <w:rFonts w:ascii="Times New Roman" w:hAnsi="Times New Roman" w:cs="Times New Roman"/>
          <w:sz w:val="20"/>
          <w:szCs w:val="20"/>
        </w:rPr>
        <w:t xml:space="preserve">zane </w:t>
      </w:r>
    </w:p>
    <w:p w14:paraId="5D809304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ROBOTY OKŁADZINOWE Z PŁYT</w:t>
      </w:r>
      <w:r w:rsidR="002146F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K GRESS</w:t>
      </w:r>
      <w:r w:rsidR="002146F7">
        <w:rPr>
          <w:rFonts w:ascii="Times New Roman" w:hAnsi="Times New Roman" w:cs="Times New Roman"/>
          <w:sz w:val="20"/>
          <w:szCs w:val="20"/>
        </w:rPr>
        <w:t>OWYCH</w:t>
      </w:r>
      <w:r>
        <w:rPr>
          <w:rFonts w:ascii="Times New Roman" w:hAnsi="Times New Roman" w:cs="Times New Roman"/>
          <w:sz w:val="20"/>
          <w:szCs w:val="20"/>
        </w:rPr>
        <w:t xml:space="preserve"> ORAZ GALZURY</w:t>
      </w:r>
    </w:p>
    <w:p w14:paraId="2894FBDD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</w:t>
      </w:r>
      <w:r w:rsidRPr="00135DB8">
        <w:rPr>
          <w:rFonts w:ascii="Times New Roman" w:hAnsi="Times New Roman" w:cs="Times New Roman"/>
          <w:sz w:val="20"/>
          <w:szCs w:val="20"/>
        </w:rPr>
        <w:t>.1 Wst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 xml:space="preserve">p </w:t>
      </w:r>
    </w:p>
    <w:p w14:paraId="768F06FA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</w:t>
      </w:r>
      <w:r w:rsidRPr="00135DB8">
        <w:rPr>
          <w:rFonts w:ascii="Times New Roman" w:hAnsi="Times New Roman" w:cs="Times New Roman"/>
          <w:sz w:val="20"/>
          <w:szCs w:val="20"/>
        </w:rPr>
        <w:t>.2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>
        <w:rPr>
          <w:rFonts w:ascii="Times New Roman" w:hAnsi="Times New Roman" w:cs="Times New Roman"/>
          <w:sz w:val="20"/>
          <w:szCs w:val="20"/>
        </w:rPr>
        <w:t xml:space="preserve">y </w:t>
      </w:r>
    </w:p>
    <w:p w14:paraId="680B9FC7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</w:t>
      </w:r>
      <w:r w:rsidRPr="00135DB8">
        <w:rPr>
          <w:rFonts w:ascii="Times New Roman" w:hAnsi="Times New Roman" w:cs="Times New Roman"/>
          <w:sz w:val="20"/>
          <w:szCs w:val="20"/>
        </w:rPr>
        <w:t>.3 Sprz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 xml:space="preserve">t </w:t>
      </w:r>
    </w:p>
    <w:p w14:paraId="20FD71FB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3.5.4 Transport </w:t>
      </w:r>
    </w:p>
    <w:p w14:paraId="360A781C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3.5.5 Wykonanie robót </w:t>
      </w:r>
    </w:p>
    <w:p w14:paraId="4AAEA06A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</w:t>
      </w:r>
      <w:r w:rsidRPr="00135DB8">
        <w:rPr>
          <w:rFonts w:ascii="Times New Roman" w:hAnsi="Times New Roman" w:cs="Times New Roman"/>
          <w:sz w:val="20"/>
          <w:szCs w:val="20"/>
        </w:rPr>
        <w:t>.6 Kontrola jako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ci robót </w:t>
      </w:r>
    </w:p>
    <w:p w14:paraId="284CDEF9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</w:t>
      </w:r>
      <w:r w:rsidRPr="00135DB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7 Obmiar robót </w:t>
      </w:r>
    </w:p>
    <w:p w14:paraId="2812AF7B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3.5.8 Odbiór robót </w:t>
      </w:r>
    </w:p>
    <w:p w14:paraId="6FE2BDEC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</w:t>
      </w:r>
      <w:r w:rsidRPr="00135DB8">
        <w:rPr>
          <w:rFonts w:ascii="Times New Roman" w:hAnsi="Times New Roman" w:cs="Times New Roman"/>
          <w:sz w:val="20"/>
          <w:szCs w:val="20"/>
        </w:rPr>
        <w:t>.9 Podstawa p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atno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ci </w:t>
      </w:r>
    </w:p>
    <w:p w14:paraId="689D086F" w14:textId="77777777" w:rsidR="00F96A4C" w:rsidRPr="00135DB8" w:rsidRDefault="00F96A4C" w:rsidP="00F96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</w:t>
      </w:r>
      <w:r w:rsidRPr="00135DB8">
        <w:rPr>
          <w:rFonts w:ascii="Times New Roman" w:hAnsi="Times New Roman" w:cs="Times New Roman"/>
          <w:sz w:val="20"/>
          <w:szCs w:val="20"/>
        </w:rPr>
        <w:t>.10 Przepisy zwi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 xml:space="preserve">zane </w:t>
      </w:r>
    </w:p>
    <w:p w14:paraId="6B597458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3.6. TYNK MOZAIKOWY</w:t>
      </w:r>
    </w:p>
    <w:p w14:paraId="61D154FE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</w:t>
      </w:r>
      <w:r w:rsidRPr="00135DB8">
        <w:rPr>
          <w:rFonts w:ascii="Times New Roman" w:hAnsi="Times New Roman" w:cs="Times New Roman"/>
          <w:sz w:val="20"/>
          <w:szCs w:val="20"/>
        </w:rPr>
        <w:t>.1 Wst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 xml:space="preserve">p </w:t>
      </w:r>
    </w:p>
    <w:p w14:paraId="36B68C62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</w:t>
      </w:r>
      <w:r w:rsidRPr="00135DB8">
        <w:rPr>
          <w:rFonts w:ascii="Times New Roman" w:hAnsi="Times New Roman" w:cs="Times New Roman"/>
          <w:sz w:val="20"/>
          <w:szCs w:val="20"/>
        </w:rPr>
        <w:t>.2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>
        <w:rPr>
          <w:rFonts w:ascii="Times New Roman" w:hAnsi="Times New Roman" w:cs="Times New Roman"/>
          <w:sz w:val="20"/>
          <w:szCs w:val="20"/>
        </w:rPr>
        <w:t xml:space="preserve">y </w:t>
      </w:r>
    </w:p>
    <w:p w14:paraId="14346BF6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</w:t>
      </w:r>
      <w:r w:rsidRPr="00135DB8">
        <w:rPr>
          <w:rFonts w:ascii="Times New Roman" w:hAnsi="Times New Roman" w:cs="Times New Roman"/>
          <w:sz w:val="20"/>
          <w:szCs w:val="20"/>
        </w:rPr>
        <w:t>.3 Sprz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 xml:space="preserve">t </w:t>
      </w:r>
    </w:p>
    <w:p w14:paraId="3A1E8679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3.6.4 Transport </w:t>
      </w:r>
    </w:p>
    <w:p w14:paraId="40199C16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3.6.5 Wykonanie robót </w:t>
      </w:r>
    </w:p>
    <w:p w14:paraId="3185C073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</w:t>
      </w:r>
      <w:r w:rsidRPr="00135DB8">
        <w:rPr>
          <w:rFonts w:ascii="Times New Roman" w:hAnsi="Times New Roman" w:cs="Times New Roman"/>
          <w:sz w:val="20"/>
          <w:szCs w:val="20"/>
        </w:rPr>
        <w:t>.6 Kontrola jako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ci robót </w:t>
      </w:r>
    </w:p>
    <w:p w14:paraId="7334C80D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</w:t>
      </w:r>
      <w:r w:rsidRPr="00135DB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7 Obmiar robót </w:t>
      </w:r>
    </w:p>
    <w:p w14:paraId="4AEB977A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3.6.8 Odbiór robót </w:t>
      </w:r>
    </w:p>
    <w:p w14:paraId="4B1F0DCB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</w:t>
      </w:r>
      <w:r w:rsidRPr="00135DB8">
        <w:rPr>
          <w:rFonts w:ascii="Times New Roman" w:hAnsi="Times New Roman" w:cs="Times New Roman"/>
          <w:sz w:val="20"/>
          <w:szCs w:val="20"/>
        </w:rPr>
        <w:t>.9 Podstawa p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atno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ci </w:t>
      </w:r>
    </w:p>
    <w:p w14:paraId="016102DC" w14:textId="77777777" w:rsidR="002146F7" w:rsidRPr="00135DB8" w:rsidRDefault="002146F7" w:rsidP="002146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</w:t>
      </w:r>
      <w:r w:rsidRPr="00135DB8">
        <w:rPr>
          <w:rFonts w:ascii="Times New Roman" w:hAnsi="Times New Roman" w:cs="Times New Roman"/>
          <w:sz w:val="20"/>
          <w:szCs w:val="20"/>
        </w:rPr>
        <w:t>.10 Przepisy zwi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 xml:space="preserve">zane </w:t>
      </w:r>
    </w:p>
    <w:p w14:paraId="01B76ACC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3.7. MONTAŻ STOLARKI DRZWIOWEJ WEWNĘTRZNEJ </w:t>
      </w:r>
    </w:p>
    <w:p w14:paraId="7488C26A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</w:t>
      </w:r>
      <w:r w:rsidRPr="00135DB8">
        <w:rPr>
          <w:rFonts w:ascii="Times New Roman" w:hAnsi="Times New Roman" w:cs="Times New Roman"/>
          <w:sz w:val="20"/>
          <w:szCs w:val="20"/>
        </w:rPr>
        <w:t>.1 Wst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 xml:space="preserve">p </w:t>
      </w:r>
    </w:p>
    <w:p w14:paraId="3D974B96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</w:t>
      </w:r>
      <w:r w:rsidRPr="00135DB8">
        <w:rPr>
          <w:rFonts w:ascii="Times New Roman" w:hAnsi="Times New Roman" w:cs="Times New Roman"/>
          <w:sz w:val="20"/>
          <w:szCs w:val="20"/>
        </w:rPr>
        <w:t>.2 Materia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>
        <w:rPr>
          <w:rFonts w:ascii="Times New Roman" w:hAnsi="Times New Roman" w:cs="Times New Roman"/>
          <w:sz w:val="20"/>
          <w:szCs w:val="20"/>
        </w:rPr>
        <w:t xml:space="preserve">y </w:t>
      </w:r>
    </w:p>
    <w:p w14:paraId="703B9A5F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</w:t>
      </w:r>
      <w:r w:rsidRPr="00135DB8">
        <w:rPr>
          <w:rFonts w:ascii="Times New Roman" w:hAnsi="Times New Roman" w:cs="Times New Roman"/>
          <w:sz w:val="20"/>
          <w:szCs w:val="20"/>
        </w:rPr>
        <w:t>.3 Sprz</w:t>
      </w:r>
      <w:r w:rsidRPr="00135DB8">
        <w:rPr>
          <w:rFonts w:ascii="Times New Roman" w:eastAsia="ArialMT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 xml:space="preserve">t </w:t>
      </w:r>
    </w:p>
    <w:p w14:paraId="399E2965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3.7.4 Transport </w:t>
      </w:r>
    </w:p>
    <w:p w14:paraId="03A6DD57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3.7.5 Wykonanie robót </w:t>
      </w:r>
    </w:p>
    <w:p w14:paraId="3385F752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</w:t>
      </w:r>
      <w:r w:rsidRPr="00135DB8">
        <w:rPr>
          <w:rFonts w:ascii="Times New Roman" w:hAnsi="Times New Roman" w:cs="Times New Roman"/>
          <w:sz w:val="20"/>
          <w:szCs w:val="20"/>
        </w:rPr>
        <w:t>.6 Kontrola jako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ci robót </w:t>
      </w:r>
    </w:p>
    <w:p w14:paraId="356DDEC7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</w:t>
      </w:r>
      <w:r w:rsidRPr="00135DB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7 Obmiar robót </w:t>
      </w:r>
    </w:p>
    <w:p w14:paraId="530857E7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3.7.8 Odbiór robót </w:t>
      </w:r>
    </w:p>
    <w:p w14:paraId="02210A12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</w:t>
      </w:r>
      <w:r w:rsidRPr="00135DB8">
        <w:rPr>
          <w:rFonts w:ascii="Times New Roman" w:hAnsi="Times New Roman" w:cs="Times New Roman"/>
          <w:sz w:val="20"/>
          <w:szCs w:val="20"/>
        </w:rPr>
        <w:t>.9 Podstawa p</w:t>
      </w:r>
      <w:r w:rsidRPr="00135DB8">
        <w:rPr>
          <w:rFonts w:ascii="Times New Roman" w:eastAsia="ArialMT" w:hAnsi="Times New Roman" w:cs="Times New Roman"/>
          <w:sz w:val="20"/>
          <w:szCs w:val="20"/>
        </w:rPr>
        <w:t>ł</w:t>
      </w:r>
      <w:r w:rsidRPr="00135DB8">
        <w:rPr>
          <w:rFonts w:ascii="Times New Roman" w:hAnsi="Times New Roman" w:cs="Times New Roman"/>
          <w:sz w:val="20"/>
          <w:szCs w:val="20"/>
        </w:rPr>
        <w:t>atno</w:t>
      </w:r>
      <w:r w:rsidRPr="00135DB8">
        <w:rPr>
          <w:rFonts w:ascii="Times New Roman" w:eastAsia="ArialMT" w:hAnsi="Times New Roman" w:cs="Times New 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ci </w:t>
      </w:r>
    </w:p>
    <w:p w14:paraId="488BFD26" w14:textId="77777777" w:rsidR="004C0CD9" w:rsidRPr="00135DB8" w:rsidRDefault="004C0CD9" w:rsidP="004C0C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</w:t>
      </w:r>
      <w:r w:rsidRPr="00135DB8">
        <w:rPr>
          <w:rFonts w:ascii="Times New Roman" w:hAnsi="Times New Roman" w:cs="Times New Roman"/>
          <w:sz w:val="20"/>
          <w:szCs w:val="20"/>
        </w:rPr>
        <w:t>.10 Przepisy zwi</w:t>
      </w:r>
      <w:r w:rsidRPr="00135DB8">
        <w:rPr>
          <w:rFonts w:ascii="Times New Roman" w:eastAsia="ArialMT" w:hAnsi="Times New Roman" w:cs="Times New 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 xml:space="preserve">zane </w:t>
      </w:r>
    </w:p>
    <w:p w14:paraId="3D7B85E1" w14:textId="77777777" w:rsidR="00F96A4C" w:rsidRDefault="00F96A4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CBE8DF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1. OGÓLNA SPECYFIKACJA TECHNICZNA</w:t>
      </w:r>
    </w:p>
    <w:p w14:paraId="17B18E94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1.1 Przedmiot Specyfikacji Technicznej</w:t>
      </w:r>
    </w:p>
    <w:p w14:paraId="32BA2D2A" w14:textId="12864909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Przedmiotem Specyfikacji Technicznej są warunki wykonania i odbioru wszystkich robót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budowlanych </w:t>
      </w:r>
      <w:r w:rsidR="00F96A4C">
        <w:rPr>
          <w:rFonts w:ascii="Times New Roman" w:eastAsia="ArialMT" w:hAnsi="Times New Roman" w:cs="Times New Roman"/>
          <w:sz w:val="20"/>
          <w:szCs w:val="20"/>
        </w:rPr>
        <w:t xml:space="preserve">ujętych w kosztorysie oraz wynikających z technologii wykonywania poszczególnych </w:t>
      </w:r>
      <w:r w:rsidR="00F96A4C" w:rsidRPr="000D2E65">
        <w:rPr>
          <w:rFonts w:ascii="Times New Roman" w:eastAsia="ArialMT" w:hAnsi="Times New Roman" w:cs="Times New Roman"/>
          <w:sz w:val="20"/>
          <w:szCs w:val="20"/>
        </w:rPr>
        <w:t>robót.</w:t>
      </w:r>
      <w:r w:rsidR="000D2E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Specyfikacja Techniczna jest stosowana jako dokument przetargowy i kontraktowy przy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zleceniu i realizacji robót wymienionych poniżej. W dalszej części opracowania Specyfikacja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Techniczna będzie opisywana skrótem ST, a Szczegółowe Specyfikacje Techniczne skrótem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SST.</w:t>
      </w:r>
    </w:p>
    <w:p w14:paraId="2B636A64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1.2 Zakres stosowania ST</w:t>
      </w:r>
    </w:p>
    <w:p w14:paraId="225B3A43" w14:textId="5E3EDF2F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Specyfikacje Techniczne stanowią część Dokumentów Przetargowych i należy je stosować w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zlecaniu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wykonaniu robót opisanych w podpunkcie 1.3.</w:t>
      </w:r>
    </w:p>
    <w:p w14:paraId="20D6D4C3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1.3 Zakres robót objętych specyfikacją techniczną</w:t>
      </w:r>
    </w:p>
    <w:p w14:paraId="460151C1" w14:textId="2E38CDF4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Specyfikacja Techniczna obejmuje następujące roboty budowlano-montażowe, opisane w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Szczegółowych Specyfikacjach Technicznych (SST):</w:t>
      </w:r>
    </w:p>
    <w:p w14:paraId="3BAA4024" w14:textId="4EE23F4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3.1. Roboty przygotowawcze</w:t>
      </w:r>
      <w:r w:rsidR="000D2E65">
        <w:rPr>
          <w:rFonts w:ascii="Times New Roman" w:eastAsia="ArialMT" w:hAnsi="Times New Roman" w:cs="Times New Roman"/>
          <w:sz w:val="20"/>
          <w:szCs w:val="20"/>
        </w:rPr>
        <w:t>,</w:t>
      </w:r>
    </w:p>
    <w:p w14:paraId="0D6B758E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3.2. Roboty rozbiórkowe i demontażowe,</w:t>
      </w:r>
    </w:p>
    <w:p w14:paraId="6E897F35" w14:textId="58A26C65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3.3. Posadzka z </w:t>
      </w:r>
      <w:r w:rsidR="00F96A4C">
        <w:rPr>
          <w:rFonts w:ascii="Times New Roman" w:eastAsia="ArialMT" w:hAnsi="Times New Roman" w:cs="Times New Roman"/>
          <w:sz w:val="20"/>
          <w:szCs w:val="20"/>
        </w:rPr>
        <w:t>wykładziny dywanowej</w:t>
      </w:r>
      <w:r w:rsidR="000D2E65">
        <w:rPr>
          <w:rFonts w:ascii="Times New Roman" w:eastAsia="ArialMT" w:hAnsi="Times New Roman" w:cs="Times New Roman"/>
          <w:sz w:val="20"/>
          <w:szCs w:val="20"/>
        </w:rPr>
        <w:t>,</w:t>
      </w:r>
    </w:p>
    <w:p w14:paraId="2BE1FE0E" w14:textId="6A254438" w:rsid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3.4. Roboty malarskie</w:t>
      </w:r>
      <w:r w:rsidR="000D2E65">
        <w:rPr>
          <w:rFonts w:ascii="Times New Roman" w:eastAsia="ArialMT" w:hAnsi="Times New Roman" w:cs="Times New Roman"/>
          <w:sz w:val="20"/>
          <w:szCs w:val="20"/>
        </w:rPr>
        <w:t>,</w:t>
      </w:r>
    </w:p>
    <w:p w14:paraId="17DC24D9" w14:textId="32B6F6E8" w:rsidR="00F96A4C" w:rsidRDefault="00F96A4C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>3.5  Roboty okładzinowe z płytek gres</w:t>
      </w:r>
      <w:r w:rsidR="002146F7">
        <w:rPr>
          <w:rFonts w:ascii="Times New Roman" w:eastAsia="ArialMT" w:hAnsi="Times New Roman" w:cs="Times New Roman"/>
          <w:sz w:val="20"/>
          <w:szCs w:val="20"/>
        </w:rPr>
        <w:t>owych oraz glazury</w:t>
      </w:r>
      <w:r w:rsidR="000D2E65">
        <w:rPr>
          <w:rFonts w:ascii="Times New Roman" w:eastAsia="ArialMT" w:hAnsi="Times New Roman" w:cs="Times New Roman"/>
          <w:sz w:val="20"/>
          <w:szCs w:val="20"/>
        </w:rPr>
        <w:t>,</w:t>
      </w:r>
    </w:p>
    <w:p w14:paraId="737E506D" w14:textId="302ADE9A" w:rsidR="002146F7" w:rsidRPr="00135DB8" w:rsidRDefault="002146F7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>3.6 Tynk mozaikowy</w:t>
      </w:r>
      <w:r w:rsidR="000D2E65">
        <w:rPr>
          <w:rFonts w:ascii="Times New Roman" w:eastAsia="ArialMT" w:hAnsi="Times New Roman" w:cs="Times New Roman"/>
          <w:sz w:val="20"/>
          <w:szCs w:val="20"/>
        </w:rPr>
        <w:t>.</w:t>
      </w:r>
    </w:p>
    <w:p w14:paraId="11C78C2B" w14:textId="32303770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Rozwiązania techniczno-materiałowe oraz opis wykonania robót budowlanych należy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rozpatrywać łącznie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z opisem technologii wykonania robót zawartym w opracowaniach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producentów wbudowywanych materiałów.</w:t>
      </w:r>
    </w:p>
    <w:p w14:paraId="2F59136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1.4 Podstawa Opracowania</w:t>
      </w:r>
    </w:p>
    <w:p w14:paraId="2249CBD4" w14:textId="5384B4A1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- </w:t>
      </w:r>
      <w:r w:rsidRPr="00135DB8">
        <w:rPr>
          <w:rFonts w:ascii="Times New Roman" w:eastAsia="ArialMT" w:hAnsi="Times New Roman" w:cs="Times New Roman"/>
          <w:sz w:val="20"/>
          <w:szCs w:val="20"/>
        </w:rPr>
        <w:t>Normy i przepisy techniczno-budowlane określające warunki prowadzenia i odbioru robót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budowlano-montażowych i wykończeniowych.</w:t>
      </w:r>
    </w:p>
    <w:p w14:paraId="041D3A9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 WYMAGANIA OGÓLNE</w:t>
      </w:r>
    </w:p>
    <w:p w14:paraId="705C8924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 Ogólne Wymagania Dotyczące Robót</w:t>
      </w:r>
    </w:p>
    <w:p w14:paraId="2F6AFB46" w14:textId="6198760B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robót jest odpowiedzialny za jakość ich wykonania oraz zgodność z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poleceniami przedstawiciela Zamawiającego. Wszystkie roboty objęte projektem należy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wykonać wg „Warunków technicznych wykonania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odbioru robót budowlano-montażowych”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oraz odpowiednich norm zgodnie z obowiązującymi przepisami BHP, pod fachowym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nadzorem technicznym.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Przyjęte rozwiązania materiałowe i systemowe stanowią poglądowy standard techniczny i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ustalają poziom rozwiązań. Rozwiązania inne wymagają uzgodnień z Inspektorem Nadzoru i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przedstawicielem Zamawiającego.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Kolejność robót i organizacja pracy na budowie musi być zgodna z warunkami formalnymi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oraz nie może obniżać jakości wykonywanych robót budowlanych.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Roboty budowlane należy wykonywać zgodnie z przepisami, z zastosowaniem materiałów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1-szej jakości i 1-go gatunku (nie dopuszcza się stosowania niejednorodnych materiałów z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różnych serii i producentów, końcówek itp.), z zastosowaniem dedykowanych narzędzi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zgodnych z wytycznymi, z realizacją w warunkach odpowiadających wymogom technicznym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poszczególnych robót (temperatura, wilgotność) z dbałością o materiał i wykonane uprzednio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roboty.</w:t>
      </w:r>
    </w:p>
    <w:p w14:paraId="3636843F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2.1.1 Przekazanie terenu budowy</w:t>
      </w:r>
    </w:p>
    <w:p w14:paraId="0CD2BF01" w14:textId="382B5D4B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Zamawiający w terminie określonym w dokumentach umowy przekaże Wykonawcy teren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budowy.</w:t>
      </w:r>
    </w:p>
    <w:p w14:paraId="0BF64D7A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2.1.2 Zgodność robót z ST</w:t>
      </w:r>
    </w:p>
    <w:p w14:paraId="7A6D140A" w14:textId="54D01C80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Wszystkie wykonane Roboty i dostarczone materiały będą zgodne z ST. Dane określone w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ST będą uważane za wartości docelowe, od których dopuszczalne są odchylenia w ramach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określonego przedziału tolerancji. Cechy materiałów i elementów budowli muszą być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jednorodne i wykazywać bliską zgodność z określonymi wymaganiami, a rozrzuty tych cech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nie mogą przekraczać dopuszczalnego przedziału tolerancji.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przypadku gdy materiały lub roboty nie będą w pełni zgodne z ST i wpłynie to na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niezadowalającą jakość elementu budowli, to takie materiały będą niezwłocznie zastąpione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innymi, a roboty rozebrane na koszt wykonawcy.</w:t>
      </w:r>
    </w:p>
    <w:p w14:paraId="45A6B7C6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2.1.3 Zabezpieczenie Terenu Budowy</w:t>
      </w:r>
    </w:p>
    <w:p w14:paraId="34415268" w14:textId="54F7748B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na własny koszt jest zobowiązany do zabezpieczenia terenu wykonywanych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robót budowlanych w okresie trwania realizacji kontraktu, aż do zakończenia i odbioru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końcowego robót.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dostarczy, zainstaluje i będzie utrzymywać tymczasowe urządzenia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zabezpieczające i inne środki niezbędne do ochrony robót. Koszt zabezpieczenia obszaru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robót budowlanych nie podlega odrębnej zapłacie i przyjmuje się, że jest włączony w cenę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umowną.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Fakt przystąpienia do robót Wykonawca obwieści przez umieszczenie, w miejscach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</w:t>
      </w:r>
    </w:p>
    <w:p w14:paraId="1B6A5E93" w14:textId="368575C6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lastRenderedPageBreak/>
        <w:t>ilościach określonych przez Zamawiającego, tablic informacyjnych. Tablice informacyjne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będą utrzymywane przez Wykonawcę w dobrym stanie przez cały okres realizacji robót.</w:t>
      </w:r>
    </w:p>
    <w:p w14:paraId="5ABAF136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2.1.4 Ochrona środowiska w czasie wykonywania robót</w:t>
      </w:r>
    </w:p>
    <w:p w14:paraId="3A865AE9" w14:textId="4260B35B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ma obowiązek znać i stosować w czasie prowadzenia robót wszelkie przepisy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dotyczące ochrony środowiska naturalnego. W okresie trwania i wykańczania robót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budowlanych Wykonawca będzie utrzymywać teren budowy, podejmować wszelkie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uzasadnione kroki mające na celu stosowanie się do przepisów i norm dotyczących ochrony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środowiska na terenie i wokół terenu budowy oraz będzie unikać uszkodzeń lub uciążliwości</w:t>
      </w:r>
    </w:p>
    <w:p w14:paraId="5B835019" w14:textId="718EDD1F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dla osób lub własności społecznej i innych, a wynikających ze skażenia, hałasu lub innych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przyczyn powstałych w następstwie jego sposobu działania.</w:t>
      </w:r>
    </w:p>
    <w:p w14:paraId="57A4B9DB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2.1.5 Ochrona przeciwpożarowa</w:t>
      </w:r>
    </w:p>
    <w:p w14:paraId="7F14EA32" w14:textId="540DA99D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będzie przestrzegać przepisy ochrony przeciwpożarowej i utrzymywać sprawny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sprzęt przeciwpożarowy, wymagany przez odpowiednie przepisy.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Materiały łatwopalne będą składowane w sposób zgodny z odpowiednimi przepisami i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zabezpieczone przed dostępem osób trzecich.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będzie odpowiedzialny za wszelkie straty spowodowane pożarem wywołanym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jako rezultat realizacji robót albo przez personel Wykonawcy.</w:t>
      </w:r>
    </w:p>
    <w:p w14:paraId="60698563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2.1.6 Materiały szkodliwe dla otoczenia</w:t>
      </w:r>
    </w:p>
    <w:p w14:paraId="4C3500C8" w14:textId="048A7C2E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Materiały, które w sposób trwały są szkodliwe dla otoczenia, nie będą dopuszczone do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użycia.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Nie dopuszcza się użycia materiałów wywołujących szkodliwe promieniowanie o stężeniu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większym od dopuszczalnego, określonego odpowiednimi przepisami.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Wszelkie materiały odpadowe użyte do robót będą miały świadectwa dopuszczenia, wydane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przez uprawnioną jednostkę, jednoznacznie określające brak szkodliwego oddziaływania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tych materiałów na środowisko.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Materiały, które są szkodliwe dla otoczenia tylko w czasie robót, a po zakończeniu robót ich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szkodliwość zanika (np. materiały pylaste), mogą być użyte pod warunkiem przestrzegania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wymagań technologicznych wbudowania. Jeżeli wymagają tego odpowiednie przepisy,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Zamawiający powinien otrzymać zgodę na użycie tych materiałów od właściwych organów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administracji państwowej.</w:t>
      </w:r>
    </w:p>
    <w:p w14:paraId="286BC576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2.1.7 Ochrona własności publicznej i prywatnej</w:t>
      </w:r>
    </w:p>
    <w:p w14:paraId="13939EDC" w14:textId="789882E1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Należy zwrócić szczególną uwagę i ostrożność podczas prowadzenia robót budowlanych z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uwagi na prowadzenie tych robót </w:t>
      </w:r>
      <w:r w:rsidRPr="00135DB8">
        <w:rPr>
          <w:rFonts w:ascii="Times New Roman" w:hAnsi="Times New Roman" w:cs="Times New Roman"/>
          <w:b/>
          <w:bCs/>
          <w:sz w:val="20"/>
          <w:szCs w:val="20"/>
        </w:rPr>
        <w:t>w czynnym obiekcie</w:t>
      </w:r>
      <w:r w:rsidRPr="00135DB8">
        <w:rPr>
          <w:rFonts w:ascii="Times New Roman" w:eastAsia="ArialMT" w:hAnsi="Times New Roman" w:cs="Times New Roman"/>
          <w:sz w:val="20"/>
          <w:szCs w:val="20"/>
        </w:rPr>
        <w:t>. Wykonawca zobowiązany jest do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przygotowania sobie przestrzeni do pracy poprzez opróżnienie danego pomieszczenia z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występującego w nim wyposażenia utrudniającego prowadzenie robót budowlanych.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odpowiada za ochronę wyposażenia obiektu i instalacji w obrębie prowadzenia</w:t>
      </w:r>
    </w:p>
    <w:p w14:paraId="6660CE02" w14:textId="33134105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robót budowlanych. Wykonawca zapewni właściwe oznaczenie i zabezpieczenie przed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uszkodzeniem tych elementów wyposażenia obiektu i instalacji w czasie trwania robót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budowlanych. O fakcie przypadkowego uszkodzenia mienia i instalacji Wykonawca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bezzwłocznie powiadomi Zamawiającego i zainteresowane władze oraz będzie z nimi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współpracował dostarczając wszelkiej pomocy potrzebnej przy dokonywaniu napraw.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będzie odpowiadać za wszelkie spowodowane przez jego działania uszkodzenia</w:t>
      </w:r>
      <w:r w:rsidR="000D2E65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obrębie prowadzonych robót budowlanych.</w:t>
      </w:r>
    </w:p>
    <w:p w14:paraId="2ACC07F5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2.1.8 Ograniczenie obciążeń osi pojazdów</w:t>
      </w:r>
    </w:p>
    <w:p w14:paraId="690C27FB" w14:textId="5FC022A1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stosować się będzie do ustawowych ograniczeń obciążenia na oś przy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transporcie materiałów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wyposażenia na i z terenu robót. Uzyska on wszelkie niezbędne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zezwolenia od władz co do przewozu nietypowych wagowo i gabarytowo ładunków i w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sposób ciągły będzie o każdym takim przewozie powiadamiał Zamawiającego. Pojazdy i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ładunki powodujące nadmierne obciążenie osiowe nie będą dopuszczone na teren budowy i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będzie odpowiadał za naprawę wszelkich robót w ten sposób uszkodzonych,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zgodnie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z poleceniami Zamawiającego.</w:t>
      </w:r>
    </w:p>
    <w:p w14:paraId="1266A7DF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2.1.9 Bezpieczeństwo i higiena pracy</w:t>
      </w:r>
    </w:p>
    <w:p w14:paraId="602201F9" w14:textId="43B2D94B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Podczas realizacji robót Wykonawca będzie przestrzegać przepisów dotyczących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bezpieczeństwa i higieny pracy, a szczególnie zadba, aby personel nie wykonywał pracy w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warunkach niebezpiecznych, szkodliwych dla zdrowia oraz nie spełniających odpowiednich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wymagań sanitarnych.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zapewni i będzie utrzymywał wszelkie urządzenia zabezpieczające, socjalne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oraz sprzęt i odpowiednią odzież dla ochrony życia i zdrowia osób zatrudnionych na budowie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oraz dla zapewnienia bezpieczeństwa publicznego.</w:t>
      </w:r>
    </w:p>
    <w:p w14:paraId="13B29E4D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2.1.10 Ochrona i utrzymanie robót</w:t>
      </w:r>
    </w:p>
    <w:p w14:paraId="3A856E56" w14:textId="2588D846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będzie odpowiedzialny za ochronę robót i za wszelkie materiały i urządzenia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używane do robót od daty rozpoczęcia do daty zakończenia robót (do wydania potwierdzenia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zakończenia przez Zamawiającego).</w:t>
      </w:r>
    </w:p>
    <w:p w14:paraId="2BE69E07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2.1.11 Stosowanie się do prawa i innych przepisów</w:t>
      </w:r>
    </w:p>
    <w:p w14:paraId="65221A08" w14:textId="2B71E3C8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zobowiązany jest znać wszystkie obowiązujące przepisy i wytyczne, które są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jakikolwiek sposób związane z prowadzonymi robotami i będzie w pełni odpowiedzialny</w:t>
      </w:r>
      <w:r w:rsidR="005E0B6B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 przestrzeganie tych praw, przepisów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wytycznych podczas prowadzenia robót.</w:t>
      </w:r>
    </w:p>
    <w:p w14:paraId="684D8F27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2.2. MATERIAŁY</w:t>
      </w:r>
    </w:p>
    <w:p w14:paraId="0279BABE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2.2.1 Ogólne wymagania dotyczące materiałów</w:t>
      </w:r>
    </w:p>
    <w:p w14:paraId="159C3260" w14:textId="532B2873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Wszystkie materiały zastosowane do realizacji robót powinny odpowiadać co do jakości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wymogom dopuszczonym do obrotu i stosowania w budownictwie, określonym w art. 10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Ustawy Prawo Budowlane, przedmiarze robót oraz przyjętym w ofercie rozwiązaniom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technicznym. Na każde żądanie Zamawiającego </w:t>
      </w:r>
      <w:r w:rsidRPr="00135DB8">
        <w:rPr>
          <w:rFonts w:ascii="Times New Roman" w:eastAsia="ArialMT" w:hAnsi="Times New Roman" w:cs="Times New Roman"/>
          <w:sz w:val="20"/>
          <w:szCs w:val="20"/>
        </w:rPr>
        <w:lastRenderedPageBreak/>
        <w:t>Wykonawca obowiązany jest okazać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stosunku do wskazanych materiałów certyfikat na znak bezpieczeństwa, deklarację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właściwości użytkowych lub certyfikat zgodności z Normą lub aprobatą Techniczną.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Materiały zastosowane muszą ponad to posiadać świadectwo dopuszczenia Państwowego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Zakładu Higieny.</w:t>
      </w:r>
    </w:p>
    <w:p w14:paraId="244537E3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2.2.2 Źródła uzyskania materiałów</w:t>
      </w:r>
    </w:p>
    <w:p w14:paraId="734C6671" w14:textId="45C63EA5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Przed zaplanowanym wykorzystaniem jakichkolwiek materiałów przeznaczonych do robót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przedstawi odpowiednie atesty, aprobaty techniczne, świadectwa dopuszczenia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itp. oraz próbki do zatwierdzenia przez Zamawiającego.</w:t>
      </w:r>
    </w:p>
    <w:p w14:paraId="5502FD7A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2.2.3 Materiały nie odpowiadające wymaganiom</w:t>
      </w:r>
    </w:p>
    <w:p w14:paraId="36CB1E05" w14:textId="60381E2C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Materiały nie odpowiadające wymaganiom zostaną przez Wykonawcę wywiezione z terenu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budowy. Każdy rodzaj robót, w którym znajdą się nie zbadane i nie zaakceptowane materiały,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wykonuje na własne ryzyko, licząc się z jego nie przyjęciem i nie otrzymaniem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wynagrodzenia.</w:t>
      </w:r>
    </w:p>
    <w:p w14:paraId="294B716C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2.2.4 Przechowywanie i składowanie materiałów</w:t>
      </w:r>
    </w:p>
    <w:p w14:paraId="3A4ADB50" w14:textId="2E80F730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zadba, aby tymczasowo składowane materiały, do czasu gdy będą one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wbudowane, były zabezpieczone przed zanieczyszczeniem, zachowały swoją jakość i były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dostępne do kontroli przez Inspektora nadzoru.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Miejsca czasowego składowania materiałów uzgodnione z Inspektorem nadzoru organizuje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Wykonawca.</w:t>
      </w:r>
    </w:p>
    <w:p w14:paraId="64CC624E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2.2.5 Wariantowe stosowanie materiałów</w:t>
      </w:r>
    </w:p>
    <w:p w14:paraId="426B0F93" w14:textId="2050E49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Jeśli ST przewiduje możliwość wariantowego zastosowania rodzaju materiału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wykonywanych robotach, Wykonawca powiadomi Zamawiającego o swoim zamiarze przed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użyciem materiału. Wybrany i zaakceptowany rodzaj materiału nie może być później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zmieniany bez zgody Zamawiającego.</w:t>
      </w:r>
    </w:p>
    <w:p w14:paraId="2041645A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2.3. SPRZĘT</w:t>
      </w:r>
    </w:p>
    <w:p w14:paraId="734B1A48" w14:textId="5DE01AEA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jest zobowiązany do używania jedynie takiego sprzętu, który nie spowoduje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niekorzystnego wpływu na jakość wykonywanych robót. Sprzęt używany do robót powinien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być zgodny z projektem organizacji robót, zaakceptowanym przez Zamawiającego;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przypadku braku ustaleń w takich dokumentach sprzęt powinien być uzgodniony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 zaakceptowany przez Zamawiającego. Liczba i wydajność sprzętu będzie gwarantować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przeprowadzenie robót, zgodnie z zasadami określonymi w SST i wskazaniach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Zamawiającego w terminie przewidzianym umową. Sprzęt będący własnością Wykonawcy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lub wynajęty do wykonania robót ma być utrzymywany w dobrym stanie i gotowości do pracy.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Będzie on zgodny z normami ochrony środowiska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przepisami dotyczącymi jego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użytkowania, a Wykonawca dostarczy Zamawiającemu kopie dokumentów potwierdzających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dopuszczenie sprzętu do użytkowania, tam gdzie jest to wymagane przepisami.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Jakikolwiek sprzęt, maszyny, urządzenia i narzędzia nie gwarantujące zachowania warunków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umowy, zostaną przez Zamawiającego zdyskwalifikowane i nie dopuszczone do robót.</w:t>
      </w:r>
    </w:p>
    <w:p w14:paraId="233C2E59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2.4. TRANSPORT</w:t>
      </w:r>
    </w:p>
    <w:p w14:paraId="16037A52" w14:textId="136CF59D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jest zobowiązany do stosowania jedynie takich środków transportu, które nie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wpłyną niekorzystnie na jakość wykonywanych robót i właściwości przewożonych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materiałów. Liczba środków transportu będzie zapewniać prowadzenie robót zgodnie z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zasadami określonymi w SST i wskazaniach Zamawiającego, w terminie przewidzianym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umową. Przy ruchu na drogach publicznych pojazdy będą spełniać wymagania dotyczące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przepisów ruchu drogowego w odniesieniu do dopuszczalnych obciążeń na osie i innych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parametrów technicznych. Środki transportu nie odpowiadające warunkom dopuszczalnych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obciążeń na osie mogą być dopuszczone Zamawiającego, pod warunkiem przywrócenia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stanu pierwotnego użytkowanych odcinków dróg na koszt Wykonawcy.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będzie usuwać na bieżąco, na własny koszt, wszelkie zanieczyszczenia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spowodowane jego pojazdami na drogach publicznych oraz dojazdach do terenu budowy.</w:t>
      </w:r>
    </w:p>
    <w:p w14:paraId="1E786299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2.5. WYKONANIE ROBÓT</w:t>
      </w:r>
    </w:p>
    <w:p w14:paraId="39650C2F" w14:textId="680993CA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jest odpowiedzialny za prowadzenie robót zgodnie z umową oraz za jakość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zastosowanych materiałów i wykonywanych robót, za ich zgodność z wymaganiami SST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oraz poleceniami Zamawiającego.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Decyzje Zamawiającego dotyczące akceptacji lub odrzucenia materiałów i elementów robót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będą oparte na wymaganiach sformułowanych w dokumentach umowy i w SST, a także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normach i wytycznych.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Przy podejmowaniu decyzji Zamawiający uwzględni wyniki badań materiałów i robót, rozrzuty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normalnie występujące przy produkcji i przy badaniach materiałów, doświadczenia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 przeszłości, wyniki badań naukowych oraz inne czynniki wpływające na rozważaną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kwestię.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Polecenia Zamawiającego będą wykonywane nie później niż w czasie przez niego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wyznaczonym, po ich otrzymaniu przez Wykonawcę, pod groźbą zatrzymania robót. Skutki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finansowe z tego tytułu ponosi Wykonawca.</w:t>
      </w:r>
    </w:p>
    <w:p w14:paraId="749144CE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2.6. WARUNKI PRZYSTĄPIENIA DO ROBÓT</w:t>
      </w:r>
    </w:p>
    <w:p w14:paraId="7FB0C910" w14:textId="522ADEED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 ramach komisyjnego przejęcia terenu budowy Wykonawca powinien dokonać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oceny stanu terenu w zakresie możliwości wyznaczenia:</w:t>
      </w:r>
    </w:p>
    <w:p w14:paraId="3C1E5A75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- </w:t>
      </w:r>
      <w:r w:rsidRPr="00135DB8">
        <w:rPr>
          <w:rFonts w:ascii="Times New Roman" w:eastAsia="ArialMT" w:hAnsi="Times New Roman" w:cs="Times New Roman"/>
          <w:sz w:val="20"/>
          <w:szCs w:val="20"/>
        </w:rPr>
        <w:t>dróg dowozu materiałów,</w:t>
      </w:r>
    </w:p>
    <w:p w14:paraId="738106DA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- </w:t>
      </w:r>
      <w:r w:rsidRPr="00135DB8">
        <w:rPr>
          <w:rFonts w:ascii="Times New Roman" w:eastAsia="ArialMT" w:hAnsi="Times New Roman" w:cs="Times New Roman"/>
          <w:sz w:val="20"/>
          <w:szCs w:val="20"/>
        </w:rPr>
        <w:t>miejsc składowania materiałów.</w:t>
      </w:r>
    </w:p>
    <w:p w14:paraId="2E5809CD" w14:textId="7483A6D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zobowiązany jest uzgadniać z Zamawiającym wszelkie wyłączenia zasilania</w:t>
      </w:r>
      <w:r w:rsidR="00A4148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media tj. prąd, woda, c.o. niezbędne do prowadzenia robót.</w:t>
      </w:r>
    </w:p>
    <w:p w14:paraId="027CBC9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2.7. KONTROLA JAKOŚCI ROBÓT</w:t>
      </w:r>
    </w:p>
    <w:p w14:paraId="065AB7E8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2.7.1 Program zapewnienia jakości</w:t>
      </w:r>
    </w:p>
    <w:p w14:paraId="4F71515D" w14:textId="60347620" w:rsidR="00135DB8" w:rsidRPr="00135DB8" w:rsidRDefault="00135DB8" w:rsidP="004F3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lastRenderedPageBreak/>
        <w:t xml:space="preserve">Do obowiązków Wykonawcy należy </w:t>
      </w:r>
      <w:r w:rsidR="004F3481">
        <w:rPr>
          <w:rFonts w:ascii="Times New Roman" w:eastAsia="ArialMT" w:hAnsi="Times New Roman" w:cs="Times New Roman"/>
          <w:sz w:val="20"/>
          <w:szCs w:val="20"/>
        </w:rPr>
        <w:t>wykonanie prac wg SWZ i przedmiaru robót.</w:t>
      </w:r>
    </w:p>
    <w:p w14:paraId="494B349A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2.7.2 Zasady kontroli jakości robót</w:t>
      </w:r>
    </w:p>
    <w:p w14:paraId="7A03CADF" w14:textId="26D0DE7F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Celem kontroli robót będzie takie sterowanie ich przygotowaniem i wykonaniem, aby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osiągnąć założoną jakość robót.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jest odpowiedzialny za pełną kontrolę robót i jakości materiałów. Wykonawca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zapewni odpowiedni system kontroli.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będzie przeprowadzać pomiary i badania robót z częstotliwością zapewniającą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stwierdzenie, że roboty wykonano zgodnie z wymaganiami zawartymi w SST.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Minimalne wymagania co do zakresu badań i ich częstotliwość są określone w SST, normach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 wytycznych. W przypadku, gdy nie zostały one tam określone, Zamawiający ustali jaki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zakres kontroli jest konieczny, aby zapewnić wykonanie robót zgodnie z umową.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dostarczy Zamawiającemu świadectwa, że wszystkie stosowane urządzenia 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sprzęt badawczy posiadają ważną legalizację, zostały prawidłowo wykalibrowane 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odpowiadają wymaganiom norm określających procedury badań. Wszystkie koszty związane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 organizowaniem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prowadzeniem badań materiałów ponosi Wykonawca.</w:t>
      </w:r>
    </w:p>
    <w:p w14:paraId="7E8AD082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2.7.3 Pobieranie próbek</w:t>
      </w:r>
    </w:p>
    <w:p w14:paraId="1B037867" w14:textId="5DB6CBB1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Próbki będą pobierane losowo. Zaleca się stosowanie statystycznych metod pobierania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próbek, opartych na zasadzie, że wszystkie jednostkowe elementy produkcji mogą być z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jednakowym prawdopodobieństwem wytypowane do badań. Zamawiający będzie mieć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zapewnioną możliwość udziału w pobieraniu próbek.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 zlecenie Zamawiającego Wykonawca będzie przeprowadzać dodatkowe badania tych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materiałów, które budzą wątpliwości co do jakości, o ile kwestionowane materiały nie zostaną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przez Wykonawcę usunięte lub ulepszone z własnej woli. Koszty tych dodatkowych badań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pokrywa Wykonawca.</w:t>
      </w:r>
    </w:p>
    <w:p w14:paraId="6F2EBF89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2.7.4 Badania i pomiary</w:t>
      </w:r>
    </w:p>
    <w:p w14:paraId="66893263" w14:textId="71286AA8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Wszystkie badania i pomiary będą przeprowadzone zgodnie z wymaganiami norm. W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przypadku, gdy normy nie obejmują jakiegokolwiek badania wymaganego w SST, stosować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można wytyczne krajowe, albo inne procedury, zaakceptowane przez Zamawiającego.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Przed przystąpieniem do pomiarów lub badań, Wykonawca powiadomi Zamawiającego o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rodzaju, miejscu i terminie pomiaru lub badania. Po wykonaniu pomiaru lub badania,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przedstawi na piśmie ich wyniki do akceptacji Zamawiającego.</w:t>
      </w:r>
    </w:p>
    <w:p w14:paraId="385EE5CB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2.7.5 Raporty z badań</w:t>
      </w:r>
    </w:p>
    <w:p w14:paraId="11CED420" w14:textId="65A8702D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będzie przekazywać Inspektorowi nadzoru kopie raportów z wynikami badań jak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najszybciej, nie później jednak niż w terminie określonym w programie zapewnienia jakości.</w:t>
      </w:r>
    </w:p>
    <w:p w14:paraId="46AC8D1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2.7.6 Badania prowadzone przez Inspektora nadzoru (IN)</w:t>
      </w:r>
    </w:p>
    <w:p w14:paraId="12DCB5CA" w14:textId="034A5FC6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Dla celów kontroli jakości i zatwierdzenia, Inspektor nadzoru uprawniony jest do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dokonywania kontroli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zapewniona mu będzie wszelka potrzebna do tego pomoc ze strony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Wykonawcy i producenta materiałów.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IN, po uprzedniej weryfikacji systemu kontroli robót prowadzonego przez Wykonawcę, będzie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oceniać zgodność materiałów i robót z wymaganiami ST na podstawie wyników badań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dostarczonych przez Wykonawcę.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Zamawiający może pobierać próbki materiałów i prowadzić badania niezależnie od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Wykonawcy, na swój koszt. Jeżeli wyniki tych badań wykażą, że raporty Wykonawcy są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niewiarygodne, to Zamawiający poleci Wykonawcy lub zleci niezależnemu laboratorium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przeprowadzenie powtórnych lub dodatkowych badań, albo oprze się wyłącznie na własnych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badaniach przy ocenie zgodności materiałów i robót z SST, a koszty powtórnych badań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</w:t>
      </w:r>
      <w:r w:rsidR="00C3709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pobierania próbek poniesione zostaną przez Wykonawcę.</w:t>
      </w:r>
    </w:p>
    <w:p w14:paraId="3836C88C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2.7.7 Atesty Certyfikaty i deklaracje zgodności</w:t>
      </w:r>
    </w:p>
    <w:p w14:paraId="28B8653F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Zamawiający może dopuścić do użycia tylko te materiały, które posiadają:</w:t>
      </w:r>
    </w:p>
    <w:p w14:paraId="666E73A1" w14:textId="73A1A5B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certyfikat na znak bezpieczeństwa wykazujący, że zapewniono zgodność z kryteriami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technicznymi określonymi na podstawie Norm, aprobat technicznych oraz właściwych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przepisów i dokumentów technicznych,</w:t>
      </w:r>
    </w:p>
    <w:p w14:paraId="3656CF57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deklarację właściwości użytkowej</w:t>
      </w:r>
    </w:p>
    <w:p w14:paraId="3B5D0D0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deklarację zgodności lub certyfikat zgodności z:</w:t>
      </w:r>
    </w:p>
    <w:p w14:paraId="7BC8B56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Segoe UI Symbol" w:hAnsi="Segoe UI Symbol" w:cs="Segoe UI Symbol"/>
          <w:sz w:val="20"/>
          <w:szCs w:val="20"/>
        </w:rPr>
        <w:t>✔</w:t>
      </w:r>
      <w:r w:rsidRPr="00135DB8">
        <w:rPr>
          <w:rFonts w:ascii="Times New Roman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Normą</w:t>
      </w:r>
    </w:p>
    <w:p w14:paraId="70EE425A" w14:textId="346901FC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Segoe UI Symbol" w:hAnsi="Segoe UI Symbol" w:cs="Segoe UI Symbol"/>
          <w:sz w:val="20"/>
          <w:szCs w:val="20"/>
        </w:rPr>
        <w:t>✔</w:t>
      </w:r>
      <w:r w:rsidRPr="00135DB8">
        <w:rPr>
          <w:rFonts w:ascii="Times New Roman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aprobatą techniczną, w przypadku wyrobów, dla których nie ustanowiono Normy,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jeżeli nie są objęte certyfikacją określoną w pkt 1 i które spełniają wymogi SST.</w:t>
      </w:r>
    </w:p>
    <w:p w14:paraId="5EF9A177" w14:textId="739CF9DA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Produkty przemysłowe muszą posiadać ww. dokumenty wydane przez producenta, a w razie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potrzeby poparte wynikami badań wykonanych przez niego. Kopie wyników tych badań będą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dostarczone przez Wykonawcę Zamawiającemu. Jakiekolwiek materiały, które nie spełniają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tych wymagań będą odrzucone.</w:t>
      </w:r>
    </w:p>
    <w:p w14:paraId="29B444CC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2.8. DOKUMENTY BUDOWY</w:t>
      </w:r>
    </w:p>
    <w:p w14:paraId="03C0158A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2.8.1 Dokumenty budowy</w:t>
      </w:r>
    </w:p>
    <w:p w14:paraId="7B06F0EC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Do dokumentów budowy zalicza się, następujące dokumenty:</w:t>
      </w:r>
    </w:p>
    <w:p w14:paraId="54558ADD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protokoły przekazania Terenu Budowy,</w:t>
      </w:r>
    </w:p>
    <w:p w14:paraId="70BD274F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umowy cywilnoprawne z osobami trzecimi i inne umowy cywilnoprawne,</w:t>
      </w:r>
    </w:p>
    <w:p w14:paraId="2399F88A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protokoły odbioru robót,</w:t>
      </w:r>
    </w:p>
    <w:p w14:paraId="64E07CE7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protokoły z narad i ustaleń,</w:t>
      </w:r>
    </w:p>
    <w:p w14:paraId="1324A1A8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korespondencję na budowie.</w:t>
      </w:r>
    </w:p>
    <w:p w14:paraId="7F5A678B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2.8.2 Przechowywanie dokumentów budowy</w:t>
      </w:r>
    </w:p>
    <w:p w14:paraId="0E2AAF48" w14:textId="131E4D15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lastRenderedPageBreak/>
        <w:t>Dokumenty budowy będą przechowywane na terenie budowy w miejscu odpowiednio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zabezpieczonym. Zaginięcie któregokolwiek z dokumentów budowy spowoduje jego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natychmiastowe odtworzenie w formie przewidzianej prawem. Wszelkie dokumenty budowy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będą zawsze dostępne dla IN i przedstawione do wglądu na życzenie Zamawiającego.</w:t>
      </w:r>
    </w:p>
    <w:p w14:paraId="169303D2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2.9. OBMIAR ROBÓT</w:t>
      </w:r>
    </w:p>
    <w:p w14:paraId="21065EA4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2.9.1 Ogólne zasady obmiaru robót</w:t>
      </w:r>
    </w:p>
    <w:p w14:paraId="36A26F3C" w14:textId="227E7D52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Obmiar robót będzie określać faktyczny zakres wykonywanych robót zgodnie SST,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jednostkach ustalonych w przedmiarze robót i ofercie wykonawcy.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Obmiaru robót dokonuje Wykonawca po pisemnym powiadomieniu Zamawiającego o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zakresie obmierzanych robót i terminie obmiaru, co najmniej na 3 dni przed tym terminem.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Wyniki obmiaru będą wpisane do księgi obmiaru.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Jakikolwiek błąd lub przeoczenie (opuszczenie) w ilościach podanych w przedmiarze lub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gdzie indziej w SST nie zwalnia Wykonawcy od obowiązku należytego wykonania</w:t>
      </w:r>
      <w:r w:rsidR="00C3709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przedmiotu umowy i ukończenia wszystkich robót zgodnie z dokumentacją. Błędne dane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zostaną poprawione według instrukcji Inżyniera na piśmie.</w:t>
      </w:r>
    </w:p>
    <w:p w14:paraId="10920F84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2.9.2 Zasady określania ilości robót i materiałów</w:t>
      </w:r>
    </w:p>
    <w:p w14:paraId="0C17CA20" w14:textId="2F0450FF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Obmiar robót zostanie przeprowadzony zgodnie z wytycznymi do katalogów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przedmiaru.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Długości i odległości pomiędzy wyszczególnionymi punktami skrajnymi będą obmierzone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poziomo wzdłuż linii osiowej.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Jeśli SST właściwe dla danych robót nie wymagają tego inaczej, objętości będą wyliczone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m3 jako długość pomnożona przez średni przekrój mierzonego elementu.</w:t>
      </w:r>
    </w:p>
    <w:p w14:paraId="07B1DD82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2.9.3 Urządzenia i sprzęt pomiarowy</w:t>
      </w:r>
    </w:p>
    <w:p w14:paraId="5C362936" w14:textId="3482B65E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Wszystkie urządzenia i sprzęt pomiarowy, stosowany w czasie obmiaru robót będą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zaakceptowane przez Zamawiającego. Urządzenia i sprzęt pomiarowy zostaną dostarczone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przez Wykonawcę. Jeżeli urządzenia te lub sprzęt wymagają badań atestujących to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Wykonawca będzie posiadać ważne świadectwa legalizacji.</w:t>
      </w:r>
    </w:p>
    <w:p w14:paraId="24D7E69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2.9.4 Czas przeprowadzenia obmiaru</w:t>
      </w:r>
    </w:p>
    <w:p w14:paraId="7C7D1A78" w14:textId="0721A3B0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Obmiar robót zanikających przeprowadza się w czasie ich wykonywania.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Obmiar robót podlegających zakryciu przeprowadza się przed ich zakryciem.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Roboty pomiarowe do obmiaru oraz nieodzowne obliczenia będą wykonane w sposób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zrozumiały i jednoznaczny.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Wymiary skomplikowanych powierzchni lub objętości będą uzupełnione odpowiednimi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szkicami umieszczonymi na karcie księgi obmiaru. W razie braku miejsca szkice mogą być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dołączone w formie oddzielnego załącznika do księgi obmiaru.</w:t>
      </w:r>
    </w:p>
    <w:p w14:paraId="666D5A8A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2.10. ODBIÓR ROBÓT</w:t>
      </w:r>
    </w:p>
    <w:p w14:paraId="0C373E2C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2.10.1 Rodzaje odbiorów robót</w:t>
      </w:r>
    </w:p>
    <w:p w14:paraId="3E58CFE3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 zależności od ustaleń odpowiednich SST, roboty podlegają następującym etapom odbioru:</w:t>
      </w:r>
    </w:p>
    <w:p w14:paraId="702C104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odbiorowi robót zanikających i ulegających zakryciu,</w:t>
      </w:r>
    </w:p>
    <w:p w14:paraId="657870D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odbiorowi częściowemu,</w:t>
      </w:r>
    </w:p>
    <w:p w14:paraId="588CEEA5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odbiorowi końcowemu,</w:t>
      </w:r>
    </w:p>
    <w:p w14:paraId="31AC1F49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odbiorowi pogwarancyjnemu.</w:t>
      </w:r>
    </w:p>
    <w:p w14:paraId="33390A36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2.10.2 Odbiór robót zanikających i ulegających zakryciu</w:t>
      </w:r>
    </w:p>
    <w:p w14:paraId="4AEB7F50" w14:textId="2C0061C1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Odbiór robót zanikających i ulegających zakryciu polega na finalnej ocenie ilości i jakości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wykonywanych robót, które w dalszym procesie realizacji ulegną zakryciu.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Odbiór robót zanikających i ulegających zakryciu będzie dokonany w czasie umożliwiającym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wykonanie ewentualnych korekt i poprawek bez hamowania ogólnego postępu robót.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Odbioru robót dokonuje Zamawiający.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Gotowość danej części robót do odbioru zgłasza Wykonawca pisemnie Inspektorowi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nadzoru. Odbiór będzie przeprowadzony niezwłocznie, jednak nie później niż w ciągu 3 dni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 daty zgłoszenia.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Jakość i ilość robót ulegających zakryciu ocenia IN na podstawie dokumentów i w oparciu o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przeprowadzone pomiary, SST i uprzednimi ustaleniami.</w:t>
      </w:r>
    </w:p>
    <w:p w14:paraId="477FFE52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2.10.3 Odbiór częściowy</w:t>
      </w:r>
    </w:p>
    <w:p w14:paraId="46E51113" w14:textId="218D490F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Odbiór częściowy polega na ocenie ilości i jakości wykonanych części robót. Odbioru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częściowego robót dokonuje się wg zasad jak przy odbiorze ostatecznym robót. Odbioru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robót dokonuje Inspektor nadzoru w swojej specjalności.</w:t>
      </w:r>
    </w:p>
    <w:p w14:paraId="5CCCE80F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2.10.4 Odbiór końcowy robót</w:t>
      </w:r>
    </w:p>
    <w:p w14:paraId="6B009C01" w14:textId="7E167A8A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Całkowite zakończenie robót oraz gotowość do odbioru końcowego będzie zgłoszona przez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Wykonawcę pisemnie Zamawiającemu.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Odbiór końcowy robót nastąpi w terminie ustalonym w dokumentach umowy, licząc od dnia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potwierdzenia przez Zamawiającego zakończenia robót i przyjęcia dokumentów, o których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mowa poniżej.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Odbioru końcowego robót dokona komisja wyznaczona przez Zamawiającego w obecności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Wykonawcy. Komisja odbierająca roboty dokona ich oceny jakościowej na podstawie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przedłożonych dokumentów, wyników badań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pomiarów, ocenie wizualnej oraz zgodności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wykonania robót z SST.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toku odbioru końcowego robót komisja zapozna się z realizacją ustaleń przyjętych w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trakcie odbiorów robót zanikających i ulegających zakryciu, zwłaszcza w zakresie wykonania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robót uzupełniających i robót poprawkowych.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przypadkach niewykonania wyznaczonych robót poprawkowych lub robót uzupełniających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 robotach wykończeniowych, komisja przerwie swoje czynności i ustali nowy termin odbioru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końcowego.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przypadku stwierdzenia przez komisję, że jakość wykonywanych robót w poszczególnych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asortymentach nieznacznie odbiega od wymaganej SST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z uwzględnieniem tolerancji i nie ma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większego wpływu na cechy eksploatacyjne obiektu i bezpieczeństwo ruchu, </w:t>
      </w:r>
      <w:r w:rsidRPr="00135DB8">
        <w:rPr>
          <w:rFonts w:ascii="Times New Roman" w:eastAsia="ArialMT" w:hAnsi="Times New Roman" w:cs="Times New Roman"/>
          <w:sz w:val="20"/>
          <w:szCs w:val="20"/>
        </w:rPr>
        <w:lastRenderedPageBreak/>
        <w:t>komisja dokona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potrąceń, oceniając pomniejszoną wartość wykonywanych robót w stosunku do wymagań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przyjętych w dokumentach umowy.</w:t>
      </w:r>
    </w:p>
    <w:p w14:paraId="116DC070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2.10.5 Dokumenty odbioru końcowego</w:t>
      </w:r>
    </w:p>
    <w:p w14:paraId="23793941" w14:textId="52496B5E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Podstawowym dokumentem do dokonania odbioru końcowego robót jest protokół odbioru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końcowego robót sporządzony wg wzoru ustalonego przez Zamawiającego.</w:t>
      </w:r>
      <w:r w:rsidR="006D5DA6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 odbioru końcowego Wykonawca jest zobowiązany przygotować następujące dokumenty:</w:t>
      </w:r>
    </w:p>
    <w:p w14:paraId="7C9646FB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specyfikacje techniczne,</w:t>
      </w:r>
    </w:p>
    <w:p w14:paraId="2C2DF94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rejestry obmiarów (oryginały),</w:t>
      </w:r>
    </w:p>
    <w:p w14:paraId="7AC0060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wyniki pomiarów kontrolnych zgodne z SST,</w:t>
      </w:r>
    </w:p>
    <w:p w14:paraId="02B4655C" w14:textId="06901825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deklaracje zgodności, Deklaracje Właściwości Użytkowych, atesty lub certyfikaty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zgodności wbudowanych materiałów zgodnie z SST i ew. PZJ,</w:t>
      </w:r>
    </w:p>
    <w:p w14:paraId="5DA1286D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inne dokumenty wymagane przez Zamawiającego.</w:t>
      </w:r>
    </w:p>
    <w:p w14:paraId="4050DEB7" w14:textId="6A4E8892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 przypadku, gdy wg komisji, roboty pod względem przygotowania dokumentacyjnego nie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będą gotowe do odbioru końcowego, komisja w porozumieniu z Wykonawcą wyznaczy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ponowny termin odbioru końcowego robót.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Wszystkie zarządzone przez komisję roboty poprawkowe lub uzupełniające będą zestawione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wg wzoru ustalonego przez Zamawiającego.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Termin wykonania robót poprawkowych i robót uzupełniających wyznaczy komisja.</w:t>
      </w:r>
    </w:p>
    <w:p w14:paraId="797CD829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2.10.6 Odbiór pogwarancyjny</w:t>
      </w:r>
    </w:p>
    <w:p w14:paraId="6CEA5746" w14:textId="52C7A2B6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Odbiór pogwarancyjny polega na ocenie wykonanych robót związanych z usunięciem wad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stwierdzonych przy odbiorze końcowym i zaistniałych w okresie gwarancyjnym i rękojmi.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Odbiór pogwarancyjny będzie dokonany na podstawie oceny wizualnej obiektu z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uwzględnieniem zasad opisanych w punkcie „Odbiór końcowy robót”.</w:t>
      </w:r>
    </w:p>
    <w:p w14:paraId="7522F75C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2.11 PODSTAWA PŁATNOŚCI</w:t>
      </w:r>
    </w:p>
    <w:p w14:paraId="5D9FCCEE" w14:textId="434FC664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Podstawą płatności jest faktura VAT wystawiona na podstawie protokołu odbioru robót. Przy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dokonywaniu rozliczeń obowiązują postanowienia zawarte w umowie pomiędzy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Zamawiającym a Wykonawcą.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Wartość ryczałtowa uwzględnia wszystkie czynności, wymagania i badania składające się na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jej wykonanie, określone dla tej roboty w ST,</w:t>
      </w:r>
      <w:r w:rsidR="004F3481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SST a także w obowiązujących przepisach.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Ceny jednostkowe lub ryczałtowe robót będą obejmować:</w:t>
      </w:r>
    </w:p>
    <w:p w14:paraId="5685B4FB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robociznę bezpośrednią wraz z towarzyszącymi kosztami,</w:t>
      </w:r>
    </w:p>
    <w:p w14:paraId="6A756C27" w14:textId="764CC401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wartość materiałów wraz z kosztami zakupu, magazynowania, ewentualnych ubytków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 transportu na teren budowy,</w:t>
      </w:r>
    </w:p>
    <w:p w14:paraId="35C2FD12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wartość pracy sprzętu wraz z towarzyszącymi kosztami ,</w:t>
      </w:r>
    </w:p>
    <w:p w14:paraId="14735A68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koszty pośrednie, zysk kalkulacyjny, ubezpieczenia i ryzyko,</w:t>
      </w:r>
    </w:p>
    <w:p w14:paraId="28600A78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podatki obliczone zgodnie z obowiązującymi przepisami.</w:t>
      </w:r>
    </w:p>
    <w:p w14:paraId="17C48580" w14:textId="2BD811D3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Wartość ryczałtowa zaproponowana przez Wykonawcę jest ostateczna i wyklucza możliwość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żądania dodatkowej zapłaty.</w:t>
      </w:r>
    </w:p>
    <w:p w14:paraId="69424D0C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2.12 PRZEPISY ZWIĄZANE</w:t>
      </w:r>
    </w:p>
    <w:p w14:paraId="2CAF171D" w14:textId="5E6838CE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Ustawa z dnia 7 lipca 1994</w:t>
      </w:r>
      <w:r w:rsidR="00AF25FA">
        <w:rPr>
          <w:rFonts w:ascii="Times New Roman" w:eastAsia="ArialMT" w:hAnsi="Times New Roman" w:cs="Times New Roman"/>
          <w:sz w:val="20"/>
          <w:szCs w:val="20"/>
        </w:rPr>
        <w:t>r.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 – prawo budowlane (Dz.U. nr 20</w:t>
      </w:r>
      <w:r w:rsidR="00AF25FA">
        <w:rPr>
          <w:rFonts w:ascii="Times New Roman" w:eastAsia="ArialMT" w:hAnsi="Times New Roman" w:cs="Times New Roman"/>
          <w:sz w:val="20"/>
          <w:szCs w:val="20"/>
        </w:rPr>
        <w:t>25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, poz. </w:t>
      </w:r>
      <w:r w:rsidR="00AF25FA">
        <w:rPr>
          <w:rFonts w:ascii="Times New Roman" w:eastAsia="ArialMT" w:hAnsi="Times New Roman" w:cs="Times New Roman"/>
          <w:sz w:val="20"/>
          <w:szCs w:val="20"/>
        </w:rPr>
        <w:t>418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 z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późniejszymi zmianami).</w:t>
      </w:r>
    </w:p>
    <w:p w14:paraId="7803B1E3" w14:textId="42300E8C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Rozporządzenie Ministra Infrastruktury z dnia 12 kwietnia 2002r. w sprawie warunków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technicznych, jakim powinny odpowiadać budynki i ich usytuowanie (Dz.U. nr 20</w:t>
      </w:r>
      <w:r w:rsidR="00AF25FA">
        <w:rPr>
          <w:rFonts w:ascii="Times New Roman" w:eastAsia="ArialMT" w:hAnsi="Times New Roman" w:cs="Times New Roman"/>
          <w:sz w:val="20"/>
          <w:szCs w:val="20"/>
        </w:rPr>
        <w:t>22</w:t>
      </w:r>
      <w:r w:rsidRPr="00135DB8">
        <w:rPr>
          <w:rFonts w:ascii="Times New Roman" w:eastAsia="ArialMT" w:hAnsi="Times New Roman" w:cs="Times New Roman"/>
          <w:sz w:val="20"/>
          <w:szCs w:val="20"/>
        </w:rPr>
        <w:t>,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poz. 1</w:t>
      </w:r>
      <w:r w:rsidR="00AF25FA">
        <w:rPr>
          <w:rFonts w:ascii="Times New Roman" w:eastAsia="ArialMT" w:hAnsi="Times New Roman" w:cs="Times New Roman"/>
          <w:sz w:val="20"/>
          <w:szCs w:val="20"/>
        </w:rPr>
        <w:t>225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 z późn. zm.).</w:t>
      </w:r>
    </w:p>
    <w:p w14:paraId="7B5FBB63" w14:textId="7B5E3698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Zarządzenie Ministra Zdrowia i Opieki Społecznej z dnia 12 marca 1996r. w sprawie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dopuszczalnych stężeń czynników szkodliwych dla zdrowia wydzielanych przez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materiały budowlane, urządzenia i elementy wyposażenia w pomieszczeniach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przeznaczonych na pobyt ludzi (M.P. nr 19, poz. 231).</w:t>
      </w:r>
    </w:p>
    <w:p w14:paraId="2799E405" w14:textId="19AE9413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● Ustawa z dnia 16 kwietnia 2006r. o wyrobach budowlanych (Dz.U. nr </w:t>
      </w:r>
      <w:r w:rsidR="009B0A82">
        <w:rPr>
          <w:rFonts w:ascii="Times New Roman" w:eastAsia="ArialMT" w:hAnsi="Times New Roman" w:cs="Times New Roman"/>
          <w:sz w:val="20"/>
          <w:szCs w:val="20"/>
        </w:rPr>
        <w:t>2021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, poz. </w:t>
      </w:r>
      <w:r w:rsidR="009B0A82">
        <w:rPr>
          <w:rFonts w:ascii="Times New Roman" w:eastAsia="ArialMT" w:hAnsi="Times New Roman" w:cs="Times New Roman"/>
          <w:sz w:val="20"/>
          <w:szCs w:val="20"/>
        </w:rPr>
        <w:t>1213</w:t>
      </w:r>
      <w:r w:rsidRPr="00135DB8">
        <w:rPr>
          <w:rFonts w:ascii="Times New Roman" w:eastAsia="ArialMT" w:hAnsi="Times New Roman" w:cs="Times New Roman"/>
          <w:sz w:val="20"/>
          <w:szCs w:val="20"/>
        </w:rPr>
        <w:t>).</w:t>
      </w:r>
    </w:p>
    <w:p w14:paraId="56E8F1AB" w14:textId="5CB19F30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Rozporządzenie Ministra Infrastruktury z dnia 11 sierpnia 2004 r. w sprawie systemów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oceny zgodności, wymagań, jakie powinny spełniać notyfikowane jednostki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uczestniczące w ocenie zgodności, oraz sposobu oznaczania wyrobów budowlanych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oznakowaniem CE (Dz.U. nr 195, poz. 2011).</w:t>
      </w:r>
    </w:p>
    <w:p w14:paraId="2B2F66A4" w14:textId="0B6778AB" w:rsid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● Rozporządzenie Ministra Infrastruktury z dnia 6 lutego 2003 r. w sprawie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bezpieczeństwa i higieny pracy podczas wykonywania robót budowlanych (Dz.U. nr</w:t>
      </w:r>
      <w:r w:rsidR="00674F2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47, poz. 401).</w:t>
      </w:r>
    </w:p>
    <w:p w14:paraId="0218BB35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 SZCZEGÓŁOWE SPECYFIKACJE TECHNICZNE</w:t>
      </w:r>
    </w:p>
    <w:p w14:paraId="09D29CE0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Najważniejsze oznaczenia i skróty:</w:t>
      </w:r>
    </w:p>
    <w:p w14:paraId="6FD8EED4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ST- Specyfikacja Techniczna</w:t>
      </w:r>
    </w:p>
    <w:p w14:paraId="704F275A" w14:textId="77777777" w:rsid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SST - Szczegółowa Specyfikacja Techniczna</w:t>
      </w:r>
    </w:p>
    <w:p w14:paraId="27A58B6D" w14:textId="77777777" w:rsidR="00B7730C" w:rsidRPr="00135DB8" w:rsidRDefault="00B7730C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14:paraId="14E2A573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3.1. ROBOTY PRZYGOTOWAWCZE</w:t>
      </w:r>
    </w:p>
    <w:p w14:paraId="55F1DFE1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3.1.1 Projekt organizacji robót i zagospodarowania terenu budowy</w:t>
      </w:r>
    </w:p>
    <w:p w14:paraId="516C8B74" w14:textId="1160B1C2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Przystąpienie do robót należy poprzedzić opracowaniem przez Wykonawcę projektu</w:t>
      </w:r>
      <w:r w:rsidR="009B0A82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organizacji robót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zagospodarowania terenu budowy, obejmującego w szczególności:</w:t>
      </w:r>
    </w:p>
    <w:p w14:paraId="4C2ED3DB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a) Wydzielenie terenu, ogrodzenia i zagospodarowania na potrzeby zaplecza budowy,</w:t>
      </w:r>
    </w:p>
    <w:p w14:paraId="1226FEA7" w14:textId="5AB64973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b) Rozplanowanie przestrzeni terenu budowy w sposób nie powodujący kolizji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wykonywanych robót z drogami transportu materiałów i sprzętu,</w:t>
      </w:r>
    </w:p>
    <w:p w14:paraId="1D2D4120" w14:textId="32EC11C6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lastRenderedPageBreak/>
        <w:t>c) Opracowanie programu bezpieczeństwa pracy i ochrony zdrowia osób zatrudnionych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przy robotach budowlano-montażowych, instalacyjnych i wykończeniowych,</w:t>
      </w:r>
    </w:p>
    <w:p w14:paraId="6C282863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d) Charakterystyka robót i ich zasadnicze parametry,</w:t>
      </w:r>
    </w:p>
    <w:p w14:paraId="5BA24DE8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e) Zapotrzebowanie i plany dostaw materiałów i elementów budowlanych.</w:t>
      </w:r>
    </w:p>
    <w:p w14:paraId="2C38825F" w14:textId="344260A3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Przed przystąpieniem do prac, Wykonawca w ciągu 3 dni roboczych od dnia przekazania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terenu budowy zobowiązany jest uzgodnić z Inspektorem Nadzoru projekt organizacji robót,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harmonogram robót oraz zagospodarowanie terenu należy.</w:t>
      </w:r>
    </w:p>
    <w:p w14:paraId="0EEE4DE2" w14:textId="77777777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3.1.2 Przygotowanie terenu budowy</w:t>
      </w:r>
    </w:p>
    <w:p w14:paraId="54FEB048" w14:textId="300FD9C6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Roboty będą prowadzone na czynnym obiekcie i wszystkie roboty związane z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zabezpieczeniem terenu budowy w sposób umożliwiający funkcjonowanie obiektu są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uwzględnione w ofercie Wykonawcy i nie podlegają dodatkowemu wynagrodzeniu.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Przed przystąpieniem do wykonania robót budowlanych wykonawca powinien odpowiednio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przygotować teren, na którym roboty mają być wykonywane, a w szczególności:</w:t>
      </w:r>
    </w:p>
    <w:p w14:paraId="76122744" w14:textId="4F44193F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a) ogrodzić, oznakować, zabezpieczyć teren budowy, gdy jest to konieczne ze względu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 ochronę mienia znajdującego się na placu budowy lub w celu zapobieżenia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niebezpieczeństwu, jakie może zagrażać w czasie wykonywaniu robót osobom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mającym dostęp do miejsca wykonywania robót; ogrodzenie/ wydzielenie placu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budowy powinno być tak wykonane, aby nie stwarzało zagrożenia dla ludzi, a jego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wysokość powinna wynosić nie mniej niż 1,50 m</w:t>
      </w:r>
    </w:p>
    <w:p w14:paraId="47A17067" w14:textId="76B37AB4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b) przystosować budynki istniejące dla pracowników zatrudnionych na budowie oraz na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cele składowania materiałów, maszyn i urządzeń, polowych lub obiektów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technologicznych związanych z budową oraz przygotować miejsce do składowania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materiałów i sprzętu zmechanizowanego lub pomocniczego poza budynkami</w:t>
      </w:r>
    </w:p>
    <w:p w14:paraId="25987FA8" w14:textId="42E09010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c) na terenie budowy urządzić dla pracowników wydzielone pomieszczenia na jadalnię,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szatnię, umywalnię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ustępy,</w:t>
      </w:r>
    </w:p>
    <w:p w14:paraId="4F41DDF2" w14:textId="3A1FF412" w:rsidR="00135DB8" w:rsidRPr="00135DB8" w:rsidRDefault="00135DB8" w:rsidP="00B9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d) pomieszczenia powinny być o odpowiedniej powierzchni, zgodne z obowiązującymi w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tym zakresie przepisami dotyczącymi ogólnych warunków higieniczno-sanitarnych na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budowie,</w:t>
      </w:r>
    </w:p>
    <w:p w14:paraId="09C283C0" w14:textId="356CE83E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e) przygotować składy na materiały, które mogą spowodować wybuch (np. materiały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pędne, rozpuszczalniki, farby, przygotowane przy użyciu rozpuszczalników materiały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chemiczne, itp.) w miejscach do tego wydzielonych, zgodnie z obowiązującymi w tym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zakresie przepisami lub wytycznymi producenta,</w:t>
      </w:r>
    </w:p>
    <w:p w14:paraId="24A8BA6E" w14:textId="2A8D7CE3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f) zapewnić korzystanie z prądu elektrycznego niezbędnego przy wykonywaniu robót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budowlanych oraz oświetlenia placu budowy i miejsc pracy</w:t>
      </w:r>
    </w:p>
    <w:p w14:paraId="6E0CC2DA" w14:textId="4C7CE025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g) usuwać z placu budowy odpady budowlane, zbędne materiały, urządzenia i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przedmioty mogące stwarzać przeszkody lub utrudniać wykonywanie robót</w:t>
      </w:r>
    </w:p>
    <w:p w14:paraId="7A9C0D6B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3.1.3 Drogi dojazdowe i na placu budowy</w:t>
      </w:r>
    </w:p>
    <w:p w14:paraId="6F22BAE4" w14:textId="7043247C" w:rsid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Na czas realizacji przedsięwzięcia można korzystać z istniejącego zjazdu z drogi publicznej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 działkę. Zjazd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drogę należy utrzymywać w czystości.</w:t>
      </w:r>
    </w:p>
    <w:p w14:paraId="2268AF78" w14:textId="77777777" w:rsidR="00B7730C" w:rsidRPr="00135DB8" w:rsidRDefault="00B7730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14:paraId="25206523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 ROBOTY ROZBIÓRKOWE I DEMONTAŻOWE</w:t>
      </w:r>
    </w:p>
    <w:p w14:paraId="66D4C1AF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3.2.1 Wstęp</w:t>
      </w:r>
    </w:p>
    <w:p w14:paraId="17C534D9" w14:textId="60D97F9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Ustalenia zawarte w niniejszej specyfikacji dotyczą zasad prowadzenia robót związanych z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robotami rozbiórkowymi.</w:t>
      </w:r>
    </w:p>
    <w:p w14:paraId="03893616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Zakres robót:</w:t>
      </w:r>
    </w:p>
    <w:p w14:paraId="41ECA7E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· demontaż przyborów i wyposażenia,</w:t>
      </w:r>
    </w:p>
    <w:p w14:paraId="7DA146E4" w14:textId="0523A3CE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· zabezpieczenie elementów wyposażenia i przeznaczonych do ponownego montażu,</w:t>
      </w:r>
    </w:p>
    <w:p w14:paraId="1B2931DE" w14:textId="77777777" w:rsidR="00FD6B2E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· rozebranie posadzki z </w:t>
      </w:r>
      <w:r w:rsidR="0028793E">
        <w:rPr>
          <w:rFonts w:ascii="Times New Roman" w:eastAsia="ArialMT" w:hAnsi="Times New Roman" w:cs="Times New Roman"/>
          <w:sz w:val="20"/>
          <w:szCs w:val="20"/>
        </w:rPr>
        <w:t>wykładziny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 wraz z listwami przypodłogowymi,</w:t>
      </w:r>
    </w:p>
    <w:p w14:paraId="6A311608" w14:textId="1056CAC2" w:rsidR="0028793E" w:rsidRPr="00135DB8" w:rsidRDefault="00FD6B2E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· </w:t>
      </w:r>
      <w:r w:rsidR="0028793E">
        <w:rPr>
          <w:rFonts w:ascii="Times New Roman" w:eastAsia="ArialMT" w:hAnsi="Times New Roman" w:cs="Times New Roman"/>
          <w:sz w:val="20"/>
          <w:szCs w:val="20"/>
        </w:rPr>
        <w:t>rozbiórka okładzin z płytek gress i glazury</w:t>
      </w:r>
      <w:r>
        <w:rPr>
          <w:rFonts w:ascii="Times New Roman" w:eastAsia="ArialMT" w:hAnsi="Times New Roman" w:cs="Times New Roman"/>
          <w:sz w:val="20"/>
          <w:szCs w:val="20"/>
        </w:rPr>
        <w:t>,</w:t>
      </w:r>
    </w:p>
    <w:p w14:paraId="782710F6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· oczyszczenie podłoża przez szlifowanie,</w:t>
      </w:r>
    </w:p>
    <w:p w14:paraId="0DC2A854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· wywóz odpadów budowlanych,</w:t>
      </w:r>
    </w:p>
    <w:p w14:paraId="7FC054D6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· uporządkowanie terenu po robotach rozbiórkowych i demontażowych.</w:t>
      </w:r>
    </w:p>
    <w:p w14:paraId="10838A09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robót:</w:t>
      </w:r>
    </w:p>
    <w:p w14:paraId="57F46916" w14:textId="3BB74C79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robót jest odpowiedzialny za jakość ich wykonania oraz za ich zgodność z ST i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poleceniami Inspektora Nadzoru. Ogólne wymagania dotyczące robót podano w ST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„Wymagania ogólne" pkt 2.1.</w:t>
      </w:r>
    </w:p>
    <w:p w14:paraId="56705399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3.2.2 Materiały</w:t>
      </w:r>
    </w:p>
    <w:p w14:paraId="7F57F451" w14:textId="76F4D2F4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materiałów, ich pozyskiwania i składowania podano w ST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„Wymagania ogólne” pkt 2.2.</w:t>
      </w:r>
    </w:p>
    <w:p w14:paraId="6C44C17B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3.2.3 Sprzęt</w:t>
      </w:r>
    </w:p>
    <w:p w14:paraId="24BF87D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sprzętu podane w ST „Wymagania ogólne" pkt 2.3.</w:t>
      </w:r>
    </w:p>
    <w:p w14:paraId="62CB1C3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Sprzęt :</w:t>
      </w:r>
    </w:p>
    <w:p w14:paraId="250582E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- </w:t>
      </w:r>
      <w:r w:rsidRPr="00135DB8">
        <w:rPr>
          <w:rFonts w:ascii="Times New Roman" w:eastAsia="ArialMT" w:hAnsi="Times New Roman" w:cs="Times New Roman"/>
          <w:sz w:val="20"/>
          <w:szCs w:val="20"/>
        </w:rPr>
        <w:t>Elektronarzędzia</w:t>
      </w:r>
    </w:p>
    <w:p w14:paraId="5F7ACDF9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- </w:t>
      </w:r>
      <w:r w:rsidRPr="00135DB8">
        <w:rPr>
          <w:rFonts w:ascii="Times New Roman" w:eastAsia="ArialMT" w:hAnsi="Times New Roman" w:cs="Times New Roman"/>
          <w:sz w:val="20"/>
          <w:szCs w:val="20"/>
        </w:rPr>
        <w:t>Samochód dostawczy</w:t>
      </w:r>
    </w:p>
    <w:p w14:paraId="053CBA4E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3.2.4 Transport</w:t>
      </w:r>
    </w:p>
    <w:p w14:paraId="6C17FA55" w14:textId="096383E6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lastRenderedPageBreak/>
        <w:t>Ogólne wymagania dotyczące transportu podano w ST „Wymagania ogólne" pkt 2.4.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Transport odpadów budowlanych dowolnymi środkami transportu w odpowiedni sposób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zabezpieczonymi przed ich uszkodzeniem wypadaniem.</w:t>
      </w:r>
    </w:p>
    <w:p w14:paraId="6EEB7A06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3.2.5 Wykonywanie robót</w:t>
      </w:r>
    </w:p>
    <w:p w14:paraId="08A8359B" w14:textId="36242E4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wykonywania robót podano w ST „Wymagania ogólne" pkt.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2.5.Przed rozpoczęciem robót należy wyłączyć instalacje przyłączeniowe.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Demontaż należy wykonać sposobem ręcznym lub mechanicznym przy użyciu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elektronarzędzi. Przed demontażem należy zdemontować i zabezpieczyć elementy</w:t>
      </w:r>
    </w:p>
    <w:p w14:paraId="381D256B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wyposażenia budynku które będą przeznaczone do ponownego montażu.</w:t>
      </w:r>
    </w:p>
    <w:p w14:paraId="513156DB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3.2.6 Kontrola jakości robót</w:t>
      </w:r>
    </w:p>
    <w:p w14:paraId="1AB4042F" w14:textId="7468171D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kontroli jakości robót podano w ST „Wymagania ogólne" pkt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2.7.</w:t>
      </w:r>
    </w:p>
    <w:p w14:paraId="071136C0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3.2.7 Obmiar robót</w:t>
      </w:r>
    </w:p>
    <w:p w14:paraId="2C418076" w14:textId="1F5FE202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obmiaru robót podano w ST „Wymagania ogólne" pkt 2.9.</w:t>
      </w:r>
      <w:r w:rsidR="00FD6B2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Jednostka i zasady obmiarowania</w:t>
      </w:r>
      <w:r w:rsidR="00FD6B2E">
        <w:rPr>
          <w:rFonts w:ascii="Times New Roman" w:eastAsia="ArialMT" w:hAnsi="Times New Roman" w:cs="Times New Roman"/>
          <w:sz w:val="20"/>
          <w:szCs w:val="20"/>
        </w:rPr>
        <w:t>:</w:t>
      </w:r>
    </w:p>
    <w:p w14:paraId="67E9EBB5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jednostką obmiarową jest: m, m2 i m3 .</w:t>
      </w:r>
    </w:p>
    <w:p w14:paraId="14046B7A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3.2.8 Odbiór robót</w:t>
      </w:r>
    </w:p>
    <w:p w14:paraId="615E90AA" w14:textId="68BFEA6B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obmiaru robót podano w ST „Wymagania ogólne" pkt 2.10.</w:t>
      </w:r>
      <w:r w:rsidR="00A6579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Odbiór należy przeprowadzić bezpośrednio przed przystąpieniem do następnych robót.</w:t>
      </w:r>
    </w:p>
    <w:p w14:paraId="03E0A9AC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3.2.9 Podstawa płatności</w:t>
      </w:r>
    </w:p>
    <w:p w14:paraId="2A6B7626" w14:textId="45F5C582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podstawy płatności podano w ST „Wymagania ogólne" pkt</w:t>
      </w:r>
      <w:r w:rsidR="00A6579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2.11.</w:t>
      </w:r>
    </w:p>
    <w:p w14:paraId="77A0560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3.2.10 Przepisy związane</w:t>
      </w:r>
    </w:p>
    <w:p w14:paraId="5FD0F112" w14:textId="1EEE9F2D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-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Rozporządzenie Ministra Infrastruktury z dnia 6 lutego 2003 r. w sprawie bezpieczeństwa i</w:t>
      </w:r>
      <w:r w:rsidR="00A6579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higieny pracy podczas wykonywania robót budowlanych (Dz.U.2003.47.401).</w:t>
      </w:r>
    </w:p>
    <w:p w14:paraId="6DBD1EB2" w14:textId="0D1EBB47" w:rsid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hAnsi="Times New Roman" w:cs="Times New Roman"/>
          <w:sz w:val="20"/>
          <w:szCs w:val="20"/>
        </w:rPr>
        <w:t xml:space="preserve">- </w:t>
      </w:r>
      <w:r w:rsidRPr="00135DB8">
        <w:rPr>
          <w:rFonts w:ascii="Times New Roman" w:eastAsia="ArialMT" w:hAnsi="Times New Roman" w:cs="Times New Roman"/>
          <w:sz w:val="20"/>
          <w:szCs w:val="20"/>
        </w:rPr>
        <w:t>Ustawa o odpadach z dnia 14 grudnia 2012 r. (Dz.U.20</w:t>
      </w:r>
      <w:r w:rsidR="00A65797">
        <w:rPr>
          <w:rFonts w:ascii="Times New Roman" w:eastAsia="ArialMT" w:hAnsi="Times New Roman" w:cs="Times New Roman"/>
          <w:sz w:val="20"/>
          <w:szCs w:val="20"/>
        </w:rPr>
        <w:t>23</w:t>
      </w:r>
      <w:r w:rsidRPr="00135DB8">
        <w:rPr>
          <w:rFonts w:ascii="Times New Roman" w:eastAsia="ArialMT" w:hAnsi="Times New Roman" w:cs="Times New Roman"/>
          <w:sz w:val="20"/>
          <w:szCs w:val="20"/>
        </w:rPr>
        <w:t>.</w:t>
      </w:r>
      <w:r w:rsidR="00A65797">
        <w:rPr>
          <w:rFonts w:ascii="Times New Roman" w:eastAsia="ArialMT" w:hAnsi="Times New Roman" w:cs="Times New Roman"/>
          <w:sz w:val="20"/>
          <w:szCs w:val="20"/>
        </w:rPr>
        <w:t>1587</w:t>
      </w:r>
      <w:r w:rsidRPr="00135DB8">
        <w:rPr>
          <w:rFonts w:ascii="Times New Roman" w:eastAsia="ArialMT" w:hAnsi="Times New Roman" w:cs="Times New Roman"/>
          <w:sz w:val="20"/>
          <w:szCs w:val="20"/>
        </w:rPr>
        <w:t>. z późn. zm.).</w:t>
      </w:r>
    </w:p>
    <w:p w14:paraId="0B4F86BB" w14:textId="77777777" w:rsidR="00B7730C" w:rsidRPr="00135DB8" w:rsidRDefault="00B7730C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14:paraId="04F0755A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 xml:space="preserve">3.3. POSADZKA Z </w:t>
      </w:r>
      <w:r w:rsidR="00B7730C">
        <w:rPr>
          <w:rFonts w:ascii="Times New Roman" w:hAnsi="Times New Roman" w:cs="Times New Roman"/>
          <w:b/>
          <w:bCs/>
          <w:sz w:val="20"/>
          <w:szCs w:val="20"/>
        </w:rPr>
        <w:t>WYKŁADZINY DYWANOWEJ</w:t>
      </w:r>
    </w:p>
    <w:p w14:paraId="17D2A0C4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3.3.</w:t>
      </w:r>
      <w:r w:rsidRPr="00B644AA">
        <w:rPr>
          <w:rFonts w:ascii="Times New Roman" w:hAnsi="Times New Roman" w:cs="Times New Roman"/>
          <w:b/>
          <w:sz w:val="20"/>
          <w:szCs w:val="20"/>
        </w:rPr>
        <w:t>1.  WSTĘP</w:t>
      </w:r>
    </w:p>
    <w:p w14:paraId="066E32FB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W zakres robót objętych specyfikacją techniczną wchodzą:</w:t>
      </w:r>
    </w:p>
    <w:p w14:paraId="4CA68E5D" w14:textId="77777777" w:rsidR="00C16CAE" w:rsidRPr="00B644AA" w:rsidRDefault="00C16CAE" w:rsidP="00C16CA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Roboty rozbiórkowe</w:t>
      </w:r>
    </w:p>
    <w:p w14:paraId="2CB0750E" w14:textId="77777777" w:rsidR="00C16CAE" w:rsidRPr="00B644AA" w:rsidRDefault="00C16CAE" w:rsidP="00C16CA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Układanie wykładzin tekstylnych (dywanowych)</w:t>
      </w:r>
    </w:p>
    <w:p w14:paraId="088769D0" w14:textId="77777777" w:rsidR="00C16CAE" w:rsidRPr="00C16CAE" w:rsidRDefault="00C16CAE" w:rsidP="00C16CA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16CAE">
        <w:rPr>
          <w:rFonts w:ascii="Times New Roman" w:hAnsi="Times New Roman" w:cs="Times New Roman"/>
          <w:sz w:val="20"/>
          <w:szCs w:val="20"/>
        </w:rPr>
        <w:t>Przygotowanie posadzki</w:t>
      </w:r>
    </w:p>
    <w:p w14:paraId="4DF30E3A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3.3.</w:t>
      </w:r>
      <w:r w:rsidRPr="00B644AA">
        <w:rPr>
          <w:rFonts w:ascii="Times New Roman" w:hAnsi="Times New Roman" w:cs="Times New Roman"/>
          <w:b/>
          <w:sz w:val="20"/>
          <w:szCs w:val="20"/>
        </w:rPr>
        <w:t>2.  MATERIAŁY</w:t>
      </w:r>
    </w:p>
    <w:p w14:paraId="0075B3B8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644AA">
        <w:rPr>
          <w:rFonts w:ascii="Times New Roman" w:hAnsi="Times New Roman" w:cs="Times New Roman"/>
          <w:b/>
          <w:sz w:val="20"/>
          <w:szCs w:val="20"/>
        </w:rPr>
        <w:t>1. Roboty rozbiórkowe</w:t>
      </w:r>
    </w:p>
    <w:p w14:paraId="3E7C5BDB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Rozbiórka istniejącej wykładziny</w:t>
      </w:r>
    </w:p>
    <w:p w14:paraId="43DCBB5F" w14:textId="77777777" w:rsidR="00C16CAE" w:rsidRPr="00B644AA" w:rsidRDefault="00C16CAE" w:rsidP="00C16CAE">
      <w:pPr>
        <w:pStyle w:val="Tekstpodstawowywcity2"/>
        <w:ind w:left="0"/>
        <w:rPr>
          <w:b/>
          <w:sz w:val="20"/>
          <w:szCs w:val="20"/>
        </w:rPr>
      </w:pPr>
      <w:r w:rsidRPr="00B644AA">
        <w:rPr>
          <w:b/>
          <w:sz w:val="20"/>
          <w:szCs w:val="20"/>
        </w:rPr>
        <w:t>2. Układanie wykładzin tekstylnych (dywanowych)</w:t>
      </w:r>
    </w:p>
    <w:p w14:paraId="060D1683" w14:textId="33EB1CC2" w:rsidR="00C16CAE" w:rsidRPr="00B644AA" w:rsidRDefault="00C16CAE" w:rsidP="00C16CAE">
      <w:pPr>
        <w:pStyle w:val="Tekstpodstawowywcity2"/>
        <w:ind w:left="284" w:hanging="284"/>
        <w:jc w:val="both"/>
        <w:rPr>
          <w:sz w:val="20"/>
          <w:szCs w:val="20"/>
        </w:rPr>
      </w:pPr>
      <w:r w:rsidRPr="00B644AA">
        <w:rPr>
          <w:sz w:val="20"/>
          <w:szCs w:val="20"/>
        </w:rPr>
        <w:t>-</w:t>
      </w:r>
      <w:r w:rsidRPr="00B644AA">
        <w:rPr>
          <w:sz w:val="20"/>
          <w:szCs w:val="20"/>
        </w:rPr>
        <w:tab/>
        <w:t>wykładzina tekstylna (dywanowa) antyelektrostatyczna, trudno</w:t>
      </w:r>
      <w:r>
        <w:rPr>
          <w:sz w:val="20"/>
          <w:szCs w:val="20"/>
        </w:rPr>
        <w:t xml:space="preserve"> </w:t>
      </w:r>
      <w:r w:rsidRPr="00B644AA">
        <w:rPr>
          <w:sz w:val="20"/>
          <w:szCs w:val="20"/>
        </w:rPr>
        <w:t>zapalna, duża odporność</w:t>
      </w:r>
      <w:r w:rsidR="00A65797">
        <w:rPr>
          <w:sz w:val="20"/>
          <w:szCs w:val="20"/>
        </w:rPr>
        <w:t xml:space="preserve"> </w:t>
      </w:r>
      <w:r w:rsidRPr="00B644AA">
        <w:rPr>
          <w:sz w:val="20"/>
          <w:szCs w:val="20"/>
        </w:rPr>
        <w:t>na uszkodzenia</w:t>
      </w:r>
      <w:r w:rsidR="00C37096">
        <w:rPr>
          <w:sz w:val="20"/>
          <w:szCs w:val="20"/>
        </w:rPr>
        <w:br/>
      </w:r>
      <w:r w:rsidRPr="00B644AA">
        <w:rPr>
          <w:sz w:val="20"/>
          <w:szCs w:val="20"/>
        </w:rPr>
        <w:t>i wycieranie,</w:t>
      </w:r>
    </w:p>
    <w:p w14:paraId="3F2561C0" w14:textId="77777777" w:rsidR="00C16CAE" w:rsidRPr="00B644AA" w:rsidRDefault="00C16CAE" w:rsidP="00C16CAE">
      <w:pPr>
        <w:pStyle w:val="Tekstpodstawowywcity2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klej winylowy </w:t>
      </w:r>
    </w:p>
    <w:p w14:paraId="1823EB81" w14:textId="77777777" w:rsidR="00C16CAE" w:rsidRPr="00B644AA" w:rsidRDefault="00C16CAE" w:rsidP="00C16CAE">
      <w:pPr>
        <w:pStyle w:val="Tekstpodstawowywcity2"/>
        <w:ind w:left="284" w:hanging="284"/>
        <w:jc w:val="both"/>
        <w:rPr>
          <w:sz w:val="20"/>
          <w:szCs w:val="20"/>
        </w:rPr>
      </w:pPr>
      <w:r w:rsidRPr="00B644AA">
        <w:rPr>
          <w:sz w:val="20"/>
          <w:szCs w:val="20"/>
        </w:rPr>
        <w:t>-</w:t>
      </w:r>
      <w:r w:rsidRPr="00B644AA">
        <w:rPr>
          <w:sz w:val="20"/>
          <w:szCs w:val="20"/>
        </w:rPr>
        <w:tab/>
      </w:r>
      <w:r>
        <w:rPr>
          <w:sz w:val="20"/>
          <w:szCs w:val="20"/>
        </w:rPr>
        <w:t>listwa przyścienna profilowa</w:t>
      </w:r>
    </w:p>
    <w:p w14:paraId="6561A357" w14:textId="77777777" w:rsidR="00A65797" w:rsidRDefault="00C16CAE" w:rsidP="00A65797">
      <w:pPr>
        <w:pStyle w:val="Tekstpodstawowywcity2"/>
        <w:ind w:left="284" w:hanging="284"/>
        <w:jc w:val="both"/>
        <w:rPr>
          <w:sz w:val="20"/>
          <w:szCs w:val="20"/>
        </w:rPr>
      </w:pPr>
      <w:r w:rsidRPr="00B644AA">
        <w:rPr>
          <w:sz w:val="20"/>
          <w:szCs w:val="20"/>
        </w:rPr>
        <w:t>-</w:t>
      </w:r>
      <w:r w:rsidRPr="00B644AA">
        <w:rPr>
          <w:sz w:val="20"/>
          <w:szCs w:val="20"/>
        </w:rPr>
        <w:tab/>
        <w:t>wkręty z kołkami rozporowymi,</w:t>
      </w:r>
    </w:p>
    <w:p w14:paraId="043D8AAE" w14:textId="5872655C" w:rsidR="00C16CAE" w:rsidRPr="00C16CAE" w:rsidRDefault="00A65797" w:rsidP="00A65797">
      <w:pPr>
        <w:pStyle w:val="Tekstpodstawowywcity2"/>
        <w:ind w:left="284" w:hanging="284"/>
        <w:jc w:val="both"/>
        <w:rPr>
          <w:sz w:val="20"/>
          <w:szCs w:val="20"/>
        </w:rPr>
      </w:pPr>
      <w:r w:rsidRPr="00B644AA">
        <w:rPr>
          <w:sz w:val="20"/>
          <w:szCs w:val="20"/>
        </w:rPr>
        <w:t>-</w:t>
      </w:r>
      <w:r w:rsidRPr="00B644AA">
        <w:rPr>
          <w:sz w:val="20"/>
          <w:szCs w:val="20"/>
        </w:rPr>
        <w:tab/>
      </w:r>
      <w:r w:rsidR="00C16CAE">
        <w:rPr>
          <w:sz w:val="20"/>
          <w:szCs w:val="20"/>
        </w:rPr>
        <w:t>wykładzina w płytach 50x50</w:t>
      </w:r>
    </w:p>
    <w:p w14:paraId="47FDDAE6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644AA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.3.3 i 4</w:t>
      </w:r>
      <w:r w:rsidRPr="00B644AA">
        <w:rPr>
          <w:rFonts w:ascii="Times New Roman" w:hAnsi="Times New Roman" w:cs="Times New Roman"/>
          <w:b/>
          <w:sz w:val="20"/>
          <w:szCs w:val="20"/>
        </w:rPr>
        <w:t xml:space="preserve">  SPRZĘT I TRANSPORT</w:t>
      </w:r>
    </w:p>
    <w:p w14:paraId="70C39167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644AA">
        <w:rPr>
          <w:rFonts w:ascii="Times New Roman" w:hAnsi="Times New Roman" w:cs="Times New Roman"/>
          <w:b/>
          <w:sz w:val="20"/>
          <w:szCs w:val="20"/>
        </w:rPr>
        <w:t>1. Roboty rozbiórkowe</w:t>
      </w:r>
    </w:p>
    <w:p w14:paraId="19AE132F" w14:textId="77777777" w:rsidR="00C16CAE" w:rsidRPr="00B644AA" w:rsidRDefault="00C16CAE" w:rsidP="00C16CAE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samochód skrzyniowy</w:t>
      </w:r>
    </w:p>
    <w:p w14:paraId="4622A1CE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644AA">
        <w:rPr>
          <w:rFonts w:ascii="Times New Roman" w:hAnsi="Times New Roman" w:cs="Times New Roman"/>
          <w:b/>
          <w:sz w:val="20"/>
          <w:szCs w:val="20"/>
        </w:rPr>
        <w:t>2. Układanie wykładzin tekstylnych (dywanowych)</w:t>
      </w:r>
    </w:p>
    <w:p w14:paraId="39A62A5D" w14:textId="77777777" w:rsidR="00C16CAE" w:rsidRPr="00B644AA" w:rsidRDefault="00C16CAE" w:rsidP="00C16CAE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noże, przyrządy do przecinania wykładzin,</w:t>
      </w:r>
    </w:p>
    <w:p w14:paraId="36B3F30C" w14:textId="77777777" w:rsidR="00C16CAE" w:rsidRPr="00B644AA" w:rsidRDefault="00C16CAE" w:rsidP="00C16CAE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gilotyna do przecinania listew,</w:t>
      </w:r>
    </w:p>
    <w:p w14:paraId="307FF538" w14:textId="77777777" w:rsidR="00C16CAE" w:rsidRPr="00B644AA" w:rsidRDefault="00C16CAE" w:rsidP="00C16CAE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wiertarka,</w:t>
      </w:r>
    </w:p>
    <w:p w14:paraId="37EF215D" w14:textId="77777777" w:rsidR="00C16CAE" w:rsidRPr="00B644AA" w:rsidRDefault="00C16CAE" w:rsidP="00C16CAE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wkrętaka,</w:t>
      </w:r>
    </w:p>
    <w:p w14:paraId="6BDFB337" w14:textId="37A76D10" w:rsidR="00C16CAE" w:rsidRPr="00B644AA" w:rsidRDefault="00C16CAE" w:rsidP="00C16CAE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samochód dostawczy</w:t>
      </w:r>
      <w:r w:rsidR="00A65797">
        <w:rPr>
          <w:rFonts w:ascii="Times New Roman" w:hAnsi="Times New Roman" w:cs="Times New Roman"/>
          <w:sz w:val="20"/>
          <w:szCs w:val="20"/>
        </w:rPr>
        <w:t>.</w:t>
      </w:r>
    </w:p>
    <w:p w14:paraId="7FEB3B4A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3.3.5</w:t>
      </w:r>
      <w:r w:rsidRPr="00B644AA">
        <w:rPr>
          <w:rFonts w:ascii="Times New Roman" w:hAnsi="Times New Roman" w:cs="Times New Roman"/>
          <w:b/>
          <w:sz w:val="20"/>
          <w:szCs w:val="20"/>
        </w:rPr>
        <w:t>. WYKONANIE ROBÓT</w:t>
      </w:r>
    </w:p>
    <w:p w14:paraId="7E4E7EE3" w14:textId="77777777" w:rsidR="00C16CAE" w:rsidRPr="00B644AA" w:rsidRDefault="00C16CAE" w:rsidP="00C16CA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44AA">
        <w:rPr>
          <w:rFonts w:ascii="Times New Roman" w:hAnsi="Times New Roman" w:cs="Times New Roman"/>
          <w:b/>
          <w:sz w:val="20"/>
          <w:szCs w:val="20"/>
        </w:rPr>
        <w:t xml:space="preserve"> Roboty rozbiórkowe</w:t>
      </w:r>
    </w:p>
    <w:p w14:paraId="2466D828" w14:textId="77777777" w:rsidR="00C16CAE" w:rsidRPr="00B644AA" w:rsidRDefault="00C16CAE" w:rsidP="00C16C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 xml:space="preserve">Przed przystąpieniem do zasadniczych prac posadzkarskich należy zerwać starą wykładzinę wraz z listwami bocznymi z tworzywa sztucznego. Materiał z rozbiórki, zrolowane odcinki wykładziny (chodników) z listwami bocznymi, należy wywieźć poza teren wykonywanych robót. </w:t>
      </w:r>
    </w:p>
    <w:p w14:paraId="187F3C98" w14:textId="77777777" w:rsidR="00C16CAE" w:rsidRPr="00B644AA" w:rsidRDefault="00C16CAE" w:rsidP="00C16CA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44AA">
        <w:rPr>
          <w:rFonts w:ascii="Times New Roman" w:hAnsi="Times New Roman" w:cs="Times New Roman"/>
          <w:b/>
          <w:sz w:val="20"/>
          <w:szCs w:val="20"/>
        </w:rPr>
        <w:t>Układanie wykładzin tekstylnych (dywanowych)</w:t>
      </w:r>
    </w:p>
    <w:p w14:paraId="0983E8C0" w14:textId="645A32D3" w:rsidR="00C16CAE" w:rsidRPr="00B644AA" w:rsidRDefault="00C16CAE" w:rsidP="00C16C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Podłoże powinno być gładkie, równe, suche, oczyszczone z wszelkich zanieczyszczeń. W podłogach</w:t>
      </w:r>
      <w:r w:rsidR="00A65797">
        <w:rPr>
          <w:rFonts w:ascii="Times New Roman" w:hAnsi="Times New Roman" w:cs="Times New Roman"/>
          <w:sz w:val="20"/>
          <w:szCs w:val="20"/>
        </w:rPr>
        <w:t xml:space="preserve"> </w:t>
      </w:r>
      <w:r w:rsidRPr="00B644AA">
        <w:rPr>
          <w:rFonts w:ascii="Times New Roman" w:hAnsi="Times New Roman" w:cs="Times New Roman"/>
          <w:sz w:val="20"/>
          <w:szCs w:val="20"/>
        </w:rPr>
        <w:t>drewnianych należy uzupełnić brakujące i przykleić ruchome deszczułki.</w:t>
      </w:r>
      <w:r w:rsidR="00A65797">
        <w:rPr>
          <w:rFonts w:ascii="Times New Roman" w:hAnsi="Times New Roman" w:cs="Times New Roman"/>
          <w:sz w:val="20"/>
          <w:szCs w:val="20"/>
        </w:rPr>
        <w:t xml:space="preserve"> </w:t>
      </w:r>
      <w:r w:rsidRPr="00B644AA">
        <w:rPr>
          <w:rFonts w:ascii="Times New Roman" w:hAnsi="Times New Roman" w:cs="Times New Roman"/>
          <w:sz w:val="20"/>
          <w:szCs w:val="20"/>
        </w:rPr>
        <w:t>Temperatura powietrza w pomieszczeniach, w których będzie układana wykładzina nie powinna być niższa niż 18</w:t>
      </w:r>
      <w:r w:rsidRPr="00B644AA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B644AA">
        <w:rPr>
          <w:rFonts w:ascii="Times New Roman" w:hAnsi="Times New Roman" w:cs="Times New Roman"/>
          <w:sz w:val="20"/>
          <w:szCs w:val="20"/>
        </w:rPr>
        <w:t>C i powinna być zapewniona, co najmniej na kilka dni przed wykonywaniem robót, w trakcie ich wykonywania oraz w okresie wysychania kleju.</w:t>
      </w:r>
      <w:r w:rsidR="00A65797">
        <w:rPr>
          <w:rFonts w:ascii="Times New Roman" w:hAnsi="Times New Roman" w:cs="Times New Roman"/>
          <w:sz w:val="20"/>
          <w:szCs w:val="20"/>
        </w:rPr>
        <w:t xml:space="preserve"> </w:t>
      </w:r>
      <w:r w:rsidRPr="00B644AA">
        <w:rPr>
          <w:rFonts w:ascii="Times New Roman" w:hAnsi="Times New Roman" w:cs="Times New Roman"/>
          <w:sz w:val="20"/>
          <w:szCs w:val="20"/>
        </w:rPr>
        <w:t xml:space="preserve">Wszystkie materiały, </w:t>
      </w:r>
      <w:r w:rsidRPr="00B644AA">
        <w:rPr>
          <w:rFonts w:ascii="Times New Roman" w:hAnsi="Times New Roman" w:cs="Times New Roman"/>
          <w:sz w:val="20"/>
          <w:szCs w:val="20"/>
        </w:rPr>
        <w:lastRenderedPageBreak/>
        <w:t>a szczególnie wykładziny podłogowe i kleje, należy dostarczyć do pomieszczeń, w których będą stosowane, co najmniej 24 godz. przed układaniem.</w:t>
      </w:r>
      <w:r w:rsidR="00A65797">
        <w:rPr>
          <w:rFonts w:ascii="Times New Roman" w:hAnsi="Times New Roman" w:cs="Times New Roman"/>
          <w:sz w:val="20"/>
          <w:szCs w:val="20"/>
        </w:rPr>
        <w:t xml:space="preserve"> </w:t>
      </w:r>
      <w:r w:rsidRPr="00B644AA">
        <w:rPr>
          <w:rFonts w:ascii="Times New Roman" w:hAnsi="Times New Roman" w:cs="Times New Roman"/>
          <w:color w:val="000000"/>
          <w:sz w:val="20"/>
          <w:szCs w:val="20"/>
        </w:rPr>
        <w:t xml:space="preserve">Do przyklejania wykładzin należy stosować kleje zalecane przez producenta określonej wykładziny i w instrukcjach technologicznych. Kleje dyspersyjne (typu kleju osakrylowego) powinny być nanoszone na podkład równomierną warstwą, przy użyciu packi ząbkowanej. Kleje rozpuszczalnikowe kontaktowe (typu kleju Pronikol) należy nanosić na podłoże i spód wykładziny za pomocą packi gładkiej. Powinny one zapewniać trwałe połączenie przyklejanej wykładziny z podłożem oraz nie powinny oddziaływać szkodliwie na podłoże i wykładzinę. </w:t>
      </w:r>
      <w:r w:rsidR="00A657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4AA">
        <w:rPr>
          <w:rFonts w:ascii="Times New Roman" w:hAnsi="Times New Roman" w:cs="Times New Roman"/>
          <w:color w:val="000000"/>
          <w:sz w:val="20"/>
          <w:szCs w:val="20"/>
        </w:rPr>
        <w:t xml:space="preserve">Wykładziny powinny być przyklejone do podłoża całą powierzchnią, zapewniając posadzce mocne i trwałe związanie z podłożem. </w:t>
      </w:r>
      <w:r w:rsidRPr="00B644AA">
        <w:rPr>
          <w:rFonts w:ascii="Times New Roman" w:hAnsi="Times New Roman" w:cs="Times New Roman"/>
          <w:sz w:val="20"/>
          <w:szCs w:val="20"/>
        </w:rPr>
        <w:t>Nie dopuszcza się odstawania brzegów arkuszy oraz zabrudzeń klejem.</w:t>
      </w:r>
      <w:r w:rsidR="00A65797">
        <w:rPr>
          <w:rFonts w:ascii="Times New Roman" w:hAnsi="Times New Roman" w:cs="Times New Roman"/>
          <w:sz w:val="20"/>
          <w:szCs w:val="20"/>
        </w:rPr>
        <w:t xml:space="preserve"> </w:t>
      </w:r>
      <w:r w:rsidRPr="00B644AA">
        <w:rPr>
          <w:rFonts w:ascii="Times New Roman" w:hAnsi="Times New Roman" w:cs="Times New Roman"/>
          <w:sz w:val="20"/>
          <w:szCs w:val="20"/>
        </w:rPr>
        <w:t>Posadzkę z wykładziny tekstylnej przy ścianach należy wykańczać cokołami</w:t>
      </w:r>
      <w:r w:rsidR="00A65797">
        <w:rPr>
          <w:rFonts w:ascii="Times New Roman" w:hAnsi="Times New Roman" w:cs="Times New Roman"/>
          <w:sz w:val="20"/>
          <w:szCs w:val="20"/>
        </w:rPr>
        <w:t xml:space="preserve">. </w:t>
      </w:r>
      <w:r w:rsidRPr="00B644AA">
        <w:rPr>
          <w:rFonts w:ascii="Times New Roman" w:hAnsi="Times New Roman" w:cs="Times New Roman"/>
          <w:sz w:val="20"/>
          <w:szCs w:val="20"/>
        </w:rPr>
        <w:t xml:space="preserve">Powierzchnie lastrykowe należy przeszlifować, zabezpieczyć olejem lnianym i pastą bezbarwną. </w:t>
      </w:r>
    </w:p>
    <w:p w14:paraId="2484C280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3.3.6</w:t>
      </w:r>
      <w:r w:rsidRPr="00B644AA">
        <w:rPr>
          <w:rFonts w:ascii="Times New Roman" w:hAnsi="Times New Roman" w:cs="Times New Roman"/>
          <w:b/>
          <w:sz w:val="20"/>
          <w:szCs w:val="20"/>
        </w:rPr>
        <w:t>. OBMIAR ROBÓT</w:t>
      </w:r>
    </w:p>
    <w:p w14:paraId="14267D8C" w14:textId="77777777" w:rsidR="00C16CAE" w:rsidRPr="00B644AA" w:rsidRDefault="00C16CAE" w:rsidP="00C16CAE">
      <w:pPr>
        <w:pStyle w:val="Nagwek"/>
        <w:tabs>
          <w:tab w:val="clear" w:pos="4536"/>
          <w:tab w:val="clear" w:pos="9072"/>
        </w:tabs>
        <w:rPr>
          <w:b/>
          <w:sz w:val="20"/>
          <w:szCs w:val="20"/>
        </w:rPr>
      </w:pPr>
      <w:r w:rsidRPr="00B644AA">
        <w:rPr>
          <w:b/>
          <w:sz w:val="20"/>
          <w:szCs w:val="20"/>
        </w:rPr>
        <w:t>Roboty rozbiórkowe</w:t>
      </w:r>
    </w:p>
    <w:p w14:paraId="23AB1D8E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Wykonuje się w :</w:t>
      </w:r>
    </w:p>
    <w:p w14:paraId="7699A52D" w14:textId="77777777" w:rsidR="00C16CAE" w:rsidRPr="00B644AA" w:rsidRDefault="00C16CAE" w:rsidP="00C16CA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m</w:t>
      </w:r>
      <w:r w:rsidRPr="00B644A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644AA">
        <w:rPr>
          <w:rFonts w:ascii="Times New Roman" w:hAnsi="Times New Roman" w:cs="Times New Roman"/>
          <w:sz w:val="20"/>
          <w:szCs w:val="20"/>
        </w:rPr>
        <w:t xml:space="preserve"> – zerwanie posadzek z tworzyw sztucznych,</w:t>
      </w:r>
    </w:p>
    <w:p w14:paraId="7F62B252" w14:textId="0784F8CA" w:rsidR="00C16CAE" w:rsidRPr="00B644AA" w:rsidRDefault="00C16CAE" w:rsidP="00C16CA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 xml:space="preserve">mb – oderwanie listew </w:t>
      </w:r>
      <w:r w:rsidR="00B96163" w:rsidRPr="00B644AA">
        <w:rPr>
          <w:rFonts w:ascii="Times New Roman" w:hAnsi="Times New Roman" w:cs="Times New Roman"/>
          <w:sz w:val="20"/>
          <w:szCs w:val="20"/>
        </w:rPr>
        <w:t>przy cokołowych</w:t>
      </w:r>
    </w:p>
    <w:p w14:paraId="085FE11D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644AA">
        <w:rPr>
          <w:rFonts w:ascii="Times New Roman" w:hAnsi="Times New Roman" w:cs="Times New Roman"/>
          <w:b/>
          <w:sz w:val="20"/>
          <w:szCs w:val="20"/>
        </w:rPr>
        <w:t>Układanie wykładzin tekstylnych (dywanowych)</w:t>
      </w:r>
    </w:p>
    <w:p w14:paraId="614BC99C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Wykonuje się w:</w:t>
      </w:r>
    </w:p>
    <w:p w14:paraId="338248BA" w14:textId="77777777" w:rsidR="00C16CAE" w:rsidRPr="00B644AA" w:rsidRDefault="00C16CAE" w:rsidP="00C16CA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m</w:t>
      </w:r>
      <w:r w:rsidRPr="00B644A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644AA">
        <w:rPr>
          <w:rFonts w:ascii="Times New Roman" w:hAnsi="Times New Roman" w:cs="Times New Roman"/>
          <w:sz w:val="20"/>
          <w:szCs w:val="20"/>
        </w:rPr>
        <w:t xml:space="preserve"> – układanie wykładzin tekstylnych,</w:t>
      </w:r>
    </w:p>
    <w:p w14:paraId="282CE65B" w14:textId="77777777" w:rsidR="00C16CAE" w:rsidRPr="00B644AA" w:rsidRDefault="00C16CAE" w:rsidP="00C16CA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m</w:t>
      </w:r>
      <w:r w:rsidRPr="00B644A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644AA">
        <w:rPr>
          <w:rFonts w:ascii="Times New Roman" w:hAnsi="Times New Roman" w:cs="Times New Roman"/>
          <w:sz w:val="20"/>
          <w:szCs w:val="20"/>
        </w:rPr>
        <w:t xml:space="preserve"> – układanie podłoża,</w:t>
      </w:r>
    </w:p>
    <w:p w14:paraId="5D8E0248" w14:textId="77777777" w:rsidR="00C16CAE" w:rsidRPr="00B644AA" w:rsidRDefault="00C16CAE" w:rsidP="00C16CA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mb – mocowanie listew przyściennych profilowanych z drewna,</w:t>
      </w:r>
    </w:p>
    <w:p w14:paraId="2BFA5A1A" w14:textId="77777777" w:rsidR="00C16CAE" w:rsidRPr="00B644AA" w:rsidRDefault="00C16CAE" w:rsidP="00C16CA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 xml:space="preserve">mb – mocowanie listew aluminiowych, progowych </w:t>
      </w:r>
    </w:p>
    <w:p w14:paraId="3E5F5809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3.3.</w:t>
      </w:r>
      <w:r w:rsidRPr="00B644AA">
        <w:rPr>
          <w:rFonts w:ascii="Times New Roman" w:hAnsi="Times New Roman" w:cs="Times New Roman"/>
          <w:b/>
          <w:sz w:val="20"/>
          <w:szCs w:val="20"/>
        </w:rPr>
        <w:t>6.ODBIÓR ROBÓT</w:t>
      </w:r>
    </w:p>
    <w:p w14:paraId="6AC11AC6" w14:textId="77777777" w:rsidR="00C16CAE" w:rsidRPr="00B644AA" w:rsidRDefault="00C16CAE" w:rsidP="00C16CAE">
      <w:pPr>
        <w:pStyle w:val="Nagwek"/>
        <w:tabs>
          <w:tab w:val="clear" w:pos="4536"/>
          <w:tab w:val="clear" w:pos="9072"/>
        </w:tabs>
        <w:rPr>
          <w:b/>
          <w:sz w:val="20"/>
          <w:szCs w:val="20"/>
        </w:rPr>
      </w:pPr>
      <w:r w:rsidRPr="00B644AA">
        <w:rPr>
          <w:b/>
          <w:sz w:val="20"/>
          <w:szCs w:val="20"/>
        </w:rPr>
        <w:t>6.1. Roboty rozbiórkowe</w:t>
      </w:r>
    </w:p>
    <w:p w14:paraId="0D2CFF0A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Rozbiórka istniejącej wykładziny</w:t>
      </w:r>
    </w:p>
    <w:p w14:paraId="1240E5B2" w14:textId="77777777" w:rsidR="00C16CAE" w:rsidRPr="00B644AA" w:rsidRDefault="00C16CAE" w:rsidP="00C16CAE">
      <w:pPr>
        <w:pStyle w:val="Nagwek"/>
        <w:tabs>
          <w:tab w:val="clear" w:pos="4536"/>
          <w:tab w:val="clear" w:pos="9072"/>
        </w:tabs>
        <w:rPr>
          <w:b/>
          <w:sz w:val="20"/>
          <w:szCs w:val="20"/>
        </w:rPr>
      </w:pPr>
      <w:r w:rsidRPr="00B644AA">
        <w:rPr>
          <w:b/>
          <w:sz w:val="20"/>
          <w:szCs w:val="20"/>
        </w:rPr>
        <w:t>6.2. Układanie wykładzin tekstylnych (dywanowych)</w:t>
      </w:r>
    </w:p>
    <w:p w14:paraId="5EB8A6F1" w14:textId="77777777" w:rsidR="00C16CAE" w:rsidRPr="00B644AA" w:rsidRDefault="00C16CAE" w:rsidP="00C16CAE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  <w:r w:rsidRPr="00B644AA">
        <w:rPr>
          <w:sz w:val="20"/>
          <w:szCs w:val="20"/>
        </w:rPr>
        <w:t>Przy odbiorze posadzek z wykładzin tekstylnych podlegają sprawdzeniu:</w:t>
      </w:r>
    </w:p>
    <w:p w14:paraId="6CE95E1D" w14:textId="77777777" w:rsidR="00C16CAE" w:rsidRPr="00B644AA" w:rsidRDefault="00C16CAE" w:rsidP="00C16CA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ind w:left="284" w:hanging="284"/>
        <w:rPr>
          <w:sz w:val="20"/>
          <w:szCs w:val="20"/>
        </w:rPr>
      </w:pPr>
      <w:r w:rsidRPr="00B644AA">
        <w:rPr>
          <w:sz w:val="20"/>
          <w:szCs w:val="20"/>
        </w:rPr>
        <w:t>Wygląd zewnętrzny i jednolitość barwy i wzoru.</w:t>
      </w:r>
    </w:p>
    <w:p w14:paraId="4FCC7452" w14:textId="77777777" w:rsidR="00C16CAE" w:rsidRPr="00B644AA" w:rsidRDefault="00C16CAE" w:rsidP="00C16CA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ind w:left="284" w:hanging="284"/>
        <w:rPr>
          <w:sz w:val="20"/>
          <w:szCs w:val="20"/>
        </w:rPr>
      </w:pPr>
      <w:r w:rsidRPr="00B644AA">
        <w:rPr>
          <w:sz w:val="20"/>
          <w:szCs w:val="20"/>
        </w:rPr>
        <w:t>Związanie posadzki z podkładem.</w:t>
      </w:r>
    </w:p>
    <w:p w14:paraId="71975C4E" w14:textId="77777777" w:rsidR="00C16CAE" w:rsidRPr="00B644AA" w:rsidRDefault="00C16CAE" w:rsidP="00C16CA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ind w:left="284" w:hanging="284"/>
        <w:rPr>
          <w:sz w:val="20"/>
          <w:szCs w:val="20"/>
        </w:rPr>
      </w:pPr>
      <w:r w:rsidRPr="00B644AA">
        <w:rPr>
          <w:sz w:val="20"/>
          <w:szCs w:val="20"/>
        </w:rPr>
        <w:t>Prawidłowość wykonania styków płytek.</w:t>
      </w:r>
    </w:p>
    <w:p w14:paraId="56BD1977" w14:textId="62E58B7B" w:rsidR="00C16CAE" w:rsidRPr="00B644AA" w:rsidRDefault="00C16CAE" w:rsidP="00C16CAE">
      <w:pPr>
        <w:pStyle w:val="Nagwek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B644AA">
        <w:rPr>
          <w:sz w:val="20"/>
          <w:szCs w:val="20"/>
        </w:rPr>
        <w:t>W każdym pomieszczeniu posadzka powinna być wykonana z wykładziny tego samego rodzaju. Posadzka w pomieszczeniu nie powinna wykazywać różnic w odcieniu barwy</w:t>
      </w:r>
      <w:r w:rsidR="00A65797">
        <w:rPr>
          <w:sz w:val="20"/>
          <w:szCs w:val="20"/>
        </w:rPr>
        <w:t xml:space="preserve"> </w:t>
      </w:r>
      <w:r w:rsidRPr="00B644AA">
        <w:rPr>
          <w:sz w:val="20"/>
          <w:szCs w:val="20"/>
        </w:rPr>
        <w:t xml:space="preserve">i wzoru poszczególnych płytek. Powierzchnia posadzki nie może wykazywać uszkodzeń </w:t>
      </w:r>
      <w:r w:rsidR="00A65797">
        <w:rPr>
          <w:sz w:val="20"/>
          <w:szCs w:val="20"/>
        </w:rPr>
        <w:t xml:space="preserve"> </w:t>
      </w:r>
      <w:r w:rsidRPr="00B644AA">
        <w:rPr>
          <w:sz w:val="20"/>
          <w:szCs w:val="20"/>
        </w:rPr>
        <w:t xml:space="preserve">i wad np. wyprucia nitek, zmechacenia itp. oraz plam z kleju, farby itp. Styki płytek powinny być niewidoczne lub bardzo mało widoczne z wysokości 150 cm. </w:t>
      </w:r>
    </w:p>
    <w:p w14:paraId="2F86D142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Aprobaty techniczne,</w:t>
      </w:r>
    </w:p>
    <w:p w14:paraId="6216A173" w14:textId="77777777" w:rsidR="00C16CAE" w:rsidRPr="00B644AA" w:rsidRDefault="00C16CAE" w:rsidP="00C16C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44AA">
        <w:rPr>
          <w:rFonts w:ascii="Times New Roman" w:hAnsi="Times New Roman" w:cs="Times New Roman"/>
          <w:sz w:val="20"/>
          <w:szCs w:val="20"/>
        </w:rPr>
        <w:t>Certyfikaty zgodności z aprobatą techniczną lub Polskimi Normami,</w:t>
      </w:r>
    </w:p>
    <w:p w14:paraId="193C95C4" w14:textId="77777777" w:rsidR="00C16CAE" w:rsidRPr="00135DB8" w:rsidRDefault="00C16CAE" w:rsidP="00C1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B26F6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135DB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26F6F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135DB8">
        <w:rPr>
          <w:rFonts w:ascii="Times New Roman" w:hAnsi="Times New Roman" w:cs="Times New Roman"/>
          <w:b/>
          <w:bCs/>
          <w:sz w:val="20"/>
          <w:szCs w:val="20"/>
        </w:rPr>
        <w:t xml:space="preserve"> Kontrola jakości robót</w:t>
      </w:r>
    </w:p>
    <w:p w14:paraId="7011B055" w14:textId="7256D42D" w:rsidR="00C16CAE" w:rsidRPr="00135DB8" w:rsidRDefault="00C16CAE" w:rsidP="00C1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kontroli jakości robót podano w ST „Wymagania ogólne" pkt</w:t>
      </w:r>
      <w:r w:rsidR="00A6579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2.7.</w:t>
      </w:r>
    </w:p>
    <w:p w14:paraId="71A6B133" w14:textId="77777777" w:rsidR="00C16CAE" w:rsidRPr="00135DB8" w:rsidRDefault="00C16CAE" w:rsidP="00C1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B26F6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135DB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26F6F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135DB8">
        <w:rPr>
          <w:rFonts w:ascii="Times New Roman" w:hAnsi="Times New Roman" w:cs="Times New Roman"/>
          <w:b/>
          <w:bCs/>
          <w:sz w:val="20"/>
          <w:szCs w:val="20"/>
        </w:rPr>
        <w:t xml:space="preserve"> Odbiór robót</w:t>
      </w:r>
    </w:p>
    <w:p w14:paraId="5C4C732A" w14:textId="6D380146" w:rsidR="00C16CAE" w:rsidRPr="00135DB8" w:rsidRDefault="00C16CAE" w:rsidP="00C1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obmiaru robót podano w ST „Wymagania ogólne" pkt 2.10.</w:t>
      </w:r>
      <w:r w:rsidR="00A65797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Odbiór należy przeprowadzić bezpośrednio przed przystąpieniem do następnych robót.</w:t>
      </w:r>
    </w:p>
    <w:p w14:paraId="7BEAF3D0" w14:textId="77777777" w:rsidR="00C16CAE" w:rsidRPr="00135DB8" w:rsidRDefault="00B26F6F" w:rsidP="00C1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3.3</w:t>
      </w:r>
      <w:r w:rsidR="00C16CAE" w:rsidRPr="00135DB8">
        <w:rPr>
          <w:rFonts w:ascii="Times New Roman" w:hAnsi="Times New Roman" w:cs="Times New Roman"/>
          <w:b/>
          <w:bCs/>
          <w:sz w:val="20"/>
          <w:szCs w:val="20"/>
        </w:rPr>
        <w:t>.9 Podstawa płatności</w:t>
      </w:r>
    </w:p>
    <w:p w14:paraId="7F985F6E" w14:textId="5D3CB09A" w:rsidR="00C16CAE" w:rsidRPr="00135DB8" w:rsidRDefault="00C16CAE" w:rsidP="00C1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podstawy płatności podano w ST „Wymagania ogólne" pkt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2.11.</w:t>
      </w:r>
    </w:p>
    <w:p w14:paraId="1391FC52" w14:textId="77777777" w:rsidR="0028793E" w:rsidRPr="00135DB8" w:rsidRDefault="0028793E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14:paraId="628984EB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3.4. ROBOTY MALARSKIE</w:t>
      </w:r>
    </w:p>
    <w:p w14:paraId="50BD0EE0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3.4.1 Wstęp</w:t>
      </w:r>
    </w:p>
    <w:p w14:paraId="49DBDE2B" w14:textId="22ADEF25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Przedmiotem niniejszej specyfikacji technicznej (SST) są wymagania dotyczące wykonania i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odbioru robót malarskich wewnętrznych.</w:t>
      </w:r>
    </w:p>
    <w:p w14:paraId="12E6EFF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Zakres SST obejmuje: przygotowanie i gruntowanie podłoża, dwukrotne malowanie farbami</w:t>
      </w:r>
    </w:p>
    <w:p w14:paraId="40909020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robót:</w:t>
      </w:r>
    </w:p>
    <w:p w14:paraId="6B9FDED9" w14:textId="41104813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Wykonawca robót jest odpowiedzialny za jakość ich wykonania oraz za ich zgodność z ST i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poleceniami Inspektora nadzoru. Ogólne wymagania dotyczące robót podano w ST</w:t>
      </w:r>
    </w:p>
    <w:p w14:paraId="6F3516A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„Wymagania ogólne" pkt 2.5.</w:t>
      </w:r>
    </w:p>
    <w:p w14:paraId="62B2ED31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3.4.2 Materiały</w:t>
      </w:r>
    </w:p>
    <w:p w14:paraId="0393795C" w14:textId="6E61446E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materiałów, ich pozyskiwania i składowania podano w ST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„Wymagania ogólne" pkt 2.2.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Farby emulsje late</w:t>
      </w:r>
      <w:r w:rsidR="00B96163">
        <w:rPr>
          <w:rFonts w:ascii="Times New Roman" w:eastAsia="ArialMT" w:hAnsi="Times New Roman" w:cs="Times New Roman"/>
          <w:sz w:val="20"/>
          <w:szCs w:val="20"/>
        </w:rPr>
        <w:t>ks</w:t>
      </w:r>
      <w:r w:rsidRPr="00135DB8">
        <w:rPr>
          <w:rFonts w:ascii="Times New Roman" w:eastAsia="ArialMT" w:hAnsi="Times New Roman" w:cs="Times New Roman"/>
          <w:sz w:val="20"/>
          <w:szCs w:val="20"/>
        </w:rPr>
        <w:t>owe, wodoodporne odporne na grzyby.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Farbę należy przechowywać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w pomieszczeniach o temperaturze od +5°C do +35°C.</w:t>
      </w:r>
    </w:p>
    <w:p w14:paraId="4BA37C63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3.4.3 Sprzęt</w:t>
      </w:r>
    </w:p>
    <w:p w14:paraId="59E7C41F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wymagania dotyczące sprzętu podane w ST „Wymagania ogólne" pkt 2.3.</w:t>
      </w:r>
    </w:p>
    <w:p w14:paraId="2B5BB12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3.4.4 Transport</w:t>
      </w:r>
    </w:p>
    <w:p w14:paraId="034D9D22" w14:textId="1EC28B1C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lastRenderedPageBreak/>
        <w:t>Ogólne wymagania dotyczące transportu podano w ST „Wymagania ogólne" pkt 2.4.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Transport materiałów</w:t>
      </w:r>
    </w:p>
    <w:p w14:paraId="42579167" w14:textId="06F9E495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Farbę można przewozić dowolnymi środkami transportu w warunkach zapewniających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temperaturę nie niższą niż +5°C i niż wyższa niż 35°C. Wilgotność otoczenia nie większa niż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80%</w:t>
      </w:r>
    </w:p>
    <w:p w14:paraId="3471EA45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5DB8">
        <w:rPr>
          <w:rFonts w:ascii="Times New Roman" w:hAnsi="Times New Roman" w:cs="Times New Roman"/>
          <w:b/>
          <w:bCs/>
          <w:sz w:val="20"/>
          <w:szCs w:val="20"/>
        </w:rPr>
        <w:t>3.4.5 Wykonanie robót</w:t>
      </w:r>
    </w:p>
    <w:p w14:paraId="11352858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zasady wykonania robót podano w ST „Wymagania ogólne" pkt 2.5.</w:t>
      </w:r>
    </w:p>
    <w:p w14:paraId="3F597230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Warunki przystąpienia do robót:</w:t>
      </w:r>
    </w:p>
    <w:p w14:paraId="657E7A7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Wszystkie prace powinny być wykonywane przez doświadczoną ekipę malarską</w:t>
      </w:r>
    </w:p>
    <w:p w14:paraId="402C4D8B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W malowanych pomieszczeniach nie należy palić tytoniu.</w:t>
      </w:r>
    </w:p>
    <w:p w14:paraId="4CAE4386" w14:textId="098FFAC5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Przed wykonaniem prac malarskich należy zabezpieczyć wyposażenie pomieszczeń w tym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stolarkę okienną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drzwiową, parapety, oprawy oświetleniowe, gniazda elektryczne,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posadzkę. Sprawdzić stan tynków przez ich opukiwanie. W przypadku wystąpienia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głuchych miejsc należy skuć odspojony tynk i wykonać nowy. W miejscu uzupełnionych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tynków wykonać gładzie. Zakres prac obejmuje również: zmycie powierzchni ścian i sufitów,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="00B96163" w:rsidRPr="00135DB8">
        <w:rPr>
          <w:rFonts w:ascii="Times New Roman" w:eastAsia="ArialMT" w:hAnsi="Times New Roman" w:cs="Times New Roman"/>
          <w:sz w:val="20"/>
          <w:szCs w:val="20"/>
        </w:rPr>
        <w:t>po szpachlowanie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 nierówności, uzupełnienie ubytków w tynkach, naprawa rys i spękań,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gruntowanie, dwukrotne malowanie farbami lateksowymi sufitów i ścian, mycie po robotach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malarskich: okien, parapetów, grzejników drzwi i ościeżnic, posadzek oraz usunięcie i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utylizację gruzu z rozbiórki. Kolorystyka wymaga akceptacji użytkownika i inspektora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nadzoru.</w:t>
      </w:r>
    </w:p>
    <w:p w14:paraId="35DF6C85" w14:textId="66E7ECA5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Roboty malarskie powinny być wykonywane dopiero po wyschnięciu tynków i miejsc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naprawionych.</w:t>
      </w:r>
    </w:p>
    <w:p w14:paraId="5752F87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Wilgotność powierzchni przewidzianych do malowania nie może być większa niż 4%.</w:t>
      </w:r>
    </w:p>
    <w:p w14:paraId="2512D861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Podkłady pod powłoki malarskie powinny być zgodne z zaleceniami producenta farb.</w:t>
      </w:r>
    </w:p>
    <w:p w14:paraId="5F03D156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Przygotowanie podłoża:</w:t>
      </w:r>
    </w:p>
    <w:p w14:paraId="20C38DCB" w14:textId="2ABCFADB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Podłoża pod powłoki powinny odpowiadać wymaganiom normy PN-70/B-10100 lub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równoważnej. Podłoże powinno być suche, czyste, wolne od smarów, kurzu, olejów.</w:t>
      </w:r>
    </w:p>
    <w:p w14:paraId="2E71D80F" w14:textId="59BA12BA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Podłoża tynkowe powinny pod względem dokładności i równości wykonania odpowiadać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wymaganiom dla tynków zwykłych.</w:t>
      </w:r>
    </w:p>
    <w:p w14:paraId="560E191E" w14:textId="47550712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Powierzchnie tynków przed malowaniem powinny być przygotowane w następujący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sposób:</w:t>
      </w:r>
    </w:p>
    <w:p w14:paraId="545257B6" w14:textId="704295B1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wszelkie ubytki i uszkodzenia tynku powinny być naprawione przy użyciu tej samej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zaprawy, z której tynk był wykonany i zatarte w taki sposób, aby naprawiane miejsce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równało się z powierzchnią tynku</w:t>
      </w:r>
    </w:p>
    <w:p w14:paraId="75FBCF1C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Wykonywanie robót malarskich:</w:t>
      </w:r>
    </w:p>
    <w:p w14:paraId="584557E3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Przed użyciem farba powinna być dokładnie wymieszana</w:t>
      </w:r>
    </w:p>
    <w:p w14:paraId="594970CD" w14:textId="4A497868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Powłoki dwuwarstwowe nie powinny wykazywać smug, prześwitów, plam, śladów pędzla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 odprysków.</w:t>
      </w:r>
    </w:p>
    <w:p w14:paraId="53005399" w14:textId="143E76BA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Barwa powłoki powinna być jednolita bez uwydatniających się poprawek i połączeń o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różnym odcieniu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natężeniu.</w:t>
      </w:r>
    </w:p>
    <w:p w14:paraId="1C4575E0" w14:textId="5BC612BD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Powłoki powinny być niezmywalne przy zastosowaniu środków myjących, odporne na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tarcie na sucho i na szorowanie.</w:t>
      </w:r>
    </w:p>
    <w:p w14:paraId="2FC7CACC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Grubość powłoki 50-80 mikronów na jedna warstwę</w:t>
      </w:r>
    </w:p>
    <w:p w14:paraId="1EBBC556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Rozcieńczanie - czysta woda, ew. destylowana lub dejonizowana</w:t>
      </w:r>
    </w:p>
    <w:p w14:paraId="248E23D3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Do malowania należy używać pędzla lub walka moherowego</w:t>
      </w:r>
    </w:p>
    <w:p w14:paraId="7C01163D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Czas schnięcia ok.4-8 godz.</w:t>
      </w:r>
    </w:p>
    <w:p w14:paraId="50BF120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Wszystkie sufity, ściany - malowanie co najmniej dwukrotne farbą lateksową zmywalną,</w:t>
      </w:r>
    </w:p>
    <w:p w14:paraId="03A7B164" w14:textId="66C15DBF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Roboty malarskie powinny być wykonywane (o ile producent farb nie określa inaczej) w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temperaturze nie niższej niż +5°C (z zastrzeż</w:t>
      </w:r>
      <w:r w:rsidR="0028793E">
        <w:rPr>
          <w:rFonts w:ascii="Times New Roman" w:eastAsia="ArialMT" w:hAnsi="Times New Roman" w:cs="Times New Roman"/>
          <w:sz w:val="20"/>
          <w:szCs w:val="20"/>
        </w:rPr>
        <w:t>e</w:t>
      </w:r>
      <w:r w:rsidRPr="00135DB8">
        <w:rPr>
          <w:rFonts w:ascii="Times New Roman" w:eastAsia="ArialMT" w:hAnsi="Times New Roman" w:cs="Times New Roman"/>
          <w:sz w:val="20"/>
          <w:szCs w:val="20"/>
        </w:rPr>
        <w:t>niem, aby w ciąu doby temperatura nie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spadł poniżj 0°C) i nie wyżzej niż+22°C. Zalecana temperatura dla malowania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farbami wodnymi i wodorozcień</w:t>
      </w:r>
      <w:r w:rsidR="0028793E">
        <w:rPr>
          <w:rFonts w:ascii="Times New Roman" w:eastAsia="ArialMT" w:hAnsi="Times New Roman" w:cs="Times New Roman"/>
          <w:sz w:val="20"/>
          <w:szCs w:val="20"/>
        </w:rPr>
        <w:t>c</w:t>
      </w:r>
      <w:r w:rsidRPr="00135DB8">
        <w:rPr>
          <w:rFonts w:ascii="Times New Roman" w:eastAsia="ArialMT" w:hAnsi="Times New Roman" w:cs="Times New Roman"/>
          <w:sz w:val="20"/>
          <w:szCs w:val="20"/>
        </w:rPr>
        <w:t>zalnymi +12 do +18°C.</w:t>
      </w:r>
    </w:p>
    <w:p w14:paraId="49749490" w14:textId="74D0CEA5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Pierwsze malowanie ścian i sufitów można wykonać po zakończeniu robót: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ogólnobudowlanych i instalacyjnych, wykonaniu podkładów.</w:t>
      </w:r>
    </w:p>
    <w:p w14:paraId="6B1C1EA5" w14:textId="1D7F95CE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Roboty malarskie można wykonywać w pomieszczeniach, w których zapewniona jest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należyta wentylacja do czasu osuszenia wymalowanych powierzchni (przeciągi nie są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wskazane). Podczas prac malarskich temperatura powietrza powinna być nie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mniejsza niż +15</w:t>
      </w:r>
      <w:r w:rsidRPr="007364F8">
        <w:rPr>
          <w:rFonts w:ascii="Times New Roman" w:eastAsia="ArialMT" w:hAnsi="Times New Roman" w:cs="Times New Roman"/>
          <w:sz w:val="20"/>
          <w:szCs w:val="20"/>
          <w:vertAlign w:val="superscript"/>
        </w:rPr>
        <w:t>o</w:t>
      </w:r>
      <w:r w:rsidRPr="00135DB8">
        <w:rPr>
          <w:rFonts w:ascii="Times New Roman" w:eastAsia="ArialMT" w:hAnsi="Times New Roman" w:cs="Times New Roman"/>
          <w:sz w:val="20"/>
          <w:szCs w:val="20"/>
        </w:rPr>
        <w:t>C i nie większa niż +30</w:t>
      </w:r>
      <w:r w:rsidRPr="007364F8">
        <w:rPr>
          <w:rFonts w:ascii="Times New Roman" w:eastAsia="ArialMT" w:hAnsi="Times New Roman" w:cs="Times New Roman"/>
          <w:sz w:val="20"/>
          <w:szCs w:val="20"/>
          <w:vertAlign w:val="superscript"/>
        </w:rPr>
        <w:t>o</w:t>
      </w:r>
      <w:r w:rsidRPr="00135DB8">
        <w:rPr>
          <w:rFonts w:ascii="Times New Roman" w:eastAsia="ArialMT" w:hAnsi="Times New Roman" w:cs="Times New Roman"/>
          <w:sz w:val="20"/>
          <w:szCs w:val="20"/>
        </w:rPr>
        <w:t>C (graniczne wartości temperatur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podawane są zazwyczaj w kartach technicznych wyrobów). Od momentu nałożenia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farby do momentu jej wyschnięcia należy obserwować temperaturę powietrza.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Przekroczenie temperatury granicznej podczas schnięcia powłok malarskich może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mieć istotny wpływ na wygląd oraz właściwości eksploatacyjne powłok. Nie wolno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wykonywać prac przy nadmiernych przeciągach oraz w temperaturach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przekraczających graniczne (określone w kartach technicznych) – może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doprowadzić to do nierównomiernego wysychania powłok oraz powstania plam,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spękań skurczowych. W okresie występowania niskich temperatur pomieszczenia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powinny być ogrzewane. Niedopuszczalne jest stosowanie grzejników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wydzielających podczas pracy parę. W celu uniknięcia skraplania pary wodnej na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powierzchniach ścian różnica temperatur powietrza i powierzchni ścian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 pomieszczeniu nie powinna być większa niż +5</w:t>
      </w:r>
      <w:r w:rsidRPr="007364F8">
        <w:rPr>
          <w:rFonts w:ascii="Times New Roman" w:eastAsia="ArialMT" w:hAnsi="Times New Roman" w:cs="Times New Roman"/>
          <w:sz w:val="20"/>
          <w:szCs w:val="20"/>
          <w:vertAlign w:val="superscript"/>
        </w:rPr>
        <w:t>o</w:t>
      </w:r>
      <w:r w:rsidRPr="00135DB8">
        <w:rPr>
          <w:rFonts w:ascii="Times New Roman" w:eastAsia="ArialMT" w:hAnsi="Times New Roman" w:cs="Times New Roman"/>
          <w:sz w:val="20"/>
          <w:szCs w:val="20"/>
        </w:rPr>
        <w:t>C.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Prace powinny zostać wykonane zgodnie z wytycznymi producenta i poleceniami inspektora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nadzoru.</w:t>
      </w:r>
    </w:p>
    <w:p w14:paraId="30D0979A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135DB8">
        <w:rPr>
          <w:rFonts w:ascii="Times New Roman" w:eastAsia="ArialMT" w:hAnsi="Times New Roman" w:cs="Times New Roman"/>
          <w:b/>
          <w:bCs/>
          <w:sz w:val="20"/>
          <w:szCs w:val="20"/>
        </w:rPr>
        <w:t>3.4.6 Kontrola jakości robót</w:t>
      </w:r>
    </w:p>
    <w:p w14:paraId="4D54CBEE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zasady kontroli jakości robót podano w ST „Wymagania ogólne" pkt 2.7</w:t>
      </w:r>
    </w:p>
    <w:p w14:paraId="4920534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Badania przed przystąpieniem do robót malarskich:</w:t>
      </w:r>
    </w:p>
    <w:p w14:paraId="09E2580C" w14:textId="7B9F9DDD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lastRenderedPageBreak/>
        <w:t>Przed przystąpieniem do robót Wykonawca powinien wykonać badanie powierzchni tynków,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gładzi, płyt gipsowo-kartonowych nie wcześniej niż po 7 dniach od daty ich ukończenia.</w:t>
      </w:r>
    </w:p>
    <w:p w14:paraId="4B586F71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Badania w czasie odbioru robót:</w:t>
      </w:r>
    </w:p>
    <w:p w14:paraId="1AB82CE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Badania robót malarskich zwykłych powinny być przeprowadzane w zakresie :</w:t>
      </w:r>
    </w:p>
    <w:p w14:paraId="269F4E25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jakości zastosowanych materiałów i wyrobów,</w:t>
      </w:r>
    </w:p>
    <w:p w14:paraId="4885AC1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prawidłowości przygotowania podłoży,</w:t>
      </w:r>
    </w:p>
    <w:p w14:paraId="4B270515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sprawdzenie zgodności barwy powłoki ze wzorcem</w:t>
      </w:r>
    </w:p>
    <w:p w14:paraId="32FAC89A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sprawdzenie połysku</w:t>
      </w:r>
    </w:p>
    <w:p w14:paraId="59EE8AD8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sprawdzenie odporności na wycieranie, zmywanie</w:t>
      </w:r>
    </w:p>
    <w:p w14:paraId="2F516493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przyczepności farby do podłoża,</w:t>
      </w:r>
    </w:p>
    <w:p w14:paraId="608C28A7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wyglądu zewnętrznego powierzchni.</w:t>
      </w:r>
    </w:p>
    <w:p w14:paraId="7C0072EB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135DB8">
        <w:rPr>
          <w:rFonts w:ascii="Times New Roman" w:eastAsia="ArialMT" w:hAnsi="Times New Roman" w:cs="Times New Roman"/>
          <w:b/>
          <w:bCs/>
          <w:sz w:val="20"/>
          <w:szCs w:val="20"/>
        </w:rPr>
        <w:t>3.4.7 Obmiar robót</w:t>
      </w:r>
    </w:p>
    <w:p w14:paraId="3845A2EC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zasady obmiaru robót podano w ST „Wymagania ogólne" pkt 2.9.</w:t>
      </w:r>
    </w:p>
    <w:p w14:paraId="628813D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Jednostka i zasady obmiarowania:</w:t>
      </w:r>
    </w:p>
    <w:p w14:paraId="5B3609C7" w14:textId="0D674CC6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Powierzchnię malowania oblicza się w metrach kwadratowych jako iloczyn długości w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stanie surowym</w:t>
      </w:r>
      <w:r w:rsidR="00C37096">
        <w:rPr>
          <w:rFonts w:ascii="Times New Roman" w:eastAsia="ArialMT" w:hAnsi="Times New Roman" w:cs="Times New Roman"/>
          <w:sz w:val="20"/>
          <w:szCs w:val="20"/>
        </w:rPr>
        <w:br/>
      </w:r>
      <w:r w:rsidRPr="00135DB8">
        <w:rPr>
          <w:rFonts w:ascii="Times New Roman" w:eastAsia="ArialMT" w:hAnsi="Times New Roman" w:cs="Times New Roman"/>
          <w:sz w:val="20"/>
          <w:szCs w:val="20"/>
        </w:rPr>
        <w:t>i wysokości mierzonej od podłoża lub warstwy wyrównawczej do spodu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stropu. Powierzchnię pilastrów i słupów oblicza elementów w stanie surowym. Długość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ściany oblicza się w rozwinięciu.</w:t>
      </w:r>
    </w:p>
    <w:p w14:paraId="0B31B43D" w14:textId="50781024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Powierzchnię malowania stropów oblicza się w metrach w świetle ścian na płaszczyznę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poziomą w metrach kwadratowych ich rzutu.</w:t>
      </w:r>
    </w:p>
    <w:p w14:paraId="0CDC3F29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- Nie potrąca się otworów i miejsc nie malowanych o powierzchni do 1 m2.</w:t>
      </w:r>
    </w:p>
    <w:p w14:paraId="735127B6" w14:textId="68471CF9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Obmiar prac [ m2] określa się na podstawie wykonanych pomiarów z uwzględnieniem zmian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zaakceptowanych przez Inspektora.</w:t>
      </w:r>
    </w:p>
    <w:p w14:paraId="0B6D7751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135DB8">
        <w:rPr>
          <w:rFonts w:ascii="Times New Roman" w:eastAsia="ArialMT" w:hAnsi="Times New Roman" w:cs="Times New Roman"/>
          <w:b/>
          <w:bCs/>
          <w:sz w:val="20"/>
          <w:szCs w:val="20"/>
        </w:rPr>
        <w:t>3.4.8 Odbiór robót</w:t>
      </w:r>
    </w:p>
    <w:p w14:paraId="379E0762" w14:textId="4EF8F5B6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Ogólne zasady odbioru robót podano w ST „Wymagania ogólne" pkt. 2.10. Sprawdzeniu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podlegać będzie:</w:t>
      </w:r>
    </w:p>
    <w:p w14:paraId="50EFA204" w14:textId="7656BA73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1. Odbiór podłoża polegający na sprawdzeniu jego czystości, wilgotności (metodą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wagową lub dotykową), gładkości, przyczepności wcześniej nałożonych powłok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malarskich.</w:t>
      </w:r>
    </w:p>
    <w:p w14:paraId="142751CA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2. Terminy oddania podkładu oraz rozpoczęcia prac malarskich.</w:t>
      </w:r>
    </w:p>
    <w:p w14:paraId="43798029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3. Warunki termo-wilgotnościowe pozwalające na wykonanie prac malarskich.</w:t>
      </w:r>
    </w:p>
    <w:p w14:paraId="27366D34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4. Wilgotność podłoża pozwalające na rozpoczęcie prac malarskich.</w:t>
      </w:r>
    </w:p>
    <w:p w14:paraId="6E08223A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5. Czasy schnięcia i odstępy między nakładaniem poszczególnych warstw.</w:t>
      </w:r>
    </w:p>
    <w:p w14:paraId="6E7345E6" w14:textId="2AA19930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Odbiór podłoża należy przeprowadzić bezpośrednio przed przystąpieniem do robót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malarskich.</w:t>
      </w:r>
    </w:p>
    <w:p w14:paraId="574D6DB5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Odbierane powłoki z farb powinny być:</w:t>
      </w:r>
    </w:p>
    <w:p w14:paraId="71249467" w14:textId="586A5A61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a) niezmywalne przy stosowaniu środków myjących i dezynfekujących, odporne na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tarcie na sucho i na szorowanie;</w:t>
      </w:r>
    </w:p>
    <w:p w14:paraId="235E31F9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b) aksamitno-matowe lub posiadać nieznaczny połysk;</w:t>
      </w:r>
    </w:p>
    <w:p w14:paraId="4B7E3DFD" w14:textId="26B1C1A5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c) jednolitej barwy, równomierne, bez smug, plam, zgodne ze wzorcem producenta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 projektem technicznym;</w:t>
      </w:r>
    </w:p>
    <w:p w14:paraId="451CFB23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d) bez uszkodzeń, smug, prześwitów podłoża, plam, śladów pędzla;</w:t>
      </w:r>
    </w:p>
    <w:p w14:paraId="03DB3A98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e) bez złuszczeń, odstawania od podłoża oraz widocznych łączeń i poprawek.</w:t>
      </w:r>
    </w:p>
    <w:p w14:paraId="0C639AA2" w14:textId="7777777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Odbiorowi powłok malarskich podlega:</w:t>
      </w:r>
    </w:p>
    <w:p w14:paraId="3B5244A7" w14:textId="62E17300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1. Sprawdzenie wyglądu zewnętrznego – wizualnie, okiem nieuzbrojonym w świetle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rozproszonym z odległości około 0,5 m. Podczas odbioru niedopuszczalne jest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zabrudzenie farbami powierzchni przylegających oraz występowanie powierzchni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niemalowanych.</w:t>
      </w:r>
    </w:p>
    <w:p w14:paraId="216A025C" w14:textId="3B3CCFA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2. Sprawdzenie zgodności barwy i połysku – przez porównanie w świetle rozproszonym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barwy i połysku wyschniętej powłoki ze wzorcem producenta.</w:t>
      </w:r>
    </w:p>
    <w:p w14:paraId="330680DC" w14:textId="702D9466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3. Sprawdzenie odporności powłoki na wycieranie – przez lekkie, kilkukrotne pocieranie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jej powierzchni wełnianą lub bawełnianą szmatką w kolorze kontrastowym do powłoki.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Powłokę należy uznać za odporną na wycieranie, jeżeli na szmatce nie wystąpiły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ślady farby.</w:t>
      </w:r>
    </w:p>
    <w:p w14:paraId="4F286A7B" w14:textId="576183F7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4. Sprawdzenie przyczepności powłoki na podłożach mineralnych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i mineralno-włóknistych – przez wykonanie skalpelem siatki nacięć prostopadłych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o boku oczka 5 mm, po 10 oczek w każdą stronę, a następnie przetarciu pędzlem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naciętej powłoki; przyczepność powłoki należy uznać za dobrą, jeżeli żaden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 kwadracików nie wypadnie;</w:t>
      </w:r>
    </w:p>
    <w:p w14:paraId="5F02BD6F" w14:textId="6D78FA49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5. Sprawdzenie odporności na zmywanie – przez pięciokrotne silne potarcie powłoki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mokrą namydloną szczotką z twardej szczeciny, a następnie dokładne spłukanie jej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wodą za pomocą miękkiego pędzla. Powłokę należy uznać za odporną na zmywanie,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jeżeli piana mydlana na szczotce nie ulegnie zabarwieniu oraz jeżeli po wyschnięciu</w:t>
      </w:r>
    </w:p>
    <w:p w14:paraId="77D20310" w14:textId="4982168B" w:rsidR="00135DB8" w:rsidRPr="00135DB8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cała badana powłoka będzie miała jednakową barwę i nie powstaną prześwity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podłoża.</w:t>
      </w:r>
    </w:p>
    <w:p w14:paraId="0F0B92EC" w14:textId="64762031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35DB8">
        <w:rPr>
          <w:rFonts w:ascii="Times New Roman" w:eastAsia="ArialMT" w:hAnsi="Times New Roman" w:cs="Times New Roman"/>
          <w:sz w:val="20"/>
          <w:szCs w:val="20"/>
        </w:rPr>
        <w:t>6. Sprawdzenie twardości – przez lekkie przesunięcie po powierzchni osełki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>z drobnoziarnistego miękkiego piaskowca. Na powłokach nie powinno to pozostawić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135DB8">
        <w:rPr>
          <w:rFonts w:ascii="Times New Roman" w:eastAsia="ArialMT" w:hAnsi="Times New Roman" w:cs="Times New Roman"/>
          <w:sz w:val="20"/>
          <w:szCs w:val="20"/>
        </w:rPr>
        <w:t xml:space="preserve">rys </w:t>
      </w:r>
      <w:r w:rsidRPr="00095FD0">
        <w:rPr>
          <w:rFonts w:ascii="Times New Roman" w:eastAsia="ArialMT" w:hAnsi="Times New Roman" w:cs="Times New Roman"/>
          <w:sz w:val="20"/>
          <w:szCs w:val="20"/>
        </w:rPr>
        <w:t>widocznych okiem nieuzbrojonym w rozproszonym świetle dziennym z odległości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eastAsia="ArialMT" w:hAnsi="Times New Roman" w:cs="Times New Roman"/>
          <w:sz w:val="20"/>
          <w:szCs w:val="20"/>
        </w:rPr>
        <w:t>około 0,5 m.</w:t>
      </w:r>
    </w:p>
    <w:p w14:paraId="6CE71239" w14:textId="62D8DF08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095FD0">
        <w:rPr>
          <w:rFonts w:ascii="Times New Roman" w:eastAsia="ArialMT" w:hAnsi="Times New Roman" w:cs="Times New Roman"/>
          <w:sz w:val="20"/>
          <w:szCs w:val="20"/>
        </w:rPr>
        <w:t>W przypadku przeprowadzenia ww. czynności przez inspektora nadzoru inwestorskiego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eastAsia="ArialMT" w:hAnsi="Times New Roman" w:cs="Times New Roman"/>
          <w:sz w:val="20"/>
          <w:szCs w:val="20"/>
        </w:rPr>
        <w:t>wyniki kontroli i badań powłok powinny być odnotowane w formie protokołu z kontroli i badań.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eastAsia="ArialMT" w:hAnsi="Times New Roman" w:cs="Times New Roman"/>
          <w:sz w:val="20"/>
          <w:szCs w:val="20"/>
        </w:rPr>
        <w:t xml:space="preserve">Roboty malarskie wykonane niezgodnie </w:t>
      </w:r>
      <w:r w:rsidRPr="00095FD0">
        <w:rPr>
          <w:rFonts w:ascii="Times New Roman" w:eastAsia="ArialMT" w:hAnsi="Times New Roman" w:cs="Times New Roman"/>
          <w:sz w:val="20"/>
          <w:szCs w:val="20"/>
        </w:rPr>
        <w:lastRenderedPageBreak/>
        <w:t>z wymienionymi wymaganiami mogą być odebrane,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eastAsia="ArialMT" w:hAnsi="Times New Roman" w:cs="Times New Roman"/>
          <w:sz w:val="20"/>
          <w:szCs w:val="20"/>
        </w:rPr>
        <w:t>pod warunkiem że odstępstwa nie obniżają właściwości użytkowych, estetycznych</w:t>
      </w:r>
      <w:r w:rsidR="004C0CD9" w:rsidRPr="00095FD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eastAsia="ArialMT" w:hAnsi="Times New Roman" w:cs="Times New Roman"/>
          <w:sz w:val="20"/>
          <w:szCs w:val="20"/>
        </w:rPr>
        <w:t>i komfortu użytkowania. Roboty można uznać za odebrane jeżeli wszystkie badania dały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eastAsia="ArialMT" w:hAnsi="Times New Roman" w:cs="Times New Roman"/>
          <w:sz w:val="20"/>
          <w:szCs w:val="20"/>
        </w:rPr>
        <w:t>wynik pozytywny. Jeżeli którekolwiek z badań dało wynik negatywny należy część albo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eastAsia="ArialMT" w:hAnsi="Times New Roman" w:cs="Times New Roman"/>
          <w:sz w:val="20"/>
          <w:szCs w:val="20"/>
        </w:rPr>
        <w:t>całość robót uznać za nieodpowiadające wymaganiom. W takim przypadku należy usunąć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eastAsia="ArialMT" w:hAnsi="Times New Roman" w:cs="Times New Roman"/>
          <w:sz w:val="20"/>
          <w:szCs w:val="20"/>
        </w:rPr>
        <w:t>występujące nieprawidłowości i zgłosić do ponownego odbioru.</w:t>
      </w:r>
    </w:p>
    <w:p w14:paraId="77B2FCDB" w14:textId="77777777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095FD0">
        <w:rPr>
          <w:rFonts w:ascii="Times New Roman" w:eastAsia="ArialMT" w:hAnsi="Times New Roman" w:cs="Times New Roman"/>
          <w:sz w:val="20"/>
          <w:szCs w:val="20"/>
        </w:rPr>
        <w:t>Odbiór powinien być potwierdzony protokołem i zawierać:</w:t>
      </w:r>
    </w:p>
    <w:p w14:paraId="289B49FB" w14:textId="77777777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095FD0">
        <w:rPr>
          <w:rFonts w:ascii="Times New Roman" w:eastAsia="ArialMT" w:hAnsi="Times New Roman" w:cs="Times New Roman"/>
          <w:sz w:val="20"/>
          <w:szCs w:val="20"/>
        </w:rPr>
        <w:t>- ocenę wyników badań,</w:t>
      </w:r>
    </w:p>
    <w:p w14:paraId="6871F5BA" w14:textId="77777777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095FD0">
        <w:rPr>
          <w:rFonts w:ascii="Times New Roman" w:eastAsia="ArialMT" w:hAnsi="Times New Roman" w:cs="Times New Roman"/>
          <w:sz w:val="20"/>
          <w:szCs w:val="20"/>
        </w:rPr>
        <w:t>- wykaz wad i usterek ze wskazaniem możliwości ich usunięcia,</w:t>
      </w:r>
    </w:p>
    <w:p w14:paraId="76ECCEB6" w14:textId="77777777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095FD0">
        <w:rPr>
          <w:rFonts w:ascii="Times New Roman" w:eastAsia="ArialMT" w:hAnsi="Times New Roman" w:cs="Times New Roman"/>
          <w:b/>
          <w:bCs/>
          <w:sz w:val="20"/>
          <w:szCs w:val="20"/>
        </w:rPr>
        <w:t>3.4.9 Podstawa płatności</w:t>
      </w:r>
    </w:p>
    <w:p w14:paraId="75C31CC4" w14:textId="77777777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095FD0">
        <w:rPr>
          <w:rFonts w:ascii="Times New Roman" w:eastAsia="ArialMT" w:hAnsi="Times New Roman" w:cs="Times New Roman"/>
          <w:sz w:val="20"/>
          <w:szCs w:val="20"/>
        </w:rPr>
        <w:t>Ogólne ustalenia dotyczące podstawy płatności podano w ST „Wymagania ogólne" pkt 2.11.</w:t>
      </w:r>
    </w:p>
    <w:p w14:paraId="593386C2" w14:textId="77777777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095FD0">
        <w:rPr>
          <w:rFonts w:ascii="Times New Roman" w:eastAsia="ArialMT" w:hAnsi="Times New Roman" w:cs="Times New Roman"/>
          <w:b/>
          <w:bCs/>
          <w:sz w:val="20"/>
          <w:szCs w:val="20"/>
        </w:rPr>
        <w:t>3.4.10 Przepisy związane</w:t>
      </w:r>
    </w:p>
    <w:p w14:paraId="42C6042E" w14:textId="22DE370E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095FD0">
        <w:rPr>
          <w:rFonts w:ascii="Times New Roman" w:eastAsia="ArialMT" w:hAnsi="Times New Roman" w:cs="Times New Roman"/>
          <w:sz w:val="20"/>
          <w:szCs w:val="20"/>
        </w:rPr>
        <w:t>PN-69/B-10280 - Roboty malarskie budowlane farbami wodnymi i wodorozcieńczalnymi</w:t>
      </w:r>
      <w:r w:rsidR="007364F8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eastAsia="ArialMT" w:hAnsi="Times New Roman" w:cs="Times New Roman"/>
          <w:sz w:val="20"/>
          <w:szCs w:val="20"/>
        </w:rPr>
        <w:t>farbami emulsyjnymi.</w:t>
      </w:r>
    </w:p>
    <w:p w14:paraId="419B31F3" w14:textId="77777777" w:rsidR="00135DB8" w:rsidRPr="00095FD0" w:rsidRDefault="00135DB8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095FD0">
        <w:rPr>
          <w:rFonts w:ascii="Times New Roman" w:eastAsia="ArialMT" w:hAnsi="Times New Roman" w:cs="Times New Roman"/>
          <w:sz w:val="20"/>
          <w:szCs w:val="20"/>
        </w:rPr>
        <w:t>Karty techniczne/wytyczne producentów zastosowanych materiałów.</w:t>
      </w:r>
    </w:p>
    <w:p w14:paraId="79D81DED" w14:textId="77777777" w:rsidR="00095FD0" w:rsidRDefault="000D453E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</w:t>
      </w:r>
    </w:p>
    <w:p w14:paraId="73010774" w14:textId="77777777" w:rsidR="000D453E" w:rsidRDefault="000D453E" w:rsidP="0013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0"/>
          <w:szCs w:val="20"/>
        </w:rPr>
      </w:pPr>
      <w:r w:rsidRPr="000D453E">
        <w:rPr>
          <w:rFonts w:ascii="Times New Roman" w:eastAsia="ArialMT" w:hAnsi="Times New Roman" w:cs="Times New Roman"/>
          <w:b/>
          <w:sz w:val="20"/>
          <w:szCs w:val="20"/>
        </w:rPr>
        <w:t>3.5 ROBOTY OKŁADZINOWE Z PŁYTEK GRES I GLAZURY</w:t>
      </w:r>
    </w:p>
    <w:p w14:paraId="0987DECF" w14:textId="77777777" w:rsidR="00020173" w:rsidRPr="00862A8C" w:rsidRDefault="00862A8C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</w:t>
      </w:r>
      <w:r w:rsidR="0002017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.</w:t>
      </w:r>
      <w:r w:rsidR="00183EDD">
        <w:rPr>
          <w:rFonts w:ascii="Times New Roman" w:eastAsia="GillSansMT,Bold" w:hAnsi="Times New Roman" w:cs="Times New Roman"/>
          <w:b/>
          <w:bCs/>
          <w:sz w:val="20"/>
          <w:szCs w:val="20"/>
        </w:rPr>
        <w:t>1</w:t>
      </w:r>
      <w:r w:rsidR="0002017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 WSTEP</w:t>
      </w:r>
    </w:p>
    <w:p w14:paraId="3C7B73CE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1.1. Przedmiot ST</w:t>
      </w:r>
    </w:p>
    <w:p w14:paraId="6716800C" w14:textId="64EFD477" w:rsidR="00020173" w:rsidRPr="00862A8C" w:rsidRDefault="00020173" w:rsidP="00862A8C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Przedmiotem niniejszej Specyfikacji Technicznej ST-13 są wymagania dotyczące wykonania i odbioru okładzin glazurowych </w:t>
      </w:r>
      <w:r w:rsidR="00862A8C">
        <w:rPr>
          <w:rFonts w:ascii="Times New Roman" w:eastAsia="GillSansMT" w:hAnsi="Times New Roman" w:cs="Times New Roman"/>
          <w:sz w:val="20"/>
          <w:szCs w:val="20"/>
        </w:rPr>
        <w:t xml:space="preserve">i </w:t>
      </w:r>
      <w:r w:rsidR="008F4C40">
        <w:rPr>
          <w:rFonts w:ascii="Times New Roman" w:eastAsia="GillSansMT" w:hAnsi="Times New Roman" w:cs="Times New Roman"/>
          <w:sz w:val="20"/>
          <w:szCs w:val="20"/>
        </w:rPr>
        <w:t>grosowych</w:t>
      </w:r>
    </w:p>
    <w:p w14:paraId="653B40DF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1.2. Zakres stosowania ST</w:t>
      </w:r>
    </w:p>
    <w:p w14:paraId="2D349629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Specyfikacja techniczna (ST) jest dokumentem pomocniczym w postępowaniu przetargowym oraz przy zlecaniu, realizacji</w:t>
      </w:r>
      <w:r w:rsidR="00862A8C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odbiorze robot wymienionych w pkt. 1.3.</w:t>
      </w:r>
    </w:p>
    <w:p w14:paraId="557172FE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1.3. Zakres robot objętych ST</w:t>
      </w:r>
    </w:p>
    <w:p w14:paraId="7C555AC7" w14:textId="008D395E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Roboty,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których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dotyczy specyfikacja, obejmują wszystkie czynności mające na celu wykonanie:</w:t>
      </w:r>
    </w:p>
    <w:p w14:paraId="718882B2" w14:textId="52B04EBB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 xml:space="preserve">-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pokrycia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podłóg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 pł</w:t>
      </w:r>
      <w:r w:rsidR="00862A8C">
        <w:rPr>
          <w:rFonts w:ascii="Times New Roman" w:eastAsia="GillSansMT" w:hAnsi="Times New Roman" w:cs="Times New Roman"/>
          <w:sz w:val="20"/>
          <w:szCs w:val="20"/>
        </w:rPr>
        <w:t>ytkami</w:t>
      </w:r>
    </w:p>
    <w:p w14:paraId="1D0AD0FD" w14:textId="6CE2576C" w:rsidR="00020173" w:rsidRPr="00862A8C" w:rsidRDefault="009C2C8A" w:rsidP="00862A8C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 xml:space="preserve">-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pokrycia ścian </w:t>
      </w:r>
    </w:p>
    <w:p w14:paraId="43004A29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1.4. Określenia podstawowe</w:t>
      </w:r>
    </w:p>
    <w:p w14:paraId="7D29CEF9" w14:textId="30007690" w:rsidR="00020173" w:rsidRPr="00862A8C" w:rsidRDefault="00020173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Określenia podstawowe w niniejszej ST są zgodne z obowiązującymi normami oraz określeniami podanymi w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S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T</w:t>
      </w:r>
    </w:p>
    <w:p w14:paraId="47F61C9E" w14:textId="7614D1F8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1.5. </w:t>
      </w:r>
      <w:r w:rsidR="008F4C40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Ogólne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 wymagania dotyczące robot</w:t>
      </w:r>
    </w:p>
    <w:p w14:paraId="47B4C479" w14:textId="0B9570F0" w:rsidR="00020173" w:rsidRPr="00862A8C" w:rsidRDefault="00020173" w:rsidP="009C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Wykonawca robot jest odpowiedzialny za jakość ich wykonania oraz za ich zgodność z dokumentacja</w:t>
      </w:r>
      <w:r w:rsidR="009C2C8A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projektowa, STi poleceniami Inspektora nadzoru.</w:t>
      </w:r>
    </w:p>
    <w:p w14:paraId="7CE21F15" w14:textId="77777777" w:rsidR="00020173" w:rsidRPr="00862A8C" w:rsidRDefault="00183EDD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3.5.</w:t>
      </w:r>
      <w:r w:rsidR="0002017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2. MATERIAŁY</w:t>
      </w:r>
    </w:p>
    <w:p w14:paraId="09CF73A0" w14:textId="755AB69E" w:rsidR="00020173" w:rsidRPr="00862A8C" w:rsidRDefault="00020173" w:rsidP="00183EDD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2.1. </w:t>
      </w:r>
      <w:r w:rsidR="00B9616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Ogólne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 wymagania dotyczące </w:t>
      </w:r>
      <w:r w:rsidR="008F4C40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materiałów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, ich pozyskiwania i składowania </w:t>
      </w:r>
    </w:p>
    <w:p w14:paraId="76937280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Ponadto materiały stosowane do wykonywania robot okładzinowych z płytek ceramicznych powinny</w:t>
      </w:r>
    </w:p>
    <w:p w14:paraId="119C8D3E" w14:textId="711964D9" w:rsidR="00020173" w:rsidRPr="00862A8C" w:rsidRDefault="008F4C40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mieć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:</w:t>
      </w:r>
    </w:p>
    <w:p w14:paraId="3DE33700" w14:textId="3031E7A6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Aprobaty Techniczne lub być produkowane zgodnie z obowiązującymi normami,</w:t>
      </w:r>
    </w:p>
    <w:p w14:paraId="50C1CCAC" w14:textId="1619F0C7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Certyfikat lub Deklaracje Zgodności z Aprobata Techniczna lub z PN,</w:t>
      </w:r>
    </w:p>
    <w:p w14:paraId="35D5BBE0" w14:textId="58A066FB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Certyfikat na znak bezpieczeństwa,</w:t>
      </w:r>
    </w:p>
    <w:p w14:paraId="63954E99" w14:textId="16A3F956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Certyfikat zgodności ze zharmonizowana norma europejska wprowadzona do zbioru norm polskich,</w:t>
      </w:r>
    </w:p>
    <w:p w14:paraId="71F535B2" w14:textId="5CDB1D0C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na opakowaniach powinien znajdować się termin przydatności do stosowania.</w:t>
      </w:r>
    </w:p>
    <w:p w14:paraId="6719E001" w14:textId="6F09E054" w:rsidR="00020173" w:rsidRPr="00862A8C" w:rsidRDefault="008F4C40" w:rsidP="009C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Sposób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 transportu i składowania powinien być zgodny z warunkami i wymaganiami podanymi przez</w:t>
      </w:r>
      <w:r w:rsidR="009C2C8A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producenta. Wykonawca</w:t>
      </w:r>
      <w:r w:rsidR="00183EDD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obowiązany jest posiadać na budowie pełna dokumentacje dotyczącą składowanych na budowie </w:t>
      </w:r>
      <w:r w:rsidR="00183EDD">
        <w:rPr>
          <w:rFonts w:ascii="Times New Roman" w:eastAsia="GillSansMT" w:hAnsi="Times New Roman" w:cs="Times New Roman"/>
          <w:sz w:val="20"/>
          <w:szCs w:val="20"/>
        </w:rPr>
        <w:t xml:space="preserve">materiałów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przeznaczonych do wykonania robot wykładzinowych i okładzinowych.</w:t>
      </w:r>
    </w:p>
    <w:p w14:paraId="66B36765" w14:textId="6424049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2.2. Rodzaje </w:t>
      </w:r>
      <w:r w:rsidR="008F4C40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materiałów</w:t>
      </w:r>
    </w:p>
    <w:p w14:paraId="0B927027" w14:textId="5917FFBF" w:rsidR="00020173" w:rsidRPr="00862A8C" w:rsidRDefault="00020173" w:rsidP="009C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2.2.1. 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Wszelkie materiały do wykonania wykładzin i okładzin powinny odpowiadać wymaganiom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zawartym</w:t>
      </w:r>
      <w:r w:rsidR="0008493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normach polskich lub aprobatach technicznych ITB dopuszczających dany materiał do</w:t>
      </w:r>
      <w:r w:rsidR="009C2C8A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powszechnego stosowania</w:t>
      </w:r>
      <w:r w:rsidR="0008493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budownictwie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.</w:t>
      </w:r>
    </w:p>
    <w:p w14:paraId="0BE52F36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084935">
        <w:rPr>
          <w:rFonts w:ascii="Times New Roman" w:eastAsia="GillSansMT" w:hAnsi="Times New Roman" w:cs="Times New Roman"/>
          <w:b/>
          <w:sz w:val="20"/>
          <w:szCs w:val="20"/>
        </w:rPr>
        <w:t>2.2.2.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Płyty i płytki ceramiczne</w:t>
      </w:r>
    </w:p>
    <w:p w14:paraId="7250D014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Płytki powinny odpowiadać następującym normom:</w:t>
      </w:r>
    </w:p>
    <w:p w14:paraId="214B8894" w14:textId="0C1A1B8D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PN-EN 176:1996 – Płytki i płyty ceramiczne prasowane na sucho o małej nasiąkliwości wodnej EM3%. Grupa</w:t>
      </w:r>
    </w:p>
    <w:p w14:paraId="69C34C3C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B I.</w:t>
      </w:r>
    </w:p>
    <w:p w14:paraId="237E602F" w14:textId="0F8CE66A" w:rsidR="00020173" w:rsidRPr="00862A8C" w:rsidRDefault="009C2C8A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PN-EN 177:1997 – Płytki i płyty ceramiczne prasowane na sucho o nasiąkliwości wodnej 3%&lt;EM6%. Grupa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B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IIa.</w:t>
      </w:r>
    </w:p>
    <w:p w14:paraId="2B1CB314" w14:textId="0B5A471B" w:rsidR="00020173" w:rsidRPr="00862A8C" w:rsidRDefault="009C2C8A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PN-EN 178:1998 – Płytki i płyty ceramiczne prasowane na sucho o nasiąkliwości wodnej 6%&lt;EM10%. Grupa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B IIb.</w:t>
      </w:r>
    </w:p>
    <w:p w14:paraId="070EBFAA" w14:textId="783B79ED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PN-EN 159:1996 – Płytki i płyty ceramiczne prasowane na sucho o nasiąkliwości wodnej E&gt;10%. Grupa B III.</w:t>
      </w:r>
    </w:p>
    <w:p w14:paraId="5BDB957A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2.2.3. 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Kleje i zaprawy do spoinowania</w:t>
      </w:r>
    </w:p>
    <w:p w14:paraId="4277DAF7" w14:textId="76BCB9B7" w:rsidR="00020173" w:rsidRPr="00862A8C" w:rsidRDefault="00020173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Kleje do mocowania płytek ceramicznych muszą spełniać wymagania PN-EN 12004:2002 lub odpowiednich</w:t>
      </w:r>
      <w:r w:rsidR="009C2C8A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aprobat technicznych. Zaprawy do spoinowania musza spełniać wymagania odpowiednich aprobat technicznych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lub norm.</w:t>
      </w:r>
    </w:p>
    <w:p w14:paraId="0B1817AA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lastRenderedPageBreak/>
        <w:t xml:space="preserve">2.2.4. 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Materiały pomocnicze</w:t>
      </w:r>
    </w:p>
    <w:p w14:paraId="365097BF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Materiały pomocnicze do wykonywania wykładzin i okładzin to:</w:t>
      </w:r>
    </w:p>
    <w:p w14:paraId="4CDA3CB3" w14:textId="5370DAC5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listwy dylatacyjne i wykończeniowe,</w:t>
      </w:r>
    </w:p>
    <w:p w14:paraId="6B576F59" w14:textId="3F4A6764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środki ochrony płytek i spoin,</w:t>
      </w:r>
    </w:p>
    <w:p w14:paraId="14579EBF" w14:textId="0F35F71D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środki do usuwania zanieczyszczeń,</w:t>
      </w:r>
    </w:p>
    <w:p w14:paraId="0071D125" w14:textId="0BD457D7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środki do konserwacji wykładzin i okładzin.</w:t>
      </w:r>
    </w:p>
    <w:p w14:paraId="29711E0F" w14:textId="57DEA058" w:rsidR="00020173" w:rsidRPr="00862A8C" w:rsidRDefault="00020173" w:rsidP="009C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Wszystkie ww. materiały musza mi</w:t>
      </w:r>
      <w:r w:rsidR="009C2C8A">
        <w:rPr>
          <w:rFonts w:ascii="Times New Roman" w:eastAsia="GillSansMT" w:hAnsi="Times New Roman" w:cs="Times New Roman"/>
          <w:sz w:val="20"/>
          <w:szCs w:val="20"/>
        </w:rPr>
        <w:t>e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ć własności techniczne określone przez producenta lub odpowiednie</w:t>
      </w:r>
      <w:r w:rsidR="009C2C8A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aprobaty</w:t>
      </w:r>
      <w:r w:rsidR="0008493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techniczne.</w:t>
      </w:r>
    </w:p>
    <w:p w14:paraId="739ADFF7" w14:textId="77777777" w:rsidR="00020173" w:rsidRPr="00862A8C" w:rsidRDefault="00084935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3.5.</w:t>
      </w:r>
      <w:r w:rsidR="0002017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3. SPRZĘT I NARZĘDZIA</w:t>
      </w:r>
    </w:p>
    <w:p w14:paraId="178F0D1E" w14:textId="73E274F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3.1. </w:t>
      </w:r>
      <w:r w:rsidR="008F4C40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Ogólne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 wymagania dotyczące sprzętu podano w ST Kod CPV 45000000-7 „Wymagania</w:t>
      </w:r>
    </w:p>
    <w:p w14:paraId="65F6F5DD" w14:textId="56616391" w:rsidR="00020173" w:rsidRPr="00862A8C" w:rsidRDefault="008F4C40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ogólne</w:t>
      </w:r>
      <w:r w:rsidR="0002017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” pkt. 3</w:t>
      </w:r>
    </w:p>
    <w:p w14:paraId="4E430171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3.2. Sprzęt i narzędzia do wykonywania wykładzin i okładzin</w:t>
      </w:r>
    </w:p>
    <w:p w14:paraId="7B9B23F0" w14:textId="1D847882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Do wykonywania robot wykładzinowych i okładzinowych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należy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stosować:</w:t>
      </w:r>
    </w:p>
    <w:p w14:paraId="09BEB0DE" w14:textId="0B83B4A2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szczotki włosiane lub druciane do czyszczenia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podłoża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,</w:t>
      </w:r>
    </w:p>
    <w:p w14:paraId="7393DFBB" w14:textId="06C85000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szpachle i pace metalowe lub z tworzyw sztucznych,</w:t>
      </w:r>
    </w:p>
    <w:p w14:paraId="0AFAF3C9" w14:textId="3A795067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narzędzia lub urządzenia mechaniczne do ciecia płytek,</w:t>
      </w:r>
    </w:p>
    <w:p w14:paraId="58671A65" w14:textId="500A5014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szlifierki kątowe,</w:t>
      </w:r>
    </w:p>
    <w:p w14:paraId="066C6D43" w14:textId="7211615F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piłę stołową elektryczną do cięcia płytek z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możliwością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 cięcia pod kątem,</w:t>
      </w:r>
    </w:p>
    <w:p w14:paraId="3B5CB584" w14:textId="105CE8F2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pace ząbkowane stalowe lub z tworzyw sztucznych o wysokości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ząbków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 6-12 mm do rozprowadzania kompozycji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klejących,</w:t>
      </w:r>
    </w:p>
    <w:p w14:paraId="6EAC50CF" w14:textId="4709452D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łaty do sprawdzania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równości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 powierzchni,</w:t>
      </w:r>
    </w:p>
    <w:p w14:paraId="63A4F674" w14:textId="7184B8EB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poziomnice,</w:t>
      </w:r>
    </w:p>
    <w:p w14:paraId="4A8FB7A7" w14:textId="08984F42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mieszadła koszyczkowe napędzane wiertarka elektryczna oraz pojemniki do przygotowania kompozycji klejących,</w:t>
      </w:r>
    </w:p>
    <w:p w14:paraId="068550A5" w14:textId="6E33467E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pace gumowe lub z tworzyw sztucznych do spoinowania,</w:t>
      </w:r>
    </w:p>
    <w:p w14:paraId="43738EA7" w14:textId="4B39E5B5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gąbki do mycia i czyszczenia,</w:t>
      </w:r>
    </w:p>
    <w:p w14:paraId="433465CC" w14:textId="13DF5B78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wkładki (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krzyżyki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) dystansowe.</w:t>
      </w:r>
    </w:p>
    <w:p w14:paraId="4C3227BD" w14:textId="77777777" w:rsidR="00020173" w:rsidRPr="00862A8C" w:rsidRDefault="00084935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3.5.</w:t>
      </w:r>
      <w:r w:rsidR="0002017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4. TRANSPORT</w:t>
      </w:r>
    </w:p>
    <w:p w14:paraId="3B2B5554" w14:textId="64235DD8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4.1. </w:t>
      </w:r>
      <w:r w:rsidR="008F4C40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Ogólne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 wymagania dotyczące transportu podano ST Kod CPV 45000000-7 „Wymagania</w:t>
      </w:r>
    </w:p>
    <w:p w14:paraId="08753EED" w14:textId="4FC17FAE" w:rsidR="00020173" w:rsidRPr="00862A8C" w:rsidRDefault="008F4C40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ogólne</w:t>
      </w:r>
      <w:r w:rsidR="0002017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” pkt. 4</w:t>
      </w:r>
    </w:p>
    <w:p w14:paraId="14FBC18C" w14:textId="7B91C310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4.2. Transport i składowanie </w:t>
      </w:r>
      <w:r w:rsidR="008F4C40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materiałów</w:t>
      </w:r>
    </w:p>
    <w:p w14:paraId="193CDB39" w14:textId="0A87579A" w:rsidR="00020173" w:rsidRPr="00862A8C" w:rsidRDefault="00020173" w:rsidP="009C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Transport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materiałów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do wykonania wykładzin i okładzin nie wymaga specjalnych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środków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i urządzeń. Zaleca się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używać</w:t>
      </w:r>
      <w:r w:rsidR="0008493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do transportu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samochodów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pokrytych plandekami lub zamkniętych. W czasie transportu nale</w:t>
      </w:r>
      <w:r w:rsidR="009C2C8A"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y zabezpieczyć</w:t>
      </w:r>
      <w:r w:rsidR="0008493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przewożone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materiały w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sposób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wykluczający ich uszkodzenie. W przypadku du</w:t>
      </w:r>
      <w:r w:rsidR="009C2C8A"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ych ilości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materiałów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zalecane jest</w:t>
      </w:r>
      <w:r w:rsidR="0008493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przewożenie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ich na paletach i u</w:t>
      </w:r>
      <w:r w:rsidR="008F4C40"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ycie do załadunku i rozładunku ładunku urządzeń mechanicznych. Składowanie </w:t>
      </w:r>
      <w:r w:rsidR="00084935">
        <w:rPr>
          <w:rFonts w:ascii="Times New Roman" w:eastAsia="GillSansMT" w:hAnsi="Times New Roman" w:cs="Times New Roman"/>
          <w:sz w:val="20"/>
          <w:szCs w:val="20"/>
        </w:rPr>
        <w:t xml:space="preserve">materiałów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podłogowych na budowie musi być w pomieszczeniach zamkniętych,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zabezpieczonych przed opadami i</w:t>
      </w:r>
      <w:r w:rsidR="0008493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minusowymi temperaturami.</w:t>
      </w:r>
    </w:p>
    <w:p w14:paraId="4EB2D87F" w14:textId="77777777" w:rsidR="00020173" w:rsidRPr="00862A8C" w:rsidRDefault="00084935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3.5.</w:t>
      </w:r>
      <w:r w:rsidR="0002017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5. WYKONANIE ROBOT</w:t>
      </w:r>
    </w:p>
    <w:p w14:paraId="3E286238" w14:textId="28BF6CF0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5.1. </w:t>
      </w:r>
      <w:r w:rsidR="008F4C40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Ogólne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 zasady wykonywania robot podano w ST Kod CPV 45000000-7 „Wymagania</w:t>
      </w:r>
    </w:p>
    <w:p w14:paraId="2E4CCF45" w14:textId="1FFA15AA" w:rsidR="00020173" w:rsidRPr="00862A8C" w:rsidRDefault="008F4C40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ogólne</w:t>
      </w:r>
      <w:r w:rsidR="00020173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” pkt. 5</w:t>
      </w:r>
    </w:p>
    <w:p w14:paraId="53B84423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5.3. Wykonanie wykładziny</w:t>
      </w:r>
    </w:p>
    <w:p w14:paraId="5F1AC3C9" w14:textId="0E82B72C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5.3.1. </w:t>
      </w:r>
      <w:r w:rsidR="008F4C40"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Podłoga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 pod wykładziny</w:t>
      </w:r>
    </w:p>
    <w:p w14:paraId="2EC00275" w14:textId="24C78FC6" w:rsidR="00020173" w:rsidRPr="00862A8C" w:rsidRDefault="008F4C40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Podłoga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 pod wykładziny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może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 stanowić beton lub zaprawa cementowa. Podkłady betonowe powinny być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wykonane</w:t>
      </w:r>
      <w:r w:rsidR="009C2C8A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z betonu co najmniej klasy B20 i grubości minimum 50 mm. Podkłady z zaprawy cementowej 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p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owinny</w:t>
      </w:r>
      <w:r w:rsidR="009C2C8A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mieć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 wytrzymałość na ściskanie minimum 12 MPa, a na zginanie minimum 3 MPa. Minimalna grubości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podkładów</w:t>
      </w:r>
      <w:r w:rsidR="009C2C8A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z zaprawy cementowej powinny wynosić:</w:t>
      </w:r>
    </w:p>
    <w:p w14:paraId="172B086A" w14:textId="1D73D0B6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podkłady związane z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podłożem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 xml:space="preserve"> – 25 mm,</w:t>
      </w:r>
    </w:p>
    <w:p w14:paraId="68EE900A" w14:textId="3ABDFFA1" w:rsidR="00020173" w:rsidRPr="00862A8C" w:rsidRDefault="009C2C8A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podkłady na izolacji przeciwwilgociowej – 35 mm,</w:t>
      </w:r>
    </w:p>
    <w:p w14:paraId="2318BF0E" w14:textId="569E6861" w:rsidR="00020173" w:rsidRPr="00862A8C" w:rsidRDefault="004F4C2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020173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020173" w:rsidRPr="00862A8C">
        <w:rPr>
          <w:rFonts w:ascii="Times New Roman" w:eastAsia="GillSansMT" w:hAnsi="Times New Roman" w:cs="Times New Roman"/>
          <w:sz w:val="20"/>
          <w:szCs w:val="20"/>
        </w:rPr>
        <w:t>podkłady „pływające” ( na warstwie izolacji cieplnej lub akustycznej) – 40 mm.</w:t>
      </w:r>
    </w:p>
    <w:p w14:paraId="07663363" w14:textId="14FCAD5A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Powierzchnia podkładu powinna być zatarta na ostro, bez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raków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, pęknięć i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ubytków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, czysta, pozbawiona resztek</w:t>
      </w:r>
    </w:p>
    <w:p w14:paraId="76CE1263" w14:textId="77777777" w:rsidR="00020173" w:rsidRPr="00862A8C" w:rsidRDefault="00020173" w:rsidP="00020173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starych wykładzin i odpylona. Niedopuszczalne są zabrudzenia bitumami, farbami i środkami antyadhezyjnymi.</w:t>
      </w:r>
    </w:p>
    <w:p w14:paraId="729F560B" w14:textId="5877CBE6" w:rsidR="00020173" w:rsidRPr="00862A8C" w:rsidRDefault="00020173" w:rsidP="004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Dozwolone odchylenie powierzchni podkładu od płaszczyzny poziomej nie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może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przekraczać 5 mm na</w:t>
      </w:r>
      <w:r w:rsidR="004F4C23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całej</w:t>
      </w:r>
      <w:r w:rsidR="004F4C23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długości łaty kontrolnej o długości 2 m. W podkładzie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należy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wykonać, zgodnie z projektem, spadki</w:t>
      </w:r>
      <w:r w:rsidR="004F4C23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szczeliny dylatacji konstrukcyjnej i przeciwskurczowej</w:t>
      </w:r>
      <w:r w:rsidR="008F7096">
        <w:rPr>
          <w:rFonts w:ascii="Times New Roman" w:eastAsia="GillSansMT" w:hAnsi="Times New Roman" w:cs="Times New Roman"/>
          <w:sz w:val="20"/>
          <w:szCs w:val="20"/>
        </w:rPr>
        <w:t xml:space="preserve">.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Wewnątrz budynku pola dylatacyjne powinny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mieć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wymiary nie większe ni</w:t>
      </w:r>
      <w:r w:rsidR="004F4C23"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5x6 m. Dylatacje powinny być</w:t>
      </w:r>
      <w:r w:rsidR="004F4C23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wykonane</w:t>
      </w:r>
      <w:r w:rsidR="004F4C23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w miejscach dylatacji budynku,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wokół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8F4C40" w:rsidRPr="00862A8C">
        <w:rPr>
          <w:rFonts w:ascii="Times New Roman" w:eastAsia="GillSansMT" w:hAnsi="Times New Roman" w:cs="Times New Roman"/>
          <w:sz w:val="20"/>
          <w:szCs w:val="20"/>
        </w:rPr>
        <w:t>fundamentów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pod maszyny, </w:t>
      </w:r>
      <w:r w:rsidR="00B96163" w:rsidRPr="00862A8C">
        <w:rPr>
          <w:rFonts w:ascii="Times New Roman" w:eastAsia="GillSansMT" w:hAnsi="Times New Roman" w:cs="Times New Roman"/>
          <w:sz w:val="20"/>
          <w:szCs w:val="20"/>
        </w:rPr>
        <w:t>słupów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konstrukcyjnych oraz w styku</w:t>
      </w:r>
      <w:r w:rsidR="004F4C23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ro</w:t>
      </w:r>
      <w:r w:rsidR="00B96163"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nych </w:t>
      </w:r>
      <w:r w:rsidR="00B96163" w:rsidRPr="00862A8C">
        <w:rPr>
          <w:rFonts w:ascii="Times New Roman" w:eastAsia="GillSansMT" w:hAnsi="Times New Roman" w:cs="Times New Roman"/>
          <w:sz w:val="20"/>
          <w:szCs w:val="20"/>
        </w:rPr>
        <w:t>rodzajów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wykładzin. </w:t>
      </w:r>
    </w:p>
    <w:p w14:paraId="27E81320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5.3.2. 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Wykonanie wykładzin</w:t>
      </w:r>
    </w:p>
    <w:p w14:paraId="0D3284C0" w14:textId="2CABD120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Przed przystąpieniem do zasadniczych robot wykładzinowych należy przygotować wszystkie niezbędne materiały,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narzędzia i sprzęt, posegregować płytki według wymiarów, gatunku i odcieni oraz rozplanować sposób układania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płytek. Położenie płytek należy rozplanować uwzględniając ich wielkość i szerokość spoin. Na jednej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płaszczyźnie </w:t>
      </w:r>
      <w:r w:rsidRPr="00862A8C">
        <w:rPr>
          <w:rFonts w:ascii="Times New Roman" w:eastAsia="GillSansMT" w:hAnsi="Times New Roman" w:cs="Times New Roman"/>
          <w:sz w:val="20"/>
          <w:szCs w:val="20"/>
        </w:rPr>
        <w:lastRenderedPageBreak/>
        <w:t>płytki powinny być rozmieszczone symetrycznie a skrajne powinny mieć jednakowa szerokość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większa nisz połowa płytki. Wybór kompozycji klejących zale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 rodzaju płytek i podłog</w:t>
      </w:r>
      <w:r>
        <w:rPr>
          <w:rFonts w:ascii="Times New Roman" w:eastAsia="GillSansMT" w:hAnsi="Times New Roman" w:cs="Times New Roman"/>
          <w:sz w:val="20"/>
          <w:szCs w:val="20"/>
        </w:rPr>
        <w:t>i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oraz wymagań stawianych wykładzinie. Kompozycja (zaprawa) klejąca musi być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przygotowana zgodnie z instrukcja producenta. Układanie płytek rozpoczyna się od najbardziej eksponowanego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narożnika</w:t>
      </w:r>
      <w:r w:rsidR="008F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pomieszczeniu lub od wyznaczonej</w:t>
      </w:r>
      <w:r w:rsidR="008F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linii. Kompozycje klejąca nakłada się na podłogę gładka krawędzią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pacy</w:t>
      </w:r>
      <w:r w:rsidR="008F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a następnie „przeczesuje” się zębata krawędzią ustawiona pod katem około 50°. Kompozycja klejąca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powinna być nałożona równomiernie i pokrywać cała powierzchnie podłoga. Wielkość zębów pacy zależy od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wielkości płytek. Prawidłowo dobrane wielkość zębów</w:t>
      </w:r>
      <w:r w:rsidR="00C37096">
        <w:rPr>
          <w:rFonts w:ascii="Times New Roman" w:eastAsia="GillSansMT" w:hAnsi="Times New Roman" w:cs="Times New Roman"/>
          <w:sz w:val="20"/>
          <w:szCs w:val="20"/>
        </w:rPr>
        <w:br/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i konsystencja kompozycji klejącej sprawiają, 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 kompozycja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nie wypływa z pod płytek i pokrywa minimum 65% powierzchni płytki. Zaleca się stosować następujące</w:t>
      </w:r>
    </w:p>
    <w:p w14:paraId="661B7039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wielkości zębów pacy w zależności od wielkości płytek:</w:t>
      </w:r>
    </w:p>
    <w:p w14:paraId="45AD1692" w14:textId="7FC7BDF8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50 x 50 mm – 3 mm</w:t>
      </w:r>
    </w:p>
    <w:p w14:paraId="1C47AD0B" w14:textId="080C002A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 xml:space="preserve">-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100 x 100 mm – 4 mm</w:t>
      </w:r>
    </w:p>
    <w:p w14:paraId="04C635D9" w14:textId="662A83B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150 x 150 mm – 6 mm</w:t>
      </w:r>
    </w:p>
    <w:p w14:paraId="430C77CF" w14:textId="719F336A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200 x 200 mm – 6 mm</w:t>
      </w:r>
    </w:p>
    <w:p w14:paraId="505D1FF5" w14:textId="05772F4E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250 x 250 mm – 8 mm</w:t>
      </w:r>
    </w:p>
    <w:p w14:paraId="1F9FD917" w14:textId="6B5FB6F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300 x 300 mm – 10 mm</w:t>
      </w:r>
    </w:p>
    <w:p w14:paraId="52580E16" w14:textId="271E6481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400 x 400 mm – 12 mm.</w:t>
      </w:r>
    </w:p>
    <w:p w14:paraId="17214DD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Powierzchnia z nałożona warstwa kompozycji klejącej powinna wynosić około 1 m2 lub pozwolić na wykonanie</w:t>
      </w:r>
    </w:p>
    <w:p w14:paraId="73B30D02" w14:textId="77777777" w:rsidR="00154E50" w:rsidRPr="00B96163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wykładziny w ciągu około 10-15 minut. Grubość warstwy kompozycji klejącej zależy od rodzaju i równości podłoża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oraz rodzaju i wielkości płytek i wynosi średnio około 6-8 mm. Po nałożeniu kompozycji klejącej układa się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płytki od wyznaczonej linii lub wybranego narożnika. Nakładając pierwsza płytkę należy j</w:t>
      </w:r>
      <w:r>
        <w:rPr>
          <w:rFonts w:ascii="Times New Roman" w:eastAsia="GillSansMT" w:hAnsi="Times New Roman" w:cs="Times New Roman"/>
          <w:sz w:val="20"/>
          <w:szCs w:val="20"/>
        </w:rPr>
        <w:t>ą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lekko przesunąć po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podłożu (około 1 cm), ustawić w 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ądanej pozycji i docisnąć dla uzyskania przyczepności kleju do </w:t>
      </w:r>
      <w:r w:rsidRPr="00B96163">
        <w:rPr>
          <w:rFonts w:ascii="Times New Roman" w:eastAsia="GillSansMT" w:hAnsi="Times New Roman" w:cs="Times New Roman"/>
          <w:sz w:val="20"/>
          <w:szCs w:val="20"/>
        </w:rPr>
        <w:t xml:space="preserve">płytki. </w:t>
      </w:r>
    </w:p>
    <w:p w14:paraId="37070DDF" w14:textId="77777777" w:rsidR="00154E50" w:rsidRPr="00B96163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B96163">
        <w:rPr>
          <w:rFonts w:ascii="Times New Roman" w:eastAsia="GillSansMT" w:hAnsi="Times New Roman" w:cs="Times New Roman"/>
          <w:sz w:val="20"/>
          <w:szCs w:val="20"/>
        </w:rPr>
        <w:t xml:space="preserve">Następna </w:t>
      </w:r>
      <w:r w:rsidRPr="00B96163">
        <w:rPr>
          <w:rFonts w:ascii="Times New Roman" w:eastAsia="GillSansMT,Bold" w:hAnsi="Times New Roman" w:cs="Times New Roman"/>
          <w:sz w:val="20"/>
          <w:szCs w:val="20"/>
        </w:rPr>
        <w:t>Specyfikacja</w:t>
      </w:r>
    </w:p>
    <w:p w14:paraId="24ABFF80" w14:textId="77777777" w:rsidR="00154E50" w:rsidRPr="00B96163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,Bold" w:hAnsi="Times New Roman" w:cs="Times New Roman"/>
          <w:sz w:val="20"/>
          <w:szCs w:val="20"/>
        </w:rPr>
      </w:pPr>
      <w:r w:rsidRPr="00B96163">
        <w:rPr>
          <w:rFonts w:ascii="Times New Roman" w:eastAsia="GillSansMT,Bold" w:hAnsi="Times New Roman" w:cs="Times New Roman"/>
          <w:sz w:val="20"/>
          <w:szCs w:val="20"/>
        </w:rPr>
        <w:t xml:space="preserve">Techniczna - ST-13 Układnie płytek ceramicznych </w:t>
      </w:r>
    </w:p>
    <w:p w14:paraId="7575A305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płytki należy dołożyć do sąsiednich, docisnąć i mikroruchami odsunąć na szerokość spoiny. Dzięki dużej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przyczepności świeżej kompozycji klejowej po dociśnięciu płytki uzyskuje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się efekt „przyssania”. Większe płytki zaleca się dobijać młotkiem gumowym. W przypadku płytek układanych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zewnątrz warstwa kompozycji klejącej powinna pod cała powierzchnia płytki. Mo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to osiągnąć nakładając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dodatkowo cienka warstwę kleju na spodnia powierzchnie przyklejanych płytek. Dla uzyskania jednakowej wielkości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spoin stosuje się wkładki (krzyżyki) dystansowe. Zaleca się następujące szerokości spoin przy płytkach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 długości boku:</w:t>
      </w:r>
    </w:p>
    <w:p w14:paraId="3CFBE8A2" w14:textId="7F2C2742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do 100 mm – około 2 mm</w:t>
      </w:r>
    </w:p>
    <w:p w14:paraId="27186565" w14:textId="62A115AB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 100 do 200 mm – około 3 mm</w:t>
      </w:r>
    </w:p>
    <w:p w14:paraId="6DF6A5A9" w14:textId="3738B43D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 200 do 600 mm – około 4 mm</w:t>
      </w:r>
    </w:p>
    <w:p w14:paraId="2A3E39A9" w14:textId="366FF67B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powyżej 600 mm – około 5-20 mm.</w:t>
      </w:r>
    </w:p>
    <w:p w14:paraId="405ED9D6" w14:textId="0816727D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Przed całkowitym stwardnieniem kleju ze spoin pomiędzy płytkami należy usunąć jego nadmiar, mo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te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usunąć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wkładki dystansowe. W trakcie układania płytek należy tak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 mocować listwy dylatacyjne 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wykończeniowe.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Dla cokołów wykonywanych z płytek identycznych jak dla wykładziny podłogi stosuje się takie same kleje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zaprawy do spoinowania. Do spoinowania płytek mo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przystąpić nie wcześniej ni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po 24 godzinach od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uło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eni</w:t>
      </w:r>
      <w:r>
        <w:rPr>
          <w:rFonts w:ascii="Times New Roman" w:eastAsia="GillSansMT" w:hAnsi="Times New Roman" w:cs="Times New Roman"/>
          <w:sz w:val="20"/>
          <w:szCs w:val="20"/>
        </w:rPr>
        <w:t>a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płytek. Dokładny czas powinien być określony przez producenta w instrukcji stosowania zaprawy klejowej.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przypadku gdy krawędzie płytek są nasiąkliwe przed spoinowaniem należy zwilżyć je woda mokrym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pędzlem. Spoinowanie wykonuje się rozprowadzając zaprawę do spoinowania (zaprawę fugowa) po powierzchni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wykładziny paca gumowa. Zaprawę należy dokładnie wcisnąć w przestrzenie miedzy płytkami ruchami prostopadle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ukośnie do krawędzi płytek. Nadmiar zaprawy zbiera się z powierzchni płytek wilgotna gąbka. Świeżą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zaprawę mo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dodatkowo wygładzić zaokrąglonym narzędziem i uzyskać wklęsły kształt spoiny. Płaskie spoiny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uzyskuje się poprzez przetarcie zaprawy paca z naklejona gładka gąbka. Jeżeli w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pomieszczeniach występuje wysoka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temperatura i niska wilgotność powietrza należy zapobiec zbyt szybkiemu wysychaniu spoin poprzez lekkie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zwilż</w:t>
      </w:r>
      <w:r>
        <w:rPr>
          <w:rFonts w:ascii="Times New Roman" w:eastAsia="GillSansMT" w:hAnsi="Times New Roman" w:cs="Times New Roman"/>
          <w:sz w:val="20"/>
          <w:szCs w:val="20"/>
        </w:rPr>
        <w:t>e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nie ich wilgotn</w:t>
      </w:r>
      <w:r>
        <w:rPr>
          <w:rFonts w:ascii="Times New Roman" w:eastAsia="GillSansMT" w:hAnsi="Times New Roman" w:cs="Times New Roman"/>
          <w:sz w:val="20"/>
          <w:szCs w:val="20"/>
        </w:rPr>
        <w:t>ą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gąbk</w:t>
      </w:r>
      <w:r>
        <w:rPr>
          <w:rFonts w:ascii="Times New Roman" w:eastAsia="GillSansMT" w:hAnsi="Times New Roman" w:cs="Times New Roman"/>
          <w:sz w:val="20"/>
          <w:szCs w:val="20"/>
        </w:rPr>
        <w:t>ą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. Przed przystąpieniem do spoinowania zaleca się sprawdzić czy pigment spoiny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nie brudzi trwale powierzchni płytek. Szczególnie dotyczy to płytek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nieszkliwionych i innych o powierzchni porowatej.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Dla podniesienia jakości wykładziny i zwiększenia odporności na czynniki zewnętrzne po stwardnieniu</w:t>
      </w:r>
    </w:p>
    <w:p w14:paraId="11D7C6E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spoiny mogą być powleczone specjalnymi preparatami impregnującymi. Impregnowane mogą być tak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 płytki.</w:t>
      </w:r>
    </w:p>
    <w:p w14:paraId="1DF55AF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5.4. Wykonanie okładzin</w:t>
      </w:r>
    </w:p>
    <w:p w14:paraId="68AE81AD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5.4.1. 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Podło</w:t>
      </w: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ża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 xml:space="preserve"> pod okładzinę</w:t>
      </w:r>
    </w:p>
    <w:p w14:paraId="09B1B78C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Podłożem pod okładziny ceramiczne mocowane na kompozycjach klejowych mogą być:</w:t>
      </w:r>
    </w:p>
    <w:p w14:paraId="01DB2658" w14:textId="19D13B5A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ściany betonowe</w:t>
      </w:r>
    </w:p>
    <w:p w14:paraId="4F5A9F16" w14:textId="1C6A2BAE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otynkowane mury z elementów drobno wymiarowych</w:t>
      </w:r>
    </w:p>
    <w:p w14:paraId="6295F3C5" w14:textId="03289B2B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płyty gipsowo kartonowe.</w:t>
      </w:r>
    </w:p>
    <w:p w14:paraId="2DB5C92C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Przed przystąpieniem do robot okładzinowych należy sprawdzić prawidłowość przygotowania podłoża. Podło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ża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betonowe powinny być czyste, odpylone, pozbawione resztek środków antyadhezyjnych i starych powłok, bez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raków, pęknięć i ubytków. Połączenia i spoiny miedzy elementami prefabrykowanymi powinny być płaskie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                 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i równe. W przypadku wystąpienia nierówności należy je zeszlifować, a ubytki i uskoki wyrównać zaprawa </w:t>
      </w:r>
      <w:r w:rsidRPr="00862A8C">
        <w:rPr>
          <w:rFonts w:ascii="Times New Roman" w:eastAsia="GillSansMT" w:hAnsi="Times New Roman" w:cs="Times New Roman"/>
          <w:sz w:val="20"/>
          <w:szCs w:val="20"/>
        </w:rPr>
        <w:lastRenderedPageBreak/>
        <w:t>cementowa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lub specjalnymi masami naprawczymi. W przypadku ścian z elementów drobno wymiarowych tynk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powinien być dwuwarstwowy (obrzutka i narzut) zatarty na ostro, wykonany z zaprawy cementowej lub cementowo-wapiennej marki M4-M7. W przypadku okładzin wewnętrznych ściana z elementów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drobnowymiarowych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może być otynkowana tynkiem gipsowym zatartym na ostro marki M4-M7. W przypadku podłoży nasiąkliwych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zaleca się zagruntowanie preparatem gruntującym (zgodnie z instrukcja producenta). 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            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zakresie wykonania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powierzchni i krawędzi podłoże powinno spełniać następujące wymagania:</w:t>
      </w:r>
    </w:p>
    <w:p w14:paraId="31F37972" w14:textId="641E45E2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powierzchnia czysta, niepylaka, bez ubytków i tłustych plam, oczyszczona ze starych powłok malarskich,</w:t>
      </w:r>
    </w:p>
    <w:p w14:paraId="6486E9CC" w14:textId="5B6187B4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odchylenie powierzchni tynku od płaszczyzny oraz odchylenie krawędzi od linii prostej, mierzone łata kontrolna</w:t>
      </w:r>
    </w:p>
    <w:p w14:paraId="26C419B8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o długości 2 m, nie może przekraczać 3 mm przy liczbie odchyłek nie większej ni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3 na długości łaty,</w:t>
      </w:r>
    </w:p>
    <w:p w14:paraId="4C1B5CD1" w14:textId="3778FD05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odchylenie powierzchni od kierunku pionowego nie może być większe ni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4 mm na wysokości kondygn</w:t>
      </w:r>
      <w:r>
        <w:rPr>
          <w:rFonts w:ascii="Times New Roman" w:eastAsia="GillSansMT" w:hAnsi="Times New Roman" w:cs="Times New Roman"/>
          <w:sz w:val="20"/>
          <w:szCs w:val="20"/>
        </w:rPr>
        <w:t>acji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,</w:t>
      </w:r>
    </w:p>
    <w:p w14:paraId="50C4A7E0" w14:textId="3C0BF54C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odchylenie powierzchni od kierunku poziomego nie mo8e być większe ni8 2 mm na 1 m.</w:t>
      </w:r>
    </w:p>
    <w:p w14:paraId="23691012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Nie dopuszcza się wykonywania okładzin ceramicznych mocowanych na kompozycjach klejących na podłożach</w:t>
      </w:r>
    </w:p>
    <w:p w14:paraId="0C38AE07" w14:textId="653D6A52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pokrytych starymi powłokami malarskimi, tynkiem z zaprawy cementowej, cementowo-wapiennej, wapiennej</w:t>
      </w:r>
      <w:r w:rsidR="00C37096">
        <w:rPr>
          <w:rFonts w:ascii="Times New Roman" w:eastAsia="GillSansMT" w:hAnsi="Times New Roman" w:cs="Times New Roman"/>
          <w:sz w:val="20"/>
          <w:szCs w:val="20"/>
        </w:rPr>
        <w:br/>
      </w:r>
      <w:r w:rsidRPr="00862A8C">
        <w:rPr>
          <w:rFonts w:ascii="Times New Roman" w:eastAsia="GillSansMT" w:hAnsi="Times New Roman" w:cs="Times New Roman"/>
          <w:sz w:val="20"/>
          <w:szCs w:val="20"/>
        </w:rPr>
        <w:t>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gipsowej marki niższej ni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M4.</w:t>
      </w:r>
    </w:p>
    <w:p w14:paraId="7578F20B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5.4.2. 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Wykonanie okładzin</w:t>
      </w:r>
    </w:p>
    <w:p w14:paraId="3BEA9658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Przed przystąpieniem do zasadniczych robot okładzinowych należy przygotować wszystkie niezbędne materiały,</w:t>
      </w:r>
    </w:p>
    <w:p w14:paraId="0EB86E83" w14:textId="6BD03A15" w:rsidR="008F7096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narzędzia i sprzęt, posegregować płytki według, wymiarów, gatunku i odcieni oraz rozplanować sposób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u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kładania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płytek. Położenie płytek należy rozplanować uwzględniając ich wielkość i przyjętą szerokość spoin. Na jednej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ścianie płytki powinny być rozmieszczone symetrycznie a skrajne powinny mieć jednakowa szerokość,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większa ni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połowa płytki. Przed układaniem płytek na ścianie należy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zamocować prost</w:t>
      </w:r>
      <w:r w:rsidR="008F7096">
        <w:rPr>
          <w:rFonts w:ascii="Times New Roman" w:eastAsia="GillSansMT" w:hAnsi="Times New Roman" w:cs="Times New Roman"/>
          <w:sz w:val="20"/>
          <w:szCs w:val="20"/>
        </w:rPr>
        <w:t>ą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, gładk</w:t>
      </w:r>
      <w:r w:rsidR="008F7096">
        <w:rPr>
          <w:rFonts w:ascii="Times New Roman" w:eastAsia="GillSansMT" w:hAnsi="Times New Roman" w:cs="Times New Roman"/>
          <w:sz w:val="20"/>
          <w:szCs w:val="20"/>
        </w:rPr>
        <w:t>ą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łatę drewniana lub aluminiowa. Do usytuowania łaty należy u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yć poziomnicy.</w:t>
      </w:r>
    </w:p>
    <w:p w14:paraId="31967BAC" w14:textId="2629052E" w:rsidR="00154E50" w:rsidRPr="00892D8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i/>
          <w:iCs/>
          <w:sz w:val="20"/>
          <w:szCs w:val="20"/>
        </w:rPr>
        <w:t>Specyfikacja</w:t>
      </w:r>
    </w:p>
    <w:p w14:paraId="751336D2" w14:textId="77777777" w:rsidR="00154E5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i/>
          <w:i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i/>
          <w:iCs/>
          <w:sz w:val="20"/>
          <w:szCs w:val="20"/>
        </w:rPr>
        <w:t xml:space="preserve">Techniczna - ST-13 </w:t>
      </w:r>
    </w:p>
    <w:p w14:paraId="7D2AFF1C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i/>
          <w:iCs/>
          <w:sz w:val="20"/>
          <w:szCs w:val="20"/>
        </w:rPr>
        <w:t xml:space="preserve">Układnie płytek ceramicznych 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>166</w:t>
      </w:r>
    </w:p>
    <w:p w14:paraId="7589D9D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t</w:t>
      </w:r>
      <w:r>
        <w:rPr>
          <w:rFonts w:ascii="Times New Roman" w:eastAsia="GillSansMT" w:hAnsi="Times New Roman" w:cs="Times New Roman"/>
          <w:sz w:val="20"/>
          <w:szCs w:val="20"/>
        </w:rPr>
        <w:t>e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mocuje się na wysokości cokołu lub drugiego rzędu płytek. Następnie przygotowuje się (zgodnie z instrukcja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producenta) kompozycje klejąca. Wybór kompozycji zależy od rodzaju płytek i podło8a oraz wymagań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stawianych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okładzinie. Kompozycje klejąca nakłada się na podłoże gładka krawędzią pacy a następnie przeczesuje” się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powierzchnie zębata krawędzią ustawiona pod katem około 50°. Kompozycja klejąca powinna być rozłożona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równomiernie i pokrywać cała powierzchnie podłoża. Wielość zębów pacy zależy od wielkości płytek. Prawidłowo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dobrane wielkość zębów i konsystencja kompozycji sprawiają, 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 kompozycja nie wypływa z pod płytek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pokrywa minimum 65% powierzchni płytki. Zalecane wielkości zębów pacy w zalewności od wymiarów płytek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podano w pkt. 5.3.2. Powierzchnia z nałożona warstwa kompozycji klejącej powinna wynosić około 1 m2 lub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pozwolić na wykonanie okładziny w ciągu około 10-15 minut. Grubość warstwy kompozycji klejącej 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                         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zależności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 rodzaju i równości podłoża oraz rodzaju i wielkości płytek wynosi około 4-6 mm. Układanie płytek rozpoczyna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się od dołu w dowolnym narożniku, jeżeli wynika z rozplanowania, 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 powinna znaleźć się tam cała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płytka. Jeśli pierwsza płytka ma być docinana, układanie należy zacząć od przyklejenia drugiej całej płytki w odpowiednim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dla niej miejscu. Układanie płytek polega na ułożeniu płytki na ścianie, dociśnięciu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„mikroruchami”</w:t>
      </w:r>
    </w:p>
    <w:p w14:paraId="4CB8A6A2" w14:textId="19343D2B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ustawieniu na właściwym miejscu przy zachowaniu wymaganej wielkości spoiny. Dzięki dużej przyczepności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swie8ej zaprawy klejowej po dociśnięciu płytki uzyskuje się efekt „przyssania”. Płytki o dużych wymiarach zaleca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się</w:t>
      </w:r>
      <w:r>
        <w:rPr>
          <w:rFonts w:ascii="Times New Roman" w:eastAsia="GillSansMT" w:hAnsi="Times New Roman" w:cs="Times New Roman"/>
          <w:sz w:val="20"/>
          <w:szCs w:val="20"/>
        </w:rPr>
        <w:t>,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dobijać młotkiem gumowym.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Pierwszy rząd płytek, tzw. cokołowy, układa się zazwyczaj po uło8eniu wykładziny podłogowej. Płytki tego pasa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zazwyczaj trzeba przycinać na odpowiednia wysokość.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Dla uzyskania jednakowej wielkości spoin stosuje się wkładki (krzy</w:t>
      </w:r>
      <w:r>
        <w:rPr>
          <w:rFonts w:ascii="Times New Roman" w:eastAsia="GillSansMT" w:hAnsi="Times New Roman" w:cs="Times New Roman"/>
          <w:sz w:val="20"/>
          <w:szCs w:val="20"/>
        </w:rPr>
        <w:t>ża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ki) dystansowe. Zalecane szerokości spoin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zale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ności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 wymiarów płytek podano w pkt. 5.3.2. Przed całkowitym stwardnieniem kleju ze spoin należy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usunąć jego nadmiar, mo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te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usunąć wkładki dystansowe. W trakcie układania płytek należy tak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</w:t>
      </w:r>
      <w:r>
        <w:rPr>
          <w:rFonts w:ascii="Times New Roman" w:eastAsia="GillSansMT" w:hAnsi="Times New Roman" w:cs="Times New Roman"/>
          <w:sz w:val="20"/>
          <w:szCs w:val="20"/>
        </w:rPr>
        <w:t>,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mocować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listwy wykończeniowe oraz inne elementy jak np. drzwiczki rewizyjne szachów instalacyjnych. Drobne płytki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(tzw. mozaikowe) są powierzchnia licowa naklejane na papier przez co możliwe jest klejenie nie pojedynczej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płytki lecz większej ilości. W trakcie klejenia płytki te dociska się do ściany deszczułka do uzyskania wymaganej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powierzchni lica. W przypadku okładania powierzchni krzywych (np. słupów) należy u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ywać odpowiednich szablonów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dociskowych. Po związaniu kompozycji klejącej papier usuwa się po uprzednim namoczeniu woda. Do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spoinowania mo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przystąpić nie wcześniej ni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po 24 godzinach od ułożenia płytek. Dokładny czas powinien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być określony przez producenta w instrukcji stosowania zaprawy klejowej. W przypadku gdy krawędzie płytek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są nasiąkliwe przed spoinowaniem należy zwilżyć je wod</w:t>
      </w:r>
      <w:r>
        <w:rPr>
          <w:rFonts w:ascii="Times New Roman" w:eastAsia="GillSansMT" w:hAnsi="Times New Roman" w:cs="Times New Roman"/>
          <w:sz w:val="20"/>
          <w:szCs w:val="20"/>
        </w:rPr>
        <w:t>ą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mokrym pędzlem. Spoinowanie wykonuje się rozprowadzając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zaprawę do spoinowania (zaprawę fugowa) po powierzchni okładziny pocą gumowa. Zaprawę należy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dokładnie wcisnąć w przestrzenie miedzy płytkami ruchami prostopadle i ukośnie do krawędzi płytek.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Nadmiar zaprawy zbiera się z powierzchni płytek wilgotna gąbka. Śwież</w:t>
      </w:r>
      <w:r>
        <w:rPr>
          <w:rFonts w:ascii="Times New Roman" w:eastAsia="GillSansMT" w:hAnsi="Times New Roman" w:cs="Times New Roman"/>
          <w:sz w:val="20"/>
          <w:szCs w:val="20"/>
        </w:rPr>
        <w:t>ą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zaprawę mo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dodatkowo wygładzić</w:t>
      </w:r>
    </w:p>
    <w:p w14:paraId="62DD7C67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zaokrąglonym narzędziem i uzyskać wklęsły kształt spoiny. Płaskie spoiny otrzymuje się poprzez przetarcie zaprawy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paca z naklejona gładka gąbka. Jeżeli w pomieszczeniach występuje wysoka temperatura i niska wilgotność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powietrza należy zapobiec zbyt szybkiemu wysychaniu spoin poprzez lekkie zwilżenie ich wilgotna gąbka.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Przed przystąpieniem do spoinowania zaleca się sprawdzić czy pigment spoiny nie brudzi trwale powierzchni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płytek. Szczególnie dotyczy to płytek nieszkliwionych i innych o powierzchni porowatej. Dla </w:t>
      </w:r>
      <w:r w:rsidRPr="00862A8C">
        <w:rPr>
          <w:rFonts w:ascii="Times New Roman" w:eastAsia="GillSansMT" w:hAnsi="Times New Roman" w:cs="Times New Roman"/>
          <w:sz w:val="20"/>
          <w:szCs w:val="20"/>
        </w:rPr>
        <w:lastRenderedPageBreak/>
        <w:t>podniesienia jakości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okładziny i zwiększenia odporności na czynniki zewnętrzne po stwardnieniu spoiny mogą być powleczone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specjalnymi preparatami impregnującymi. Dobór preparatów powinien być uzależniony od rodzaju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pomieszczeń w których znajdują się okładziny i stawianym im wymaganiom. Impregnowane mogą być tak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płytki.</w:t>
      </w:r>
    </w:p>
    <w:p w14:paraId="65FA564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3.5.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6. KONTROLA JAKOSCI ROBOT</w:t>
      </w:r>
    </w:p>
    <w:p w14:paraId="4FCDD4D6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6.1. Ogólne zasady kontroli jakości robot podano w ST Kod CPV 45000000-7 „Wymagania</w:t>
      </w:r>
    </w:p>
    <w:p w14:paraId="266B022A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ogólne” pkt. 6.</w:t>
      </w:r>
    </w:p>
    <w:p w14:paraId="723ED8BA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6.2. Badania przed przystąpieniem do robot</w:t>
      </w:r>
    </w:p>
    <w:p w14:paraId="700D3EB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Przed przystąpieniem do robot związanych z wykonanie wykładzin i okładzin badaniom powinny podlegać materiały,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które będą wykorzystane do wykonania robot oraz podłoża. Wszystkie materiały – płytki, kompozycje klejące, jak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równie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materiały pomocnicze musza spełniać wymagania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odpowiednich norm lub aprobat technicznych oraz odpowiadać parametrom określonym w dokumentacji projektowej.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Ka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da partia materiałów dostarczona na budowę musi posiadać certyfikat lub deklaracje zgodności stwierdzającą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zgodność własności technicznych z określonymi w normach i aprobatach. Badanie podkładu powinno być wykonane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bezpośrednio przed przystąpieniem do wykonywania robot wykładzinowych i okładzinowych. Zakres czynności kontrolnych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powinien obejmować:</w:t>
      </w:r>
    </w:p>
    <w:p w14:paraId="472D03DF" w14:textId="1CE0F5E6" w:rsidR="00154E50" w:rsidRPr="00862A8C" w:rsidRDefault="00154E50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sprawdzenie wizualne wyglądu powierzchni podkładu pod względem wymaganej szorstkości, występowania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ubytków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porowatości, czystości i zawilgocenia,</w:t>
      </w:r>
    </w:p>
    <w:p w14:paraId="24FA5DCD" w14:textId="1E088EFA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sprawdzenie równości podkładu, które przeprowadza się przykładając w dowolnych miejscach i kierunkach 2 -</w:t>
      </w:r>
    </w:p>
    <w:p w14:paraId="33ED488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metrowa łatę,</w:t>
      </w:r>
    </w:p>
    <w:p w14:paraId="31035E32" w14:textId="46484899" w:rsidR="00154E50" w:rsidRPr="00862A8C" w:rsidRDefault="00154E50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 xml:space="preserve">-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sprawdzenie spadków podkładu pod wykładziny (posadzki) za pomocą 2-metrowej łaty i poziomnicy; pomiary</w:t>
      </w:r>
    </w:p>
    <w:p w14:paraId="69417C2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równości i spadków należy wykonać z dokładnością do 1mm</w:t>
      </w:r>
    </w:p>
    <w:p w14:paraId="1043E146" w14:textId="082D6F54" w:rsidR="00154E50" w:rsidRPr="00862A8C" w:rsidRDefault="00154E50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sprawdzenie prawidłowości wykonania w podkładzie szczelin dylatacyjnych i przeciwskurczowych dokonując</w:t>
      </w:r>
    </w:p>
    <w:p w14:paraId="1725E165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pomiarów szerokości i prostoliniowości</w:t>
      </w:r>
    </w:p>
    <w:p w14:paraId="2344A48D" w14:textId="7A78DDB8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sprawdzenie wytrzymałości podkładu metodami nieniszczącymi.</w:t>
      </w:r>
    </w:p>
    <w:p w14:paraId="3B37CF45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6.3. Badania w czasie robot</w:t>
      </w:r>
    </w:p>
    <w:p w14:paraId="0729EF6A" w14:textId="0A52F51A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Badania w czasie robot polegają na sprawdzeniu zgodności wykonywania wykładzin i okładzin z dokumentacja projektowa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ST w zakresie pewnego fragmentu prac. Prawidłowość ich wykonania wywiera wpływ na prawidłowość dalszych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prac. Badania te szczególnie powinny dotyczyć sprawdzenie technologii wykonywanych robot, rodzaju i grubości kompozycji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klejącej oraz innych robot „zanikających”.</w:t>
      </w:r>
    </w:p>
    <w:p w14:paraId="6ED26A1B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6.4. Badania w czasie odbioru robot</w:t>
      </w:r>
    </w:p>
    <w:p w14:paraId="193D7B48" w14:textId="1FE26C62" w:rsidR="00154E50" w:rsidRPr="00862A8C" w:rsidRDefault="00154E50" w:rsidP="008F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Badania w czasie robot przeprowadza się celem oceny spełnienia wszystkich wymagań dotyczących</w:t>
      </w:r>
      <w:r w:rsidR="008F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wykonanych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wykładzin i okładzin a w szczególności:</w:t>
      </w:r>
    </w:p>
    <w:p w14:paraId="66AF3B2B" w14:textId="45B7F704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F7096">
        <w:rPr>
          <w:rFonts w:ascii="Times New Roman" w:eastAsia="GillSansMT" w:hAnsi="Times New Roman" w:cs="Times New Roman"/>
          <w:sz w:val="20"/>
          <w:szCs w:val="20"/>
        </w:rPr>
        <w:t xml:space="preserve">zgodności z </w:t>
      </w:r>
      <w:r w:rsidR="008F7096" w:rsidRPr="008F7096">
        <w:rPr>
          <w:rFonts w:ascii="Times New Roman" w:eastAsia="GillSansMT" w:hAnsi="Times New Roman" w:cs="Times New Roman"/>
          <w:sz w:val="20"/>
          <w:szCs w:val="20"/>
        </w:rPr>
        <w:t>SWZ oraz przedmiarem robót</w:t>
      </w:r>
      <w:r w:rsidRPr="008F7096">
        <w:rPr>
          <w:rFonts w:ascii="Times New Roman" w:eastAsia="GillSansMT" w:hAnsi="Times New Roman" w:cs="Times New Roman"/>
          <w:sz w:val="20"/>
          <w:szCs w:val="20"/>
        </w:rPr>
        <w:t>,</w:t>
      </w:r>
    </w:p>
    <w:p w14:paraId="6B7DBB6F" w14:textId="1DEA5B76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jakości zastosowanych materiałów i wyrobów,</w:t>
      </w:r>
    </w:p>
    <w:p w14:paraId="518C70DB" w14:textId="603BDEFE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prawidłowości przygotowania podłoży,</w:t>
      </w:r>
    </w:p>
    <w:p w14:paraId="13D2722E" w14:textId="6F251ADA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jakości (wyglądu) powierzchni wykładzin i okładzin,</w:t>
      </w:r>
    </w:p>
    <w:p w14:paraId="0B73026A" w14:textId="4DB10319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prawidłowości wykonania krawędzi, naro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y, styków z innymi materiałami i dylatacji.</w:t>
      </w:r>
    </w:p>
    <w:p w14:paraId="56305CB8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Przy badaniach w czasie odbioru robot pomocne mogą być wyniki badań dokonanych przed przystąpieniem robot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w trakcie ich wykonywania.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Zakres czynności kontrolnych dotyczący wykładzin podłóg i okładzin ścian powinien obejmować:</w:t>
      </w:r>
    </w:p>
    <w:p w14:paraId="1861F23C" w14:textId="10D7FCA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sprawdzenie prawidłowości ułożenia płytek; ułożenie płytek oraz ich barwę i odcień należy sprawdzać wizualnie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por</w:t>
      </w:r>
      <w:r>
        <w:rPr>
          <w:rFonts w:ascii="Times New Roman" w:eastAsia="GillSansMT" w:hAnsi="Times New Roman" w:cs="Times New Roman"/>
          <w:sz w:val="20"/>
          <w:szCs w:val="20"/>
        </w:rPr>
        <w:t>ó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wnać z wymaganiami projektu technicznego oraz wzorcem płytek,</w:t>
      </w:r>
    </w:p>
    <w:p w14:paraId="0096B726" w14:textId="42829C71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sprawdzenie odchylenia powierzchni od płaszczyzny za pomocą łaty kontrolnej długości 2m przykładanej 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                 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r</w:t>
      </w:r>
      <w:r>
        <w:rPr>
          <w:rFonts w:ascii="Times New Roman" w:eastAsia="GillSansMT" w:hAnsi="Times New Roman" w:cs="Times New Roman"/>
          <w:sz w:val="20"/>
          <w:szCs w:val="20"/>
        </w:rPr>
        <w:t>óż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kierunkach, w dowolnym miejscu; prześwit pomiędzy łata a badana powierzchnia należy mierzyć 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                 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 dokładności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do 1 mm,</w:t>
      </w:r>
    </w:p>
    <w:p w14:paraId="30FCEDFE" w14:textId="46730BDF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sprawdzenie prostoliniowości spoin za pomocą cienkiego drutu naciągniętego wzdłu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spoin na całej ich długości</w:t>
      </w:r>
    </w:p>
    <w:p w14:paraId="72430429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(dla spoin wykładzin podłogowych i poziomych okładzin ścian) oraz pionu (dla spoin pionowych okładzin ścian)</w:t>
      </w:r>
    </w:p>
    <w:p w14:paraId="10038AE7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i dokonanie pomiaru odchyleń z dokładnością do 1 mm,</w:t>
      </w:r>
    </w:p>
    <w:p w14:paraId="26384429" w14:textId="7CC55C6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sprawdzenie związania płytek z podkładem przez lekkie ich opukiwanie drewnianym młotkiem (lub innym podobnym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narzędziem); charakterystyczny głuchy dźwięk jest dowodem nie związania płytek z podkładem,</w:t>
      </w:r>
    </w:p>
    <w:p w14:paraId="0719D688" w14:textId="4D83EA83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sprawdzenie szerokości spoin i ich wypełnienia za pomocą oględzin zewnętrznych i pomiaru; na dowolnie wybranej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powierzchni wielkości 1 m2 należy zmierzyć szerokość spoin suwmiarka z dokładnością do 0,5 mm</w:t>
      </w:r>
    </w:p>
    <w:p w14:paraId="2D7DD047" w14:textId="1D1686EE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grubość warstwy kompozycji klejącej pod płytkami (pomiar dokonany w trakcie realizacji robot lub grubość określona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podstawie zu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ycia kompozycji klejącej).</w:t>
      </w:r>
    </w:p>
    <w:p w14:paraId="37BC66BC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6.5. Wymagania i tolerancje wymiarowe dotyczące wykładzin i okładzin</w:t>
      </w:r>
    </w:p>
    <w:p w14:paraId="51BE0500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6.5.l. 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Prawidłowo wykonana wykładzina powinna spełniać następujące wymagania:</w:t>
      </w:r>
    </w:p>
    <w:p w14:paraId="0A7DA572" w14:textId="608DFF3A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cała powierzchnia wykładziny powinna mieć jednakowa barwę zgodna z wzorcem (nie dotyczy wykładzin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dla których różnorodność barw jest zamierzona),</w:t>
      </w:r>
    </w:p>
    <w:p w14:paraId="7992FABA" w14:textId="09F458AF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lastRenderedPageBreak/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cała powierzchnia pod płytkami powinna być wypełniona klejem (warunek właściwej przyczepność) tj. przy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lekkim opukiwaniu płytki nie powinny wydawać głuchego odgłosu,</w:t>
      </w:r>
    </w:p>
    <w:p w14:paraId="16A99EA2" w14:textId="64604D1E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grubość warstwy klejącej powinna być zgodna z dokumentacja lub instrukcja producenta,</w:t>
      </w:r>
    </w:p>
    <w:p w14:paraId="5AC51034" w14:textId="27AD93EB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dopuszczalne odchylenie powierzchni wykładziny od płaszczyzny poziomej (mierzone łata długości 2 m) nie</w:t>
      </w:r>
      <w:r w:rsidR="00154E50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powinno być większe niŜ 3 mm na długości łaty i nie większe ni</w:t>
      </w:r>
      <w:r w:rsidR="00154E50">
        <w:rPr>
          <w:rFonts w:ascii="Times New Roman" w:eastAsia="GillSansMT" w:hAnsi="Times New Roman" w:cs="Times New Roman"/>
          <w:sz w:val="20"/>
          <w:szCs w:val="20"/>
        </w:rPr>
        <w:t>ż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 xml:space="preserve"> 5 mm na całej długości lub szerokości posadzki,</w:t>
      </w:r>
    </w:p>
    <w:p w14:paraId="550B8D9B" w14:textId="1736E8EC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spoiny na całej długości i szerokości musza być wypełnione zaprawa do spoinowania,</w:t>
      </w:r>
    </w:p>
    <w:p w14:paraId="33B19E92" w14:textId="61C5D95F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dopuszczalne odchylenie spoin od linii prostej nie powinno wynosić więcej ni</w:t>
      </w:r>
      <w:r w:rsidR="00154E50">
        <w:rPr>
          <w:rFonts w:ascii="Times New Roman" w:eastAsia="GillSansMT" w:hAnsi="Times New Roman" w:cs="Times New Roman"/>
          <w:sz w:val="20"/>
          <w:szCs w:val="20"/>
        </w:rPr>
        <w:t>ż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 xml:space="preserve"> 2 mm na długości 1 m i 3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mm na całej długości lub szerokości posadzki dla płytek gatunku pierwszego i odpowiednio 3 mm i 5 mm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dla płytek gatunku drugiego i trzeciego,</w:t>
      </w:r>
    </w:p>
    <w:p w14:paraId="401D26DF" w14:textId="37B2F6FF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szczeliny dylatacyjne powinny być wypełnione całkowicie materiałem wskazanym w projekcie,</w:t>
      </w:r>
    </w:p>
    <w:p w14:paraId="39691F11" w14:textId="72C3374E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listwy dylatacyjne powinny być osadzone zgodnie z dokumentacja i instrukcja producenta.</w:t>
      </w:r>
    </w:p>
    <w:p w14:paraId="10D991CA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6.5.2. 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Prawidłowo wykonana okładzina powinna spełniać następujące wymagania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>:</w:t>
      </w:r>
    </w:p>
    <w:p w14:paraId="6739FAE8" w14:textId="0F594208" w:rsidR="00154E50" w:rsidRPr="00862A8C" w:rsidRDefault="00F42B85" w:rsidP="00F4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cała powierzchnia okładziny powinna mieć jednakowa barwę zgodna z wzorcem (nie dotyczy okładzin dla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których różnorodność barw jest zamierzona),</w:t>
      </w:r>
    </w:p>
    <w:p w14:paraId="70C31A92" w14:textId="33DAF614" w:rsidR="00154E50" w:rsidRPr="00862A8C" w:rsidRDefault="00F42B85" w:rsidP="00F4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cała powierzchnia pod płytkami powinna być wypełniona klejem (warunek właściwej przyczepności) tj. przy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lekkim opukiwaniu płytki nie powinny wydawać głuchego odgłosu,</w:t>
      </w:r>
    </w:p>
    <w:p w14:paraId="07DF58B7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i/>
          <w:iCs/>
          <w:sz w:val="20"/>
          <w:szCs w:val="20"/>
        </w:rPr>
        <w:t xml:space="preserve">Specyfikacja Techniczna - ST-13 Układnie płytek ceramicznych 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>168</w:t>
      </w:r>
    </w:p>
    <w:p w14:paraId="27F7E093" w14:textId="3332D13D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grubość warstwy klejącej powinna być zgodna z dokumentacja lub instrukcja producenta,</w:t>
      </w:r>
    </w:p>
    <w:p w14:paraId="6B6F2A9C" w14:textId="5BCEB239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dopuszczalne odchylenie krawędzi od kierunku poziomego i pionowego nie powinno przekraczać 2 mm na</w:t>
      </w:r>
    </w:p>
    <w:p w14:paraId="22C2A04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długości 2 m,</w:t>
      </w:r>
    </w:p>
    <w:p w14:paraId="1F8AA193" w14:textId="1D0B102B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odchylenie powierzchni od płaszczyzny pionowej nie powinno przekraczać 2 mm na długości 2 m,</w:t>
      </w:r>
    </w:p>
    <w:p w14:paraId="24655494" w14:textId="353B6121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spoiny na całej długości i szerokości powinny być wypełnione masa do spoinowania</w:t>
      </w:r>
    </w:p>
    <w:p w14:paraId="34C5F5A9" w14:textId="54DF2CB6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dopuszczalne odchylenie spoin od linii prostej nie powinno wynosić więcej ni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 xml:space="preserve"> 2 mm na długości 1 m i 3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mm na długości całej okładziny,</w:t>
      </w:r>
    </w:p>
    <w:p w14:paraId="296E18A8" w14:textId="06987DFA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elementy wykończeniowe okładzin powinny być osadzone zgodnie z dokumentacja i instrukcja producenta.</w:t>
      </w:r>
    </w:p>
    <w:p w14:paraId="7FB4AAB6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3.5.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7. OBMIAR ROBOT</w:t>
      </w:r>
    </w:p>
    <w:p w14:paraId="51060579" w14:textId="29C66426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7.1. Ogólne zasady obmiaru robot podano w ST Kod CPV 45000000-7 „Wymagania og</w:t>
      </w:r>
      <w:r w:rsidR="00F42B85">
        <w:rPr>
          <w:rFonts w:ascii="Times New Roman" w:eastAsia="GillSansMT,Bold" w:hAnsi="Times New Roman" w:cs="Times New Roman"/>
          <w:b/>
          <w:bCs/>
          <w:sz w:val="20"/>
          <w:szCs w:val="20"/>
        </w:rPr>
        <w:t>ó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lne”</w:t>
      </w:r>
    </w:p>
    <w:p w14:paraId="6F0CC873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pkt. 7.</w:t>
      </w:r>
    </w:p>
    <w:p w14:paraId="5872C748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7.2. Zasady obmiarowania</w:t>
      </w:r>
    </w:p>
    <w:p w14:paraId="4653F763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Powierzchnie wykładzin i okładzin oblicza się w m2 na podstawie dokumentacji projektowej przyjmując wymiary w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świetle ścian w stanie surowym. Z obliczonej powierzchni odlicza się powierzchnie słupów, pilastrów, fundamentów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i innych elementów większe od 0,25 m2. W przypadku rozbieżność pomiędzy dokumentacja 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             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a stanem faktycznym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powierzchnie oblicza się według stanu faktycznego. Powierzchnie okładzin określa się na podstawie dokumentacji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projektowej lub wg stanu faktycznego.</w:t>
      </w:r>
    </w:p>
    <w:p w14:paraId="1E466FD4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3.5.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8. ODBIOR ROBOT</w:t>
      </w:r>
    </w:p>
    <w:p w14:paraId="0F3CC9D9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8.1. Ogólne zasady odbioru robot podano w ST Kod CPV 45000000-7 „Wymagania ogolne”</w:t>
      </w:r>
    </w:p>
    <w:p w14:paraId="2A18354B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pkt. 8.</w:t>
      </w:r>
    </w:p>
    <w:p w14:paraId="7DC13F35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8.2. Odbiór robot zanikających i ulęgających zakryciu</w:t>
      </w:r>
    </w:p>
    <w:p w14:paraId="79A2C099" w14:textId="3F80DC16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Przy robotach związanych z wykonywaniem wykładzin i okładzin elementem ulęgającym zakryciu są podłoża. Odbiór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podłoży musi być dokonany przed rozpoczęciem robot wykładzinowych i okładzinowych. W trakcie odbioru należy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przeprowadzić badania wymienione w pkt. 6.2. niniejszego opracowania. Wyniki badań należy porównać z wymaganiami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dotyczącymi podłoży i określonymi odpowiednio w pkt. 5.3. dla wykładzin i w pkt. 5.4. dla okładzin. Jeżeli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wszystkie pomiary i badania dały wynik pozytywny mo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uznać podłoża za wykonane prawidłowo tj. zgodnie z dokumentacj</w:t>
      </w:r>
      <w:r>
        <w:rPr>
          <w:rFonts w:ascii="Times New Roman" w:eastAsia="GillSansMT" w:hAnsi="Times New Roman" w:cs="Times New Roman"/>
          <w:sz w:val="20"/>
          <w:szCs w:val="20"/>
        </w:rPr>
        <w:t>ą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ST i zezwolić do przystąpienia do robot wykładzinowych i okładzinowych. Jeżeli chociaż jeden wynik badania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daje wynik negatywny podłoże nie powinno być odebrane. Wykonawca zobowiązany jest do dokonania naprawy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podłoża poprzez np. szlifowanie lub szpachlowanie i ponowne zgłoszenie do odbioru. W sytuacji gdy naprawa jest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niemożliwa (szczególnie w przypadku zaniżonej wytrzymałości) podłoże musi być skute i wykonane ponownie.</w:t>
      </w:r>
    </w:p>
    <w:p w14:paraId="73C3A098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8.3. Odbiór częściowy</w:t>
      </w:r>
    </w:p>
    <w:p w14:paraId="32F4E087" w14:textId="0DFE2B10" w:rsidR="00154E50" w:rsidRPr="00862A8C" w:rsidRDefault="00154E50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F7096">
        <w:rPr>
          <w:rFonts w:ascii="Times New Roman" w:eastAsia="GillSansMT" w:hAnsi="Times New Roman" w:cs="Times New Roman"/>
          <w:sz w:val="20"/>
          <w:szCs w:val="20"/>
        </w:rPr>
        <w:t>Odbiór częściowy polega na ocenie ilości i jakości wykonanej części robot. Odbiór częściowy robot jest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F7096">
        <w:rPr>
          <w:rFonts w:ascii="Times New Roman" w:eastAsia="GillSansMT" w:hAnsi="Times New Roman" w:cs="Times New Roman"/>
          <w:sz w:val="20"/>
          <w:szCs w:val="20"/>
        </w:rPr>
        <w:t>dokonywany przez inspektora nadzoru w obecności kierownika budowy.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</w:t>
      </w:r>
    </w:p>
    <w:p w14:paraId="775677E0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8.4. Odbiór ostateczny (końcowy)</w:t>
      </w:r>
    </w:p>
    <w:p w14:paraId="7C222013" w14:textId="643704F3" w:rsidR="00154E50" w:rsidRPr="00862A8C" w:rsidRDefault="00154E50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F7096">
        <w:rPr>
          <w:rFonts w:ascii="Times New Roman" w:eastAsia="GillSansMT" w:hAnsi="Times New Roman" w:cs="Times New Roman"/>
          <w:sz w:val="20"/>
          <w:szCs w:val="20"/>
        </w:rPr>
        <w:t>Odbiór ostateczny stanowi ostateczna ocenę rzeczywistego wykonanie robot w odniesieniu do zakresu (ilości),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F7096">
        <w:rPr>
          <w:rFonts w:ascii="Times New Roman" w:eastAsia="GillSansMT" w:hAnsi="Times New Roman" w:cs="Times New Roman"/>
          <w:sz w:val="20"/>
          <w:szCs w:val="20"/>
        </w:rPr>
        <w:t xml:space="preserve">jakości i zgodności z </w:t>
      </w:r>
      <w:r w:rsidR="008F7096" w:rsidRPr="008F7096">
        <w:rPr>
          <w:rFonts w:ascii="Times New Roman" w:eastAsia="GillSansMT" w:hAnsi="Times New Roman" w:cs="Times New Roman"/>
          <w:sz w:val="20"/>
          <w:szCs w:val="20"/>
        </w:rPr>
        <w:t>SWZ oraz przedmiarem robót</w:t>
      </w:r>
      <w:r w:rsidRPr="008F7096">
        <w:rPr>
          <w:rFonts w:ascii="Times New Roman" w:eastAsia="GillSansMT" w:hAnsi="Times New Roman" w:cs="Times New Roman"/>
          <w:sz w:val="20"/>
          <w:szCs w:val="20"/>
        </w:rPr>
        <w:t>. Odbi</w:t>
      </w:r>
      <w:r w:rsidR="008F7096" w:rsidRPr="008F7096">
        <w:rPr>
          <w:rFonts w:ascii="Times New Roman" w:eastAsia="GillSansMT" w:hAnsi="Times New Roman" w:cs="Times New Roman"/>
          <w:sz w:val="20"/>
          <w:szCs w:val="20"/>
        </w:rPr>
        <w:t>o</w:t>
      </w:r>
      <w:r w:rsidRPr="008F7096">
        <w:rPr>
          <w:rFonts w:ascii="Times New Roman" w:eastAsia="GillSansMT" w:hAnsi="Times New Roman" w:cs="Times New Roman"/>
          <w:sz w:val="20"/>
          <w:szCs w:val="20"/>
        </w:rPr>
        <w:t>r</w:t>
      </w:r>
      <w:r w:rsidR="008F7096" w:rsidRPr="008F7096">
        <w:rPr>
          <w:rFonts w:ascii="Times New Roman" w:eastAsia="GillSansMT" w:hAnsi="Times New Roman" w:cs="Times New Roman"/>
          <w:sz w:val="20"/>
          <w:szCs w:val="20"/>
        </w:rPr>
        <w:t>u</w:t>
      </w:r>
      <w:r w:rsidRPr="008F7096">
        <w:rPr>
          <w:rFonts w:ascii="Times New Roman" w:eastAsia="GillSansMT" w:hAnsi="Times New Roman" w:cs="Times New Roman"/>
          <w:sz w:val="20"/>
          <w:szCs w:val="20"/>
        </w:rPr>
        <w:t xml:space="preserve"> ostateczn</w:t>
      </w:r>
      <w:r w:rsidR="008F7096" w:rsidRPr="008F7096">
        <w:rPr>
          <w:rFonts w:ascii="Times New Roman" w:eastAsia="GillSansMT" w:hAnsi="Times New Roman" w:cs="Times New Roman"/>
          <w:sz w:val="20"/>
          <w:szCs w:val="20"/>
        </w:rPr>
        <w:t>ego</w:t>
      </w:r>
      <w:r w:rsidRPr="008F7096">
        <w:rPr>
          <w:rFonts w:ascii="Times New Roman" w:eastAsia="GillSansMT" w:hAnsi="Times New Roman" w:cs="Times New Roman"/>
          <w:sz w:val="20"/>
          <w:szCs w:val="20"/>
        </w:rPr>
        <w:t xml:space="preserve"> dokonuje komisja powołana przez zamawiającego</w:t>
      </w:r>
      <w:r w:rsidR="008F7096" w:rsidRPr="008F7096">
        <w:rPr>
          <w:rFonts w:ascii="Times New Roman" w:eastAsia="GillSansMT" w:hAnsi="Times New Roman" w:cs="Times New Roman"/>
          <w:sz w:val="20"/>
          <w:szCs w:val="20"/>
        </w:rPr>
        <w:t>.</w:t>
      </w:r>
    </w:p>
    <w:p w14:paraId="44356386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i/>
          <w:iCs/>
          <w:sz w:val="20"/>
          <w:szCs w:val="20"/>
        </w:rPr>
        <w:t xml:space="preserve">Specyfikacja Techniczna - ST-13 Układnie płytek ceramicznych 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>169</w:t>
      </w:r>
    </w:p>
    <w:p w14:paraId="4F37F7CD" w14:textId="6D725D3F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instrukcje producentów dotyczące zastosowanych materiałów,</w:t>
      </w:r>
    </w:p>
    <w:p w14:paraId="312A516F" w14:textId="074ED7A8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wyniki badań laboratoryjnych i ekspertyz.</w:t>
      </w:r>
    </w:p>
    <w:p w14:paraId="3F82E09F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lastRenderedPageBreak/>
        <w:t>W toku odbioru komisja obowiązana jest zapoznać się przedłożonymi dokumentami, przeprowadzić badania zgodnie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wytycznymi podanymi w pkt. 6.4. niniejszej ST porównać je z wymaganiami i wielkościami tolerancji podanymi w pkt.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6.5. oraz dokonać oceny wizualnej.</w:t>
      </w:r>
    </w:p>
    <w:p w14:paraId="1AF010AD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Roboty wykładzinowe i okładzinowe powinny być odebrane, je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eli wszystkie wyniki badań i pomiarów są pozytywne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dostarczone przez wykonawcę dokument są kompletne i prawidłowe pod względem merytorycznym. Jeżeli chociażby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jeden wynik badań był negatywny wykładzina lub okładzina nie powinna być przyjęta. W takim przypadku należy przyjąć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jedno z następujących rozwiązań:</w:t>
      </w:r>
    </w:p>
    <w:p w14:paraId="06BC7952" w14:textId="7467FD81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jeżeli to możliwe, należy poprawić wykładzinę lub okładzinę i przedstawić ja ponownie do odbioru,</w:t>
      </w:r>
    </w:p>
    <w:p w14:paraId="0786E24F" w14:textId="2F6534BC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jeżeli odchylenia od wymagań nie zagrażają bezpieczeństwu użytkownika i trwałości wykładziny lub okładziny</w:t>
      </w:r>
      <w:r w:rsidR="00154E50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zamawiający może wyrazić zgodę na dokonanie odbioru końcowego z jednoczesnym obniżeniem wartości wynagrodzenia</w:t>
      </w:r>
      <w:r w:rsidR="00154E50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w stosunku ustaleń umownych.</w:t>
      </w:r>
    </w:p>
    <w:p w14:paraId="5CA4A7EC" w14:textId="6ABBC446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w przypadku, gdy nie są możliwe podane wy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ej rozwiązania wykonawca zobowiązany jest do usunięcia wadliwie</w:t>
      </w:r>
      <w:r w:rsidR="00154E50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wykonanych wykładzin lub okładzin, wykonać je ponownie i powtórnie zgłosić do odbioru.</w:t>
      </w:r>
    </w:p>
    <w:p w14:paraId="33CADD8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W przypadku nie kompletności dokumentów odbiór może być dokonany po ich uzupełnieniu.</w:t>
      </w:r>
    </w:p>
    <w:p w14:paraId="57A6429E" w14:textId="18E3FE27" w:rsidR="00154E50" w:rsidRPr="00862A8C" w:rsidRDefault="00154E50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Z czynności odbioru sporządza się protokół podpisany przez przedstawicieli zamawiającego i wykonawcy. Protokół</w:t>
      </w:r>
      <w:r w:rsidR="00C37096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powinien zawierać:</w:t>
      </w:r>
    </w:p>
    <w:p w14:paraId="205682E3" w14:textId="145473F4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ustalenia podjęte w trakcie prac komisji,</w:t>
      </w:r>
    </w:p>
    <w:p w14:paraId="31E80FFD" w14:textId="6B71CAF8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ocenę wyników badań,</w:t>
      </w:r>
    </w:p>
    <w:p w14:paraId="2EBA285D" w14:textId="156206B2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wykaz wad i usterek ze wskaźnikiem mo</w:t>
      </w:r>
      <w:r w:rsidR="00C37096">
        <w:rPr>
          <w:rFonts w:ascii="Times New Roman" w:eastAsia="GillSansMT" w:hAnsi="Times New Roman" w:cs="Times New Roman"/>
          <w:sz w:val="20"/>
          <w:szCs w:val="20"/>
        </w:rPr>
        <w:t>ż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liwosci ich usunięcia,</w:t>
      </w:r>
    </w:p>
    <w:p w14:paraId="36AB4E41" w14:textId="041D3E4E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stwierdzenie zgodności lub niezgodności wykonania wykładzin i okładzin z zamówieniem.</w:t>
      </w:r>
    </w:p>
    <w:p w14:paraId="64E5DE9D" w14:textId="76072A16" w:rsidR="00154E50" w:rsidRPr="00862A8C" w:rsidRDefault="00154E50" w:rsidP="00C3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Protokół odbioru końcowego jest podstawa do dokonania rozliczenia końcowego pomiędzy zamawiającym</w:t>
      </w:r>
      <w:r w:rsidR="00C37096">
        <w:rPr>
          <w:rFonts w:ascii="Times New Roman" w:eastAsia="GillSansMT" w:hAnsi="Times New Roman" w:cs="Times New Roman"/>
          <w:sz w:val="20"/>
          <w:szCs w:val="20"/>
        </w:rPr>
        <w:br/>
      </w:r>
      <w:r w:rsidRPr="00862A8C">
        <w:rPr>
          <w:rFonts w:ascii="Times New Roman" w:eastAsia="GillSansMT" w:hAnsi="Times New Roman" w:cs="Times New Roman"/>
          <w:sz w:val="20"/>
          <w:szCs w:val="20"/>
        </w:rPr>
        <w:t>a wykonawca.</w:t>
      </w:r>
    </w:p>
    <w:p w14:paraId="619A266B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8.5. Odbiór pogwarancyjny</w:t>
      </w:r>
    </w:p>
    <w:p w14:paraId="71C0BA99" w14:textId="203C8F36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Odbiór pogwarancyjny przeprowadza się po upływie okresu gwarancji, którego długość jest określona w umowie.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Celem odbioru pogwarancyjnego jest ocena stanu wykładzin i okładzin po użytkowaniu w okresie gwarancji oraz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ocena wykonywanych w tym okresie ewentualnych robot poprawkowych związanych z usuwaniem zgłoszonych wad.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Odbiór pogwarancyjny jest dokonywany na podstawie oceny wizualnej wykładzin i okładzin 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                               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 uwzględnieniem zasad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opisanych w pkt. 8.4. „Odbiór ostateczny robot”.</w:t>
      </w:r>
    </w:p>
    <w:p w14:paraId="2AAE437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3.5.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9. PODSTAWA PŁATNOSCI</w:t>
      </w:r>
    </w:p>
    <w:p w14:paraId="7A5FF9A8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9.1. Ogólne ustalenia dotyczące podstawy płatności podano w ST Kod CPV 45000000-7</w:t>
      </w:r>
    </w:p>
    <w:p w14:paraId="4EF9ADC6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„Wymagania ogólne” pkt. 9.</w:t>
      </w:r>
    </w:p>
    <w:p w14:paraId="5B8C55A0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9.2. Zasady rozliczenia i płatności</w:t>
      </w:r>
    </w:p>
    <w:p w14:paraId="31BDCD04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Rozliczenie pomiędzy zamawiającym a wykonawca za wykonane roboty wykładzinowe lub okładzinowe może być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dokonana według następujących sposobów:</w:t>
      </w:r>
    </w:p>
    <w:p w14:paraId="596EEFE3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sz w:val="20"/>
          <w:szCs w:val="20"/>
        </w:rPr>
        <w:t xml:space="preserve">_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rozliczenie ryczałtowe gdy podstawa płatności jest ustalona w dokumentach umownych stała wartość wynagrodzenia;</w:t>
      </w:r>
    </w:p>
    <w:p w14:paraId="0FF5C4B7" w14:textId="1935473C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wartość robot w tym przypadku jest określona jako iloczyn ceny jednostkowej i ilości robot określonych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na podstawie dokumentacji projektowej i umowy,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rozliczenie w oparciu o wartość robot określoną po ich wykonaniu jako iloczyn ustalonej w dokumentach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umownych ceny jednostkowej (z kosztorysu) i faktycznie wykonanej ilości robot.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jednym i drugim przypadku rozliczenie mo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e być dokonane jednorazowo po wykonaniu pełnego zakresu rob</w:t>
      </w:r>
      <w:r>
        <w:rPr>
          <w:rFonts w:ascii="Times New Roman" w:eastAsia="GillSansMT" w:hAnsi="Times New Roman" w:cs="Times New Roman"/>
          <w:sz w:val="20"/>
          <w:szCs w:val="20"/>
        </w:rPr>
        <w:t>ó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t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i ich końcowym odbiorze lub etapami określonymi w umowie po dokonaniu odbioru częściowego robot. </w:t>
      </w:r>
    </w:p>
    <w:p w14:paraId="62884D83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9.3. Zasady ustalenia ceny jednostkowej</w:t>
      </w:r>
    </w:p>
    <w:p w14:paraId="22127ACD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Ceny jednostkowe za roboty wykładzinowe i okładzinowe obejmują:</w:t>
      </w:r>
    </w:p>
    <w:p w14:paraId="39FDC6A4" w14:textId="27304E52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robociznę bezpośrednia wraz z narzutami,</w:t>
      </w:r>
    </w:p>
    <w:p w14:paraId="228012FC" w14:textId="08508E37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wartość zużytych materiałów podstawowych i pomocniczych wraz z ubytkami wynikającymi z technologii robot z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kosztami zakupu,</w:t>
      </w:r>
    </w:p>
    <w:p w14:paraId="266520DE" w14:textId="705C8129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wartość pracy sprzętu z narzutami,</w:t>
      </w:r>
    </w:p>
    <w:p w14:paraId="10AABDE4" w14:textId="7DBB1A83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koszty pośrednie (ogolne) i zysk kalkulacyjny,</w:t>
      </w:r>
    </w:p>
    <w:p w14:paraId="0143941F" w14:textId="0C5E976F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862A8C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podatki zgodnie z obowiązującymi przepisami (bez podatku VAT),</w:t>
      </w:r>
    </w:p>
    <w:p w14:paraId="189616E5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i/>
          <w:iCs/>
          <w:sz w:val="20"/>
          <w:szCs w:val="20"/>
        </w:rPr>
        <w:t xml:space="preserve">Specyfikacja Techniczna - ST-13 Układnie płytek ceramicznych 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>170</w:t>
      </w:r>
    </w:p>
    <w:p w14:paraId="50F91A6B" w14:textId="23E42856" w:rsidR="00154E5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,Bold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Ceny jednostkowe uwzględniają równie</w:t>
      </w: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przygotowanie stanowiska roboczego oraz wykonanie wszystkich niezbędnych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robot pomocniczych i towarzyszących takich jak np. osadzenie elementów wykończeniowych 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                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i dylatacyjnych,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rusztowania, pomosty, bariery zabezpieczające, oświetlenie tymczasowe, pielęgnacja wykonanych wykładzin i okładzin,</w:t>
      </w:r>
      <w:r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wykonanie zaplecza socjalno-biurowego dla pracowników, </w:t>
      </w:r>
      <w:r w:rsidRPr="0031248B">
        <w:rPr>
          <w:rFonts w:ascii="Times New Roman" w:eastAsia="GillSansMT" w:hAnsi="Times New Roman" w:cs="Times New Roman"/>
          <w:sz w:val="20"/>
          <w:szCs w:val="20"/>
        </w:rPr>
        <w:t>zużycie energii elektrycznej i wody, oczyszczenie i likwidacja stanowisk roboczych. W przypadku przyjęcia innych zasad określenia ceny jednostkowej lub innych zasad rozliczeń pomiędzy zamawiającym, a wykonawca sprawy te</w:t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 musza zostać szczegółowo ustalone umowie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>.</w:t>
      </w:r>
    </w:p>
    <w:p w14:paraId="7F776E4B" w14:textId="77777777" w:rsidR="00154E50" w:rsidRPr="00597692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</w:p>
    <w:p w14:paraId="23CF3FAA" w14:textId="77777777" w:rsidR="00154E50" w:rsidRPr="00597692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</w:p>
    <w:p w14:paraId="60CA1F84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>
        <w:rPr>
          <w:rFonts w:ascii="Times New Roman" w:eastAsia="GillSansMT,Bold" w:hAnsi="Times New Roman" w:cs="Times New Roman"/>
          <w:b/>
          <w:bCs/>
          <w:sz w:val="20"/>
          <w:szCs w:val="20"/>
        </w:rPr>
        <w:t>3.5.</w:t>
      </w: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10. PRZEPISY ZWIAZANE</w:t>
      </w:r>
    </w:p>
    <w:p w14:paraId="45280516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lastRenderedPageBreak/>
        <w:t>10.1. Normy</w:t>
      </w:r>
    </w:p>
    <w:p w14:paraId="2B57F9A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PN-ISO 13006:2001 Płytki i płyty ceramiczne. Definicje, klasyfikacja, właściwości i znakowanie.</w:t>
      </w:r>
    </w:p>
    <w:p w14:paraId="7F7F52F4" w14:textId="44D04B3C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87:1994 Płytki i płyty ceramiczne ścienne i podłogowe. Definicje, klasyfikacja, właściwości i</w:t>
      </w:r>
      <w:r w:rsidR="00F42B8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znakowanie.</w:t>
      </w:r>
    </w:p>
    <w:p w14:paraId="529E5D77" w14:textId="72189EA8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159:1996 Płytki i płyty ceramiczne prasowane na sucho o nasi</w:t>
      </w:r>
      <w:r w:rsidR="00F42B85">
        <w:rPr>
          <w:rFonts w:ascii="Times New Roman" w:eastAsia="GillSansMT" w:hAnsi="Times New Roman" w:cs="Times New Roman"/>
          <w:sz w:val="20"/>
          <w:szCs w:val="20"/>
        </w:rPr>
        <w:t>ą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kliwo</w:t>
      </w:r>
      <w:r w:rsidR="00F42B85">
        <w:rPr>
          <w:rFonts w:ascii="Times New Roman" w:eastAsia="GillSansMT" w:hAnsi="Times New Roman" w:cs="Times New Roman"/>
          <w:sz w:val="20"/>
          <w:szCs w:val="20"/>
        </w:rPr>
        <w:t>ś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ci</w:t>
      </w:r>
      <w:r w:rsidR="00F42B8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wodnej E&gt;10%. Grupa B III.</w:t>
      </w:r>
    </w:p>
    <w:p w14:paraId="30099262" w14:textId="75F64538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176:1996 Płytki i płyty ceramiczne prasowane na sucho o małej nasiąkliwości wodnej E&lt;3%.</w:t>
      </w:r>
      <w:r w:rsidR="00F42B8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Grupa B I.</w:t>
      </w:r>
    </w:p>
    <w:p w14:paraId="7A418CB2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177:1997 Płytki i płyty ceramiczne prasowane na sucho o nasiąkliwości wodnej 3%&lt;E&lt;6%. Grupa B II a.</w:t>
      </w:r>
    </w:p>
    <w:p w14:paraId="3FBF735D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178:1998 Płytki i płyty ceramiczne prasowane na sucho o nasiąkliwości wodnej 6%&lt;E&lt;10%.</w:t>
      </w:r>
    </w:p>
    <w:p w14:paraId="2EB98370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Grupa B II b.</w:t>
      </w:r>
    </w:p>
    <w:p w14:paraId="1DF43290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121:1997 Płytki i płyty ceramiczne ciągnione o niskiej nasiąkliwości wodnej E&lt;3%. Grupa A I.</w:t>
      </w:r>
    </w:p>
    <w:p w14:paraId="3C446DB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186-1:1998 Płytki i płyty ceramiczne ciągnione o nasiąkliwości wodnej 3%&lt;E&lt;6%. Grupa A II a. Cz. 1.</w:t>
      </w:r>
    </w:p>
    <w:p w14:paraId="2832EB0A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186-2:1998 Płytki i płyty ceramiczne ciągnione o nasiąkliwości wodnej 3%&lt;E&lt;6%. Grupa A II a. Cz. 2.</w:t>
      </w:r>
    </w:p>
    <w:p w14:paraId="446FB06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187-1:1998 Płytki i płyty ceramiczne ciągnione o nasiąkliwości wodnej 6%&lt;E&lt;10%. Grupa A II b. Cz. 1.</w:t>
      </w:r>
    </w:p>
    <w:p w14:paraId="0BCE5999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187-2:1998 Płytki i płyty ceramiczne ciągnione o nasiąkliwości wodnej 6%&lt;E&lt;10%. Grupa A II b. Cz. 2.</w:t>
      </w:r>
    </w:p>
    <w:p w14:paraId="06500CB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188:1998 Płytki i płyty ceramiczne o nasiąkliwości wodnej E&gt;10%. Grupa A III.</w:t>
      </w:r>
    </w:p>
    <w:p w14:paraId="4803881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PN-70/B-10100 Roboty tynkowe. Tynki zwykłe. Wymagania i badania przy odbiorze.</w:t>
      </w:r>
    </w:p>
    <w:p w14:paraId="4A87BCA2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10545-1:1999 Płytki i płyty ceramiczne. Pobieranie próbek i warunki odbioru.</w:t>
      </w:r>
    </w:p>
    <w:p w14:paraId="545C5F2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10545-2:1999 Płytki i płyty ceramiczne. Oznaczanie wymiarów i sprawdzanie jakości powierzchni.</w:t>
      </w:r>
    </w:p>
    <w:p w14:paraId="63EAB2A2" w14:textId="053259E5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10545-3:1999 Płytki i płyty ceramiczne. Oznaczenie nasiąkliwości wodnej, porowatości otwartej, gęstości</w:t>
      </w:r>
      <w:r w:rsidR="00F42B8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względnej pozornej oraz gęstości całkowitej.</w:t>
      </w:r>
    </w:p>
    <w:p w14:paraId="3DD3EE5B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10545-4:1999 Płytki i płyty ceramiczne. Oznaczenie wytrzymałości na zginanie i siły łamiącej.</w:t>
      </w:r>
    </w:p>
    <w:p w14:paraId="77BF42CD" w14:textId="1C1B71CA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10545-5:1999 Płytki i płyty ceramiczne. Oznaczenie odporności na uderzenia metoda pomiaru współczynnika</w:t>
      </w:r>
      <w:r w:rsidR="00F42B8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odbicia.</w:t>
      </w:r>
    </w:p>
    <w:p w14:paraId="7F729992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10545-6:1999 Płytki i płyty ceramiczne. Oznaczenie odporności na wgłębne ścieranie płytek nieszkliwionych.</w:t>
      </w:r>
    </w:p>
    <w:p w14:paraId="6A7A73D7" w14:textId="63E90A81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10545-7:2000 Płytki i płyty ceramiczne. Oznaczenie odporności na ścieranie powierzchni płytek szkliwionych.</w:t>
      </w:r>
    </w:p>
    <w:p w14:paraId="76BAFE68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10545-8:1998 Płytki i płyty ceramiczne. Oznaczenie cieplnej rozszerzalności liniowej.</w:t>
      </w:r>
    </w:p>
    <w:p w14:paraId="7EBECCEB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10545-9:1998 Płytki i płyty ceramiczne. Oznaczenie odporności na szok termiczny.</w:t>
      </w:r>
    </w:p>
    <w:p w14:paraId="78C85E5C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10545-10:1999 Płytki i płyty ceramiczne. Oznaczenie rozszerzalności wodnej.</w:t>
      </w:r>
    </w:p>
    <w:p w14:paraId="39D8ED87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10545-11:1998 Płytki i płyty ceramiczne. Oznaczenie odporności na pęknięcia włoskowate płytek szkliwionych.</w:t>
      </w:r>
    </w:p>
    <w:p w14:paraId="521D227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10545-12:1999 Płytki i płyty ceramiczne. Oznaczenie mrozoodporności.</w:t>
      </w:r>
    </w:p>
    <w:p w14:paraId="42C11C6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10545-13:1990 Płytki i płyty ceramiczne. Oznaczenie odporności chemicznej.</w:t>
      </w:r>
    </w:p>
    <w:p w14:paraId="056C8DF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10545-14:1999 Płytki i płyty ceramiczne. Oznaczenie odporności na plamienie.</w:t>
      </w:r>
    </w:p>
    <w:p w14:paraId="308E1232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10545-15:1999 Płytki i płyty ceramiczne. Oznaczenie uwalniania ołowiu i kadmu.</w:t>
      </w:r>
    </w:p>
    <w:p w14:paraId="555CD21E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ISO 10545-16:2001 Płytki i płyty ceramiczne. Oznaczenie małych ro8nic barw.</w:t>
      </w:r>
    </w:p>
    <w:p w14:paraId="64F5AD73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101:1994 Płytki i płyty ceramiczne. Oznaczenie twardości powierzchni wg skali Mohsa.</w:t>
      </w:r>
    </w:p>
    <w:p w14:paraId="400C0BD7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12004:2002 Kleje do płytek. Definicje i wymagania techniczne.</w:t>
      </w:r>
    </w:p>
    <w:p w14:paraId="0B84DE4A" w14:textId="314F37D5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12002:2002 Kleje do płytek. Oznaczenie odkształcenia poprzecznego dla klejów cementowych i zapraw do</w:t>
      </w:r>
      <w:r w:rsidR="00F42B85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spoinowania.</w:t>
      </w:r>
    </w:p>
    <w:p w14:paraId="035083C5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13888:2003 Zaprawy do spoinowania płytek. Definicje i wymagania techniczne.</w:t>
      </w:r>
    </w:p>
    <w:p w14:paraId="42DBC999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12808-1:2000 Kleje i zaprawy do spoinowania płytek. Oznaczenie odporności chemicznej zapraw na bazie</w:t>
      </w:r>
    </w:p>
    <w:p w14:paraId="04D1D2CC" w14:textId="5764A40E" w:rsidR="00154E50" w:rsidRPr="00862A8C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>
        <w:rPr>
          <w:rFonts w:ascii="Times New Roman" w:eastAsia="GillSansMT" w:hAnsi="Times New Roman" w:cs="Times New Roman"/>
          <w:sz w:val="20"/>
          <w:szCs w:val="20"/>
        </w:rPr>
        <w:t>Ż</w:t>
      </w:r>
      <w:r w:rsidR="00154E50" w:rsidRPr="00862A8C">
        <w:rPr>
          <w:rFonts w:ascii="Times New Roman" w:eastAsia="GillSansMT" w:hAnsi="Times New Roman" w:cs="Times New Roman"/>
          <w:sz w:val="20"/>
          <w:szCs w:val="20"/>
        </w:rPr>
        <w:t>ywic reaktywnych.</w:t>
      </w:r>
    </w:p>
    <w:p w14:paraId="009088EC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12808-2:2002(U) Zaprawy do spoinowania płytek. Cz. 2: oznaczenie odporności na ścieranie.</w:t>
      </w:r>
    </w:p>
    <w:p w14:paraId="43E16AAD" w14:textId="2814D876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12808-3:2002(U) Zaprawy do spoinowania płytek. Cz. 3: oznaczenie wytrzymałości na zginanie</w:t>
      </w:r>
      <w:r w:rsidR="00C37096">
        <w:rPr>
          <w:rFonts w:ascii="Times New Roman" w:eastAsia="GillSansMT" w:hAnsi="Times New Roman" w:cs="Times New Roman"/>
          <w:sz w:val="20"/>
          <w:szCs w:val="20"/>
        </w:rPr>
        <w:br/>
      </w:r>
      <w:r w:rsidRPr="00862A8C">
        <w:rPr>
          <w:rFonts w:ascii="Times New Roman" w:eastAsia="GillSansMT" w:hAnsi="Times New Roman" w:cs="Times New Roman"/>
          <w:sz w:val="20"/>
          <w:szCs w:val="20"/>
        </w:rPr>
        <w:t xml:space="preserve">i </w:t>
      </w:r>
      <w:r w:rsidR="00F42B85">
        <w:rPr>
          <w:rFonts w:ascii="Times New Roman" w:eastAsia="GillSansMT" w:hAnsi="Times New Roman" w:cs="Times New Roman"/>
          <w:sz w:val="20"/>
          <w:szCs w:val="20"/>
        </w:rPr>
        <w:t>ś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ciskanie.</w:t>
      </w:r>
    </w:p>
    <w:p w14:paraId="39C6376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12808-4:2002(U) Zaprawy do spoinowania płytek. Cz. 4: oznaczenie skurczu.</w:t>
      </w:r>
    </w:p>
    <w:p w14:paraId="044762F4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12808-5:2002(U) Zaprawy do spoinowania płytek. Cz. 5: oznaczenie nasiąkliwości wodnej.</w:t>
      </w:r>
    </w:p>
    <w:p w14:paraId="41ABCE88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PN-63/B-10145 Posadzki z płytek kamionkowych (terakotowych), klinkierowych i lastrykowych.</w:t>
      </w:r>
    </w:p>
    <w:p w14:paraId="771F1178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Wymagania i badania przy odbiorze.</w:t>
      </w:r>
    </w:p>
    <w:p w14:paraId="7DEE0F2B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PN-EN 13813:2003 Podkłady podłogowe oraz materiały do ich wykonywania. Terminologia.</w:t>
      </w:r>
    </w:p>
    <w:p w14:paraId="30C8D816" w14:textId="7E2C2B43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862A8C">
        <w:rPr>
          <w:rFonts w:ascii="Times New Roman" w:eastAsia="GillSansMT" w:hAnsi="Times New Roman" w:cs="Times New Roman"/>
          <w:sz w:val="20"/>
          <w:szCs w:val="20"/>
        </w:rPr>
        <w:t>PN-88/B-32250 Materiały budowlane. Woda do beton</w:t>
      </w:r>
      <w:r w:rsidR="00F42B85">
        <w:rPr>
          <w:rFonts w:ascii="Times New Roman" w:eastAsia="GillSansMT" w:hAnsi="Times New Roman" w:cs="Times New Roman"/>
          <w:sz w:val="20"/>
          <w:szCs w:val="20"/>
        </w:rPr>
        <w:t>ó</w:t>
      </w:r>
      <w:r w:rsidRPr="00862A8C">
        <w:rPr>
          <w:rFonts w:ascii="Times New Roman" w:eastAsia="GillSansMT" w:hAnsi="Times New Roman" w:cs="Times New Roman"/>
          <w:sz w:val="20"/>
          <w:szCs w:val="20"/>
        </w:rPr>
        <w:t>w i zapraw.</w:t>
      </w:r>
    </w:p>
    <w:p w14:paraId="24169A63" w14:textId="77777777" w:rsidR="00154E5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i/>
          <w:iCs/>
          <w:sz w:val="20"/>
          <w:szCs w:val="20"/>
        </w:rPr>
        <w:t xml:space="preserve">Specyfikacja Techniczna - ST-13 Układnie płytek ceramicznych </w:t>
      </w:r>
      <w:r w:rsidRPr="00862A8C">
        <w:rPr>
          <w:rFonts w:ascii="Times New Roman" w:eastAsia="GillSansMT,Bold" w:hAnsi="Times New Roman" w:cs="Times New Roman"/>
          <w:sz w:val="20"/>
          <w:szCs w:val="20"/>
        </w:rPr>
        <w:t>171</w:t>
      </w:r>
    </w:p>
    <w:p w14:paraId="122D8C01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sz w:val="20"/>
          <w:szCs w:val="20"/>
        </w:rPr>
      </w:pPr>
    </w:p>
    <w:p w14:paraId="7860B323" w14:textId="77777777" w:rsidR="00154E50" w:rsidRPr="00862A8C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,Bold" w:hAnsi="Times New Roman" w:cs="Times New Roman"/>
          <w:b/>
          <w:bCs/>
          <w:sz w:val="20"/>
          <w:szCs w:val="20"/>
        </w:rPr>
      </w:pPr>
      <w:r w:rsidRPr="00862A8C">
        <w:rPr>
          <w:rFonts w:ascii="Times New Roman" w:eastAsia="GillSansMT,Bold" w:hAnsi="Times New Roman" w:cs="Times New Roman"/>
          <w:b/>
          <w:bCs/>
          <w:sz w:val="20"/>
          <w:szCs w:val="20"/>
        </w:rPr>
        <w:t>10.2. Inne dokumenty i instrukcje</w:t>
      </w:r>
    </w:p>
    <w:p w14:paraId="30C54F6F" w14:textId="40EAFE3F" w:rsidR="00154E50" w:rsidRPr="0031248B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31248B">
        <w:rPr>
          <w:rFonts w:ascii="Times New Roman" w:eastAsia="GillSansMT,Bold" w:hAnsi="Times New Roman" w:cs="Times New Roman"/>
          <w:sz w:val="20"/>
          <w:szCs w:val="20"/>
        </w:rPr>
        <w:t xml:space="preserve">- </w:t>
      </w:r>
      <w:r w:rsidR="00154E50" w:rsidRPr="0031248B">
        <w:rPr>
          <w:rFonts w:ascii="Times New Roman" w:eastAsia="GillSansMT" w:hAnsi="Times New Roman" w:cs="Times New Roman"/>
          <w:sz w:val="20"/>
          <w:szCs w:val="20"/>
        </w:rPr>
        <w:t>Specyfikacja techniczna wykonania i odbioru robot budowlanych Wymagania ogólne (kod CPV 45000000-7),</w:t>
      </w:r>
    </w:p>
    <w:p w14:paraId="1C8529C5" w14:textId="77777777" w:rsidR="00154E50" w:rsidRPr="0031248B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31248B">
        <w:rPr>
          <w:rFonts w:ascii="Times New Roman" w:eastAsia="GillSansMT" w:hAnsi="Times New Roman" w:cs="Times New Roman"/>
          <w:sz w:val="20"/>
          <w:szCs w:val="20"/>
        </w:rPr>
        <w:t>wydanie OWEOB Promocja – 2003 rok.</w:t>
      </w:r>
    </w:p>
    <w:p w14:paraId="3BA0393E" w14:textId="708CB694" w:rsidR="00154E50" w:rsidRPr="0031248B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31248B"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31248B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31248B">
        <w:rPr>
          <w:rFonts w:ascii="Times New Roman" w:eastAsia="GillSansMT" w:hAnsi="Times New Roman" w:cs="Times New Roman"/>
          <w:sz w:val="20"/>
          <w:szCs w:val="20"/>
        </w:rPr>
        <w:t>Warunki techniczne wykonania i odbioru robot budowlanych tom 1 cześć 4, wydanie Arkady – 1990 rok.</w:t>
      </w:r>
    </w:p>
    <w:p w14:paraId="0CC0CEBA" w14:textId="37061B1C" w:rsidR="00154E50" w:rsidRPr="0031248B" w:rsidRDefault="00F42B85" w:rsidP="00F4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illSansMT" w:hAnsi="Times New Roman" w:cs="Times New Roman"/>
          <w:sz w:val="20"/>
          <w:szCs w:val="20"/>
        </w:rPr>
      </w:pPr>
      <w:r w:rsidRPr="0031248B"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31248B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31248B">
        <w:rPr>
          <w:rFonts w:ascii="Times New Roman" w:eastAsia="GillSansMT" w:hAnsi="Times New Roman" w:cs="Times New Roman"/>
          <w:sz w:val="20"/>
          <w:szCs w:val="20"/>
        </w:rPr>
        <w:t xml:space="preserve">Warunki techniczne wykonania i odbioru robot budowlanych cześć B zeszyt 5 Okładziny i wykładziny z </w:t>
      </w:r>
      <w:r w:rsidRPr="0031248B">
        <w:rPr>
          <w:rFonts w:ascii="Times New Roman" w:eastAsia="GillSansMT" w:hAnsi="Times New Roman" w:cs="Times New Roman"/>
          <w:sz w:val="20"/>
          <w:szCs w:val="20"/>
        </w:rPr>
        <w:t>p</w:t>
      </w:r>
      <w:r w:rsidR="00154E50" w:rsidRPr="0031248B">
        <w:rPr>
          <w:rFonts w:ascii="Times New Roman" w:eastAsia="GillSansMT" w:hAnsi="Times New Roman" w:cs="Times New Roman"/>
          <w:sz w:val="20"/>
          <w:szCs w:val="20"/>
        </w:rPr>
        <w:t>łytek</w:t>
      </w:r>
      <w:r w:rsidRPr="0031248B">
        <w:rPr>
          <w:rFonts w:ascii="Times New Roman" w:eastAsia="GillSansMT" w:hAnsi="Times New Roman" w:cs="Times New Roman"/>
          <w:sz w:val="20"/>
          <w:szCs w:val="20"/>
        </w:rPr>
        <w:t xml:space="preserve"> </w:t>
      </w:r>
      <w:r w:rsidR="00154E50" w:rsidRPr="0031248B">
        <w:rPr>
          <w:rFonts w:ascii="Times New Roman" w:eastAsia="GillSansMT" w:hAnsi="Times New Roman" w:cs="Times New Roman"/>
          <w:sz w:val="20"/>
          <w:szCs w:val="20"/>
        </w:rPr>
        <w:t>ceramicznych, wydanie ITB – 2004 rok.</w:t>
      </w:r>
    </w:p>
    <w:p w14:paraId="5BC768D2" w14:textId="4FB8B6AE" w:rsidR="00154E50" w:rsidRPr="0031248B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31248B">
        <w:rPr>
          <w:rFonts w:ascii="Times New Roman" w:eastAsia="GillSansMT,Bold" w:hAnsi="Times New Roman" w:cs="Times New Roman"/>
          <w:sz w:val="20"/>
          <w:szCs w:val="20"/>
        </w:rPr>
        <w:lastRenderedPageBreak/>
        <w:t>-</w:t>
      </w:r>
      <w:r w:rsidR="00154E50" w:rsidRPr="0031248B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31248B">
        <w:rPr>
          <w:rFonts w:ascii="Times New Roman" w:eastAsia="GillSansMT" w:hAnsi="Times New Roman" w:cs="Times New Roman"/>
          <w:sz w:val="20"/>
          <w:szCs w:val="20"/>
        </w:rPr>
        <w:t>Instrukcja układania płytek ceramicznych, wydanie Atlas – 2001 rok.</w:t>
      </w:r>
    </w:p>
    <w:p w14:paraId="0C0D236C" w14:textId="7FBA524B" w:rsidR="00154E50" w:rsidRPr="0031248B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eastAsia="GillSansMT" w:hAnsi="Times New Roman" w:cs="Times New Roman"/>
          <w:sz w:val="20"/>
          <w:szCs w:val="20"/>
        </w:rPr>
      </w:pPr>
      <w:r w:rsidRPr="0031248B">
        <w:rPr>
          <w:rFonts w:ascii="Times New Roman" w:eastAsia="GillSansMT,Bold" w:hAnsi="Times New Roman" w:cs="Times New Roman"/>
          <w:sz w:val="20"/>
          <w:szCs w:val="20"/>
        </w:rPr>
        <w:t>-</w:t>
      </w:r>
      <w:r w:rsidR="00154E50" w:rsidRPr="0031248B">
        <w:rPr>
          <w:rFonts w:ascii="Times New Roman" w:eastAsia="GillSansMT,Bold" w:hAnsi="Times New Roman" w:cs="Times New Roman"/>
          <w:sz w:val="20"/>
          <w:szCs w:val="20"/>
        </w:rPr>
        <w:t xml:space="preserve"> </w:t>
      </w:r>
      <w:r w:rsidR="00154E50" w:rsidRPr="0031248B">
        <w:rPr>
          <w:rFonts w:ascii="Times New Roman" w:eastAsia="GillSansMT" w:hAnsi="Times New Roman" w:cs="Times New Roman"/>
          <w:sz w:val="20"/>
          <w:szCs w:val="20"/>
        </w:rPr>
        <w:t>Atlas Budowlany, miesięcznik wydanie specjalne 1998 rok.</w:t>
      </w:r>
    </w:p>
    <w:p w14:paraId="7D025F76" w14:textId="77777777" w:rsidR="00154E5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</w:p>
    <w:p w14:paraId="5F151C44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095FD0">
        <w:rPr>
          <w:rFonts w:ascii="Times New Roman" w:eastAsia="ArialMT" w:hAnsi="Times New Roman" w:cs="Times New Roman"/>
          <w:b/>
          <w:bCs/>
          <w:sz w:val="20"/>
          <w:szCs w:val="20"/>
        </w:rPr>
        <w:t>3.6 TYNK MOZAIKOWY</w:t>
      </w:r>
    </w:p>
    <w:p w14:paraId="47EA33D8" w14:textId="6A2C8CEF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1. WST</w:t>
      </w:r>
      <w:r w:rsidR="00F42B85" w:rsidRPr="00F42B85"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Pr="00F42B85">
        <w:rPr>
          <w:rFonts w:ascii="Times New Roman" w:hAnsi="Times New Roman" w:cs="Times New Roman"/>
          <w:b/>
          <w:bCs/>
          <w:sz w:val="20"/>
          <w:szCs w:val="20"/>
        </w:rPr>
        <w:t>P</w:t>
      </w:r>
    </w:p>
    <w:p w14:paraId="7ED3C8D2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5FD0">
        <w:rPr>
          <w:rFonts w:ascii="Times New Roman" w:hAnsi="Times New Roman" w:cs="Times New Roman"/>
          <w:b/>
          <w:bCs/>
          <w:sz w:val="20"/>
          <w:szCs w:val="20"/>
        </w:rPr>
        <w:t>1.1.Przedmiot</w:t>
      </w:r>
    </w:p>
    <w:p w14:paraId="1DCC1AF3" w14:textId="6B4603D4" w:rsidR="00154E50" w:rsidRPr="00095FD0" w:rsidRDefault="00154E50" w:rsidP="00F4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Przedmiotem niniejszej Szczegółowej Specyfikacji Technicznej (SST) są wymagania dotyczące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>wykonania</w:t>
      </w:r>
      <w:r w:rsidR="00F42B85"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>odbioru ro</w:t>
      </w:r>
      <w:r>
        <w:rPr>
          <w:rFonts w:ascii="Times New Roman" w:hAnsi="Times New Roman" w:cs="Times New Roman"/>
          <w:sz w:val="20"/>
          <w:szCs w:val="20"/>
        </w:rPr>
        <w:t>bót w zakresie robót</w:t>
      </w:r>
      <w:r w:rsidRPr="00095FD0">
        <w:rPr>
          <w:rFonts w:ascii="Times New Roman" w:hAnsi="Times New Roman" w:cs="Times New Roman"/>
          <w:sz w:val="20"/>
          <w:szCs w:val="20"/>
        </w:rPr>
        <w:t xml:space="preserve"> tynkarskich </w:t>
      </w:r>
    </w:p>
    <w:p w14:paraId="3A329D17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2. MATERIAŁY</w:t>
      </w:r>
    </w:p>
    <w:p w14:paraId="42C159C4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Wszystkie materiały, których</w:t>
      </w:r>
      <w:r>
        <w:rPr>
          <w:rFonts w:ascii="Times New Roman" w:hAnsi="Times New Roman" w:cs="Times New Roman"/>
          <w:sz w:val="20"/>
          <w:szCs w:val="20"/>
        </w:rPr>
        <w:t xml:space="preserve"> w</w:t>
      </w:r>
      <w:r w:rsidRPr="00095FD0">
        <w:rPr>
          <w:rFonts w:ascii="Times New Roman" w:hAnsi="Times New Roman" w:cs="Times New Roman"/>
          <w:sz w:val="20"/>
          <w:szCs w:val="20"/>
        </w:rPr>
        <w:t>ykonawca u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095FD0">
        <w:rPr>
          <w:rFonts w:ascii="Times New Roman" w:hAnsi="Times New Roman" w:cs="Times New Roman"/>
          <w:sz w:val="20"/>
          <w:szCs w:val="20"/>
        </w:rPr>
        <w:t>yje do wbudowania musza odpowiadać warunkom określonym w art. 10 Ustawy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>“Prawo Budowlane" z dnia 7 lipca 1994 r. (t.j. z 2003 r. Dz. U. Nr 207, póz. 2016, z pózn. zm.)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095FD0">
        <w:rPr>
          <w:rFonts w:ascii="Times New Roman" w:hAnsi="Times New Roman" w:cs="Times New Roman"/>
          <w:sz w:val="20"/>
          <w:szCs w:val="20"/>
        </w:rPr>
        <w:t>i Ustawie z dnia 16 kwietnia 2004 r. o wyrobach budowlanych (Dz. U. Nr 92, poz. 881).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 xml:space="preserve">Wykonawca dla potwierdzenia jakości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095FD0">
        <w:rPr>
          <w:rFonts w:ascii="Times New Roman" w:hAnsi="Times New Roman" w:cs="Times New Roman"/>
          <w:sz w:val="20"/>
          <w:szCs w:val="20"/>
        </w:rPr>
        <w:t>ych materiałów dostarczy świadectwa potwierdzające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>odpowiednia ich jakość.</w:t>
      </w:r>
    </w:p>
    <w:p w14:paraId="0E9D88F3" w14:textId="470DFEC8" w:rsidR="00154E50" w:rsidRPr="00597692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97692">
        <w:rPr>
          <w:rFonts w:ascii="Times New Roman" w:hAnsi="Times New Roman" w:cs="Times New Roman"/>
          <w:sz w:val="20"/>
          <w:szCs w:val="20"/>
        </w:rPr>
        <w:t>Ś</w:t>
      </w:r>
      <w:r w:rsidRPr="00597692">
        <w:rPr>
          <w:rFonts w:ascii="Times New Roman" w:hAnsi="Times New Roman" w:cs="Times New Roman"/>
          <w:b/>
          <w:bCs/>
          <w:sz w:val="20"/>
          <w:szCs w:val="20"/>
        </w:rPr>
        <w:t>rodki gruntuj</w:t>
      </w:r>
      <w:r w:rsidR="00F42B85" w:rsidRPr="00F42B85"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F42B85">
        <w:rPr>
          <w:rFonts w:ascii="Times New Roman" w:hAnsi="Times New Roman" w:cs="Times New Roman"/>
          <w:b/>
          <w:bCs/>
          <w:sz w:val="20"/>
          <w:szCs w:val="20"/>
        </w:rPr>
        <w:t>ce</w:t>
      </w:r>
    </w:p>
    <w:p w14:paraId="4C9B9676" w14:textId="77777777" w:rsidR="00154E5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Stosować rozwiązania systemowe dane producenta</w:t>
      </w:r>
    </w:p>
    <w:p w14:paraId="07E811F3" w14:textId="77777777" w:rsidR="00154E50" w:rsidRPr="004769E1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Tynk mozaikowy</w:t>
      </w:r>
    </w:p>
    <w:p w14:paraId="6D054C06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Stosować rozwiązania systemowe dane producenta</w:t>
      </w:r>
    </w:p>
    <w:p w14:paraId="7F427D95" w14:textId="771CFDA1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3. SPRZ</w:t>
      </w:r>
      <w:r w:rsidR="00F42B85" w:rsidRPr="00F42B85"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T</w:t>
      </w:r>
    </w:p>
    <w:p w14:paraId="34D8C3A0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Ogólne wymagania dotyczące stosowania sprzętu podano w ST -KT 070/00.00 "Wymagania</w:t>
      </w:r>
    </w:p>
    <w:p w14:paraId="7AD5ACC2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ogólne” pkt 3.</w:t>
      </w:r>
    </w:p>
    <w:p w14:paraId="7251944C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Do wykonania robót wykończeniowych budynków nale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095FD0">
        <w:rPr>
          <w:rFonts w:ascii="Times New Roman" w:hAnsi="Times New Roman" w:cs="Times New Roman"/>
          <w:sz w:val="20"/>
          <w:szCs w:val="20"/>
        </w:rPr>
        <w:t>y u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095FD0">
        <w:rPr>
          <w:rFonts w:ascii="Times New Roman" w:hAnsi="Times New Roman" w:cs="Times New Roman"/>
          <w:sz w:val="20"/>
          <w:szCs w:val="20"/>
        </w:rPr>
        <w:t>yć następującego sprzętu:</w:t>
      </w:r>
    </w:p>
    <w:p w14:paraId="3EB31155" w14:textId="2B488D88" w:rsidR="00154E50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mieszarka do zapraw,</w:t>
      </w:r>
    </w:p>
    <w:p w14:paraId="76ACCF1B" w14:textId="196A5899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F42B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pace i kielnie</w:t>
      </w:r>
    </w:p>
    <w:p w14:paraId="5E9227DB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Sprzęt wykorzystywany przez wykonawcę powinien być sprawny technicznie i spełniać wymagania</w:t>
      </w:r>
    </w:p>
    <w:p w14:paraId="280FEFE0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techniczne w zakresie BHP.</w:t>
      </w:r>
    </w:p>
    <w:p w14:paraId="06722CC2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095FD0">
        <w:rPr>
          <w:rFonts w:ascii="Times New Roman" w:hAnsi="Times New Roman" w:cs="Times New Roman"/>
          <w:sz w:val="20"/>
          <w:szCs w:val="20"/>
        </w:rPr>
        <w:t>ywany przez Wykonawcę sprzęt nie mo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095FD0">
        <w:rPr>
          <w:rFonts w:ascii="Times New Roman" w:hAnsi="Times New Roman" w:cs="Times New Roman"/>
          <w:sz w:val="20"/>
          <w:szCs w:val="20"/>
        </w:rPr>
        <w:t>e powodować niekorzystnego wpływu na jakość robót.</w:t>
      </w:r>
    </w:p>
    <w:p w14:paraId="652BD3C9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4. TRANSPORT</w:t>
      </w:r>
    </w:p>
    <w:p w14:paraId="5C9D359F" w14:textId="368C1FF9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Ogólne wymagania dotyczące stosowania sprzętu podano w ST -KT 070/00.00 "Wymagania</w:t>
      </w:r>
      <w:r w:rsidR="00F42B85"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>ogólne” pkt 4. Podczas transportu materiały i elementy konstrukcji powinny być zabezpieczone</w:t>
      </w:r>
      <w:r w:rsidR="00F42B85"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>przed uszkodzeniami lub utrata stateczności.</w:t>
      </w:r>
    </w:p>
    <w:p w14:paraId="161F0CBA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5. WYKONANIE ROBÓT</w:t>
      </w:r>
    </w:p>
    <w:p w14:paraId="4037E7A1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5FD0">
        <w:rPr>
          <w:rFonts w:ascii="Times New Roman" w:hAnsi="Times New Roman" w:cs="Times New Roman"/>
          <w:b/>
          <w:bCs/>
          <w:sz w:val="20"/>
          <w:szCs w:val="20"/>
        </w:rPr>
        <w:t>Obróbka powierzchni tynku</w:t>
      </w:r>
    </w:p>
    <w:p w14:paraId="3BBDDDD6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 xml:space="preserve">Obróbka powierzchni obejmuje: </w:t>
      </w:r>
      <w:r>
        <w:rPr>
          <w:rFonts w:ascii="Times New Roman" w:hAnsi="Times New Roman" w:cs="Times New Roman"/>
          <w:sz w:val="20"/>
          <w:szCs w:val="20"/>
        </w:rPr>
        <w:t>zacieranie i wygładzanie</w:t>
      </w:r>
    </w:p>
    <w:p w14:paraId="7DF4261E" w14:textId="77777777" w:rsidR="00154E5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5FD0">
        <w:rPr>
          <w:rFonts w:ascii="Times New Roman" w:hAnsi="Times New Roman" w:cs="Times New Roman"/>
          <w:b/>
          <w:bCs/>
          <w:sz w:val="20"/>
          <w:szCs w:val="20"/>
        </w:rPr>
        <w:t>Przygotowanie podło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a</w:t>
      </w:r>
    </w:p>
    <w:p w14:paraId="1A6742C3" w14:textId="77777777" w:rsidR="00154E50" w:rsidRPr="004769E1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Zgodnie z wymaganiami producenta</w:t>
      </w:r>
    </w:p>
    <w:p w14:paraId="0679020B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6.KONTROLA JAKO</w:t>
      </w:r>
      <w:r w:rsidRPr="00095FD0">
        <w:rPr>
          <w:rFonts w:ascii="Times New Roman" w:hAnsi="Times New Roman" w:cs="Times New Roman"/>
          <w:sz w:val="20"/>
          <w:szCs w:val="20"/>
        </w:rPr>
        <w:t>S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CI ROBÓT</w:t>
      </w:r>
    </w:p>
    <w:p w14:paraId="6B50133F" w14:textId="6EE7D29A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Ogólne zasady dotyczące kontroli jakości robót podano w ST -KT 070/00.00 "Wymagania ogólne”</w:t>
      </w:r>
      <w:r w:rsidR="0031248B">
        <w:rPr>
          <w:rFonts w:ascii="Times New Roman" w:hAnsi="Times New Roman" w:cs="Times New Roman"/>
          <w:sz w:val="20"/>
          <w:szCs w:val="20"/>
        </w:rPr>
        <w:t xml:space="preserve"> </w:t>
      </w:r>
      <w:r w:rsidRPr="0031248B">
        <w:rPr>
          <w:rFonts w:ascii="Times New Roman" w:hAnsi="Times New Roman" w:cs="Times New Roman"/>
          <w:sz w:val="20"/>
          <w:szCs w:val="20"/>
        </w:rPr>
        <w:t xml:space="preserve">pkt 6. Kontroli należy dokonać poprzez porównanie wykonanych robót z </w:t>
      </w:r>
      <w:r w:rsidR="0031248B" w:rsidRPr="0031248B">
        <w:rPr>
          <w:rFonts w:ascii="Times New Roman" w:hAnsi="Times New Roman" w:cs="Times New Roman"/>
          <w:sz w:val="20"/>
          <w:szCs w:val="20"/>
        </w:rPr>
        <w:t>SWZ oraz przedmiarem robót</w:t>
      </w:r>
      <w:r w:rsidRPr="0031248B">
        <w:rPr>
          <w:rFonts w:ascii="Times New Roman" w:hAnsi="Times New Roman" w:cs="Times New Roman"/>
          <w:sz w:val="20"/>
          <w:szCs w:val="20"/>
        </w:rPr>
        <w:t xml:space="preserve"> warunkami określonymi</w:t>
      </w:r>
      <w:r w:rsidRPr="00095F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95FD0">
        <w:rPr>
          <w:rFonts w:ascii="Times New Roman" w:hAnsi="Times New Roman" w:cs="Times New Roman"/>
          <w:sz w:val="20"/>
          <w:szCs w:val="20"/>
        </w:rPr>
        <w:t>w art. 10 Ustawy „Prawo Budowlane" z dnia 7 lipca 1994 r. (t.j. z 20</w:t>
      </w:r>
      <w:r w:rsidR="0031248B">
        <w:rPr>
          <w:rFonts w:ascii="Times New Roman" w:hAnsi="Times New Roman" w:cs="Times New Roman"/>
          <w:sz w:val="20"/>
          <w:szCs w:val="20"/>
        </w:rPr>
        <w:t>25</w:t>
      </w:r>
      <w:r w:rsidRPr="00095FD0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>Dz</w:t>
      </w:r>
      <w:r w:rsidR="0031248B">
        <w:rPr>
          <w:rFonts w:ascii="Times New Roman" w:hAnsi="Times New Roman" w:cs="Times New Roman"/>
          <w:sz w:val="20"/>
          <w:szCs w:val="20"/>
        </w:rPr>
        <w:t>.</w:t>
      </w:r>
      <w:r w:rsidRPr="00095FD0">
        <w:rPr>
          <w:rFonts w:ascii="Times New Roman" w:hAnsi="Times New Roman" w:cs="Times New Roman"/>
          <w:sz w:val="20"/>
          <w:szCs w:val="20"/>
        </w:rPr>
        <w:t xml:space="preserve"> U. Nr </w:t>
      </w:r>
      <w:r w:rsidR="0031248B">
        <w:rPr>
          <w:rFonts w:ascii="Times New Roman" w:hAnsi="Times New Roman" w:cs="Times New Roman"/>
          <w:sz w:val="20"/>
          <w:szCs w:val="20"/>
        </w:rPr>
        <w:t>418</w:t>
      </w:r>
      <w:r w:rsidRPr="00095FD0">
        <w:rPr>
          <w:rFonts w:ascii="Times New Roman" w:hAnsi="Times New Roman" w:cs="Times New Roman"/>
          <w:sz w:val="20"/>
          <w:szCs w:val="20"/>
        </w:rPr>
        <w:t xml:space="preserve">, </w:t>
      </w:r>
      <w:r w:rsidR="0031248B">
        <w:rPr>
          <w:rFonts w:ascii="Times New Roman" w:hAnsi="Times New Roman" w:cs="Times New Roman"/>
          <w:sz w:val="20"/>
          <w:szCs w:val="20"/>
        </w:rPr>
        <w:t>z póź</w:t>
      </w:r>
      <w:r w:rsidRPr="00095FD0">
        <w:rPr>
          <w:rFonts w:ascii="Times New Roman" w:hAnsi="Times New Roman" w:cs="Times New Roman"/>
          <w:sz w:val="20"/>
          <w:szCs w:val="20"/>
        </w:rPr>
        <w:t>n. zm.) i Ustawie z dnia 16 kwietnia 2004 r. o wyrobach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>budowlanych (Dz. U. Nr 92, pó</w:t>
      </w:r>
      <w:r w:rsidR="00715D50">
        <w:rPr>
          <w:rFonts w:ascii="Times New Roman" w:hAnsi="Times New Roman" w:cs="Times New Roman"/>
          <w:sz w:val="20"/>
          <w:szCs w:val="20"/>
        </w:rPr>
        <w:t>źn</w:t>
      </w:r>
      <w:r w:rsidRPr="00095FD0">
        <w:rPr>
          <w:rFonts w:ascii="Times New Roman" w:hAnsi="Times New Roman" w:cs="Times New Roman"/>
          <w:sz w:val="20"/>
          <w:szCs w:val="20"/>
        </w:rPr>
        <w:t>. 881).</w:t>
      </w:r>
    </w:p>
    <w:p w14:paraId="79FF3B03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7. OBMIAR ROBÓT</w:t>
      </w:r>
    </w:p>
    <w:p w14:paraId="4F87EE48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Ogólne zasady obmiaru robót podano w ST -KT 070/00.00 "Wymagania ogólne” pkt 7.</w:t>
      </w:r>
    </w:p>
    <w:p w14:paraId="2CCD144D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8. ODBIÓR ROBÓT</w:t>
      </w:r>
    </w:p>
    <w:p w14:paraId="1268C967" w14:textId="557DB068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FD0">
        <w:rPr>
          <w:rFonts w:ascii="Times New Roman" w:hAnsi="Times New Roman" w:cs="Times New Roman"/>
          <w:sz w:val="20"/>
          <w:szCs w:val="20"/>
        </w:rPr>
        <w:t>Roboty będą odebrane zgodnie z Warunkami Kontraktu i SST j</w:t>
      </w:r>
      <w:r>
        <w:rPr>
          <w:rFonts w:ascii="Times New Roman" w:hAnsi="Times New Roman" w:cs="Times New Roman"/>
          <w:sz w:val="20"/>
          <w:szCs w:val="20"/>
        </w:rPr>
        <w:t>eż</w:t>
      </w:r>
      <w:r w:rsidRPr="00095FD0">
        <w:rPr>
          <w:rFonts w:ascii="Times New Roman" w:hAnsi="Times New Roman" w:cs="Times New Roman"/>
          <w:sz w:val="20"/>
          <w:szCs w:val="20"/>
        </w:rPr>
        <w:t>eli zostały wykonane zgodnie ze</w:t>
      </w:r>
      <w:r w:rsidR="00F42B85">
        <w:rPr>
          <w:rFonts w:ascii="Times New Roman" w:hAnsi="Times New Roman" w:cs="Times New Roman"/>
          <w:sz w:val="20"/>
          <w:szCs w:val="20"/>
        </w:rPr>
        <w:t xml:space="preserve"> </w:t>
      </w:r>
      <w:r w:rsidRPr="00095FD0">
        <w:rPr>
          <w:rFonts w:ascii="Times New Roman" w:hAnsi="Times New Roman" w:cs="Times New Roman"/>
          <w:sz w:val="20"/>
          <w:szCs w:val="20"/>
        </w:rPr>
        <w:t>Specyfikacja, Dokumentacja Projektowa i poleceniami Inspektora nadzoru.</w:t>
      </w:r>
    </w:p>
    <w:p w14:paraId="5903262B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9. PODSTAWA PŁATNO</w:t>
      </w:r>
      <w:r w:rsidRPr="00095FD0">
        <w:rPr>
          <w:rFonts w:ascii="Times New Roman" w:hAnsi="Times New Roman" w:cs="Times New Roman"/>
          <w:sz w:val="20"/>
          <w:szCs w:val="20"/>
        </w:rPr>
        <w:t>S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CI</w:t>
      </w:r>
    </w:p>
    <w:p w14:paraId="68DC30D6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095FD0">
        <w:rPr>
          <w:rFonts w:ascii="Times New Roman" w:eastAsia="ArialMT" w:hAnsi="Times New Roman" w:cs="Times New Roman"/>
          <w:sz w:val="20"/>
          <w:szCs w:val="20"/>
        </w:rPr>
        <w:t>Ogólne ustalenia dotyczące podstawy płatności podano w ST „Wymagania ogólne" pkt 2.11.</w:t>
      </w:r>
    </w:p>
    <w:p w14:paraId="624A6D30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10.PRZEPISY ZWI</w:t>
      </w:r>
      <w:r w:rsidRPr="00095FD0">
        <w:rPr>
          <w:rFonts w:ascii="Times New Roman" w:hAnsi="Times New Roman" w:cs="Times New Roman"/>
          <w:sz w:val="20"/>
          <w:szCs w:val="20"/>
        </w:rPr>
        <w:t>A</w:t>
      </w:r>
      <w:r w:rsidRPr="00095FD0">
        <w:rPr>
          <w:rFonts w:ascii="Times New Roman" w:hAnsi="Times New Roman" w:cs="Times New Roman"/>
          <w:b/>
          <w:bCs/>
          <w:sz w:val="20"/>
          <w:szCs w:val="20"/>
        </w:rPr>
        <w:t>ZANE</w:t>
      </w:r>
    </w:p>
    <w:p w14:paraId="5C4BB668" w14:textId="77777777" w:rsidR="00154E50" w:rsidRPr="00095FD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95FD0">
        <w:rPr>
          <w:rFonts w:ascii="Times New Roman" w:hAnsi="Times New Roman" w:cs="Times New Roman"/>
          <w:b/>
          <w:bCs/>
          <w:sz w:val="20"/>
          <w:szCs w:val="20"/>
        </w:rPr>
        <w:t>10.1.Normy</w:t>
      </w:r>
    </w:p>
    <w:p w14:paraId="5FA1AA2B" w14:textId="55EBC0B1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PN-90/B-14501 Zaprawy budowlane</w:t>
      </w:r>
    </w:p>
    <w:p w14:paraId="580A0D29" w14:textId="1400F0AD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PN-85/B-04500 Zaprawy budowlane. Badania cech fizycznych i wytrzymałościowych</w:t>
      </w:r>
    </w:p>
    <w:p w14:paraId="14A7BA0F" w14:textId="2974B5D6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PN-81/M-47540.00 Agregaty tynkarskie. Podział i okre</w:t>
      </w:r>
      <w:r>
        <w:rPr>
          <w:rFonts w:ascii="Times New Roman" w:hAnsi="Times New Roman" w:cs="Times New Roman"/>
          <w:sz w:val="20"/>
          <w:szCs w:val="20"/>
        </w:rPr>
        <w:t>ś</w:t>
      </w:r>
      <w:r w:rsidR="00154E50" w:rsidRPr="00095FD0">
        <w:rPr>
          <w:rFonts w:ascii="Times New Roman" w:hAnsi="Times New Roman" w:cs="Times New Roman"/>
          <w:sz w:val="20"/>
          <w:szCs w:val="20"/>
        </w:rPr>
        <w:t>lenia</w:t>
      </w:r>
    </w:p>
    <w:p w14:paraId="019994F7" w14:textId="62AE85F0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PN-81/M-47540.01 Agregaty tynkarskie. Ogólne wymagania i badania</w:t>
      </w:r>
    </w:p>
    <w:p w14:paraId="7BF46E17" w14:textId="4A6BA82E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PN-70/B-10100 Roboty tynkowe. Tynki zwykłe. Wymagania i badania przy odbiorze</w:t>
      </w:r>
    </w:p>
    <w:p w14:paraId="6B30688F" w14:textId="1F2836E2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PN-EN 1008:2004 Woda zarobowa do betonu</w:t>
      </w:r>
    </w:p>
    <w:p w14:paraId="3B28133C" w14:textId="567401E2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PN-EN 459-1:2003 Wapno budowlane</w:t>
      </w:r>
    </w:p>
    <w:p w14:paraId="0B76C42F" w14:textId="3083E372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PN-EN13139:2003 Kruszywa do zaprawy</w:t>
      </w:r>
    </w:p>
    <w:p w14:paraId="6650FB51" w14:textId="38E8250C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PN-M-47900-2:1996 Rusztowania stojace metalowe robocze. Rusztowania stojakowe z rur</w:t>
      </w:r>
    </w:p>
    <w:p w14:paraId="4BC62DC3" w14:textId="455F36B4" w:rsidR="00154E50" w:rsidRPr="00095FD0" w:rsidRDefault="00F42B85" w:rsidP="0015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54E50" w:rsidRPr="00095FD0">
        <w:rPr>
          <w:rFonts w:ascii="Times New Roman" w:hAnsi="Times New Roman" w:cs="Times New Roman"/>
          <w:sz w:val="20"/>
          <w:szCs w:val="20"/>
        </w:rPr>
        <w:t xml:space="preserve"> PN-72/M-47185 Agregaty malarskie. Ogólne wymagania i badania</w:t>
      </w:r>
    </w:p>
    <w:p w14:paraId="0CD67BCB" w14:textId="77777777" w:rsidR="00154E5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</w:p>
    <w:p w14:paraId="1B57C815" w14:textId="77777777" w:rsidR="00154E50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>
        <w:rPr>
          <w:rFonts w:ascii="Times New Roman" w:eastAsia="ArialMT" w:hAnsi="Times New Roman" w:cs="Times New Roman"/>
          <w:b/>
          <w:bCs/>
          <w:sz w:val="20"/>
          <w:szCs w:val="20"/>
        </w:rPr>
        <w:lastRenderedPageBreak/>
        <w:t>3.7. MONTAŻ STOLARKI DRZWIOWEJ WEWNĘTRZNEJ</w:t>
      </w:r>
    </w:p>
    <w:p w14:paraId="11A37CFD" w14:textId="77777777" w:rsidR="00154E50" w:rsidRPr="009C0AEB" w:rsidRDefault="00154E50" w:rsidP="0015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3.7.1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Wstęp</w:t>
      </w:r>
    </w:p>
    <w:p w14:paraId="47FEA198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Przedmiot SST</w:t>
      </w:r>
    </w:p>
    <w:p w14:paraId="1C144D73" w14:textId="0142118F" w:rsidR="00154E50" w:rsidRPr="009C0AEB" w:rsidRDefault="00154E50" w:rsidP="00C3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Przedmiotem niniejszej szczegółowej specyfikacji technicznej są wymagania dotyczące</w:t>
      </w:r>
      <w:r w:rsidR="00F42B8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wykonania montażu</w:t>
      </w:r>
      <w:r w:rsidR="00C37096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i</w:t>
      </w:r>
      <w:r w:rsidR="00F42B8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odbioru robót związanych z osadzeniem drzwi wewnętrznych,</w:t>
      </w:r>
      <w:r w:rsidR="00F42B8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drewnianych, aluminiowych i stalowych.</w:t>
      </w:r>
    </w:p>
    <w:p w14:paraId="51EBEF25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Nazwy i kody wg Wspólnego Słownika Zamówień CPV</w:t>
      </w:r>
    </w:p>
    <w:p w14:paraId="63424B63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Grupa robót 45 40 00 00-1</w:t>
      </w:r>
    </w:p>
    <w:p w14:paraId="0152F2DB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Roboty wykończeniowe w zakresie obiektów budowlanych</w:t>
      </w:r>
    </w:p>
    <w:p w14:paraId="663B5F86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Grupa robót 45 42 00 00-7</w:t>
      </w:r>
    </w:p>
    <w:p w14:paraId="0B836105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Zakres stosowania SST</w:t>
      </w:r>
    </w:p>
    <w:p w14:paraId="56F631BA" w14:textId="7A6256EE" w:rsidR="00154E50" w:rsidRPr="009C0AEB" w:rsidRDefault="00154E50" w:rsidP="00F42B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Szczegółowa specyfikacja techniczna jest stosowana jako dokument przetargowy i</w:t>
      </w:r>
      <w:r w:rsidR="00F42B8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kontraktowy przy zlecaniu</w:t>
      </w:r>
      <w:r w:rsidR="00C37096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i</w:t>
      </w:r>
      <w:r w:rsidR="00F42B8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realizacji robót wymienionych w pkt. 1.1.</w:t>
      </w:r>
    </w:p>
    <w:p w14:paraId="3DDE879C" w14:textId="77777777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Zakres robót objętych SST</w:t>
      </w:r>
    </w:p>
    <w:p w14:paraId="6C853890" w14:textId="5F30D4A3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Ustalenia zawarte w niniejszej specyfikacji obejmują :</w:t>
      </w:r>
    </w:p>
    <w:p w14:paraId="4DD7E6E5" w14:textId="64B1C765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dostawę na plac budowy drzwi i ościeżnic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oraz ich montaż</w:t>
      </w:r>
    </w:p>
    <w:p w14:paraId="19D5AEB8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Określenia podstawowe</w:t>
      </w:r>
    </w:p>
    <w:p w14:paraId="359C7B1F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Określenia podane w niniejszej SST są zgodne z obowiązującymi odpowiednimi normami.</w:t>
      </w:r>
    </w:p>
    <w:p w14:paraId="4F2C2988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Drzwi – jest to ruchoma część ściany izolującej, umożliwiającej komunikację.</w:t>
      </w:r>
    </w:p>
    <w:p w14:paraId="6C421501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Ościeżnica – element nieruchomy , przymocowany do elementu konstrukcyjnego,</w:t>
      </w:r>
    </w:p>
    <w:p w14:paraId="544D55BD" w14:textId="564FC33E" w:rsidR="00154E50" w:rsidRPr="009C0AEB" w:rsidRDefault="00154E50" w:rsidP="00F42B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zbudowany z dwóch tzw. stojaków , połączonych w górze poziomym nadprożem i w dole</w:t>
      </w:r>
      <w:r w:rsidR="00F42B8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poziomym tzw.</w:t>
      </w:r>
      <w:r w:rsidR="00F42B8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C37096"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rogiem</w:t>
      </w:r>
      <w:r w:rsidR="00C37096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ukrytym w podłodze.</w:t>
      </w:r>
    </w:p>
    <w:p w14:paraId="35DF166B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Okucia – w drzwiach występują zawiasy i klamki, zamki.</w:t>
      </w:r>
    </w:p>
    <w:p w14:paraId="4A6BC9C8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Uszczelki – stosowane na całym obwodzie drzwi.</w:t>
      </w:r>
    </w:p>
    <w:p w14:paraId="2428DF5D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Ogólne wymagania dotyczące robót</w:t>
      </w:r>
    </w:p>
    <w:p w14:paraId="4F0DC73B" w14:textId="79FEFF26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Wykonawca robót jest odpowiedzialny za jakość ich wykonania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5EA0F11B" w14:textId="77777777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Zgodność z dokumentacją</w:t>
      </w:r>
    </w:p>
    <w:p w14:paraId="076513DF" w14:textId="3E80B9F7" w:rsidR="00154E50" w:rsidRPr="009C0AEB" w:rsidRDefault="00154E50" w:rsidP="00715D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Osadzenie drzwi powinny być wykonane zgodnie z 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SWZ , przedmiarem robót oraz instrukcją producenta.</w:t>
      </w:r>
    </w:p>
    <w:p w14:paraId="4BB7F8C0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3.7.2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Materiały</w:t>
      </w:r>
    </w:p>
    <w:p w14:paraId="6BCEB411" w14:textId="4D7A17C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Drzwi wewnętrzne</w:t>
      </w:r>
    </w:p>
    <w:p w14:paraId="4EBE8661" w14:textId="6B6B01EF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  <w:t>Wybór drzwi należy uzgodnić z inwestorem.</w:t>
      </w:r>
    </w:p>
    <w:p w14:paraId="6B46440C" w14:textId="5FEF1B70" w:rsidR="00154E50" w:rsidRPr="00715D50" w:rsidRDefault="00F42B85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</w:t>
      </w:r>
      <w:r w:rsidR="00154E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Trzy zawiasy</w:t>
      </w:r>
    </w:p>
    <w:p w14:paraId="01AD7B78" w14:textId="689B149E" w:rsidR="00154E50" w:rsidRPr="00715D50" w:rsidRDefault="00F42B85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</w:t>
      </w:r>
      <w:r w:rsidR="00154E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Zamek : dostosowany pod wkładką patentową</w:t>
      </w:r>
    </w:p>
    <w:p w14:paraId="77666EDA" w14:textId="714D196A" w:rsidR="00154E50" w:rsidRPr="00715D50" w:rsidRDefault="00F42B85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</w:t>
      </w:r>
      <w:r w:rsidR="00154E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Tuleje wentylacyjne lub podcięcie wentylacyjne</w:t>
      </w:r>
    </w:p>
    <w:p w14:paraId="2FB78D3F" w14:textId="41AC46DA" w:rsidR="00154E50" w:rsidRPr="00715D50" w:rsidRDefault="00F42B85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</w:t>
      </w:r>
      <w:r w:rsidR="00154E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Klamka z szyldem</w:t>
      </w:r>
    </w:p>
    <w:p w14:paraId="2FB27198" w14:textId="77777777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Ościeżnica</w:t>
      </w:r>
    </w:p>
    <w:p w14:paraId="6BBCA789" w14:textId="384EBA89" w:rsidR="00154E50" w:rsidRPr="00715D50" w:rsidRDefault="00F42B85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</w:t>
      </w:r>
      <w:r w:rsidR="00154E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Ościeżnica stalowa kątowa</w:t>
      </w:r>
    </w:p>
    <w:p w14:paraId="3F74325F" w14:textId="032EB77B" w:rsidR="00154E50" w:rsidRPr="00715D50" w:rsidRDefault="00F42B85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</w:t>
      </w:r>
      <w:r w:rsidR="00154E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154E50" w:rsidRPr="00715D50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Klamki do drzwi</w:t>
      </w:r>
    </w:p>
    <w:p w14:paraId="5E63AABB" w14:textId="63312CA2" w:rsidR="00154E50" w:rsidRPr="00715D50" w:rsidRDefault="00154E50" w:rsidP="00715D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Klamki metalowe, z szyldem i sprężynką. Drzwi i ościeżnice powinny być dostarczone i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zamontowane łącznie</w:t>
      </w:r>
      <w:r w:rsidR="00C37096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wszystkimi potrzebnymi łącznikami, kotwami, uszczelniaczami itd.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uzyskania stabilnej konstrukcji.</w:t>
      </w:r>
    </w:p>
    <w:p w14:paraId="3099B03C" w14:textId="77777777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Sprzęt</w:t>
      </w:r>
    </w:p>
    <w:p w14:paraId="130AC1A5" w14:textId="77777777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Podstawowy sprzęt do wykonywania robót :</w:t>
      </w:r>
    </w:p>
    <w:p w14:paraId="1EB3943C" w14:textId="77777777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elektrowkrętarki, wiertarka z udarem, młot udarowy, noże, obcęgi, młotki murarskie, młotek</w:t>
      </w:r>
    </w:p>
    <w:p w14:paraId="6A4A8B99" w14:textId="77777777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gumowy, szczypce techniczne, pistolet wyciskowy do pojemników z silikonem, mieszalnik</w:t>
      </w:r>
    </w:p>
    <w:p w14:paraId="48DA6990" w14:textId="77777777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elektryczny z mieszadłem do klejów i zapraw, pojemniki na klej , kielnie trójkątne,</w:t>
      </w:r>
    </w:p>
    <w:p w14:paraId="7E109240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kielnie trapezowe, pace stalowe gładkie, drabiny aluminiowe.</w:t>
      </w:r>
    </w:p>
    <w:p w14:paraId="5CC79264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3.7.3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Transport i składowanie</w:t>
      </w:r>
    </w:p>
    <w:p w14:paraId="6F47EAF4" w14:textId="77777777" w:rsidR="00154E50" w:rsidRPr="009C0AEB" w:rsidRDefault="00154E50" w:rsidP="00154E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Przewóz materiałów powinien odbywać się dostosowanymi do tego celu środkami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transportu, które powinny zabezpieczać przewożone materiały przed wpływami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atmosferycznymi,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zawilgoceniem, uszkodzeniem opakowania i zanieczyszczeniem. Wykonawca powinien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dysponować sprawnym technicznie sprzętem. Materiały powinny być przechowywane w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miejscach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półotwartych lub zamkniętych, suchych i przewiewnych, zabezpieczonych przed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opadami atmosferycznymi.</w:t>
      </w:r>
    </w:p>
    <w:p w14:paraId="350D90AC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3.7.4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Opis robót</w:t>
      </w:r>
    </w:p>
    <w:p w14:paraId="6473DE0A" w14:textId="77777777" w:rsidR="00154E50" w:rsidRPr="009C0AEB" w:rsidRDefault="00154E50" w:rsidP="00154E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sprawdzone i przygotowane ościeża należy wstawić stolarkę na podkładkach lub listwach.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Ościeżnice mocować za pomocą kotew lub haków osadzanych w ościeżu. Uszczelnienie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ościeży należy wykonać kitem trwale plastycznym lub pianką, a szczelinę przykryć listwę.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Przed trwałym umocowaniem należy sprawdzić ustawienie ościeżnicy w pionie i poziomie.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Dopuszczalne odchylenia od pionu powinno być mniejsze od 1 mm na 1 m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lastRenderedPageBreak/>
        <w:t>wysokości, nie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więcej niż 3 mm. Różnice wymiarów po przekątnych nie powinny być większe od: 2 mm przy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długości przekątnej do 1 m, 3 mm przy długości przekątnej do 2 m, 4 mm przy długości</w:t>
      </w:r>
    </w:p>
    <w:p w14:paraId="4C1A1161" w14:textId="77777777" w:rsidR="00154E50" w:rsidRPr="009C0AEB" w:rsidRDefault="00154E50" w:rsidP="00154E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przekątnej 2 m.</w:t>
      </w:r>
    </w:p>
    <w:p w14:paraId="1F1997B9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3.7.5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Kontrola jakości</w:t>
      </w:r>
    </w:p>
    <w:p w14:paraId="33DE53BF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Zasady kontroli jakości powinny być zgodne z wymogami PN-88/B-10085 dla stolarki</w:t>
      </w:r>
    </w:p>
    <w:p w14:paraId="733FA16C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okiennej i drzwiowej, PN-72/B-10180 dla robót szklarskich.</w:t>
      </w:r>
    </w:p>
    <w:p w14:paraId="6B20A0AC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Ocena jakości powinna obejmować:</w:t>
      </w:r>
    </w:p>
    <w:p w14:paraId="5DC0CAD0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sprawdzenie zgodności wymiarów</w:t>
      </w:r>
    </w:p>
    <w:p w14:paraId="48316FCB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sprawdzenie jakości materiałów, z których została wykonana stolarka</w:t>
      </w:r>
    </w:p>
    <w:p w14:paraId="2B9A9D9B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sprawdzenie działania skrzydeł i elementów ruchomych okuć oraz ich funkcjonowania</w:t>
      </w:r>
    </w:p>
    <w:p w14:paraId="659D1B7F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sprawdzenie prawidłowości zamontowania i uszczelnienia.</w:t>
      </w:r>
    </w:p>
    <w:p w14:paraId="5734CF52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3.7.6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Obmiar robót</w:t>
      </w:r>
    </w:p>
    <w:p w14:paraId="2002641E" w14:textId="0095B9A6" w:rsidR="00154E50" w:rsidRPr="000D3687" w:rsidRDefault="00154E50" w:rsidP="00154E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kalkulacji uwzględnić dostawę i kompletny montaż elementów drzwiowych, łącznie z praca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niezbędnych 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urządzeń oraz ludzi, z wykonaniem wszelkich koniecznych uszczelnień i zabezpieczeń. Jednostka obmiaru jest          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3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szt. zamontowanych drzwi oraz 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3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szt. wbudowanej ościeżnicy. Obmiar robót obejmuje roboty objęte umową oraz dodatkowe jedynie te, które w trakcie robót były uzgodnione Inwestorem</w:t>
      </w:r>
      <w:r w:rsidRPr="00715D50">
        <w:rPr>
          <w:rFonts w:ascii="Times New Roman" w:hAnsi="Times New Roman" w:cs="Times New Roman"/>
          <w:color w:val="FFC100"/>
          <w:sz w:val="20"/>
          <w:szCs w:val="20"/>
          <w:lang w:eastAsia="pl-PL"/>
        </w:rPr>
        <w:t>.</w:t>
      </w:r>
    </w:p>
    <w:p w14:paraId="16C798E2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3.7.7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Odbiór robót</w:t>
      </w:r>
    </w:p>
    <w:p w14:paraId="0240E29C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3.7.8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Odbiór materiałów</w:t>
      </w:r>
    </w:p>
    <w:p w14:paraId="0E42193F" w14:textId="77777777" w:rsidR="00154E50" w:rsidRPr="009C0AEB" w:rsidRDefault="00154E50" w:rsidP="00154E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Odbiór drzwi przed ich wbudowaniem powinien być dokonany bezpośrednio po ich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dostarczeniu na budowę. Odbiór ten powinien obejmować sprawdzenie ich właściwości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technicznych zgodnie z wymaganiami odpowiednich norm przedmiotowych „aprobat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technicznych” i innych dokumentów odniesienia. Jakość materiałów musi być potwierdzona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właściwymi dokumentami dopuszczającymi materiały do obrotu i stosowania w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budownictwie, którymi są :</w:t>
      </w:r>
    </w:p>
    <w:p w14:paraId="18CF3D90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Certyfikat na znak bezpieczeństwa</w:t>
      </w:r>
    </w:p>
    <w:p w14:paraId="61798637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Certyfikat zgodności lub deklaracja zgodności z dokumentem odniesienia (PN, aprobata</w:t>
      </w:r>
    </w:p>
    <w:p w14:paraId="0E1EE212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techniczna, itd.)</w:t>
      </w:r>
    </w:p>
    <w:p w14:paraId="51D38A34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3.7.8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Odbiór robót</w:t>
      </w:r>
    </w:p>
    <w:p w14:paraId="6E73D825" w14:textId="0F0446A6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trakcie robót należy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sprawdz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ić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dokładnoś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ć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wykonania oścież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nic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, sprawdzeniu</w:t>
      </w:r>
      <w:r w:rsidR="00715D50"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jakości zamocowania.</w:t>
      </w:r>
    </w:p>
    <w:p w14:paraId="6D37F3FB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Odbiór robót powinien obejmować wydzielone fazy robót :</w:t>
      </w:r>
    </w:p>
    <w:p w14:paraId="1697DDCC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-prawidłowość osadzenia elementu w konstrukcji budowlanej,</w:t>
      </w:r>
    </w:p>
    <w:p w14:paraId="5B248717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-dokładność uszczelnienia ościeżnic,</w:t>
      </w:r>
    </w:p>
    <w:p w14:paraId="235F6F19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-prawidłowość działania elementów ruchomych i urządzeń zamykających,</w:t>
      </w:r>
    </w:p>
    <w:p w14:paraId="1F35E195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-zgodność wbudowanego elementu z projektem,</w:t>
      </w:r>
    </w:p>
    <w:p w14:paraId="711BE040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-inne, które komisja odbioru uzna za niezbędne dla jakości wykonanych robót.</w:t>
      </w:r>
    </w:p>
    <w:p w14:paraId="5576F042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Odbiór końcowy robót obejmuje:</w:t>
      </w:r>
    </w:p>
    <w:p w14:paraId="4EEBFB4D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-sprawdzenie zgodności wykonania z dokumentacja projektowa, umową, itd., sprawdzenia</w:t>
      </w:r>
    </w:p>
    <w:p w14:paraId="4E14A552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należy dokonać na podstawie oględzin i pomiarów oraz na podstawie protokołów odbiorów</w:t>
      </w:r>
    </w:p>
    <w:p w14:paraId="0917074B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ww. i zapisów w dzienniku budowy,</w:t>
      </w:r>
    </w:p>
    <w:p w14:paraId="537F8D2E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-sprawdzenie jakości i prawidłowości użytych materiałów na podstawie protokołów odbioru</w:t>
      </w:r>
    </w:p>
    <w:p w14:paraId="5F57FBBF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materiałów,</w:t>
      </w:r>
    </w:p>
    <w:p w14:paraId="4D61A6A7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-sprawdzenia prawidłowości wykonania wymiany drzwi należy dokonać po uzyskaniu przez</w:t>
      </w:r>
    </w:p>
    <w:p w14:paraId="36432D75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nie pełnych właściwości techniczno-użytkowych.</w:t>
      </w:r>
    </w:p>
    <w:p w14:paraId="4A33C4B5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Wyniki odbioru elementów ślusarki drzwiowej musza być wpisane do Dziennika Budowy.</w:t>
      </w:r>
    </w:p>
    <w:p w14:paraId="3F0E407A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3.7.9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Podstawa płatności</w:t>
      </w:r>
    </w:p>
    <w:p w14:paraId="20CC514D" w14:textId="77777777" w:rsidR="00154E50" w:rsidRPr="00715D50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Płatność następuje za roboty wykonane w ramach zatwierdzonej kwoty ryczałtowej wg</w:t>
      </w:r>
    </w:p>
    <w:p w14:paraId="5957CDAA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15D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umowy.</w:t>
      </w:r>
    </w:p>
    <w:p w14:paraId="1879D2AB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 xml:space="preserve">3.7.10 </w:t>
      </w:r>
      <w:r w:rsidRPr="009C0AE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Przepisy związane</w:t>
      </w:r>
    </w:p>
    <w:p w14:paraId="1493B0C8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Mają zastosowanie wszystkie związane z tym tematem normy polskie (PN) i branżowe (BN).</w:t>
      </w:r>
    </w:p>
    <w:p w14:paraId="00F1A727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Polskie i branżowe normy budowlane:</w:t>
      </w:r>
    </w:p>
    <w:p w14:paraId="51A62303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PN- B 10085:2001 - Stolarka budowlana. Okna i drzwi. Wymagania i badania.</w:t>
      </w:r>
    </w:p>
    <w:p w14:paraId="6D9A0B7F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PN-72/B-10180 - Roboty szklarskie. Warunki i badania techniczne.</w:t>
      </w:r>
    </w:p>
    <w:p w14:paraId="49B7F189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PN-78/N-13050 - Szkło płaskie walcowane</w:t>
      </w:r>
    </w:p>
    <w:p w14:paraId="30B9EBEA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PN-75/B-94000 - Okucia budowlane. Podział</w:t>
      </w:r>
    </w:p>
    <w:p w14:paraId="679C2CFF" w14:textId="77777777" w:rsidR="00154E50" w:rsidRPr="009C0AEB" w:rsidRDefault="00154E50" w:rsidP="00154E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9C0AE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PN-EN 1154:1999/Al.:2004 - Okucia budowlane – zamykacze drzwiowe z regulacja</w:t>
      </w:r>
    </w:p>
    <w:p w14:paraId="6D772D4B" w14:textId="77777777" w:rsidR="00154E50" w:rsidRDefault="00154E50" w:rsidP="00154E50">
      <w:pPr>
        <w:pStyle w:val="Default"/>
        <w:rPr>
          <w:sz w:val="22"/>
          <w:szCs w:val="22"/>
        </w:rPr>
      </w:pPr>
    </w:p>
    <w:p w14:paraId="548650AD" w14:textId="77777777" w:rsidR="00B6524B" w:rsidRDefault="00B6524B" w:rsidP="00154E50">
      <w:pPr>
        <w:autoSpaceDE w:val="0"/>
        <w:autoSpaceDN w:val="0"/>
        <w:adjustRightInd w:val="0"/>
        <w:spacing w:after="0" w:line="240" w:lineRule="auto"/>
        <w:jc w:val="both"/>
      </w:pPr>
    </w:p>
    <w:sectPr w:rsidR="00B652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7282" w14:textId="77777777" w:rsidR="00F8446B" w:rsidRDefault="00F8446B" w:rsidP="000D2E65">
      <w:pPr>
        <w:spacing w:after="0" w:line="240" w:lineRule="auto"/>
      </w:pPr>
      <w:r>
        <w:separator/>
      </w:r>
    </w:p>
  </w:endnote>
  <w:endnote w:type="continuationSeparator" w:id="0">
    <w:p w14:paraId="1F0D0C8C" w14:textId="77777777" w:rsidR="00F8446B" w:rsidRDefault="00F8446B" w:rsidP="000D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SansMT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illSan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421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51728B" w14:textId="3FCB461E" w:rsidR="000D2E65" w:rsidRDefault="000D2E6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5DD3C9" w14:textId="77777777" w:rsidR="000D2E65" w:rsidRDefault="000D2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90DA" w14:textId="77777777" w:rsidR="00F8446B" w:rsidRDefault="00F8446B" w:rsidP="000D2E65">
      <w:pPr>
        <w:spacing w:after="0" w:line="240" w:lineRule="auto"/>
      </w:pPr>
      <w:r>
        <w:separator/>
      </w:r>
    </w:p>
  </w:footnote>
  <w:footnote w:type="continuationSeparator" w:id="0">
    <w:p w14:paraId="637349AB" w14:textId="77777777" w:rsidR="00F8446B" w:rsidRDefault="00F8446B" w:rsidP="000D2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DBD"/>
    <w:multiLevelType w:val="multilevel"/>
    <w:tmpl w:val="2562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933274A"/>
    <w:multiLevelType w:val="hybridMultilevel"/>
    <w:tmpl w:val="04F0BC7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9BB"/>
    <w:multiLevelType w:val="multilevel"/>
    <w:tmpl w:val="2E1074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C72F49"/>
    <w:multiLevelType w:val="hybridMultilevel"/>
    <w:tmpl w:val="3DE04C94"/>
    <w:lvl w:ilvl="0" w:tplc="43381A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568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1C8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4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44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B43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E9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894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DEE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2862"/>
    <w:multiLevelType w:val="hybridMultilevel"/>
    <w:tmpl w:val="07629EC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21C95"/>
    <w:multiLevelType w:val="multilevel"/>
    <w:tmpl w:val="4A923B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74A3E82"/>
    <w:multiLevelType w:val="hybridMultilevel"/>
    <w:tmpl w:val="7FD20B7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16BF"/>
    <w:multiLevelType w:val="multilevel"/>
    <w:tmpl w:val="AD028F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27C2AA7"/>
    <w:multiLevelType w:val="hybridMultilevel"/>
    <w:tmpl w:val="14D2020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26A8E"/>
    <w:multiLevelType w:val="hybridMultilevel"/>
    <w:tmpl w:val="19A8BFF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65501">
    <w:abstractNumId w:val="0"/>
  </w:num>
  <w:num w:numId="2" w16cid:durableId="908268428">
    <w:abstractNumId w:val="3"/>
  </w:num>
  <w:num w:numId="3" w16cid:durableId="1367946576">
    <w:abstractNumId w:val="7"/>
  </w:num>
  <w:num w:numId="4" w16cid:durableId="1702049856">
    <w:abstractNumId w:val="5"/>
  </w:num>
  <w:num w:numId="5" w16cid:durableId="1297099637">
    <w:abstractNumId w:val="2"/>
  </w:num>
  <w:num w:numId="6" w16cid:durableId="1484157666">
    <w:abstractNumId w:val="9"/>
  </w:num>
  <w:num w:numId="7" w16cid:durableId="2129817593">
    <w:abstractNumId w:val="8"/>
  </w:num>
  <w:num w:numId="8" w16cid:durableId="2042784514">
    <w:abstractNumId w:val="1"/>
  </w:num>
  <w:num w:numId="9" w16cid:durableId="1750687557">
    <w:abstractNumId w:val="6"/>
  </w:num>
  <w:num w:numId="10" w16cid:durableId="34039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B8"/>
    <w:rsid w:val="00007C22"/>
    <w:rsid w:val="00020173"/>
    <w:rsid w:val="00084935"/>
    <w:rsid w:val="00095FD0"/>
    <w:rsid w:val="000D2E65"/>
    <w:rsid w:val="000D453E"/>
    <w:rsid w:val="00135DB8"/>
    <w:rsid w:val="00154E50"/>
    <w:rsid w:val="00177898"/>
    <w:rsid w:val="00183EDD"/>
    <w:rsid w:val="001C12AA"/>
    <w:rsid w:val="001C665C"/>
    <w:rsid w:val="002146F7"/>
    <w:rsid w:val="0025726D"/>
    <w:rsid w:val="00272661"/>
    <w:rsid w:val="0028793E"/>
    <w:rsid w:val="002A3632"/>
    <w:rsid w:val="00305297"/>
    <w:rsid w:val="0031248B"/>
    <w:rsid w:val="00312724"/>
    <w:rsid w:val="003E7642"/>
    <w:rsid w:val="00411F1E"/>
    <w:rsid w:val="004769E1"/>
    <w:rsid w:val="004C0CD9"/>
    <w:rsid w:val="004F3481"/>
    <w:rsid w:val="004F4C23"/>
    <w:rsid w:val="005C539C"/>
    <w:rsid w:val="005E0B6B"/>
    <w:rsid w:val="005F5341"/>
    <w:rsid w:val="00674F27"/>
    <w:rsid w:val="006D5DA6"/>
    <w:rsid w:val="00715D50"/>
    <w:rsid w:val="007364F8"/>
    <w:rsid w:val="007923EC"/>
    <w:rsid w:val="007D209E"/>
    <w:rsid w:val="00862A8C"/>
    <w:rsid w:val="008A6DFA"/>
    <w:rsid w:val="008F4C40"/>
    <w:rsid w:val="008F7096"/>
    <w:rsid w:val="009331AA"/>
    <w:rsid w:val="009331E0"/>
    <w:rsid w:val="009B0A82"/>
    <w:rsid w:val="009C2C8A"/>
    <w:rsid w:val="00A3233B"/>
    <w:rsid w:val="00A41480"/>
    <w:rsid w:val="00A65797"/>
    <w:rsid w:val="00AF25FA"/>
    <w:rsid w:val="00B15056"/>
    <w:rsid w:val="00B26F6F"/>
    <w:rsid w:val="00B6524B"/>
    <w:rsid w:val="00B7730C"/>
    <w:rsid w:val="00B96163"/>
    <w:rsid w:val="00C16CAE"/>
    <w:rsid w:val="00C37096"/>
    <w:rsid w:val="00D33405"/>
    <w:rsid w:val="00DA0C84"/>
    <w:rsid w:val="00DA789E"/>
    <w:rsid w:val="00DA79C1"/>
    <w:rsid w:val="00DC6EEC"/>
    <w:rsid w:val="00E06962"/>
    <w:rsid w:val="00F42B85"/>
    <w:rsid w:val="00F436BB"/>
    <w:rsid w:val="00F8446B"/>
    <w:rsid w:val="00F96A4C"/>
    <w:rsid w:val="00FC26B6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37BA"/>
  <w15:chartTrackingRefBased/>
  <w15:docId w15:val="{FC22DF37-2B1F-4F26-AB58-6B94B4DC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16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16C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16CA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6C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C66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13737</Words>
  <Characters>82425</Characters>
  <Application>Microsoft Office Word</Application>
  <DocSecurity>4</DocSecurity>
  <Lines>686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Balczun</dc:creator>
  <cp:keywords/>
  <dc:description/>
  <cp:lastModifiedBy>Arleta Sidorowicz</cp:lastModifiedBy>
  <cp:revision>2</cp:revision>
  <dcterms:created xsi:type="dcterms:W3CDTF">2025-10-07T06:19:00Z</dcterms:created>
  <dcterms:modified xsi:type="dcterms:W3CDTF">2025-10-07T06:19:00Z</dcterms:modified>
</cp:coreProperties>
</file>