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296" w:rsidRDefault="00D94DA0">
      <w:pPr>
        <w:pStyle w:val="TYTUAKTUprzedmiotregulacjiustawylubrozporzdzenia"/>
        <w:rPr>
          <w:rFonts w:ascii="Arial" w:hAnsi="Arial"/>
        </w:rPr>
      </w:pPr>
      <w:bookmarkStart w:id="0" w:name="_GoBack"/>
      <w:bookmarkEnd w:id="0"/>
      <w:r>
        <w:rPr>
          <w:rFonts w:ascii="Arial" w:hAnsi="Arial"/>
          <w:sz w:val="28"/>
          <w:szCs w:val="28"/>
        </w:rPr>
        <w:t>Zarządzenie</w:t>
      </w:r>
      <w:r>
        <w:rPr>
          <w:rFonts w:ascii="Arial" w:hAnsi="Arial"/>
          <w:sz w:val="28"/>
          <w:szCs w:val="28"/>
        </w:rPr>
        <w:br/>
        <w:t>Wojewody Łódzkiego</w:t>
      </w:r>
      <w:r>
        <w:rPr>
          <w:rFonts w:ascii="Arial" w:hAnsi="Arial"/>
          <w:sz w:val="28"/>
          <w:szCs w:val="28"/>
        </w:rPr>
        <w:br/>
        <w:t xml:space="preserve">z dnia </w:t>
      </w:r>
      <w:bookmarkStart w:id="1" w:name="ezdDataPodpisu"/>
      <w:r>
        <w:rPr>
          <w:rFonts w:ascii="Arial" w:hAnsi="Arial"/>
          <w:sz w:val="28"/>
          <w:szCs w:val="28"/>
        </w:rPr>
        <w:t>$data</w:t>
      </w:r>
      <w:bookmarkEnd w:id="1"/>
      <w:r>
        <w:rPr>
          <w:rFonts w:ascii="Arial" w:hAnsi="Arial"/>
          <w:sz w:val="28"/>
          <w:szCs w:val="28"/>
        </w:rPr>
        <w:t xml:space="preserve"> r.</w:t>
      </w:r>
    </w:p>
    <w:p w:rsidR="00FC2296" w:rsidRDefault="00D94DA0">
      <w:pPr>
        <w:pStyle w:val="TYTUAKTUprzedmiotregulacjiustawylubrozporzdzenia"/>
        <w:rPr>
          <w:rFonts w:ascii="Arial" w:hAnsi="Arial"/>
        </w:rPr>
      </w:pPr>
      <w:r>
        <w:rPr>
          <w:rFonts w:ascii="Arial" w:hAnsi="Arial"/>
          <w:bCs w:val="0"/>
          <w:sz w:val="26"/>
          <w:szCs w:val="26"/>
        </w:rPr>
        <w:t xml:space="preserve">w sprawie przedłużenia użytkowania wieczystego nieruchomości Skarbu Państwa </w:t>
      </w:r>
    </w:p>
    <w:p w:rsidR="00FC2296" w:rsidRDefault="00D94DA0">
      <w:pPr>
        <w:pStyle w:val="NIEARTTEKSTtekstnieartykuowanynppodstprawnarozplubpreambua"/>
        <w:rPr>
          <w:rFonts w:ascii="Arial" w:hAnsi="Arial"/>
        </w:rPr>
      </w:pPr>
      <w:r>
        <w:rPr>
          <w:rFonts w:ascii="Arial" w:hAnsi="Arial"/>
        </w:rPr>
        <w:t>Na podstawie art.</w:t>
      </w:r>
      <w:r>
        <w:rPr>
          <w:rFonts w:ascii="Arial" w:hAnsi="Arial"/>
          <w:szCs w:val="24"/>
        </w:rPr>
        <w:t xml:space="preserve"> 11 ust. 2 w związku z art. 23 ust. 1 pkt 7 oraz art. 34 ust. 1 pkt 1 i art. 37 ust. 2 pkt 1 ustawy z dnia 21 sierpnia 1997 r. o gospodarce nieruchomościami (Dz. U. z 2026 r. poz. 399, poz. 875, poz. 912) w związku z art. 236 § 2 ustawy z dnia 23 kwietnia 1964 r. Kodeks cywilny (Dz. U. z 2026 r. poz. 795)</w:t>
      </w:r>
      <w:r>
        <w:rPr>
          <w:rFonts w:ascii="Arial" w:hAnsi="Arial"/>
        </w:rPr>
        <w:t xml:space="preserve"> zarządza się, co następuje: </w:t>
      </w:r>
    </w:p>
    <w:p w:rsidR="00FC2296" w:rsidRDefault="00D94DA0">
      <w:pPr>
        <w:pStyle w:val="ARTartustawynprozporzdzenia"/>
        <w:numPr>
          <w:ilvl w:val="0"/>
          <w:numId w:val="1"/>
        </w:numPr>
        <w:tabs>
          <w:tab w:val="left" w:pos="848"/>
        </w:tabs>
        <w:ind w:left="0" w:firstLine="567"/>
      </w:pPr>
      <w:r>
        <w:rPr>
          <w:rFonts w:ascii="Arial" w:hAnsi="Arial"/>
          <w:szCs w:val="24"/>
        </w:rPr>
        <w:t>Wyrażam zgodę na przedłużenie przez Starostę Wieluńskiego, wykonującego zadanie z zakresu administracji rządowej, na rzecz dotychczasowego użytkownika wieczystego na okres 99 lat użytkowania wieczystego nieruchomości Skarbu Państwa położonej w Wieluniu, w obrębie 10, oznaczonej jako działka nr 2/11 o pow. 0,3737 ha, dla której w Sądzie Rejonowym w Wieluniu V Wydziale Ksiąg Wieczystych prowadzona j</w:t>
      </w:r>
      <w:r w:rsidR="001E4C03">
        <w:rPr>
          <w:rFonts w:ascii="Arial" w:hAnsi="Arial"/>
          <w:szCs w:val="24"/>
        </w:rPr>
        <w:t>est księga wieczysta KW Nr …</w:t>
      </w:r>
      <w:r>
        <w:rPr>
          <w:rFonts w:ascii="Arial" w:hAnsi="Arial"/>
          <w:szCs w:val="24"/>
        </w:rPr>
        <w:t xml:space="preserve"> (w księdze wieczystej działka nr 2/5).</w:t>
      </w:r>
    </w:p>
    <w:p w:rsidR="00FC2296" w:rsidRDefault="00D94DA0">
      <w:pPr>
        <w:pStyle w:val="ARTartustawynprozporzdzenia"/>
        <w:numPr>
          <w:ilvl w:val="0"/>
          <w:numId w:val="1"/>
        </w:numPr>
        <w:tabs>
          <w:tab w:val="clear" w:pos="720"/>
          <w:tab w:val="left" w:pos="709"/>
        </w:tabs>
        <w:ind w:left="0" w:firstLine="567"/>
      </w:pPr>
      <w:r>
        <w:rPr>
          <w:rStyle w:val="Ppogrubienie"/>
          <w:rFonts w:ascii="Arial" w:hAnsi="Arial"/>
          <w:b w:val="0"/>
        </w:rPr>
        <w:t xml:space="preserve">Zgoda na dokonanie czynności, o której mowa w § 1, ważna jest w okresie 1 roku od dnia wejścia w życie niniejszego zarządzenia. </w:t>
      </w:r>
    </w:p>
    <w:p w:rsidR="00FC2296" w:rsidRDefault="00D94DA0">
      <w:pPr>
        <w:pStyle w:val="ARTartustawynprozporzdzenia"/>
        <w:numPr>
          <w:ilvl w:val="0"/>
          <w:numId w:val="1"/>
        </w:numPr>
        <w:tabs>
          <w:tab w:val="clear" w:pos="720"/>
          <w:tab w:val="left" w:pos="709"/>
        </w:tabs>
        <w:ind w:left="0" w:firstLine="567"/>
      </w:pPr>
      <w:r>
        <w:rPr>
          <w:rFonts w:ascii="Arial" w:hAnsi="Arial"/>
        </w:rPr>
        <w:t xml:space="preserve">Zarządzenie </w:t>
      </w:r>
      <w:r>
        <w:rPr>
          <w:rStyle w:val="Ppogrubienie"/>
          <w:rFonts w:ascii="Arial" w:hAnsi="Arial"/>
          <w:b w:val="0"/>
        </w:rPr>
        <w:t>wchodzi w życie z dniem podpisania.</w:t>
      </w:r>
    </w:p>
    <w:p w:rsidR="00FC2296" w:rsidRDefault="00FC2296">
      <w:pPr>
        <w:pStyle w:val="ARTartustawynprozporzdzenia"/>
        <w:ind w:firstLine="0"/>
        <w:rPr>
          <w:rFonts w:ascii="Arial" w:hAnsi="Arial"/>
          <w:sz w:val="26"/>
          <w:szCs w:val="26"/>
        </w:rPr>
      </w:pPr>
    </w:p>
    <w:p w:rsidR="00FC2296" w:rsidRDefault="00D94DA0">
      <w:pPr>
        <w:pStyle w:val="Nagwek2"/>
        <w:spacing w:before="0" w:after="0"/>
        <w:ind w:left="5595"/>
        <w:jc w:val="center"/>
      </w:pPr>
      <w:bookmarkStart w:id="2" w:name="ezdPracownikAtrybut2"/>
      <w:r>
        <w:rPr>
          <w:rFonts w:cs="Times New Roman"/>
          <w:b/>
          <w:bCs/>
          <w:color w:val="000000"/>
          <w:sz w:val="26"/>
          <w:szCs w:val="26"/>
        </w:rPr>
        <w:t>$stanowisko</w:t>
      </w:r>
      <w:bookmarkEnd w:id="2"/>
      <w:r>
        <w:rPr>
          <w:rFonts w:cs="Times New Roman"/>
          <w:b/>
          <w:bCs/>
          <w:color w:val="000000"/>
          <w:sz w:val="26"/>
          <w:szCs w:val="26"/>
        </w:rPr>
        <w:br/>
      </w:r>
      <w:r>
        <w:rPr>
          <w:rFonts w:cs="Times New Roman"/>
          <w:b/>
          <w:bCs/>
          <w:color w:val="000000"/>
          <w:sz w:val="26"/>
          <w:szCs w:val="26"/>
        </w:rPr>
        <w:br/>
      </w:r>
      <w:bookmarkStart w:id="3" w:name="ezdPracownikNazwa"/>
      <w:r>
        <w:rPr>
          <w:rFonts w:cs="Times New Roman"/>
          <w:b/>
          <w:bCs/>
          <w:i/>
          <w:iCs/>
          <w:color w:val="000000"/>
          <w:sz w:val="26"/>
          <w:szCs w:val="26"/>
        </w:rPr>
        <w:t>$</w:t>
      </w:r>
      <w:proofErr w:type="spellStart"/>
      <w:r>
        <w:rPr>
          <w:rFonts w:cs="Times New Roman"/>
          <w:b/>
          <w:bCs/>
          <w:i/>
          <w:iCs/>
          <w:color w:val="000000"/>
          <w:sz w:val="26"/>
          <w:szCs w:val="26"/>
        </w:rPr>
        <w:t>ImieNazwisko</w:t>
      </w:r>
      <w:bookmarkEnd w:id="3"/>
      <w:proofErr w:type="spellEnd"/>
    </w:p>
    <w:p w:rsidR="00FC2296" w:rsidRDefault="00FC2296">
      <w:pPr>
        <w:rPr>
          <w:rFonts w:ascii="Arial" w:hAnsi="Arial"/>
        </w:rPr>
      </w:pPr>
    </w:p>
    <w:sectPr w:rsidR="00FC2296">
      <w:pgSz w:w="11906" w:h="16838"/>
      <w:pgMar w:top="1560" w:right="1434" w:bottom="1560" w:left="1418" w:header="0" w:footer="0" w:gutter="0"/>
      <w:cols w:space="708"/>
      <w:formProt w:val="0"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D2D05"/>
    <w:multiLevelType w:val="multilevel"/>
    <w:tmpl w:val="AC7E0A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3F75B1D"/>
    <w:multiLevelType w:val="multilevel"/>
    <w:tmpl w:val="3D44D000"/>
    <w:lvl w:ilvl="0">
      <w:start w:val="1"/>
      <w:numFmt w:val="decimal"/>
      <w:lvlText w:val="§ %1."/>
      <w:lvlJc w:val="left"/>
      <w:pPr>
        <w:tabs>
          <w:tab w:val="num" w:pos="720"/>
        </w:tabs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/>
  <w:defaultTabStop w:val="17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296"/>
    <w:rsid w:val="001E4C03"/>
    <w:rsid w:val="00D94DA0"/>
    <w:rsid w:val="00DC6AAD"/>
    <w:rsid w:val="00FC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80D927-B301-4382-8371-AFBA19D86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7E2A"/>
    <w:rPr>
      <w:rFonts w:ascii="Calibri" w:eastAsiaTheme="minorHAns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qFormat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uiPriority w:val="99"/>
    <w:semiHidden/>
    <w:qFormat/>
    <w:rsid w:val="004C3F97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NagwekZnak">
    <w:name w:val="Nagłówek Znak"/>
    <w:link w:val="Nagwek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StopkaZnak">
    <w:name w:val="Stopka Znak"/>
    <w:link w:val="Stopka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TekstdymkaZnak">
    <w:name w:val="Tekst dymka Znak"/>
    <w:link w:val="Tekstdymka"/>
    <w:uiPriority w:val="99"/>
    <w:semiHidden/>
    <w:qFormat/>
    <w:rsid w:val="004C3F97"/>
    <w:rPr>
      <w:rFonts w:ascii="Tahoma" w:eastAsiaTheme="minorEastAsia" w:hAnsi="Tahoma" w:cs="Tahoma"/>
      <w:kern w:val="2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semiHidden/>
    <w:qFormat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E0FCC"/>
    <w:rPr>
      <w:sz w:val="20"/>
    </w:rPr>
  </w:style>
  <w:style w:type="character" w:styleId="Odwoaniedokomentarza">
    <w:name w:val="annotation reference"/>
    <w:basedOn w:val="Domylnaczcionkaakapitu"/>
    <w:uiPriority w:val="99"/>
    <w:semiHidden/>
    <w:qFormat/>
    <w:rsid w:val="00023F1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504C0"/>
    <w:rPr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504C0"/>
    <w:rPr>
      <w:b/>
      <w:bCs/>
      <w:sz w:val="20"/>
    </w:r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341A6A"/>
    <w:rPr>
      <w:color w:val="808080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podstawowyZnak">
    <w:name w:val="Tekst podstawowy Znak"/>
    <w:basedOn w:val="Domylnaczcionkaakapitu"/>
    <w:qFormat/>
    <w:rPr>
      <w:sz w:val="24"/>
      <w:szCs w:val="24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">
    <w:name w:val="caption11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 w:firstLine="0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 w:firstLine="0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 w:firstLine="0"/>
    </w:p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qFormat/>
    <w:rsid w:val="004C3F97"/>
    <w:rPr>
      <w:rFonts w:ascii="Tahoma" w:eastAsia="Times New Roman" w:hAnsi="Tahoma" w:cs="Tahoma"/>
      <w:kern w:val="2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pacing w:before="120" w:line="360" w:lineRule="auto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paragraph" w:styleId="Bezodstpw">
    <w:name w:val="No Spacing"/>
    <w:uiPriority w:val="99"/>
    <w:semiHidden/>
    <w:qFormat/>
    <w:rsid w:val="004C3F97"/>
    <w:pPr>
      <w:widowControl w:val="0"/>
      <w:spacing w:line="360" w:lineRule="auto"/>
    </w:pPr>
    <w:rPr>
      <w:kern w:val="2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 w:firstLine="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pacing w:before="120" w:after="120" w:line="360" w:lineRule="auto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pacing w:before="120" w:after="360" w:line="360" w:lineRule="auto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pacing w:before="120" w:line="360" w:lineRule="auto"/>
      <w:jc w:val="center"/>
    </w:pPr>
    <w:rPr>
      <w:b/>
      <w:bCs/>
      <w:caps/>
      <w:kern w:val="2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pacing w:after="120" w:line="360" w:lineRule="auto"/>
      <w:jc w:val="center"/>
    </w:pPr>
    <w:rPr>
      <w:b/>
      <w:bCs/>
      <w:caps/>
      <w:spacing w:val="54"/>
      <w:kern w:val="2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caps/>
      <w:kern w:val="2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pacing w:line="360" w:lineRule="auto"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pacing w:line="360" w:lineRule="auto"/>
      <w:ind w:left="510"/>
      <w:jc w:val="center"/>
    </w:pPr>
    <w:rPr>
      <w:rFonts w:eastAsiaTheme="minorEastAsia" w:cs="Arial"/>
      <w:bCs/>
      <w:kern w:val="2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023F13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023F13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kern w:val="2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pacing w:before="120" w:line="360" w:lineRule="auto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pacing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pacing w:line="360" w:lineRule="auto"/>
      <w:ind w:firstLine="510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pacing w:line="360" w:lineRule="auto"/>
      <w:jc w:val="center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paragraph" w:customStyle="1" w:styleId="Standardowy1">
    <w:name w:val="Standardowy1"/>
    <w:qFormat/>
    <w:rPr>
      <w:rFonts w:ascii="Times New Roman" w:eastAsia="Cambria Math" w:hAnsi="Times New Roman"/>
      <w:sz w:val="20"/>
      <w:szCs w:val="20"/>
    </w:rPr>
  </w:style>
  <w:style w:type="paragraph" w:customStyle="1" w:styleId="Nagwek2">
    <w:name w:val="Nagłówek2"/>
    <w:basedOn w:val="Normalny"/>
    <w:qFormat/>
    <w:pPr>
      <w:keepNext/>
      <w:spacing w:before="240" w:after="120"/>
    </w:pPr>
    <w:rPr>
      <w:rFonts w:ascii="Arial" w:eastAsia="Lucida Sans Unicode" w:hAnsi="Arial" w:cs="Tahoma"/>
      <w:kern w:val="2"/>
      <w:sz w:val="28"/>
      <w:szCs w:val="28"/>
      <w:lang w:eastAsia="zh-CN"/>
    </w:rPr>
  </w:style>
  <w:style w:type="table" w:styleId="Tabela-Siatka">
    <w:name w:val="Table Grid"/>
    <w:basedOn w:val="Standardowy"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1952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53483-950C-43A0-8BDC-14902CEC9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>&lt;nazwa organu&gt;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Gontarewicz Jacek</dc:creator>
  <dc:description/>
  <cp:lastModifiedBy>Agnieszka Rosiak (arosiak)</cp:lastModifiedBy>
  <cp:revision>2</cp:revision>
  <cp:lastPrinted>2012-04-23T06:39:00Z</cp:lastPrinted>
  <dcterms:created xsi:type="dcterms:W3CDTF">2026-07-24T13:36:00Z</dcterms:created>
  <dcterms:modified xsi:type="dcterms:W3CDTF">2026-07-24T13:36:00Z</dcterms:modified>
  <cp:category>000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ogłoszenia">
    <vt:lpwstr>&lt;data ogłoszenia&gt;</vt:lpwstr>
  </property>
  <property fmtid="{D5CDD505-2E9C-101B-9397-08002B2CF9AE}" pid="3" name="Data wydania obwieszczenia">
    <vt:lpwstr>&lt;data wydania obwieszczenia&gt;</vt:lpwstr>
  </property>
</Properties>
</file>