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49" w:rsidRPr="004C0A3E" w:rsidRDefault="00D31B43" w:rsidP="001C399A">
      <w:pPr>
        <w:pStyle w:val="Tytu"/>
        <w:rPr>
          <w:rFonts w:ascii="Verdana" w:hAnsi="Verdana"/>
          <w:b/>
          <w:smallCaps/>
          <w:sz w:val="20"/>
          <w:szCs w:val="20"/>
        </w:rPr>
      </w:pPr>
      <w:r w:rsidRPr="004C0A3E">
        <w:rPr>
          <w:rFonts w:ascii="Verdana" w:hAnsi="Verdana"/>
          <w:b/>
          <w:smallCaps/>
          <w:sz w:val="20"/>
          <w:szCs w:val="20"/>
        </w:rPr>
        <w:t xml:space="preserve">GENERALNA </w:t>
      </w:r>
      <w:r w:rsidR="00E93B49" w:rsidRPr="004C0A3E">
        <w:rPr>
          <w:rFonts w:ascii="Verdana" w:hAnsi="Verdana"/>
          <w:b/>
          <w:smallCaps/>
          <w:sz w:val="20"/>
          <w:szCs w:val="20"/>
        </w:rPr>
        <w:t>Dyrekcja Dróg Krajowych i Autostrad</w:t>
      </w:r>
    </w:p>
    <w:p w:rsidR="00E93B49" w:rsidRPr="004C0A3E" w:rsidRDefault="00E93B49" w:rsidP="00E93B49">
      <w:pPr>
        <w:pStyle w:val="Tytu"/>
        <w:rPr>
          <w:rFonts w:ascii="Verdana" w:hAnsi="Verdana"/>
          <w:b/>
          <w:smallCaps/>
          <w:sz w:val="20"/>
          <w:szCs w:val="20"/>
        </w:rPr>
      </w:pPr>
      <w:r w:rsidRPr="004C0A3E">
        <w:rPr>
          <w:rFonts w:ascii="Verdana" w:hAnsi="Verdana"/>
          <w:b/>
          <w:smallCaps/>
          <w:sz w:val="20"/>
          <w:szCs w:val="20"/>
        </w:rPr>
        <w:t>Oddział w Opolu</w:t>
      </w:r>
      <w:r w:rsidR="00B265C3" w:rsidRPr="004C0A3E">
        <w:rPr>
          <w:rFonts w:ascii="Verdana" w:hAnsi="Verdana"/>
          <w:b/>
          <w:smallCaps/>
          <w:sz w:val="20"/>
          <w:szCs w:val="20"/>
        </w:rPr>
        <w:t xml:space="preserve">, REJON W </w:t>
      </w:r>
      <w:r w:rsidR="003C4A51" w:rsidRPr="004C0A3E">
        <w:rPr>
          <w:rFonts w:ascii="Verdana" w:hAnsi="Verdana"/>
          <w:b/>
          <w:smallCaps/>
          <w:sz w:val="20"/>
          <w:szCs w:val="20"/>
        </w:rPr>
        <w:t>OPOLU</w:t>
      </w:r>
    </w:p>
    <w:p w:rsidR="00E93B49" w:rsidRPr="006E12C8" w:rsidRDefault="004C0A3E" w:rsidP="00E93B4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="003C4A51" w:rsidRPr="004C0A3E">
        <w:rPr>
          <w:rFonts w:ascii="Verdana" w:hAnsi="Verdana"/>
          <w:b/>
          <w:sz w:val="20"/>
          <w:szCs w:val="20"/>
        </w:rPr>
        <w:t>l. Krzanowicka 66, 45-920 Opole</w:t>
      </w:r>
    </w:p>
    <w:p w:rsidR="00E93B49" w:rsidRPr="006E12C8" w:rsidRDefault="00E93B49" w:rsidP="00E93B49">
      <w:pPr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 xml:space="preserve"> </w:t>
      </w:r>
    </w:p>
    <w:p w:rsidR="00E93B49" w:rsidRDefault="00E93B49" w:rsidP="00E93B49">
      <w:pPr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 xml:space="preserve"> </w:t>
      </w:r>
    </w:p>
    <w:p w:rsidR="00B265C3" w:rsidRDefault="00B265C3" w:rsidP="00E93B49">
      <w:pPr>
        <w:rPr>
          <w:rFonts w:ascii="Verdana" w:hAnsi="Verdana"/>
          <w:b/>
          <w:sz w:val="20"/>
          <w:szCs w:val="20"/>
        </w:rPr>
      </w:pPr>
    </w:p>
    <w:p w:rsidR="00B265C3" w:rsidRDefault="00B265C3" w:rsidP="00E93B49">
      <w:pPr>
        <w:rPr>
          <w:rFonts w:ascii="Verdana" w:hAnsi="Verdana"/>
          <w:b/>
          <w:sz w:val="20"/>
          <w:szCs w:val="20"/>
        </w:rPr>
      </w:pPr>
    </w:p>
    <w:p w:rsidR="00B265C3" w:rsidRDefault="00B265C3" w:rsidP="00E93B49">
      <w:pPr>
        <w:rPr>
          <w:rFonts w:ascii="Verdana" w:hAnsi="Verdana"/>
          <w:b/>
          <w:sz w:val="20"/>
          <w:szCs w:val="20"/>
        </w:rPr>
      </w:pPr>
    </w:p>
    <w:p w:rsidR="00B265C3" w:rsidRDefault="00B265C3" w:rsidP="00E93B49">
      <w:pPr>
        <w:rPr>
          <w:rFonts w:ascii="Verdana" w:hAnsi="Verdana"/>
          <w:b/>
          <w:sz w:val="20"/>
          <w:szCs w:val="20"/>
        </w:rPr>
      </w:pPr>
    </w:p>
    <w:p w:rsidR="00B265C3" w:rsidRDefault="00D31B43" w:rsidP="00E93B49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</w:p>
    <w:p w:rsidR="00B265C3" w:rsidRPr="00D31B43" w:rsidRDefault="00D31B43" w:rsidP="00E93B49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  <w:r w:rsidR="00477A0C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   </w:t>
      </w:r>
      <w:r w:rsidRPr="00D31B43">
        <w:rPr>
          <w:rFonts w:ascii="Verdana" w:hAnsi="Verdana"/>
          <w:b/>
          <w:sz w:val="32"/>
          <w:szCs w:val="32"/>
        </w:rPr>
        <w:t>PROGRAM  FUNKCJONALNO - UŻYTKOWY</w:t>
      </w:r>
    </w:p>
    <w:p w:rsidR="00B265C3" w:rsidRPr="00D31B43" w:rsidRDefault="00B265C3" w:rsidP="00E93B49">
      <w:pPr>
        <w:rPr>
          <w:rFonts w:ascii="Verdana" w:hAnsi="Verdana"/>
          <w:b/>
          <w:sz w:val="32"/>
          <w:szCs w:val="32"/>
        </w:rPr>
      </w:pPr>
    </w:p>
    <w:p w:rsidR="00E93B49" w:rsidRDefault="00E93B49" w:rsidP="00E93B49">
      <w:pPr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 xml:space="preserve"> </w:t>
      </w:r>
    </w:p>
    <w:p w:rsidR="00D31B43" w:rsidRDefault="00D31B43" w:rsidP="00E93B49">
      <w:pPr>
        <w:rPr>
          <w:rFonts w:ascii="Verdana" w:hAnsi="Verdana"/>
          <w:b/>
          <w:sz w:val="20"/>
          <w:szCs w:val="20"/>
        </w:rPr>
      </w:pPr>
    </w:p>
    <w:p w:rsidR="00D31B43" w:rsidRPr="006E12C8" w:rsidRDefault="00D31B43" w:rsidP="00E93B49">
      <w:pPr>
        <w:rPr>
          <w:rFonts w:ascii="Verdana" w:hAnsi="Verdana"/>
          <w:b/>
          <w:sz w:val="20"/>
          <w:szCs w:val="20"/>
        </w:rPr>
      </w:pPr>
    </w:p>
    <w:p w:rsidR="00E93B49" w:rsidRPr="006E12C8" w:rsidRDefault="00E93B49" w:rsidP="00E93B49">
      <w:pPr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 </w:t>
      </w:r>
    </w:p>
    <w:p w:rsidR="00E93B49" w:rsidRDefault="00E93B49" w:rsidP="00E93B49">
      <w:pPr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 </w:t>
      </w:r>
    </w:p>
    <w:p w:rsidR="00D31B43" w:rsidRPr="006E12C8" w:rsidRDefault="00D31B43" w:rsidP="00E93B49">
      <w:pPr>
        <w:rPr>
          <w:rFonts w:ascii="Verdana" w:hAnsi="Verdana"/>
          <w:sz w:val="20"/>
          <w:szCs w:val="20"/>
        </w:rPr>
      </w:pPr>
    </w:p>
    <w:p w:rsidR="001C399A" w:rsidRDefault="001C399A" w:rsidP="006E12C8">
      <w:pPr>
        <w:ind w:left="2410" w:hanging="2410"/>
        <w:rPr>
          <w:rFonts w:ascii="Verdana" w:hAnsi="Verdana"/>
          <w:sz w:val="20"/>
          <w:szCs w:val="20"/>
        </w:rPr>
      </w:pPr>
    </w:p>
    <w:p w:rsidR="00844B92" w:rsidRDefault="00844B92" w:rsidP="00844B92">
      <w:pPr>
        <w:ind w:left="2410" w:hanging="2410"/>
        <w:rPr>
          <w:rFonts w:ascii="Verdana" w:hAnsi="Verdana"/>
          <w:sz w:val="20"/>
          <w:szCs w:val="20"/>
        </w:rPr>
      </w:pPr>
    </w:p>
    <w:p w:rsidR="00E93B49" w:rsidRPr="00034EE5" w:rsidRDefault="00034EE5" w:rsidP="00034EE5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034EE5">
        <w:rPr>
          <w:rFonts w:ascii="Verdana" w:hAnsi="Verdana"/>
          <w:b/>
          <w:bCs/>
          <w:color w:val="000000"/>
          <w:sz w:val="28"/>
          <w:szCs w:val="28"/>
        </w:rPr>
        <w:t xml:space="preserve">„Zaprojektowanie i wdrożenie zmiany stałej organizacji ruchu w ciągu DK 39  </w:t>
      </w:r>
      <w:bookmarkStart w:id="0" w:name="_GoBack"/>
      <w:bookmarkEnd w:id="0"/>
      <w:r w:rsidRPr="00034EE5">
        <w:rPr>
          <w:rFonts w:ascii="Verdana" w:hAnsi="Verdana"/>
          <w:b/>
          <w:bCs/>
          <w:color w:val="000000"/>
          <w:sz w:val="28"/>
          <w:szCs w:val="28"/>
        </w:rPr>
        <w:t>w m. Brzeg w obrębie  wiaduktu kolejowego, km 48+100 polegającej na ustawieniu bramownic przed wiaduktem kolejowym”</w:t>
      </w:r>
    </w:p>
    <w:p w:rsidR="00E93B49" w:rsidRPr="006E12C8" w:rsidRDefault="00E93B49" w:rsidP="00E93B49">
      <w:pPr>
        <w:jc w:val="center"/>
        <w:rPr>
          <w:rFonts w:ascii="Verdana" w:hAnsi="Verdana"/>
          <w:sz w:val="20"/>
          <w:szCs w:val="20"/>
        </w:rPr>
      </w:pPr>
    </w:p>
    <w:p w:rsidR="00E93B49" w:rsidRPr="006E12C8" w:rsidRDefault="00E93B49" w:rsidP="00E93B49">
      <w:pPr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 </w:t>
      </w:r>
    </w:p>
    <w:p w:rsidR="00E93B49" w:rsidRPr="006E12C8" w:rsidRDefault="00E93B49" w:rsidP="00E93B49">
      <w:pPr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 </w:t>
      </w:r>
    </w:p>
    <w:p w:rsidR="00E93B49" w:rsidRPr="006E12C8" w:rsidRDefault="00E93B49" w:rsidP="00E93B49">
      <w:pPr>
        <w:rPr>
          <w:rFonts w:ascii="Verdana" w:hAnsi="Verdana"/>
          <w:sz w:val="20"/>
          <w:szCs w:val="20"/>
        </w:rPr>
      </w:pPr>
    </w:p>
    <w:p w:rsidR="00631590" w:rsidRPr="00EA305D" w:rsidRDefault="00631590" w:rsidP="00631590">
      <w:pPr>
        <w:rPr>
          <w:rFonts w:ascii="Verdana" w:hAnsi="Verdana"/>
          <w:b/>
          <w:bCs/>
          <w:sz w:val="28"/>
          <w:szCs w:val="20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Adres obiektu budowlanego </w:t>
      </w:r>
      <w:r w:rsidRPr="00631590">
        <w:rPr>
          <w:rFonts w:ascii="Verdana" w:hAnsi="Verdana"/>
          <w:b/>
          <w:bCs/>
          <w:sz w:val="28"/>
          <w:szCs w:val="20"/>
        </w:rPr>
        <w:t>/województwo/: Opolskie</w:t>
      </w:r>
    </w:p>
    <w:p w:rsidR="00E93B49" w:rsidRDefault="00E93B49" w:rsidP="00E93B49">
      <w:pPr>
        <w:rPr>
          <w:rFonts w:ascii="Verdana" w:hAnsi="Verdana"/>
          <w:sz w:val="20"/>
          <w:szCs w:val="20"/>
        </w:rPr>
      </w:pPr>
    </w:p>
    <w:p w:rsidR="00BE5E44" w:rsidRPr="006E12C8" w:rsidRDefault="00BE5E44" w:rsidP="00E93B49">
      <w:pPr>
        <w:rPr>
          <w:rFonts w:ascii="Verdana" w:hAnsi="Verdana"/>
          <w:sz w:val="20"/>
          <w:szCs w:val="20"/>
        </w:rPr>
      </w:pPr>
    </w:p>
    <w:p w:rsidR="00E93B49" w:rsidRPr="006E12C8" w:rsidRDefault="00E93B49" w:rsidP="00E93B49">
      <w:pPr>
        <w:rPr>
          <w:rFonts w:ascii="Verdana" w:hAnsi="Verdana"/>
          <w:sz w:val="20"/>
          <w:szCs w:val="20"/>
        </w:rPr>
      </w:pPr>
    </w:p>
    <w:p w:rsidR="00D31B43" w:rsidRDefault="00D31B43" w:rsidP="00E93B49">
      <w:pPr>
        <w:rPr>
          <w:rFonts w:ascii="Verdana" w:hAnsi="Verdana"/>
          <w:sz w:val="20"/>
          <w:szCs w:val="20"/>
        </w:rPr>
      </w:pPr>
    </w:p>
    <w:p w:rsidR="00D31B43" w:rsidRDefault="00D31B43" w:rsidP="00E93B49">
      <w:pPr>
        <w:rPr>
          <w:rFonts w:ascii="Verdana" w:hAnsi="Verdana"/>
          <w:sz w:val="20"/>
          <w:szCs w:val="20"/>
        </w:rPr>
      </w:pPr>
    </w:p>
    <w:p w:rsidR="00D31B43" w:rsidRDefault="00D31B43" w:rsidP="00E93B49">
      <w:pPr>
        <w:rPr>
          <w:rFonts w:ascii="Verdana" w:hAnsi="Verdana"/>
          <w:sz w:val="20"/>
          <w:szCs w:val="20"/>
        </w:rPr>
      </w:pPr>
    </w:p>
    <w:p w:rsidR="00D31B43" w:rsidRDefault="00D31B43" w:rsidP="00E93B49">
      <w:pPr>
        <w:rPr>
          <w:rFonts w:ascii="Verdana" w:hAnsi="Verdana"/>
          <w:sz w:val="20"/>
          <w:szCs w:val="20"/>
        </w:rPr>
      </w:pPr>
    </w:p>
    <w:p w:rsidR="00D31B43" w:rsidRDefault="00D31B43" w:rsidP="00E93B49">
      <w:pPr>
        <w:rPr>
          <w:rFonts w:ascii="Verdana" w:hAnsi="Verdana"/>
          <w:sz w:val="20"/>
          <w:szCs w:val="20"/>
        </w:rPr>
      </w:pPr>
    </w:p>
    <w:p w:rsidR="00E93B49" w:rsidRPr="006E12C8" w:rsidRDefault="00E93B49" w:rsidP="00E93B49">
      <w:pPr>
        <w:jc w:val="center"/>
        <w:rPr>
          <w:rFonts w:ascii="Verdana" w:hAnsi="Verdana"/>
          <w:sz w:val="20"/>
          <w:szCs w:val="20"/>
        </w:rPr>
      </w:pPr>
    </w:p>
    <w:p w:rsidR="00E93B49" w:rsidRPr="006E12C8" w:rsidRDefault="00E93B49" w:rsidP="00E93B49">
      <w:pPr>
        <w:jc w:val="center"/>
        <w:rPr>
          <w:rFonts w:ascii="Verdana" w:hAnsi="Verdana"/>
          <w:sz w:val="20"/>
          <w:szCs w:val="20"/>
        </w:rPr>
      </w:pPr>
    </w:p>
    <w:p w:rsidR="00E93B49" w:rsidRDefault="00E93B49" w:rsidP="00E93B49">
      <w:pPr>
        <w:jc w:val="center"/>
        <w:rPr>
          <w:rFonts w:ascii="Verdana" w:hAnsi="Verdana"/>
          <w:sz w:val="20"/>
          <w:szCs w:val="20"/>
        </w:rPr>
      </w:pPr>
    </w:p>
    <w:p w:rsidR="00477A0C" w:rsidRDefault="00477A0C" w:rsidP="00E93B49">
      <w:pPr>
        <w:jc w:val="center"/>
        <w:rPr>
          <w:rFonts w:ascii="Verdana" w:hAnsi="Verdana"/>
          <w:sz w:val="20"/>
          <w:szCs w:val="20"/>
        </w:rPr>
      </w:pPr>
    </w:p>
    <w:p w:rsidR="00AF1198" w:rsidRDefault="00AF1198" w:rsidP="00E93B49">
      <w:pPr>
        <w:jc w:val="center"/>
        <w:rPr>
          <w:rFonts w:ascii="Verdana" w:hAnsi="Verdana"/>
          <w:sz w:val="20"/>
          <w:szCs w:val="20"/>
        </w:rPr>
      </w:pPr>
    </w:p>
    <w:p w:rsidR="00AF1198" w:rsidRDefault="00AF1198" w:rsidP="00E93B49">
      <w:pPr>
        <w:jc w:val="center"/>
        <w:rPr>
          <w:rFonts w:ascii="Verdana" w:hAnsi="Verdana"/>
          <w:sz w:val="20"/>
          <w:szCs w:val="20"/>
        </w:rPr>
      </w:pPr>
    </w:p>
    <w:p w:rsidR="00AF1198" w:rsidRDefault="00AF1198" w:rsidP="00E93B49">
      <w:pPr>
        <w:jc w:val="center"/>
        <w:rPr>
          <w:rFonts w:ascii="Verdana" w:hAnsi="Verdana"/>
          <w:sz w:val="20"/>
          <w:szCs w:val="20"/>
        </w:rPr>
      </w:pPr>
    </w:p>
    <w:p w:rsidR="00AF1198" w:rsidRDefault="00AF1198" w:rsidP="00E93B49">
      <w:pPr>
        <w:jc w:val="center"/>
        <w:rPr>
          <w:rFonts w:ascii="Verdana" w:hAnsi="Verdana"/>
          <w:sz w:val="20"/>
          <w:szCs w:val="20"/>
        </w:rPr>
      </w:pPr>
    </w:p>
    <w:p w:rsidR="00477A0C" w:rsidRDefault="00477A0C" w:rsidP="00E93B49">
      <w:pPr>
        <w:jc w:val="center"/>
        <w:rPr>
          <w:rFonts w:ascii="Verdana" w:hAnsi="Verdana"/>
          <w:sz w:val="20"/>
          <w:szCs w:val="20"/>
        </w:rPr>
      </w:pPr>
    </w:p>
    <w:p w:rsidR="00477A0C" w:rsidRDefault="00477A0C" w:rsidP="00E93B49">
      <w:pPr>
        <w:jc w:val="center"/>
        <w:rPr>
          <w:rFonts w:ascii="Verdana" w:hAnsi="Verdana"/>
          <w:sz w:val="20"/>
          <w:szCs w:val="20"/>
        </w:rPr>
      </w:pPr>
    </w:p>
    <w:p w:rsidR="00FD5046" w:rsidRDefault="00FD5046" w:rsidP="00E93B49">
      <w:pPr>
        <w:jc w:val="center"/>
        <w:rPr>
          <w:rFonts w:ascii="Verdana" w:hAnsi="Verdana"/>
          <w:sz w:val="20"/>
          <w:szCs w:val="20"/>
        </w:rPr>
      </w:pPr>
    </w:p>
    <w:p w:rsidR="00FD5046" w:rsidRDefault="00FD5046" w:rsidP="00E93B49">
      <w:pPr>
        <w:jc w:val="center"/>
        <w:rPr>
          <w:rFonts w:ascii="Verdana" w:hAnsi="Verdana"/>
          <w:sz w:val="20"/>
          <w:szCs w:val="20"/>
        </w:rPr>
      </w:pPr>
    </w:p>
    <w:p w:rsidR="004F78CA" w:rsidRDefault="004F78CA" w:rsidP="00E93B49">
      <w:pPr>
        <w:jc w:val="center"/>
        <w:rPr>
          <w:rFonts w:ascii="Verdana" w:hAnsi="Verdana"/>
          <w:sz w:val="20"/>
          <w:szCs w:val="20"/>
        </w:rPr>
      </w:pPr>
    </w:p>
    <w:p w:rsidR="00E67AB7" w:rsidRDefault="00E67AB7" w:rsidP="00E93B49">
      <w:pPr>
        <w:jc w:val="center"/>
        <w:rPr>
          <w:rFonts w:ascii="Verdana" w:hAnsi="Verdana"/>
          <w:sz w:val="20"/>
          <w:szCs w:val="20"/>
        </w:rPr>
      </w:pPr>
    </w:p>
    <w:p w:rsidR="00E93B49" w:rsidRDefault="004C0A3E" w:rsidP="00E93B49">
      <w:pPr>
        <w:jc w:val="center"/>
        <w:rPr>
          <w:rFonts w:ascii="Verdana" w:hAnsi="Verdana"/>
          <w:sz w:val="20"/>
          <w:szCs w:val="20"/>
        </w:rPr>
      </w:pPr>
      <w:r w:rsidRPr="004C0A3E">
        <w:rPr>
          <w:rFonts w:ascii="Verdana" w:hAnsi="Verdana"/>
          <w:sz w:val="20"/>
          <w:szCs w:val="20"/>
        </w:rPr>
        <w:t>luty</w:t>
      </w:r>
      <w:r w:rsidR="003165BC" w:rsidRPr="004C0A3E">
        <w:rPr>
          <w:rFonts w:ascii="Verdana" w:hAnsi="Verdana"/>
          <w:sz w:val="20"/>
          <w:szCs w:val="20"/>
        </w:rPr>
        <w:t xml:space="preserve"> </w:t>
      </w:r>
      <w:r w:rsidR="003C4A51" w:rsidRPr="004C0A3E">
        <w:rPr>
          <w:rFonts w:ascii="Verdana" w:hAnsi="Verdana"/>
          <w:sz w:val="20"/>
          <w:szCs w:val="20"/>
        </w:rPr>
        <w:t>2022</w:t>
      </w:r>
      <w:r w:rsidR="003165BC" w:rsidRPr="004C0A3E">
        <w:rPr>
          <w:rFonts w:ascii="Verdana" w:hAnsi="Verdana"/>
          <w:sz w:val="20"/>
          <w:szCs w:val="20"/>
        </w:rPr>
        <w:t xml:space="preserve"> r.</w:t>
      </w:r>
    </w:p>
    <w:p w:rsidR="00D648CD" w:rsidRDefault="00D648CD" w:rsidP="00E93B49">
      <w:pPr>
        <w:jc w:val="center"/>
        <w:rPr>
          <w:rFonts w:ascii="Verdana" w:hAnsi="Verdana"/>
          <w:sz w:val="20"/>
          <w:szCs w:val="20"/>
        </w:rPr>
      </w:pPr>
    </w:p>
    <w:p w:rsidR="00D648CD" w:rsidRDefault="00D648CD" w:rsidP="00E93B49">
      <w:pPr>
        <w:jc w:val="center"/>
        <w:rPr>
          <w:rFonts w:ascii="Verdana" w:hAnsi="Verdana"/>
          <w:sz w:val="20"/>
          <w:szCs w:val="20"/>
        </w:rPr>
      </w:pPr>
    </w:p>
    <w:p w:rsidR="00D648CD" w:rsidRDefault="00D648CD" w:rsidP="00E93B49">
      <w:pPr>
        <w:jc w:val="center"/>
        <w:rPr>
          <w:rFonts w:ascii="Verdana" w:hAnsi="Verdana"/>
          <w:sz w:val="20"/>
          <w:szCs w:val="20"/>
        </w:rPr>
      </w:pPr>
    </w:p>
    <w:p w:rsidR="00E93B49" w:rsidRDefault="00E93B49" w:rsidP="00E93B49">
      <w:pPr>
        <w:rPr>
          <w:rFonts w:ascii="Verdana" w:hAnsi="Verdana"/>
          <w:b/>
          <w:sz w:val="28"/>
          <w:szCs w:val="28"/>
        </w:rPr>
      </w:pPr>
      <w:r w:rsidRPr="00620E80">
        <w:rPr>
          <w:rFonts w:ascii="Verdana" w:hAnsi="Verdana"/>
          <w:b/>
          <w:sz w:val="28"/>
          <w:szCs w:val="28"/>
        </w:rPr>
        <w:t xml:space="preserve">Spis </w:t>
      </w:r>
      <w:r w:rsidR="00895581" w:rsidRPr="00620E80">
        <w:rPr>
          <w:rFonts w:ascii="Verdana" w:hAnsi="Verdana"/>
          <w:b/>
          <w:sz w:val="28"/>
          <w:szCs w:val="28"/>
        </w:rPr>
        <w:t>tre</w:t>
      </w:r>
      <w:r w:rsidRPr="00620E80">
        <w:rPr>
          <w:rFonts w:ascii="Verdana" w:hAnsi="Verdana"/>
          <w:b/>
          <w:sz w:val="28"/>
          <w:szCs w:val="28"/>
        </w:rPr>
        <w:t xml:space="preserve">ści: </w:t>
      </w:r>
    </w:p>
    <w:p w:rsidR="00655FB4" w:rsidRPr="00620E80" w:rsidRDefault="00655FB4" w:rsidP="00E93B49">
      <w:pPr>
        <w:rPr>
          <w:rFonts w:ascii="Verdana" w:hAnsi="Verdana"/>
          <w:b/>
          <w:sz w:val="28"/>
          <w:szCs w:val="28"/>
        </w:rPr>
      </w:pPr>
    </w:p>
    <w:p w:rsidR="00E93B49" w:rsidRPr="006E12C8" w:rsidRDefault="00E93B49" w:rsidP="00E93B49">
      <w:pPr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 </w:t>
      </w:r>
    </w:p>
    <w:p w:rsidR="00E93B49" w:rsidRPr="006E12C8" w:rsidRDefault="00E93B49" w:rsidP="00156151">
      <w:pPr>
        <w:numPr>
          <w:ilvl w:val="0"/>
          <w:numId w:val="5"/>
        </w:numPr>
        <w:tabs>
          <w:tab w:val="left" w:pos="709"/>
        </w:tabs>
        <w:ind w:hanging="1080"/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>CZĘŚĆ OPISOWA PROGRAMU FUNKCJONALNO-UŻYTKOWEGO</w:t>
      </w:r>
    </w:p>
    <w:p w:rsidR="00E93B49" w:rsidRPr="006E12C8" w:rsidRDefault="00E93B49" w:rsidP="00E93B49">
      <w:pPr>
        <w:rPr>
          <w:rFonts w:ascii="Verdana" w:hAnsi="Verdana"/>
          <w:b/>
          <w:sz w:val="20"/>
          <w:szCs w:val="20"/>
        </w:rPr>
      </w:pPr>
    </w:p>
    <w:p w:rsidR="00E93B49" w:rsidRPr="006504D6" w:rsidRDefault="00E93B49" w:rsidP="00E93B49">
      <w:pPr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 xml:space="preserve"> </w:t>
      </w:r>
    </w:p>
    <w:p w:rsidR="00E93B49" w:rsidRPr="006E12C8" w:rsidRDefault="00E93B49" w:rsidP="00156151">
      <w:pPr>
        <w:numPr>
          <w:ilvl w:val="1"/>
          <w:numId w:val="1"/>
        </w:numPr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 xml:space="preserve">Opis </w:t>
      </w:r>
      <w:r w:rsidR="00631590">
        <w:rPr>
          <w:rFonts w:ascii="Verdana" w:hAnsi="Verdana"/>
          <w:b/>
          <w:sz w:val="20"/>
          <w:szCs w:val="20"/>
        </w:rPr>
        <w:t xml:space="preserve">ogólny </w:t>
      </w:r>
      <w:r w:rsidRPr="006E12C8">
        <w:rPr>
          <w:rFonts w:ascii="Verdana" w:hAnsi="Verdana"/>
          <w:b/>
          <w:sz w:val="20"/>
          <w:szCs w:val="20"/>
        </w:rPr>
        <w:t xml:space="preserve">przedmiotu zamówienia. </w:t>
      </w:r>
    </w:p>
    <w:p w:rsidR="00E93B49" w:rsidRPr="006E12C8" w:rsidRDefault="00E93B49" w:rsidP="00E93B49">
      <w:pPr>
        <w:ind w:left="720"/>
        <w:rPr>
          <w:rFonts w:ascii="Verdana" w:hAnsi="Verdana"/>
          <w:b/>
          <w:sz w:val="20"/>
          <w:szCs w:val="20"/>
        </w:rPr>
      </w:pPr>
    </w:p>
    <w:p w:rsidR="00631590" w:rsidRDefault="00631590" w:rsidP="00156151">
      <w:pPr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Charakterystyczne parametry określające </w:t>
      </w:r>
      <w:r w:rsidR="00B878AA">
        <w:rPr>
          <w:rFonts w:ascii="Verdana" w:hAnsi="Verdana"/>
          <w:sz w:val="20"/>
          <w:szCs w:val="20"/>
        </w:rPr>
        <w:t>zakres robót</w:t>
      </w:r>
      <w:r>
        <w:rPr>
          <w:rFonts w:ascii="Verdana" w:hAnsi="Verdana"/>
          <w:sz w:val="20"/>
          <w:szCs w:val="20"/>
        </w:rPr>
        <w:t xml:space="preserve"> </w:t>
      </w:r>
    </w:p>
    <w:p w:rsidR="00E93B49" w:rsidRDefault="00631590" w:rsidP="00156151">
      <w:pPr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 uwarunkowania wykonania przedmiotu zamówienia</w:t>
      </w:r>
    </w:p>
    <w:p w:rsidR="00631590" w:rsidRDefault="00B878AA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Ogólne właściwości funkcjonalno-użytkowe</w:t>
      </w:r>
    </w:p>
    <w:p w:rsidR="00B878AA" w:rsidRPr="00B878AA" w:rsidRDefault="00B878AA" w:rsidP="00B878AA">
      <w:pPr>
        <w:pStyle w:val="Akapitzlist"/>
        <w:tabs>
          <w:tab w:val="left" w:pos="720"/>
        </w:tabs>
        <w:ind w:left="720"/>
        <w:rPr>
          <w:rFonts w:ascii="Verdana" w:hAnsi="Verdana"/>
          <w:sz w:val="20"/>
          <w:szCs w:val="20"/>
        </w:rPr>
      </w:pPr>
    </w:p>
    <w:p w:rsidR="00631590" w:rsidRPr="00B878AA" w:rsidRDefault="00631590" w:rsidP="00631590">
      <w:pPr>
        <w:pStyle w:val="Akapitzlist"/>
        <w:numPr>
          <w:ilvl w:val="0"/>
          <w:numId w:val="1"/>
        </w:numPr>
        <w:tabs>
          <w:tab w:val="left" w:pos="720"/>
        </w:tabs>
        <w:rPr>
          <w:rFonts w:ascii="Verdana" w:hAnsi="Verdana"/>
          <w:b/>
          <w:sz w:val="20"/>
          <w:szCs w:val="20"/>
        </w:rPr>
      </w:pPr>
      <w:r w:rsidRPr="00B878AA">
        <w:rPr>
          <w:rFonts w:ascii="Verdana" w:hAnsi="Verdana"/>
          <w:b/>
          <w:sz w:val="20"/>
          <w:szCs w:val="20"/>
        </w:rPr>
        <w:t>Opis wymagań Zamawiającego w stosunku do przedmiotu zamówienia</w:t>
      </w:r>
    </w:p>
    <w:p w:rsidR="007C047A" w:rsidRPr="006E12C8" w:rsidRDefault="007C047A" w:rsidP="007C047A">
      <w:pPr>
        <w:tabs>
          <w:tab w:val="left" w:pos="720"/>
        </w:tabs>
        <w:rPr>
          <w:rFonts w:ascii="Verdana" w:hAnsi="Verdana"/>
          <w:sz w:val="20"/>
          <w:szCs w:val="20"/>
        </w:rPr>
      </w:pPr>
    </w:p>
    <w:p w:rsidR="00E93B49" w:rsidRPr="00B878AA" w:rsidRDefault="007C47F7" w:rsidP="00B878AA">
      <w:pPr>
        <w:pStyle w:val="Akapitzlist"/>
        <w:numPr>
          <w:ilvl w:val="1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Wymagania dla prac projektowych</w:t>
      </w:r>
      <w:r w:rsidR="00E93B49" w:rsidRPr="00B878AA">
        <w:rPr>
          <w:rFonts w:ascii="Verdana" w:hAnsi="Verdana"/>
          <w:sz w:val="20"/>
          <w:szCs w:val="20"/>
        </w:rPr>
        <w:t>.</w:t>
      </w:r>
    </w:p>
    <w:p w:rsidR="007C47F7" w:rsidRDefault="007C47F7" w:rsidP="007C47F7">
      <w:pPr>
        <w:pStyle w:val="Akapitzlist"/>
        <w:rPr>
          <w:rFonts w:ascii="Verdana" w:hAnsi="Verdana"/>
          <w:sz w:val="20"/>
          <w:szCs w:val="20"/>
        </w:rPr>
      </w:pP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Projekt budowlano-wykonawczy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Projekt stałej organizacji ruchu</w:t>
      </w:r>
    </w:p>
    <w:p w:rsidR="007C47F7" w:rsidRPr="00B878AA" w:rsidRDefault="00C60E53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</w:t>
      </w:r>
      <w:r w:rsidR="007C47F7" w:rsidRPr="00B878AA">
        <w:rPr>
          <w:rFonts w:ascii="Verdana" w:hAnsi="Verdana"/>
          <w:sz w:val="20"/>
          <w:szCs w:val="20"/>
        </w:rPr>
        <w:t>rzedmiar robót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Kosztorys inwestorski</w:t>
      </w:r>
    </w:p>
    <w:p w:rsidR="007C47F7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Projekt czasowej organizacji ruchu</w:t>
      </w:r>
    </w:p>
    <w:p w:rsidR="00A50F47" w:rsidRPr="00B878AA" w:rsidRDefault="00A50F4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Specyfikacje Techniczne Wykonania i Odbioru Robót Budowlanych</w:t>
      </w:r>
    </w:p>
    <w:p w:rsidR="007C047A" w:rsidRDefault="007C047A" w:rsidP="007C047A">
      <w:pPr>
        <w:pStyle w:val="Akapitzlist"/>
        <w:rPr>
          <w:rFonts w:ascii="Verdana" w:hAnsi="Verdana"/>
          <w:sz w:val="20"/>
          <w:szCs w:val="20"/>
        </w:rPr>
      </w:pPr>
    </w:p>
    <w:p w:rsidR="007C47F7" w:rsidRPr="00B878AA" w:rsidRDefault="007C47F7" w:rsidP="00B878AA">
      <w:pPr>
        <w:pStyle w:val="Akapitzlist"/>
        <w:numPr>
          <w:ilvl w:val="1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Wymagania dla robót budowlanych</w:t>
      </w:r>
    </w:p>
    <w:p w:rsidR="005B17B8" w:rsidRPr="00B878AA" w:rsidRDefault="005B17B8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Przygotowanie i utrzymanie terenu budowy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Prace pomiarowe i przygotowawcze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Oznakowanie prowadzonych robót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Wykonanie fundamentów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 xml:space="preserve">Wykonanie i montaż konstrukcji </w:t>
      </w:r>
      <w:r w:rsidR="00DA41FC">
        <w:rPr>
          <w:rFonts w:ascii="Verdana" w:hAnsi="Verdana"/>
          <w:sz w:val="20"/>
          <w:szCs w:val="20"/>
        </w:rPr>
        <w:t>bramowych</w:t>
      </w:r>
      <w:r w:rsidRPr="00B878AA">
        <w:rPr>
          <w:rFonts w:ascii="Verdana" w:hAnsi="Verdana"/>
          <w:sz w:val="20"/>
          <w:szCs w:val="20"/>
        </w:rPr>
        <w:t xml:space="preserve"> oraz znaków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Demontaż istniejących znaków</w:t>
      </w:r>
    </w:p>
    <w:p w:rsidR="007C47F7" w:rsidRPr="00B878AA" w:rsidRDefault="007C47F7" w:rsidP="00B878AA">
      <w:pPr>
        <w:pStyle w:val="Akapitzlist"/>
        <w:numPr>
          <w:ilvl w:val="2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Uporządkowanie terenu</w:t>
      </w:r>
    </w:p>
    <w:p w:rsidR="00E93B49" w:rsidRPr="00B878AA" w:rsidRDefault="00007C29" w:rsidP="00B878AA">
      <w:pPr>
        <w:pStyle w:val="Akapitzlist"/>
        <w:numPr>
          <w:ilvl w:val="1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Pozostałe wymagania</w:t>
      </w:r>
      <w:r w:rsidR="00655FB4" w:rsidRPr="00B878AA">
        <w:rPr>
          <w:rFonts w:ascii="Verdana" w:hAnsi="Verdana"/>
          <w:sz w:val="20"/>
          <w:szCs w:val="20"/>
        </w:rPr>
        <w:t>.</w:t>
      </w:r>
    </w:p>
    <w:p w:rsidR="00D07B5A" w:rsidRPr="00B878AA" w:rsidRDefault="00D07B5A" w:rsidP="00B878AA">
      <w:pPr>
        <w:pStyle w:val="Akapitzlist"/>
        <w:numPr>
          <w:ilvl w:val="1"/>
          <w:numId w:val="1"/>
        </w:numPr>
        <w:tabs>
          <w:tab w:val="left" w:pos="720"/>
        </w:tabs>
        <w:rPr>
          <w:rFonts w:ascii="Verdana" w:hAnsi="Verdana"/>
          <w:sz w:val="20"/>
          <w:szCs w:val="20"/>
        </w:rPr>
      </w:pPr>
      <w:r w:rsidRPr="00B878AA">
        <w:rPr>
          <w:rFonts w:ascii="Verdana" w:hAnsi="Verdana"/>
          <w:sz w:val="20"/>
          <w:szCs w:val="20"/>
        </w:rPr>
        <w:t>Zlecanie prac</w:t>
      </w:r>
      <w:r w:rsidR="00977C37" w:rsidRPr="00B878AA">
        <w:rPr>
          <w:rFonts w:ascii="Verdana" w:hAnsi="Verdana"/>
          <w:sz w:val="20"/>
          <w:szCs w:val="20"/>
        </w:rPr>
        <w:t xml:space="preserve"> i terminy wykonania</w:t>
      </w:r>
    </w:p>
    <w:p w:rsidR="00E93B49" w:rsidRPr="006E12C8" w:rsidRDefault="00E93B49" w:rsidP="00E93B49">
      <w:pPr>
        <w:tabs>
          <w:tab w:val="left" w:pos="709"/>
        </w:tabs>
        <w:ind w:left="720"/>
        <w:rPr>
          <w:rFonts w:ascii="Verdana" w:hAnsi="Verdana"/>
          <w:sz w:val="20"/>
          <w:szCs w:val="20"/>
        </w:rPr>
      </w:pPr>
    </w:p>
    <w:p w:rsidR="00620E80" w:rsidRPr="006E12C8" w:rsidRDefault="00620E80" w:rsidP="00E93B49">
      <w:pPr>
        <w:rPr>
          <w:rFonts w:ascii="Verdana" w:hAnsi="Verdana"/>
          <w:sz w:val="20"/>
          <w:szCs w:val="20"/>
        </w:rPr>
      </w:pPr>
    </w:p>
    <w:p w:rsidR="00E93B49" w:rsidRPr="00B878AA" w:rsidRDefault="00E93B49" w:rsidP="00B878AA">
      <w:pPr>
        <w:pStyle w:val="Akapitzlist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B878AA">
        <w:rPr>
          <w:rFonts w:ascii="Verdana" w:hAnsi="Verdana"/>
          <w:b/>
          <w:sz w:val="20"/>
          <w:szCs w:val="20"/>
        </w:rPr>
        <w:t>CZĘŚĆ INFORMACYJNA PROGRAMU FUNKCJONALNO –UŻYTKOWEGO</w:t>
      </w:r>
    </w:p>
    <w:p w:rsidR="007C047A" w:rsidRPr="007C047A" w:rsidRDefault="007C047A" w:rsidP="007C047A">
      <w:pPr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D07B5A" w:rsidRDefault="00B878AA" w:rsidP="00D07B5A">
      <w:pPr>
        <w:tabs>
          <w:tab w:val="left" w:pos="42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7D0C0F">
        <w:rPr>
          <w:rFonts w:ascii="Verdana" w:hAnsi="Verdana"/>
          <w:sz w:val="20"/>
          <w:szCs w:val="20"/>
        </w:rPr>
        <w:t>.1</w:t>
      </w:r>
      <w:r w:rsidR="00655FB4">
        <w:rPr>
          <w:rFonts w:ascii="Verdana" w:hAnsi="Verdana"/>
          <w:sz w:val="20"/>
          <w:szCs w:val="20"/>
        </w:rPr>
        <w:t>.</w:t>
      </w:r>
      <w:r w:rsidR="007D0C0F">
        <w:rPr>
          <w:rFonts w:ascii="Verdana" w:hAnsi="Verdana"/>
          <w:sz w:val="20"/>
          <w:szCs w:val="20"/>
        </w:rPr>
        <w:t xml:space="preserve"> </w:t>
      </w:r>
      <w:r w:rsidR="004F6400">
        <w:rPr>
          <w:rFonts w:ascii="Verdana" w:hAnsi="Verdana"/>
          <w:sz w:val="20"/>
          <w:szCs w:val="20"/>
        </w:rPr>
        <w:t>P</w:t>
      </w:r>
      <w:r w:rsidR="00E93B49" w:rsidRPr="000B2E2F">
        <w:rPr>
          <w:rFonts w:ascii="Verdana" w:hAnsi="Verdana"/>
          <w:sz w:val="20"/>
          <w:szCs w:val="20"/>
        </w:rPr>
        <w:t xml:space="preserve">rzepisy prawne </w:t>
      </w:r>
    </w:p>
    <w:p w:rsidR="00D07B5A" w:rsidRDefault="00B878AA" w:rsidP="00D07B5A">
      <w:pPr>
        <w:tabs>
          <w:tab w:val="left" w:pos="42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D07B5A">
        <w:rPr>
          <w:rFonts w:ascii="Verdana" w:hAnsi="Verdana"/>
          <w:sz w:val="20"/>
          <w:szCs w:val="20"/>
        </w:rPr>
        <w:t>.2. N</w:t>
      </w:r>
      <w:r w:rsidR="00E93B49" w:rsidRPr="000B2E2F">
        <w:rPr>
          <w:rFonts w:ascii="Verdana" w:hAnsi="Verdana"/>
          <w:sz w:val="20"/>
          <w:szCs w:val="20"/>
        </w:rPr>
        <w:t xml:space="preserve">ormy </w:t>
      </w:r>
      <w:r w:rsidR="00D07B5A">
        <w:rPr>
          <w:rFonts w:ascii="Verdana" w:hAnsi="Verdana"/>
          <w:sz w:val="20"/>
          <w:szCs w:val="20"/>
        </w:rPr>
        <w:t>p</w:t>
      </w:r>
      <w:r w:rsidR="004F6400">
        <w:rPr>
          <w:rFonts w:ascii="Verdana" w:hAnsi="Verdana"/>
          <w:sz w:val="20"/>
          <w:szCs w:val="20"/>
        </w:rPr>
        <w:t>rawn</w:t>
      </w:r>
      <w:r w:rsidR="00D07B5A">
        <w:rPr>
          <w:rFonts w:ascii="Verdana" w:hAnsi="Verdana"/>
          <w:sz w:val="20"/>
          <w:szCs w:val="20"/>
        </w:rPr>
        <w:t>e</w:t>
      </w:r>
    </w:p>
    <w:p w:rsidR="00E93B49" w:rsidRPr="00655FB4" w:rsidRDefault="00B878AA" w:rsidP="00D07B5A">
      <w:pPr>
        <w:tabs>
          <w:tab w:val="left" w:pos="42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655FB4">
        <w:rPr>
          <w:rFonts w:ascii="Verdana" w:hAnsi="Verdana"/>
          <w:sz w:val="20"/>
          <w:szCs w:val="20"/>
        </w:rPr>
        <w:t xml:space="preserve">.3. </w:t>
      </w:r>
      <w:r w:rsidR="00E93B49" w:rsidRPr="00655FB4">
        <w:rPr>
          <w:rFonts w:ascii="Verdana" w:hAnsi="Verdana"/>
          <w:sz w:val="20"/>
          <w:szCs w:val="20"/>
        </w:rPr>
        <w:t>Inne posiadane informacje i dokumenty</w:t>
      </w:r>
    </w:p>
    <w:p w:rsidR="003B4616" w:rsidRDefault="003B4616" w:rsidP="00E93B49">
      <w:pPr>
        <w:rPr>
          <w:rFonts w:ascii="Verdana" w:hAnsi="Verdana"/>
          <w:sz w:val="20"/>
          <w:szCs w:val="20"/>
        </w:rPr>
      </w:pPr>
    </w:p>
    <w:p w:rsidR="0026714E" w:rsidRDefault="0026714E" w:rsidP="00E93B49">
      <w:pPr>
        <w:rPr>
          <w:rFonts w:ascii="Verdana" w:hAnsi="Verdana"/>
          <w:sz w:val="20"/>
          <w:szCs w:val="20"/>
        </w:rPr>
      </w:pPr>
    </w:p>
    <w:p w:rsidR="0026714E" w:rsidRDefault="0026714E" w:rsidP="00E93B49">
      <w:pPr>
        <w:rPr>
          <w:rFonts w:ascii="Verdana" w:hAnsi="Verdana"/>
          <w:sz w:val="20"/>
          <w:szCs w:val="20"/>
        </w:rPr>
      </w:pPr>
    </w:p>
    <w:p w:rsidR="0026714E" w:rsidRDefault="0026714E" w:rsidP="00E93B49">
      <w:pPr>
        <w:rPr>
          <w:rFonts w:ascii="Verdana" w:hAnsi="Verdana"/>
          <w:sz w:val="20"/>
          <w:szCs w:val="20"/>
        </w:rPr>
      </w:pPr>
    </w:p>
    <w:p w:rsidR="0026714E" w:rsidRDefault="0026714E" w:rsidP="00E93B49">
      <w:pPr>
        <w:rPr>
          <w:rFonts w:ascii="Verdana" w:hAnsi="Verdana"/>
          <w:sz w:val="20"/>
          <w:szCs w:val="20"/>
        </w:rPr>
      </w:pPr>
    </w:p>
    <w:p w:rsidR="007C047A" w:rsidRDefault="007C047A" w:rsidP="00E93B49">
      <w:pPr>
        <w:rPr>
          <w:rFonts w:ascii="Verdana" w:hAnsi="Verdana"/>
          <w:sz w:val="20"/>
          <w:szCs w:val="20"/>
        </w:rPr>
      </w:pPr>
    </w:p>
    <w:p w:rsidR="007C047A" w:rsidRDefault="007C047A" w:rsidP="00E93B49">
      <w:pPr>
        <w:rPr>
          <w:rFonts w:ascii="Verdana" w:hAnsi="Verdana"/>
          <w:sz w:val="20"/>
          <w:szCs w:val="20"/>
        </w:rPr>
      </w:pPr>
    </w:p>
    <w:p w:rsidR="007C047A" w:rsidRDefault="007C047A" w:rsidP="00E93B49">
      <w:pPr>
        <w:rPr>
          <w:rFonts w:ascii="Verdana" w:hAnsi="Verdana"/>
          <w:sz w:val="20"/>
          <w:szCs w:val="20"/>
        </w:rPr>
      </w:pPr>
    </w:p>
    <w:p w:rsidR="006D6906" w:rsidRDefault="006D6906" w:rsidP="00E93B49">
      <w:pPr>
        <w:rPr>
          <w:rFonts w:ascii="Verdana" w:hAnsi="Verdana"/>
          <w:sz w:val="20"/>
          <w:szCs w:val="20"/>
        </w:rPr>
      </w:pPr>
    </w:p>
    <w:p w:rsidR="006D6906" w:rsidRDefault="006D6906" w:rsidP="00E93B49">
      <w:pPr>
        <w:rPr>
          <w:rFonts w:ascii="Verdana" w:hAnsi="Verdana"/>
          <w:sz w:val="20"/>
          <w:szCs w:val="20"/>
        </w:rPr>
      </w:pPr>
    </w:p>
    <w:p w:rsidR="006D6906" w:rsidRDefault="006D6906" w:rsidP="00E93B49">
      <w:pPr>
        <w:rPr>
          <w:rFonts w:ascii="Verdana" w:hAnsi="Verdana"/>
          <w:sz w:val="20"/>
          <w:szCs w:val="20"/>
        </w:rPr>
      </w:pPr>
    </w:p>
    <w:p w:rsidR="006D6906" w:rsidRDefault="006D6906" w:rsidP="00E93B49">
      <w:pPr>
        <w:rPr>
          <w:rFonts w:ascii="Verdana" w:hAnsi="Verdana"/>
          <w:sz w:val="20"/>
          <w:szCs w:val="20"/>
        </w:rPr>
      </w:pPr>
    </w:p>
    <w:p w:rsidR="006D6906" w:rsidRDefault="006D6906" w:rsidP="00E93B49">
      <w:pPr>
        <w:rPr>
          <w:rFonts w:ascii="Verdana" w:hAnsi="Verdana"/>
          <w:sz w:val="20"/>
          <w:szCs w:val="20"/>
        </w:rPr>
      </w:pPr>
    </w:p>
    <w:p w:rsidR="00612EF3" w:rsidRDefault="00612EF3" w:rsidP="00E93B49">
      <w:pPr>
        <w:rPr>
          <w:rFonts w:ascii="Verdana" w:hAnsi="Verdana"/>
          <w:sz w:val="20"/>
          <w:szCs w:val="20"/>
        </w:rPr>
      </w:pPr>
    </w:p>
    <w:p w:rsidR="00612EF3" w:rsidRDefault="00612EF3" w:rsidP="00E93B49">
      <w:pPr>
        <w:rPr>
          <w:rFonts w:ascii="Verdana" w:hAnsi="Verdana"/>
          <w:sz w:val="20"/>
          <w:szCs w:val="20"/>
        </w:rPr>
      </w:pPr>
    </w:p>
    <w:p w:rsidR="00612EF3" w:rsidRDefault="00612EF3" w:rsidP="00E93B49">
      <w:pPr>
        <w:rPr>
          <w:rFonts w:ascii="Verdana" w:hAnsi="Verdana"/>
          <w:sz w:val="20"/>
          <w:szCs w:val="20"/>
        </w:rPr>
      </w:pPr>
    </w:p>
    <w:p w:rsidR="006D6906" w:rsidRDefault="006D6906" w:rsidP="00E93B49">
      <w:pPr>
        <w:rPr>
          <w:rFonts w:ascii="Verdana" w:hAnsi="Verdana"/>
          <w:sz w:val="20"/>
          <w:szCs w:val="20"/>
        </w:rPr>
      </w:pPr>
    </w:p>
    <w:p w:rsidR="00E93B49" w:rsidRPr="006E12C8" w:rsidRDefault="00620E80" w:rsidP="006504D6">
      <w:pPr>
        <w:tabs>
          <w:tab w:val="left" w:pos="0"/>
        </w:tabs>
        <w:spacing w:after="120" w:line="26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</w:t>
      </w:r>
      <w:r w:rsidR="006504D6" w:rsidRPr="006504D6">
        <w:rPr>
          <w:rFonts w:ascii="Verdana" w:hAnsi="Verdana"/>
          <w:b/>
          <w:sz w:val="20"/>
          <w:szCs w:val="20"/>
        </w:rPr>
        <w:t>.</w:t>
      </w:r>
      <w:r w:rsidR="006504D6">
        <w:rPr>
          <w:rFonts w:ascii="Verdana" w:hAnsi="Verdana"/>
          <w:sz w:val="20"/>
          <w:szCs w:val="20"/>
        </w:rPr>
        <w:t xml:space="preserve"> </w:t>
      </w:r>
      <w:r w:rsidR="00E93B49" w:rsidRPr="006E12C8">
        <w:rPr>
          <w:rFonts w:ascii="Verdana" w:hAnsi="Verdana"/>
          <w:b/>
          <w:sz w:val="20"/>
          <w:szCs w:val="20"/>
        </w:rPr>
        <w:t>CZĘŚĆ OPISOWA PROGRAMU FUNKCJONALNO-UŻYTKOWEGO</w:t>
      </w:r>
    </w:p>
    <w:p w:rsidR="00E93B49" w:rsidRPr="00235BCC" w:rsidRDefault="00E93B49" w:rsidP="00235BCC">
      <w:pPr>
        <w:spacing w:after="120" w:line="260" w:lineRule="exact"/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>1.1</w:t>
      </w:r>
      <w:r w:rsidR="00102F1E">
        <w:rPr>
          <w:rFonts w:ascii="Verdana" w:hAnsi="Verdana"/>
          <w:b/>
          <w:sz w:val="20"/>
          <w:szCs w:val="20"/>
        </w:rPr>
        <w:t>.</w:t>
      </w:r>
      <w:r w:rsidR="002E4C3E">
        <w:rPr>
          <w:rFonts w:ascii="Verdana" w:hAnsi="Verdana"/>
          <w:b/>
          <w:sz w:val="20"/>
          <w:szCs w:val="20"/>
        </w:rPr>
        <w:t xml:space="preserve"> </w:t>
      </w:r>
      <w:r w:rsidRPr="006E12C8">
        <w:rPr>
          <w:rFonts w:ascii="Verdana" w:hAnsi="Verdana"/>
          <w:b/>
          <w:sz w:val="20"/>
          <w:szCs w:val="20"/>
        </w:rPr>
        <w:t xml:space="preserve">Opis </w:t>
      </w:r>
      <w:r w:rsidR="00BB6EA2">
        <w:rPr>
          <w:rFonts w:ascii="Verdana" w:hAnsi="Verdana"/>
          <w:b/>
          <w:sz w:val="20"/>
          <w:szCs w:val="20"/>
        </w:rPr>
        <w:t xml:space="preserve">ogólny </w:t>
      </w:r>
      <w:r w:rsidRPr="006E12C8">
        <w:rPr>
          <w:rFonts w:ascii="Verdana" w:hAnsi="Verdana"/>
          <w:b/>
          <w:sz w:val="20"/>
          <w:szCs w:val="20"/>
        </w:rPr>
        <w:t xml:space="preserve">przedmiotu zamówienia </w:t>
      </w:r>
    </w:p>
    <w:p w:rsidR="00655FB4" w:rsidRDefault="00E93B49" w:rsidP="00D07B5A">
      <w:pPr>
        <w:jc w:val="both"/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>Przedmiotem zamówienia jest wykonanie w systemie „</w:t>
      </w:r>
      <w:r w:rsidRPr="00FF4A1A">
        <w:rPr>
          <w:rFonts w:ascii="Verdana" w:hAnsi="Verdana"/>
          <w:b/>
          <w:sz w:val="20"/>
          <w:szCs w:val="20"/>
        </w:rPr>
        <w:t>zaprojektuj i zbuduj</w:t>
      </w:r>
      <w:r w:rsidRPr="006E12C8">
        <w:rPr>
          <w:rFonts w:ascii="Verdana" w:hAnsi="Verdana"/>
          <w:sz w:val="20"/>
          <w:szCs w:val="20"/>
        </w:rPr>
        <w:t>”</w:t>
      </w:r>
      <w:r w:rsidR="00655FB4">
        <w:rPr>
          <w:rFonts w:ascii="Verdana" w:hAnsi="Verdana"/>
          <w:sz w:val="20"/>
          <w:szCs w:val="20"/>
        </w:rPr>
        <w:t>:</w:t>
      </w:r>
    </w:p>
    <w:p w:rsidR="00655FB4" w:rsidRPr="004C0A3E" w:rsidRDefault="003C4A51" w:rsidP="00156151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C0A3E">
        <w:rPr>
          <w:rFonts w:ascii="Verdana" w:hAnsi="Verdana"/>
          <w:sz w:val="20"/>
          <w:szCs w:val="20"/>
        </w:rPr>
        <w:t>montaż bramownicy z elementami uchylnymi w odległości 41 m od przyczółku wiaduktu z kierunku ronda Skarbimierz</w:t>
      </w:r>
      <w:r w:rsidR="00EA305D" w:rsidRPr="004C0A3E">
        <w:rPr>
          <w:rFonts w:ascii="Verdana" w:hAnsi="Verdana"/>
          <w:sz w:val="20"/>
          <w:szCs w:val="20"/>
        </w:rPr>
        <w:t>, w lokalizacjach podanych w tabeli nr 1</w:t>
      </w:r>
      <w:r w:rsidR="00655FB4" w:rsidRPr="004C0A3E">
        <w:rPr>
          <w:rFonts w:ascii="Verdana" w:hAnsi="Verdana"/>
          <w:sz w:val="20"/>
          <w:szCs w:val="20"/>
        </w:rPr>
        <w:t>,</w:t>
      </w:r>
    </w:p>
    <w:p w:rsidR="00655FB4" w:rsidRPr="004C0A3E" w:rsidRDefault="00491E16" w:rsidP="00156151">
      <w:pPr>
        <w:pStyle w:val="Akapitzlist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C0A3E">
        <w:rPr>
          <w:rFonts w:ascii="Verdana" w:hAnsi="Verdana"/>
          <w:sz w:val="20"/>
          <w:szCs w:val="20"/>
        </w:rPr>
        <w:t>montaż bramownicy z elementami uchylnymi w odległości 38 m od przyczółku wiaduktu z kierunku ronda Solidarności, w lokalizacjach podanych w tabeli nr,</w:t>
      </w:r>
    </w:p>
    <w:p w:rsidR="00491E16" w:rsidRPr="004C0A3E" w:rsidRDefault="004C0A3E" w:rsidP="004C0A3E">
      <w:pPr>
        <w:jc w:val="both"/>
        <w:rPr>
          <w:rFonts w:ascii="Verdana" w:hAnsi="Verdana"/>
          <w:sz w:val="20"/>
          <w:szCs w:val="20"/>
        </w:rPr>
      </w:pPr>
      <w:r w:rsidRPr="004C0A3E">
        <w:rPr>
          <w:rFonts w:ascii="Verdana" w:hAnsi="Verdana"/>
          <w:sz w:val="20"/>
          <w:szCs w:val="20"/>
        </w:rPr>
        <w:t xml:space="preserve">oraz </w:t>
      </w:r>
      <w:r w:rsidR="00491E16" w:rsidRPr="004C0A3E">
        <w:rPr>
          <w:rFonts w:ascii="Verdana" w:hAnsi="Verdana"/>
          <w:sz w:val="20"/>
          <w:szCs w:val="20"/>
        </w:rPr>
        <w:t xml:space="preserve">likwidacja </w:t>
      </w:r>
      <w:r w:rsidRPr="004C0A3E">
        <w:rPr>
          <w:rFonts w:ascii="Verdana" w:hAnsi="Verdana"/>
          <w:sz w:val="20"/>
          <w:szCs w:val="20"/>
        </w:rPr>
        <w:t>tablicy ze</w:t>
      </w:r>
      <w:r w:rsidR="00491E16" w:rsidRPr="004C0A3E">
        <w:rPr>
          <w:rFonts w:ascii="Verdana" w:hAnsi="Verdana"/>
          <w:sz w:val="20"/>
          <w:szCs w:val="20"/>
        </w:rPr>
        <w:t xml:space="preserve"> </w:t>
      </w:r>
      <w:r w:rsidR="003F7768" w:rsidRPr="004C0A3E">
        <w:rPr>
          <w:rFonts w:ascii="Verdana" w:hAnsi="Verdana"/>
          <w:sz w:val="20"/>
          <w:szCs w:val="20"/>
        </w:rPr>
        <w:t>A-16 z A-30 u T-18c</w:t>
      </w:r>
      <w:r w:rsidRPr="004C0A3E">
        <w:rPr>
          <w:rFonts w:ascii="Verdana" w:hAnsi="Verdana"/>
          <w:sz w:val="20"/>
          <w:szCs w:val="20"/>
        </w:rPr>
        <w:t xml:space="preserve"> i montaż na jednym słupku trzech odrębnych znaków A-16 z A-30 u T-18c</w:t>
      </w:r>
      <w:r>
        <w:rPr>
          <w:rFonts w:ascii="Verdana" w:hAnsi="Verdana"/>
          <w:sz w:val="20"/>
          <w:szCs w:val="20"/>
        </w:rPr>
        <w:t>.</w:t>
      </w:r>
    </w:p>
    <w:p w:rsidR="00C5405F" w:rsidRPr="0013053B" w:rsidRDefault="00C5405F" w:rsidP="00C5405F">
      <w:pPr>
        <w:ind w:left="284"/>
        <w:jc w:val="both"/>
        <w:rPr>
          <w:rFonts w:ascii="Verdana" w:hAnsi="Verdana"/>
          <w:sz w:val="20"/>
          <w:szCs w:val="20"/>
        </w:rPr>
      </w:pPr>
    </w:p>
    <w:p w:rsidR="00D30BF1" w:rsidRDefault="00655FB4" w:rsidP="004C0A3E">
      <w:pPr>
        <w:spacing w:after="12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Ww. prace należy wykonać na</w:t>
      </w:r>
      <w:r w:rsidR="00FF4A1A" w:rsidRPr="0013053B">
        <w:rPr>
          <w:rFonts w:ascii="Verdana" w:hAnsi="Verdana"/>
          <w:sz w:val="20"/>
          <w:szCs w:val="20"/>
        </w:rPr>
        <w:t xml:space="preserve"> </w:t>
      </w:r>
      <w:r w:rsidR="004C0A3E">
        <w:rPr>
          <w:rFonts w:ascii="Verdana" w:hAnsi="Verdana"/>
          <w:sz w:val="20"/>
          <w:szCs w:val="20"/>
        </w:rPr>
        <w:t xml:space="preserve">drodze krajowej nr 39 w m. Brzeg </w:t>
      </w:r>
      <w:r w:rsidR="004C0A3E" w:rsidRPr="004C0A3E">
        <w:rPr>
          <w:rFonts w:ascii="Verdana" w:hAnsi="Verdana"/>
          <w:sz w:val="20"/>
          <w:szCs w:val="20"/>
        </w:rPr>
        <w:t>w obrębie wiaduktu kolejowego w km 48+100  w woj. opolskim.</w:t>
      </w:r>
      <w:r w:rsidR="004C0A3E">
        <w:rPr>
          <w:rFonts w:ascii="Verdana" w:hAnsi="Verdana"/>
          <w:sz w:val="20"/>
          <w:szCs w:val="20"/>
        </w:rPr>
        <w:t xml:space="preserve"> </w:t>
      </w:r>
    </w:p>
    <w:p w:rsidR="002E4C3E" w:rsidRPr="0013053B" w:rsidRDefault="002E4C3E" w:rsidP="00D07B5A">
      <w:pPr>
        <w:spacing w:after="120" w:line="260" w:lineRule="exact"/>
        <w:jc w:val="both"/>
        <w:rPr>
          <w:rFonts w:ascii="Verdana" w:hAnsi="Verdana" w:cs="Arial"/>
          <w:sz w:val="20"/>
          <w:szCs w:val="20"/>
        </w:rPr>
      </w:pPr>
      <w:r w:rsidRPr="004C0A3E">
        <w:rPr>
          <w:rFonts w:ascii="Verdana" w:hAnsi="Verdana"/>
          <w:sz w:val="20"/>
          <w:szCs w:val="20"/>
        </w:rPr>
        <w:t xml:space="preserve">Celem realizacji zadania jest usprawnienie i poprawa bezpieczeństwa ruchu drogowego na </w:t>
      </w:r>
      <w:r w:rsidR="00491E16" w:rsidRPr="004C0A3E">
        <w:rPr>
          <w:rFonts w:ascii="Verdana" w:hAnsi="Verdana"/>
          <w:sz w:val="20"/>
          <w:szCs w:val="20"/>
        </w:rPr>
        <w:t xml:space="preserve">DK 39  w m. Brzeg  w obrębie wiaduktu kolejowego w km 48+100  </w:t>
      </w:r>
      <w:r w:rsidRPr="004C0A3E">
        <w:rPr>
          <w:rFonts w:ascii="Verdana" w:hAnsi="Verdana"/>
          <w:sz w:val="20"/>
          <w:szCs w:val="20"/>
        </w:rPr>
        <w:t xml:space="preserve">w woj. opolskim. </w:t>
      </w:r>
      <w:r w:rsidR="00EA305D" w:rsidRPr="004C0A3E">
        <w:rPr>
          <w:rFonts w:ascii="Verdana" w:hAnsi="Verdana"/>
          <w:sz w:val="20"/>
          <w:szCs w:val="20"/>
        </w:rPr>
        <w:t>Przedmiotowe</w:t>
      </w:r>
      <w:r w:rsidRPr="004C0A3E">
        <w:rPr>
          <w:rFonts w:ascii="Verdana" w:hAnsi="Verdana"/>
          <w:sz w:val="20"/>
          <w:szCs w:val="20"/>
        </w:rPr>
        <w:t xml:space="preserve"> oznakowanie </w:t>
      </w:r>
      <w:r w:rsidR="00EA305D" w:rsidRPr="004C0A3E">
        <w:rPr>
          <w:rFonts w:ascii="Verdana" w:hAnsi="Verdana"/>
          <w:sz w:val="20"/>
          <w:szCs w:val="20"/>
        </w:rPr>
        <w:t xml:space="preserve">ma na celu </w:t>
      </w:r>
      <w:r w:rsidR="00491E16" w:rsidRPr="004C0A3E">
        <w:rPr>
          <w:rFonts w:ascii="Verdana" w:hAnsi="Verdana"/>
          <w:sz w:val="20"/>
          <w:szCs w:val="20"/>
        </w:rPr>
        <w:t xml:space="preserve">dodatkowe zabezpieczenie konstrukcji wiaduktu kolejowego  poprzez montaż  bramownic, o których mowa w pkt 1.1. lit. a) i b), a także montaż znaków A-16, A-30 i T-18c, każdy o  </w:t>
      </w:r>
      <w:r w:rsidR="004C0A3E" w:rsidRPr="004C0A3E">
        <w:rPr>
          <w:rFonts w:ascii="Verdana" w:hAnsi="Verdana"/>
          <w:sz w:val="20"/>
          <w:szCs w:val="20"/>
        </w:rPr>
        <w:t xml:space="preserve">wielkości </w:t>
      </w:r>
      <w:r w:rsidR="00491E16" w:rsidRPr="004C0A3E">
        <w:rPr>
          <w:rFonts w:ascii="Verdana" w:hAnsi="Verdana"/>
          <w:sz w:val="20"/>
          <w:szCs w:val="20"/>
        </w:rPr>
        <w:t>średniej</w:t>
      </w:r>
      <w:r w:rsidR="004C0A3E" w:rsidRPr="004C0A3E">
        <w:rPr>
          <w:rFonts w:ascii="Verdana" w:hAnsi="Verdana"/>
          <w:sz w:val="20"/>
          <w:szCs w:val="20"/>
        </w:rPr>
        <w:t xml:space="preserve">, </w:t>
      </w:r>
      <w:r w:rsidR="00491E16" w:rsidRPr="004C0A3E">
        <w:rPr>
          <w:rFonts w:ascii="Verdana" w:hAnsi="Verdana"/>
          <w:sz w:val="20"/>
          <w:szCs w:val="20"/>
        </w:rPr>
        <w:t>zamontowany</w:t>
      </w:r>
      <w:r w:rsidR="004C0A3E" w:rsidRPr="004C0A3E">
        <w:rPr>
          <w:rFonts w:ascii="Verdana" w:hAnsi="Verdana"/>
          <w:sz w:val="20"/>
          <w:szCs w:val="20"/>
        </w:rPr>
        <w:t>ch</w:t>
      </w:r>
      <w:r w:rsidR="00491E16" w:rsidRPr="004C0A3E">
        <w:rPr>
          <w:rFonts w:ascii="Verdana" w:hAnsi="Verdana"/>
          <w:sz w:val="20"/>
          <w:szCs w:val="20"/>
        </w:rPr>
        <w:t xml:space="preserve"> na słupku stalowym o średnicy </w:t>
      </w:r>
      <w:r w:rsidR="00423C33" w:rsidRPr="004C0A3E">
        <w:rPr>
          <w:rFonts w:ascii="Verdana" w:hAnsi="Verdana"/>
          <w:sz w:val="20"/>
          <w:szCs w:val="20"/>
        </w:rPr>
        <w:t>fi 70</w:t>
      </w:r>
      <w:r w:rsidR="006B531C">
        <w:rPr>
          <w:rFonts w:ascii="Verdana" w:hAnsi="Verdana"/>
          <w:sz w:val="20"/>
          <w:szCs w:val="20"/>
        </w:rPr>
        <w:t xml:space="preserve"> mm</w:t>
      </w:r>
      <w:r w:rsidRPr="004C0A3E">
        <w:rPr>
          <w:rFonts w:ascii="Verdana" w:hAnsi="Verdana"/>
          <w:sz w:val="20"/>
          <w:szCs w:val="20"/>
        </w:rPr>
        <w:t>.</w:t>
      </w:r>
      <w:r w:rsidRPr="0013053B">
        <w:rPr>
          <w:rFonts w:ascii="Verdana" w:hAnsi="Verdana"/>
          <w:sz w:val="20"/>
          <w:szCs w:val="20"/>
        </w:rPr>
        <w:t xml:space="preserve"> </w:t>
      </w:r>
    </w:p>
    <w:p w:rsidR="00D07B5A" w:rsidRDefault="004C0A3E" w:rsidP="004C06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bramowe i z</w:t>
      </w:r>
      <w:r w:rsidR="00655FB4" w:rsidRPr="0013053B">
        <w:rPr>
          <w:rFonts w:ascii="Verdana" w:hAnsi="Verdana"/>
          <w:sz w:val="20"/>
          <w:szCs w:val="20"/>
        </w:rPr>
        <w:t>naki należy zamontować zgodnie z</w:t>
      </w:r>
      <w:r w:rsidR="004C06E4" w:rsidRPr="0013053B">
        <w:rPr>
          <w:rFonts w:ascii="Verdana" w:hAnsi="Verdana"/>
          <w:sz w:val="20"/>
          <w:szCs w:val="20"/>
        </w:rPr>
        <w:t xml:space="preserve"> Rozporządzeniem Ministra Infrastruktury z dnia 03.07.2003r. w sprawie szczegółowych warunków technicznych  dla znaków i sygnałów drogowych oraz urządzeń bezpieczeństwa ruchu drogowego i warunków ich umieszczania na drogach</w:t>
      </w:r>
      <w:r w:rsidR="00655FB4" w:rsidRPr="0013053B">
        <w:rPr>
          <w:rFonts w:ascii="Verdana" w:hAnsi="Verdana"/>
          <w:sz w:val="20"/>
          <w:szCs w:val="20"/>
        </w:rPr>
        <w:t xml:space="preserve"> [8]</w:t>
      </w:r>
      <w:r>
        <w:rPr>
          <w:rFonts w:ascii="Verdana" w:hAnsi="Verdana"/>
          <w:sz w:val="20"/>
          <w:szCs w:val="20"/>
        </w:rPr>
        <w:t xml:space="preserve"> oraz zgodnie z zatwierdzonym projektem stałej organizacji ruchu</w:t>
      </w:r>
      <w:r w:rsidR="00D07B5A" w:rsidRPr="0013053B">
        <w:rPr>
          <w:rFonts w:ascii="Verdana" w:hAnsi="Verdana"/>
          <w:sz w:val="20"/>
          <w:szCs w:val="20"/>
        </w:rPr>
        <w:t>.</w:t>
      </w:r>
    </w:p>
    <w:p w:rsidR="0013053B" w:rsidRPr="0013053B" w:rsidRDefault="0013053B" w:rsidP="004C06E4">
      <w:pPr>
        <w:jc w:val="both"/>
        <w:rPr>
          <w:rFonts w:ascii="Verdana" w:hAnsi="Verdana"/>
          <w:sz w:val="20"/>
          <w:szCs w:val="20"/>
        </w:rPr>
      </w:pPr>
    </w:p>
    <w:p w:rsidR="00631590" w:rsidRPr="00631590" w:rsidRDefault="00631590" w:rsidP="00631590">
      <w:pPr>
        <w:pStyle w:val="Akapitzlist"/>
        <w:numPr>
          <w:ilvl w:val="2"/>
          <w:numId w:val="7"/>
        </w:numPr>
        <w:spacing w:after="120"/>
        <w:jc w:val="both"/>
        <w:rPr>
          <w:rFonts w:ascii="Verdana" w:hAnsi="Verdana"/>
          <w:b/>
          <w:sz w:val="20"/>
          <w:szCs w:val="20"/>
        </w:rPr>
      </w:pPr>
      <w:r w:rsidRPr="00631590">
        <w:rPr>
          <w:rFonts w:ascii="Verdana" w:hAnsi="Verdana"/>
          <w:b/>
          <w:sz w:val="20"/>
          <w:szCs w:val="20"/>
        </w:rPr>
        <w:t>Charakterystyczne parametry określające zakres robót</w:t>
      </w:r>
    </w:p>
    <w:p w:rsidR="00E93B49" w:rsidRPr="00631590" w:rsidRDefault="00631590" w:rsidP="00631590">
      <w:pPr>
        <w:spacing w:after="120"/>
        <w:jc w:val="both"/>
        <w:rPr>
          <w:rFonts w:ascii="Verdana" w:hAnsi="Verdana"/>
          <w:sz w:val="20"/>
          <w:szCs w:val="20"/>
        </w:rPr>
      </w:pPr>
      <w:r w:rsidRPr="000307AD">
        <w:rPr>
          <w:rFonts w:ascii="Verdana" w:hAnsi="Verdana" w:cs="Arial"/>
          <w:sz w:val="20"/>
          <w:szCs w:val="20"/>
        </w:rPr>
        <w:t xml:space="preserve">Nie ograniczając się do niżej wymienionych </w:t>
      </w:r>
      <w:r w:rsidR="000A0645">
        <w:rPr>
          <w:rFonts w:ascii="Verdana" w:hAnsi="Verdana" w:cs="Arial"/>
          <w:sz w:val="20"/>
          <w:szCs w:val="20"/>
        </w:rPr>
        <w:t>r</w:t>
      </w:r>
      <w:r w:rsidRPr="000307AD">
        <w:rPr>
          <w:rFonts w:ascii="Verdana" w:hAnsi="Verdana" w:cs="Arial"/>
          <w:sz w:val="20"/>
          <w:szCs w:val="20"/>
        </w:rPr>
        <w:t>obót, lecz zgodnie z wszystkimi innymi wymaganiami określonymi w PFU</w:t>
      </w:r>
      <w:r>
        <w:rPr>
          <w:rFonts w:ascii="Verdana" w:hAnsi="Verdana" w:cs="Arial"/>
          <w:sz w:val="20"/>
          <w:szCs w:val="20"/>
        </w:rPr>
        <w:t xml:space="preserve"> i wynikającymi z obowiązującego prawa</w:t>
      </w:r>
      <w:r w:rsidRPr="000307AD">
        <w:rPr>
          <w:rFonts w:ascii="Verdana" w:hAnsi="Verdana" w:cs="Arial"/>
          <w:sz w:val="20"/>
          <w:szCs w:val="20"/>
        </w:rPr>
        <w:t xml:space="preserve">, w ramach Zaakceptowanej Kwoty Kontraktowej </w:t>
      </w:r>
      <w:r>
        <w:rPr>
          <w:rFonts w:ascii="Verdana" w:hAnsi="Verdana" w:cs="Arial"/>
          <w:sz w:val="20"/>
          <w:szCs w:val="20"/>
        </w:rPr>
        <w:t>z</w:t>
      </w:r>
      <w:r w:rsidR="00374592" w:rsidRPr="00631590">
        <w:rPr>
          <w:rFonts w:ascii="Verdana" w:hAnsi="Verdana"/>
          <w:sz w:val="20"/>
          <w:szCs w:val="20"/>
        </w:rPr>
        <w:t>adanie polegać będzie na</w:t>
      </w:r>
      <w:r w:rsidR="00E93B49" w:rsidRPr="00631590">
        <w:rPr>
          <w:rFonts w:ascii="Verdana" w:hAnsi="Verdana"/>
          <w:sz w:val="20"/>
          <w:szCs w:val="20"/>
        </w:rPr>
        <w:t xml:space="preserve">: </w:t>
      </w:r>
    </w:p>
    <w:p w:rsidR="00860FFD" w:rsidRPr="00655FB4" w:rsidRDefault="00860FFD" w:rsidP="00631590">
      <w:pPr>
        <w:pStyle w:val="Akapitzlist"/>
        <w:numPr>
          <w:ilvl w:val="0"/>
          <w:numId w:val="15"/>
        </w:numPr>
        <w:spacing w:after="120"/>
        <w:jc w:val="both"/>
        <w:rPr>
          <w:rFonts w:ascii="Verdana" w:hAnsi="Verdana"/>
          <w:sz w:val="20"/>
          <w:szCs w:val="20"/>
        </w:rPr>
      </w:pPr>
      <w:r w:rsidRPr="00655FB4">
        <w:rPr>
          <w:rFonts w:ascii="Verdana" w:hAnsi="Verdana"/>
          <w:sz w:val="20"/>
          <w:szCs w:val="20"/>
        </w:rPr>
        <w:t>Wykonaniu projektu</w:t>
      </w:r>
      <w:r w:rsidR="00D1019F" w:rsidRPr="00655FB4">
        <w:rPr>
          <w:rFonts w:ascii="Verdana" w:hAnsi="Verdana"/>
          <w:sz w:val="20"/>
          <w:szCs w:val="20"/>
        </w:rPr>
        <w:t xml:space="preserve"> </w:t>
      </w:r>
      <w:r w:rsidR="00102F1E">
        <w:rPr>
          <w:rFonts w:ascii="Verdana" w:hAnsi="Verdana"/>
          <w:sz w:val="20"/>
          <w:szCs w:val="20"/>
        </w:rPr>
        <w:t xml:space="preserve">budowlano-wykonawczego z </w:t>
      </w:r>
      <w:r w:rsidR="00D1019F" w:rsidRPr="00655FB4">
        <w:rPr>
          <w:rFonts w:ascii="Verdana" w:hAnsi="Verdana"/>
          <w:sz w:val="20"/>
          <w:szCs w:val="20"/>
        </w:rPr>
        <w:t>branży konstrukcyjnej</w:t>
      </w:r>
      <w:r w:rsidRPr="00655FB4">
        <w:rPr>
          <w:rFonts w:ascii="Verdana" w:hAnsi="Verdana"/>
          <w:sz w:val="20"/>
          <w:szCs w:val="20"/>
        </w:rPr>
        <w:t xml:space="preserve"> </w:t>
      </w:r>
      <w:r w:rsidR="006B531C">
        <w:rPr>
          <w:rFonts w:ascii="Verdana" w:hAnsi="Verdana"/>
          <w:sz w:val="20"/>
          <w:szCs w:val="20"/>
        </w:rPr>
        <w:t>dla 2 k</w:t>
      </w:r>
      <w:r w:rsidRPr="00655FB4">
        <w:rPr>
          <w:rFonts w:ascii="Verdana" w:hAnsi="Verdana"/>
          <w:sz w:val="20"/>
          <w:szCs w:val="20"/>
        </w:rPr>
        <w:t>onstrukcj</w:t>
      </w:r>
      <w:r w:rsidR="006B531C">
        <w:rPr>
          <w:rFonts w:ascii="Verdana" w:hAnsi="Verdana"/>
          <w:sz w:val="20"/>
          <w:szCs w:val="20"/>
        </w:rPr>
        <w:t>i</w:t>
      </w:r>
      <w:r w:rsidRPr="00655FB4">
        <w:rPr>
          <w:rFonts w:ascii="Verdana" w:hAnsi="Verdana"/>
          <w:sz w:val="20"/>
          <w:szCs w:val="20"/>
        </w:rPr>
        <w:t xml:space="preserve"> </w:t>
      </w:r>
      <w:r w:rsidR="006B531C">
        <w:rPr>
          <w:rFonts w:ascii="Verdana" w:hAnsi="Verdana"/>
          <w:sz w:val="20"/>
          <w:szCs w:val="20"/>
        </w:rPr>
        <w:t>bramowych z elementami uchylnymi</w:t>
      </w:r>
      <w:r w:rsidR="00102F1E">
        <w:rPr>
          <w:rFonts w:ascii="Verdana" w:hAnsi="Verdana"/>
          <w:sz w:val="20"/>
          <w:szCs w:val="20"/>
        </w:rPr>
        <w:t>.</w:t>
      </w:r>
    </w:p>
    <w:p w:rsidR="00CC2ECC" w:rsidRPr="0013053B" w:rsidRDefault="00CC2ECC" w:rsidP="00631590">
      <w:pPr>
        <w:pStyle w:val="Akapitzlist"/>
        <w:numPr>
          <w:ilvl w:val="0"/>
          <w:numId w:val="15"/>
        </w:numPr>
        <w:spacing w:after="12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Wykonaniu projektu czasowej organizacji ruchu na czas wykonywania </w:t>
      </w:r>
      <w:r w:rsidR="004C06E4" w:rsidRPr="0013053B">
        <w:rPr>
          <w:rFonts w:ascii="Verdana" w:hAnsi="Verdana"/>
          <w:sz w:val="20"/>
          <w:szCs w:val="20"/>
        </w:rPr>
        <w:t xml:space="preserve">wszelkich </w:t>
      </w:r>
      <w:r w:rsidRPr="0013053B">
        <w:rPr>
          <w:rFonts w:ascii="Verdana" w:hAnsi="Verdana"/>
          <w:sz w:val="20"/>
          <w:szCs w:val="20"/>
        </w:rPr>
        <w:t xml:space="preserve">prac, w tym </w:t>
      </w:r>
      <w:r w:rsidR="004C06E4" w:rsidRPr="0013053B">
        <w:rPr>
          <w:rFonts w:ascii="Verdana" w:hAnsi="Verdana"/>
          <w:sz w:val="20"/>
          <w:szCs w:val="20"/>
        </w:rPr>
        <w:t xml:space="preserve">m.in. </w:t>
      </w:r>
      <w:r w:rsidRPr="0013053B">
        <w:rPr>
          <w:rFonts w:ascii="Verdana" w:hAnsi="Verdana"/>
          <w:sz w:val="20"/>
          <w:szCs w:val="20"/>
        </w:rPr>
        <w:t xml:space="preserve">montażu konstrukcji </w:t>
      </w:r>
      <w:r w:rsidR="006B531C">
        <w:rPr>
          <w:rFonts w:ascii="Verdana" w:hAnsi="Verdana"/>
          <w:sz w:val="20"/>
          <w:szCs w:val="20"/>
        </w:rPr>
        <w:t>bramowych</w:t>
      </w:r>
      <w:r w:rsidRPr="0013053B">
        <w:rPr>
          <w:rFonts w:ascii="Verdana" w:hAnsi="Verdana"/>
          <w:sz w:val="20"/>
          <w:szCs w:val="20"/>
        </w:rPr>
        <w:t xml:space="preserve"> i znaków.</w:t>
      </w:r>
    </w:p>
    <w:p w:rsidR="003C65BF" w:rsidRPr="0013053B" w:rsidRDefault="00661EE3" w:rsidP="00631590">
      <w:pPr>
        <w:pStyle w:val="Akapitzlist"/>
        <w:numPr>
          <w:ilvl w:val="0"/>
          <w:numId w:val="15"/>
        </w:numPr>
        <w:spacing w:after="12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Wykonani</w:t>
      </w:r>
      <w:r w:rsidR="00D1019F" w:rsidRPr="0013053B">
        <w:rPr>
          <w:rFonts w:ascii="Verdana" w:hAnsi="Verdana"/>
          <w:sz w:val="20"/>
          <w:szCs w:val="20"/>
        </w:rPr>
        <w:t>u</w:t>
      </w:r>
      <w:r w:rsidRPr="0013053B">
        <w:rPr>
          <w:rFonts w:ascii="Verdana" w:hAnsi="Verdana"/>
          <w:sz w:val="20"/>
          <w:szCs w:val="20"/>
        </w:rPr>
        <w:t xml:space="preserve"> i montaż</w:t>
      </w:r>
      <w:r w:rsidR="00D1019F" w:rsidRPr="0013053B">
        <w:rPr>
          <w:rFonts w:ascii="Verdana" w:hAnsi="Verdana"/>
          <w:sz w:val="20"/>
          <w:szCs w:val="20"/>
        </w:rPr>
        <w:t>u</w:t>
      </w:r>
      <w:r w:rsidRPr="0013053B">
        <w:rPr>
          <w:rFonts w:ascii="Verdana" w:hAnsi="Verdana"/>
          <w:sz w:val="20"/>
          <w:szCs w:val="20"/>
        </w:rPr>
        <w:t xml:space="preserve"> konstrukcji </w:t>
      </w:r>
      <w:r w:rsidR="006B531C">
        <w:rPr>
          <w:rFonts w:ascii="Verdana" w:hAnsi="Verdana"/>
          <w:sz w:val="20"/>
          <w:szCs w:val="20"/>
        </w:rPr>
        <w:t>bramowych z elementami uchylnymi</w:t>
      </w:r>
      <w:r w:rsidRPr="0013053B">
        <w:rPr>
          <w:rFonts w:ascii="Verdana" w:hAnsi="Verdana"/>
          <w:sz w:val="20"/>
          <w:szCs w:val="20"/>
        </w:rPr>
        <w:t xml:space="preserve"> </w:t>
      </w:r>
      <w:r w:rsidR="00D1019F" w:rsidRPr="0013053B">
        <w:rPr>
          <w:rFonts w:ascii="Verdana" w:hAnsi="Verdana"/>
          <w:sz w:val="20"/>
          <w:szCs w:val="20"/>
        </w:rPr>
        <w:t>wraz fundament</w:t>
      </w:r>
      <w:r w:rsidR="006B531C">
        <w:rPr>
          <w:rFonts w:ascii="Verdana" w:hAnsi="Verdana"/>
          <w:sz w:val="20"/>
          <w:szCs w:val="20"/>
        </w:rPr>
        <w:t>ami</w:t>
      </w:r>
      <w:r w:rsidR="00D1019F" w:rsidRPr="0013053B">
        <w:rPr>
          <w:rFonts w:ascii="Verdana" w:hAnsi="Verdana"/>
          <w:sz w:val="20"/>
          <w:szCs w:val="20"/>
        </w:rPr>
        <w:t>.</w:t>
      </w:r>
      <w:r w:rsidR="008B78F7" w:rsidRPr="0013053B">
        <w:rPr>
          <w:rFonts w:ascii="Verdana" w:hAnsi="Verdana"/>
          <w:sz w:val="20"/>
          <w:szCs w:val="20"/>
        </w:rPr>
        <w:t xml:space="preserve">    </w:t>
      </w:r>
    </w:p>
    <w:p w:rsidR="00D1019F" w:rsidRPr="00102F1E" w:rsidRDefault="00795538" w:rsidP="00631590">
      <w:pPr>
        <w:pStyle w:val="Akapitzlist"/>
        <w:numPr>
          <w:ilvl w:val="0"/>
          <w:numId w:val="15"/>
        </w:numPr>
        <w:spacing w:after="120"/>
        <w:jc w:val="both"/>
        <w:rPr>
          <w:rFonts w:ascii="Verdana" w:hAnsi="Verdana"/>
          <w:sz w:val="20"/>
          <w:szCs w:val="20"/>
        </w:rPr>
      </w:pPr>
      <w:r w:rsidRPr="00102F1E">
        <w:rPr>
          <w:rFonts w:ascii="Verdana" w:hAnsi="Verdana"/>
          <w:sz w:val="20"/>
          <w:szCs w:val="20"/>
        </w:rPr>
        <w:t>Wykonani</w:t>
      </w:r>
      <w:r w:rsidR="00D1019F" w:rsidRPr="00102F1E">
        <w:rPr>
          <w:rFonts w:ascii="Verdana" w:hAnsi="Verdana"/>
          <w:sz w:val="20"/>
          <w:szCs w:val="20"/>
        </w:rPr>
        <w:t>u</w:t>
      </w:r>
      <w:r w:rsidRPr="00102F1E">
        <w:rPr>
          <w:rFonts w:ascii="Verdana" w:hAnsi="Verdana"/>
          <w:sz w:val="20"/>
          <w:szCs w:val="20"/>
        </w:rPr>
        <w:t xml:space="preserve"> znaków </w:t>
      </w:r>
      <w:r w:rsidR="006B531C">
        <w:rPr>
          <w:rFonts w:ascii="Verdana" w:hAnsi="Verdana"/>
          <w:sz w:val="20"/>
          <w:szCs w:val="20"/>
        </w:rPr>
        <w:t>– elementów uchylnych</w:t>
      </w:r>
      <w:r w:rsidR="005F2ED7">
        <w:rPr>
          <w:rFonts w:ascii="Verdana" w:hAnsi="Verdana"/>
          <w:sz w:val="20"/>
          <w:szCs w:val="20"/>
        </w:rPr>
        <w:t xml:space="preserve"> </w:t>
      </w:r>
      <w:r w:rsidR="005F2ED7" w:rsidRPr="00102F1E">
        <w:rPr>
          <w:rFonts w:ascii="Verdana" w:hAnsi="Verdana"/>
          <w:sz w:val="20"/>
          <w:szCs w:val="20"/>
        </w:rPr>
        <w:t xml:space="preserve">z materiału niekorodującego, z folii odblaskowej </w:t>
      </w:r>
      <w:r w:rsidR="005F2ED7" w:rsidRPr="005F2ED7">
        <w:rPr>
          <w:rFonts w:ascii="Verdana" w:hAnsi="Verdana"/>
          <w:sz w:val="20"/>
          <w:szCs w:val="20"/>
        </w:rPr>
        <w:t>pryzmatycznej kat. II</w:t>
      </w:r>
      <w:r w:rsidR="006B531C" w:rsidRPr="005F2ED7">
        <w:rPr>
          <w:rFonts w:ascii="Verdana" w:hAnsi="Verdana"/>
          <w:sz w:val="20"/>
          <w:szCs w:val="20"/>
        </w:rPr>
        <w:t xml:space="preserve"> </w:t>
      </w:r>
      <w:r w:rsidR="006B531C">
        <w:rPr>
          <w:rFonts w:ascii="Verdana" w:hAnsi="Verdana"/>
          <w:sz w:val="20"/>
          <w:szCs w:val="20"/>
        </w:rPr>
        <w:t>oraz znaków A-16, A-30 i T-18c</w:t>
      </w:r>
      <w:r w:rsidRPr="00102F1E">
        <w:rPr>
          <w:rFonts w:ascii="Verdana" w:hAnsi="Verdana"/>
          <w:sz w:val="20"/>
          <w:szCs w:val="20"/>
        </w:rPr>
        <w:t xml:space="preserve"> </w:t>
      </w:r>
      <w:r w:rsidR="00D1019F" w:rsidRPr="00102F1E">
        <w:rPr>
          <w:rFonts w:ascii="Verdana" w:hAnsi="Verdana"/>
          <w:sz w:val="20"/>
          <w:szCs w:val="20"/>
        </w:rPr>
        <w:t>z materiału niekorodującego</w:t>
      </w:r>
      <w:r w:rsidRPr="00102F1E">
        <w:rPr>
          <w:rFonts w:ascii="Verdana" w:hAnsi="Verdana"/>
          <w:sz w:val="20"/>
          <w:szCs w:val="20"/>
        </w:rPr>
        <w:t xml:space="preserve">, </w:t>
      </w:r>
      <w:r w:rsidR="00D1019F" w:rsidRPr="00102F1E">
        <w:rPr>
          <w:rFonts w:ascii="Verdana" w:hAnsi="Verdana"/>
          <w:sz w:val="20"/>
          <w:szCs w:val="20"/>
        </w:rPr>
        <w:t xml:space="preserve">z </w:t>
      </w:r>
      <w:r w:rsidRPr="00102F1E">
        <w:rPr>
          <w:rFonts w:ascii="Verdana" w:hAnsi="Verdana"/>
          <w:sz w:val="20"/>
          <w:szCs w:val="20"/>
        </w:rPr>
        <w:t>foli</w:t>
      </w:r>
      <w:r w:rsidR="00D1019F" w:rsidRPr="00102F1E">
        <w:rPr>
          <w:rFonts w:ascii="Verdana" w:hAnsi="Verdana"/>
          <w:sz w:val="20"/>
          <w:szCs w:val="20"/>
        </w:rPr>
        <w:t>i</w:t>
      </w:r>
      <w:r w:rsidRPr="00102F1E">
        <w:rPr>
          <w:rFonts w:ascii="Verdana" w:hAnsi="Verdana"/>
          <w:sz w:val="20"/>
          <w:szCs w:val="20"/>
        </w:rPr>
        <w:t xml:space="preserve"> </w:t>
      </w:r>
      <w:r w:rsidR="00D1019F" w:rsidRPr="00102F1E">
        <w:rPr>
          <w:rFonts w:ascii="Verdana" w:hAnsi="Verdana"/>
          <w:sz w:val="20"/>
          <w:szCs w:val="20"/>
        </w:rPr>
        <w:t xml:space="preserve">odblaskowej </w:t>
      </w:r>
      <w:r w:rsidRPr="005F2ED7">
        <w:rPr>
          <w:rFonts w:ascii="Verdana" w:hAnsi="Verdana"/>
          <w:sz w:val="20"/>
          <w:szCs w:val="20"/>
        </w:rPr>
        <w:t>pryzmatyczn</w:t>
      </w:r>
      <w:r w:rsidR="00D1019F" w:rsidRPr="005F2ED7">
        <w:rPr>
          <w:rFonts w:ascii="Verdana" w:hAnsi="Verdana"/>
          <w:sz w:val="20"/>
          <w:szCs w:val="20"/>
        </w:rPr>
        <w:t>ej</w:t>
      </w:r>
      <w:r w:rsidRPr="005F2ED7">
        <w:rPr>
          <w:rFonts w:ascii="Verdana" w:hAnsi="Verdana"/>
          <w:sz w:val="20"/>
          <w:szCs w:val="20"/>
        </w:rPr>
        <w:t xml:space="preserve"> kat. I</w:t>
      </w:r>
      <w:r w:rsidR="006B531C" w:rsidRPr="005F2ED7">
        <w:rPr>
          <w:rFonts w:ascii="Verdana" w:hAnsi="Verdana"/>
          <w:sz w:val="20"/>
          <w:szCs w:val="20"/>
        </w:rPr>
        <w:t>.</w:t>
      </w:r>
      <w:r w:rsidR="004C06E4" w:rsidRPr="005F2ED7">
        <w:rPr>
          <w:rFonts w:ascii="Verdana" w:hAnsi="Verdana"/>
          <w:sz w:val="20"/>
          <w:szCs w:val="20"/>
        </w:rPr>
        <w:t xml:space="preserve"> </w:t>
      </w:r>
    </w:p>
    <w:p w:rsidR="006B531C" w:rsidRDefault="006B531C" w:rsidP="00631590">
      <w:pPr>
        <w:pStyle w:val="Akapitzlist"/>
        <w:numPr>
          <w:ilvl w:val="0"/>
          <w:numId w:val="15"/>
        </w:numPr>
        <w:spacing w:after="120"/>
        <w:jc w:val="both"/>
        <w:rPr>
          <w:rFonts w:ascii="Verdana" w:hAnsi="Verdana"/>
          <w:sz w:val="20"/>
          <w:szCs w:val="20"/>
        </w:rPr>
      </w:pPr>
      <w:r w:rsidRPr="00661EE3">
        <w:rPr>
          <w:rFonts w:ascii="Verdana" w:hAnsi="Verdana"/>
          <w:sz w:val="20"/>
          <w:szCs w:val="20"/>
        </w:rPr>
        <w:t>Demontaż</w:t>
      </w:r>
      <w:r>
        <w:rPr>
          <w:rFonts w:ascii="Verdana" w:hAnsi="Verdana"/>
          <w:sz w:val="20"/>
          <w:szCs w:val="20"/>
        </w:rPr>
        <w:t>u</w:t>
      </w:r>
      <w:r w:rsidRPr="00661EE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istniejącej tablicy ze znakami A-16, A-30 i T-18c. </w:t>
      </w:r>
    </w:p>
    <w:p w:rsidR="008B78F7" w:rsidRPr="006B531C" w:rsidRDefault="00D1019F" w:rsidP="006B531C">
      <w:pPr>
        <w:pStyle w:val="Akapitzlist"/>
        <w:numPr>
          <w:ilvl w:val="0"/>
          <w:numId w:val="15"/>
        </w:numPr>
        <w:spacing w:after="12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Mo</w:t>
      </w:r>
      <w:r w:rsidR="00795538" w:rsidRPr="0013053B">
        <w:rPr>
          <w:rFonts w:ascii="Verdana" w:hAnsi="Verdana"/>
          <w:sz w:val="20"/>
          <w:szCs w:val="20"/>
        </w:rPr>
        <w:t>ntaż</w:t>
      </w:r>
      <w:r w:rsidRPr="0013053B">
        <w:rPr>
          <w:rFonts w:ascii="Verdana" w:hAnsi="Verdana"/>
          <w:sz w:val="20"/>
          <w:szCs w:val="20"/>
        </w:rPr>
        <w:t>u</w:t>
      </w:r>
      <w:r w:rsidR="00795538" w:rsidRPr="0013053B">
        <w:rPr>
          <w:rFonts w:ascii="Verdana" w:hAnsi="Verdana"/>
          <w:sz w:val="20"/>
          <w:szCs w:val="20"/>
        </w:rPr>
        <w:t xml:space="preserve"> </w:t>
      </w:r>
      <w:r w:rsidRPr="0013053B">
        <w:rPr>
          <w:rFonts w:ascii="Verdana" w:hAnsi="Verdana"/>
          <w:sz w:val="20"/>
          <w:szCs w:val="20"/>
        </w:rPr>
        <w:t xml:space="preserve">ww. znaków </w:t>
      </w:r>
      <w:r w:rsidR="006B531C">
        <w:rPr>
          <w:rFonts w:ascii="Verdana" w:hAnsi="Verdana"/>
          <w:sz w:val="20"/>
          <w:szCs w:val="20"/>
        </w:rPr>
        <w:t xml:space="preserve">odpowiednio </w:t>
      </w:r>
      <w:r w:rsidR="00795538" w:rsidRPr="0013053B">
        <w:rPr>
          <w:rFonts w:ascii="Verdana" w:hAnsi="Verdana"/>
          <w:sz w:val="20"/>
          <w:szCs w:val="20"/>
        </w:rPr>
        <w:t>na wykonan</w:t>
      </w:r>
      <w:r w:rsidR="004C06E4" w:rsidRPr="0013053B">
        <w:rPr>
          <w:rFonts w:ascii="Verdana" w:hAnsi="Verdana"/>
          <w:sz w:val="20"/>
          <w:szCs w:val="20"/>
        </w:rPr>
        <w:t>ych i zamontowanych konstrukcjach</w:t>
      </w:r>
      <w:r w:rsidR="00795538" w:rsidRPr="0013053B">
        <w:rPr>
          <w:rFonts w:ascii="Verdana" w:hAnsi="Verdana"/>
          <w:sz w:val="20"/>
          <w:szCs w:val="20"/>
        </w:rPr>
        <w:t xml:space="preserve"> </w:t>
      </w:r>
      <w:r w:rsidR="006B531C">
        <w:rPr>
          <w:rFonts w:ascii="Verdana" w:hAnsi="Verdana"/>
          <w:sz w:val="20"/>
          <w:szCs w:val="20"/>
        </w:rPr>
        <w:t>bramowych oraz słupkach stalowych o średnicy fi 70mm</w:t>
      </w:r>
      <w:r w:rsidRPr="0013053B">
        <w:rPr>
          <w:rFonts w:ascii="Verdana" w:hAnsi="Verdana"/>
          <w:sz w:val="20"/>
          <w:szCs w:val="20"/>
        </w:rPr>
        <w:t>.</w:t>
      </w:r>
    </w:p>
    <w:p w:rsidR="007228B0" w:rsidRDefault="00B80482" w:rsidP="00B43D72">
      <w:pPr>
        <w:tabs>
          <w:tab w:val="left" w:pos="284"/>
        </w:tabs>
        <w:spacing w:after="120" w:line="26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</w:t>
      </w:r>
      <w:r w:rsidR="002A5B0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jący wymaga, aby oferta obejmowała całość przedmiotu zamówienia i nie dopuszcza składania ofert częściowych.</w:t>
      </w:r>
      <w:r w:rsidR="007228B0">
        <w:rPr>
          <w:rFonts w:ascii="Verdana" w:hAnsi="Verdana"/>
          <w:sz w:val="20"/>
          <w:szCs w:val="20"/>
        </w:rPr>
        <w:t xml:space="preserve"> </w:t>
      </w:r>
    </w:p>
    <w:p w:rsidR="0013053B" w:rsidRDefault="0013053B" w:rsidP="00B43D72">
      <w:pPr>
        <w:tabs>
          <w:tab w:val="left" w:pos="284"/>
        </w:tabs>
        <w:spacing w:after="120" w:line="260" w:lineRule="exact"/>
        <w:jc w:val="both"/>
        <w:rPr>
          <w:rFonts w:ascii="Verdana" w:hAnsi="Verdana"/>
          <w:sz w:val="20"/>
          <w:szCs w:val="20"/>
        </w:rPr>
      </w:pPr>
    </w:p>
    <w:p w:rsidR="00E93B49" w:rsidRDefault="00E93B49" w:rsidP="00C5405F">
      <w:pPr>
        <w:tabs>
          <w:tab w:val="left" w:pos="426"/>
        </w:tabs>
        <w:spacing w:line="260" w:lineRule="exact"/>
        <w:ind w:left="426" w:hanging="142"/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>1.1.</w:t>
      </w:r>
      <w:r w:rsidR="00631590">
        <w:rPr>
          <w:rFonts w:ascii="Verdana" w:hAnsi="Verdana"/>
          <w:b/>
          <w:sz w:val="20"/>
          <w:szCs w:val="20"/>
        </w:rPr>
        <w:t>2</w:t>
      </w:r>
      <w:r w:rsidRPr="006E12C8">
        <w:rPr>
          <w:rFonts w:ascii="Verdana" w:hAnsi="Verdana"/>
          <w:b/>
          <w:sz w:val="20"/>
          <w:szCs w:val="20"/>
        </w:rPr>
        <w:t xml:space="preserve">. </w:t>
      </w:r>
      <w:bookmarkStart w:id="1" w:name="_Toc254684544"/>
      <w:r w:rsidR="00631590">
        <w:rPr>
          <w:rFonts w:ascii="Verdana" w:hAnsi="Verdana"/>
          <w:b/>
          <w:sz w:val="20"/>
          <w:szCs w:val="20"/>
        </w:rPr>
        <w:t>Aktualne uwarunkowania wykonania przedmiotu zamówienia</w:t>
      </w:r>
    </w:p>
    <w:p w:rsidR="005546E0" w:rsidRPr="006E12C8" w:rsidRDefault="005546E0" w:rsidP="005546E0">
      <w:pPr>
        <w:spacing w:line="260" w:lineRule="exact"/>
        <w:rPr>
          <w:rFonts w:ascii="Verdana" w:hAnsi="Verdana"/>
          <w:b/>
          <w:sz w:val="20"/>
          <w:szCs w:val="20"/>
        </w:rPr>
      </w:pPr>
    </w:p>
    <w:p w:rsidR="00A87B7C" w:rsidRPr="00A87B7C" w:rsidRDefault="00FF50DE" w:rsidP="00102F1E">
      <w:pPr>
        <w:spacing w:after="80"/>
        <w:jc w:val="both"/>
        <w:rPr>
          <w:rFonts w:ascii="Verdana" w:hAnsi="Verdana"/>
          <w:sz w:val="20"/>
          <w:szCs w:val="20"/>
        </w:rPr>
      </w:pPr>
      <w:r w:rsidRPr="00FF50DE">
        <w:rPr>
          <w:rFonts w:ascii="Verdana" w:hAnsi="Verdana"/>
          <w:sz w:val="20"/>
          <w:szCs w:val="20"/>
        </w:rPr>
        <w:t xml:space="preserve">Wykonawca pozyska we własnym zakresie </w:t>
      </w:r>
      <w:r w:rsidR="00FB49AF">
        <w:rPr>
          <w:rFonts w:ascii="Verdana" w:hAnsi="Verdana"/>
          <w:sz w:val="20"/>
          <w:szCs w:val="20"/>
        </w:rPr>
        <w:t>materiały</w:t>
      </w:r>
      <w:r w:rsidRPr="00221F7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niezbędne </w:t>
      </w:r>
      <w:r w:rsidRPr="00221F7A">
        <w:rPr>
          <w:rFonts w:ascii="Verdana" w:hAnsi="Verdana"/>
          <w:sz w:val="20"/>
          <w:szCs w:val="20"/>
        </w:rPr>
        <w:t>do zapr</w:t>
      </w:r>
      <w:r>
        <w:rPr>
          <w:rFonts w:ascii="Verdana" w:hAnsi="Verdana"/>
          <w:sz w:val="20"/>
          <w:szCs w:val="20"/>
        </w:rPr>
        <w:t>ojektowania i wykonania zadania</w:t>
      </w:r>
      <w:r w:rsidR="00102F1E">
        <w:rPr>
          <w:rFonts w:ascii="Verdana" w:hAnsi="Verdana"/>
          <w:sz w:val="20"/>
          <w:szCs w:val="20"/>
        </w:rPr>
        <w:t>.</w:t>
      </w:r>
    </w:p>
    <w:p w:rsidR="00102F1E" w:rsidRDefault="00E93B49" w:rsidP="00102F1E">
      <w:pPr>
        <w:spacing w:after="80"/>
        <w:jc w:val="both"/>
        <w:rPr>
          <w:rFonts w:ascii="Verdana" w:hAnsi="Verdana"/>
          <w:sz w:val="20"/>
          <w:szCs w:val="20"/>
        </w:rPr>
      </w:pPr>
      <w:r w:rsidRPr="00E53E9B">
        <w:rPr>
          <w:rFonts w:ascii="Verdana" w:hAnsi="Verdana"/>
          <w:sz w:val="20"/>
          <w:szCs w:val="20"/>
        </w:rPr>
        <w:t>Wykonawca zobowiązany jest</w:t>
      </w:r>
      <w:r w:rsidR="00F13F11" w:rsidRPr="00E53E9B">
        <w:rPr>
          <w:rFonts w:ascii="Verdana" w:hAnsi="Verdana"/>
          <w:sz w:val="20"/>
          <w:szCs w:val="20"/>
        </w:rPr>
        <w:t xml:space="preserve"> przed złożeniem oferty </w:t>
      </w:r>
      <w:r w:rsidRPr="00102F1E">
        <w:rPr>
          <w:rFonts w:ascii="Verdana" w:hAnsi="Verdana"/>
          <w:sz w:val="20"/>
          <w:szCs w:val="20"/>
        </w:rPr>
        <w:t>do wiz</w:t>
      </w:r>
      <w:r w:rsidR="00723466" w:rsidRPr="00102F1E">
        <w:rPr>
          <w:rFonts w:ascii="Verdana" w:hAnsi="Verdana"/>
          <w:sz w:val="20"/>
          <w:szCs w:val="20"/>
        </w:rPr>
        <w:t>ji</w:t>
      </w:r>
      <w:r w:rsidRPr="00102F1E">
        <w:rPr>
          <w:rFonts w:ascii="Verdana" w:hAnsi="Verdana"/>
          <w:sz w:val="20"/>
          <w:szCs w:val="20"/>
        </w:rPr>
        <w:t xml:space="preserve"> </w:t>
      </w:r>
      <w:r w:rsidR="00723466" w:rsidRPr="00102F1E">
        <w:rPr>
          <w:rFonts w:ascii="Verdana" w:hAnsi="Verdana"/>
          <w:sz w:val="20"/>
          <w:szCs w:val="20"/>
        </w:rPr>
        <w:t>w terenie</w:t>
      </w:r>
      <w:r w:rsidR="00BC725C" w:rsidRPr="00E53E9B">
        <w:rPr>
          <w:rFonts w:ascii="Verdana" w:hAnsi="Verdana"/>
          <w:sz w:val="20"/>
          <w:szCs w:val="20"/>
        </w:rPr>
        <w:t xml:space="preserve"> </w:t>
      </w:r>
      <w:r w:rsidRPr="00E53E9B">
        <w:rPr>
          <w:rFonts w:ascii="Verdana" w:hAnsi="Verdana"/>
          <w:sz w:val="20"/>
          <w:szCs w:val="20"/>
        </w:rPr>
        <w:t>i zapoznania się ze wszystkimi uwarunkowaniami</w:t>
      </w:r>
      <w:r w:rsidR="00EA1182" w:rsidRPr="00E53E9B">
        <w:rPr>
          <w:rFonts w:ascii="Verdana" w:hAnsi="Verdana"/>
          <w:sz w:val="20"/>
          <w:szCs w:val="20"/>
        </w:rPr>
        <w:t xml:space="preserve"> terenowymi,</w:t>
      </w:r>
      <w:r w:rsidRPr="00E53E9B">
        <w:rPr>
          <w:rFonts w:ascii="Verdana" w:hAnsi="Verdana"/>
          <w:sz w:val="20"/>
          <w:szCs w:val="20"/>
        </w:rPr>
        <w:t xml:space="preserve"> technicznymi i formalnymi. </w:t>
      </w:r>
    </w:p>
    <w:p w:rsidR="00E53E9B" w:rsidRDefault="00E93B49" w:rsidP="00102F1E">
      <w:pPr>
        <w:spacing w:after="80"/>
        <w:jc w:val="both"/>
        <w:rPr>
          <w:rFonts w:ascii="Verdana" w:hAnsi="Verdana"/>
          <w:sz w:val="20"/>
          <w:szCs w:val="20"/>
        </w:rPr>
      </w:pPr>
      <w:r w:rsidRPr="00E53E9B">
        <w:rPr>
          <w:rFonts w:ascii="Verdana" w:hAnsi="Verdana"/>
          <w:sz w:val="20"/>
          <w:szCs w:val="20"/>
        </w:rPr>
        <w:lastRenderedPageBreak/>
        <w:t xml:space="preserve">Lokalizacja </w:t>
      </w:r>
      <w:r w:rsidR="007B1469" w:rsidRPr="00E53E9B">
        <w:rPr>
          <w:rFonts w:ascii="Verdana" w:hAnsi="Verdana"/>
          <w:sz w:val="20"/>
          <w:szCs w:val="20"/>
        </w:rPr>
        <w:t xml:space="preserve">wszystkich </w:t>
      </w:r>
      <w:r w:rsidR="00102F1E">
        <w:rPr>
          <w:rFonts w:ascii="Verdana" w:hAnsi="Verdana"/>
          <w:sz w:val="20"/>
          <w:szCs w:val="20"/>
        </w:rPr>
        <w:t xml:space="preserve">znaków i </w:t>
      </w:r>
      <w:r w:rsidR="007B1469" w:rsidRPr="00E53E9B">
        <w:rPr>
          <w:rFonts w:ascii="Verdana" w:hAnsi="Verdana"/>
          <w:sz w:val="20"/>
          <w:szCs w:val="20"/>
        </w:rPr>
        <w:t>urządzeń</w:t>
      </w:r>
      <w:r w:rsidR="00102F1E">
        <w:rPr>
          <w:rFonts w:ascii="Verdana" w:hAnsi="Verdana"/>
          <w:sz w:val="20"/>
          <w:szCs w:val="20"/>
        </w:rPr>
        <w:t xml:space="preserve"> bezpieczeństwa ruchu drogowego</w:t>
      </w:r>
      <w:r w:rsidR="00221F7A" w:rsidRPr="00E53E9B">
        <w:rPr>
          <w:rFonts w:ascii="Verdana" w:hAnsi="Verdana"/>
          <w:sz w:val="20"/>
          <w:szCs w:val="20"/>
        </w:rPr>
        <w:t xml:space="preserve">, </w:t>
      </w:r>
      <w:r w:rsidRPr="00E53E9B">
        <w:rPr>
          <w:rFonts w:ascii="Verdana" w:hAnsi="Verdana"/>
          <w:sz w:val="20"/>
          <w:szCs w:val="20"/>
        </w:rPr>
        <w:t>stanowiąc</w:t>
      </w:r>
      <w:r w:rsidR="007B1469" w:rsidRPr="00E53E9B">
        <w:rPr>
          <w:rFonts w:ascii="Verdana" w:hAnsi="Verdana"/>
          <w:sz w:val="20"/>
          <w:szCs w:val="20"/>
        </w:rPr>
        <w:t>ych</w:t>
      </w:r>
      <w:r w:rsidRPr="00E53E9B">
        <w:rPr>
          <w:rFonts w:ascii="Verdana" w:hAnsi="Verdana"/>
          <w:sz w:val="20"/>
          <w:szCs w:val="20"/>
        </w:rPr>
        <w:t xml:space="preserve"> przedmiot oferty </w:t>
      </w:r>
      <w:r w:rsidR="006B531C">
        <w:rPr>
          <w:rFonts w:ascii="Verdana" w:hAnsi="Verdana"/>
          <w:sz w:val="20"/>
          <w:szCs w:val="20"/>
        </w:rPr>
        <w:t xml:space="preserve">wynika z zatwierdzonego projektu stałej organizacji ruchu. </w:t>
      </w:r>
      <w:r w:rsidRPr="00E53E9B">
        <w:rPr>
          <w:rFonts w:ascii="Verdana" w:hAnsi="Verdana"/>
          <w:sz w:val="20"/>
          <w:szCs w:val="20"/>
        </w:rPr>
        <w:t xml:space="preserve"> </w:t>
      </w:r>
    </w:p>
    <w:p w:rsidR="001A5811" w:rsidRPr="00102F1E" w:rsidRDefault="00E93B49" w:rsidP="00102F1E">
      <w:pPr>
        <w:spacing w:after="8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W ofercie należy uwzględnić koszty wykonania wszelkich prac, w tym dodatkowych oraz towarzyszących, niezbędnych do realizacji</w:t>
      </w:r>
      <w:r w:rsidR="00E53E9B" w:rsidRPr="0013053B">
        <w:rPr>
          <w:rFonts w:ascii="Verdana" w:hAnsi="Verdana"/>
          <w:sz w:val="20"/>
          <w:szCs w:val="20"/>
        </w:rPr>
        <w:t xml:space="preserve"> zadania</w:t>
      </w:r>
      <w:r w:rsidRPr="0013053B">
        <w:rPr>
          <w:rFonts w:ascii="Verdana" w:hAnsi="Verdana"/>
          <w:sz w:val="20"/>
          <w:szCs w:val="20"/>
        </w:rPr>
        <w:t>, wynikających z zastosowanego</w:t>
      </w:r>
      <w:r w:rsidR="003009A8" w:rsidRPr="0013053B">
        <w:rPr>
          <w:rFonts w:ascii="Verdana" w:hAnsi="Verdana"/>
          <w:sz w:val="20"/>
          <w:szCs w:val="20"/>
        </w:rPr>
        <w:t xml:space="preserve">   </w:t>
      </w:r>
      <w:r w:rsidR="00102F1E" w:rsidRPr="0013053B">
        <w:rPr>
          <w:rFonts w:ascii="Verdana" w:hAnsi="Verdana"/>
          <w:sz w:val="20"/>
          <w:szCs w:val="20"/>
        </w:rPr>
        <w:t xml:space="preserve"> rozwiązania,</w:t>
      </w:r>
      <w:r w:rsidRPr="0013053B">
        <w:rPr>
          <w:rFonts w:ascii="Verdana" w:hAnsi="Verdana"/>
          <w:sz w:val="20"/>
          <w:szCs w:val="20"/>
        </w:rPr>
        <w:t xml:space="preserve"> </w:t>
      </w:r>
      <w:r w:rsidR="00102F1E" w:rsidRPr="0013053B">
        <w:rPr>
          <w:rFonts w:ascii="Verdana" w:hAnsi="Verdana"/>
          <w:sz w:val="20"/>
          <w:szCs w:val="20"/>
        </w:rPr>
        <w:t>tj. koszty</w:t>
      </w:r>
      <w:r w:rsidRPr="0013053B">
        <w:rPr>
          <w:rFonts w:ascii="Verdana" w:hAnsi="Verdana"/>
          <w:sz w:val="20"/>
          <w:szCs w:val="20"/>
        </w:rPr>
        <w:t xml:space="preserve"> </w:t>
      </w:r>
      <w:r w:rsidR="00102F1E" w:rsidRPr="0013053B">
        <w:rPr>
          <w:rFonts w:ascii="Verdana" w:hAnsi="Verdana"/>
          <w:sz w:val="20"/>
          <w:szCs w:val="20"/>
        </w:rPr>
        <w:t xml:space="preserve">wszelkich </w:t>
      </w:r>
      <w:r w:rsidRPr="0013053B">
        <w:rPr>
          <w:rFonts w:ascii="Verdana" w:hAnsi="Verdana"/>
          <w:sz w:val="20"/>
          <w:szCs w:val="20"/>
        </w:rPr>
        <w:t>projektów</w:t>
      </w:r>
      <w:r w:rsidR="00720B6D" w:rsidRPr="0013053B">
        <w:rPr>
          <w:rFonts w:ascii="Verdana" w:hAnsi="Verdana"/>
          <w:sz w:val="20"/>
          <w:szCs w:val="20"/>
        </w:rPr>
        <w:t xml:space="preserve"> i ich uzgodnień</w:t>
      </w:r>
      <w:r w:rsidRPr="0013053B">
        <w:rPr>
          <w:rFonts w:ascii="Verdana" w:hAnsi="Verdana"/>
          <w:sz w:val="20"/>
          <w:szCs w:val="20"/>
        </w:rPr>
        <w:t>,</w:t>
      </w:r>
      <w:r w:rsidR="00102F1E" w:rsidRPr="0013053B">
        <w:rPr>
          <w:rFonts w:ascii="Verdana" w:hAnsi="Verdana"/>
          <w:sz w:val="20"/>
          <w:szCs w:val="20"/>
        </w:rPr>
        <w:t xml:space="preserve"> pozyskani</w:t>
      </w:r>
      <w:r w:rsidR="00720B6D" w:rsidRPr="0013053B">
        <w:rPr>
          <w:rFonts w:ascii="Verdana" w:hAnsi="Verdana"/>
          <w:sz w:val="20"/>
          <w:szCs w:val="20"/>
        </w:rPr>
        <w:t>e</w:t>
      </w:r>
      <w:r w:rsidR="00102F1E" w:rsidRPr="0013053B">
        <w:rPr>
          <w:rFonts w:ascii="Verdana" w:hAnsi="Verdana"/>
          <w:sz w:val="20"/>
          <w:szCs w:val="20"/>
        </w:rPr>
        <w:t xml:space="preserve"> map,</w:t>
      </w:r>
      <w:r w:rsidRPr="0013053B">
        <w:rPr>
          <w:rFonts w:ascii="Verdana" w:hAnsi="Verdana"/>
          <w:sz w:val="20"/>
          <w:szCs w:val="20"/>
        </w:rPr>
        <w:t xml:space="preserve"> </w:t>
      </w:r>
      <w:r w:rsidR="00102F1E" w:rsidRPr="0013053B">
        <w:rPr>
          <w:rFonts w:ascii="Verdana" w:hAnsi="Verdana"/>
          <w:sz w:val="20"/>
          <w:szCs w:val="20"/>
        </w:rPr>
        <w:t xml:space="preserve">wykonywania </w:t>
      </w:r>
      <w:r w:rsidRPr="0013053B">
        <w:rPr>
          <w:rFonts w:ascii="Verdana" w:hAnsi="Verdana"/>
          <w:sz w:val="20"/>
          <w:szCs w:val="20"/>
        </w:rPr>
        <w:t>robót ziemnych</w:t>
      </w:r>
      <w:r w:rsidR="00AF7E15" w:rsidRPr="0013053B">
        <w:rPr>
          <w:rFonts w:ascii="Verdana" w:hAnsi="Verdana"/>
          <w:sz w:val="20"/>
          <w:szCs w:val="20"/>
        </w:rPr>
        <w:t>,</w:t>
      </w:r>
      <w:r w:rsidR="00102F1E" w:rsidRPr="0013053B">
        <w:rPr>
          <w:rFonts w:ascii="Verdana" w:hAnsi="Verdana"/>
          <w:sz w:val="20"/>
          <w:szCs w:val="20"/>
        </w:rPr>
        <w:t xml:space="preserve"> wdrożenia czasowej i stałej organizacji ruchu,</w:t>
      </w:r>
      <w:r w:rsidR="00AF7E15" w:rsidRPr="0013053B">
        <w:rPr>
          <w:rFonts w:ascii="Verdana" w:hAnsi="Verdana"/>
          <w:sz w:val="20"/>
          <w:szCs w:val="20"/>
        </w:rPr>
        <w:t xml:space="preserve"> </w:t>
      </w:r>
      <w:r w:rsidR="00102F1E" w:rsidRPr="0013053B">
        <w:rPr>
          <w:rFonts w:ascii="Verdana" w:hAnsi="Verdana"/>
          <w:sz w:val="20"/>
          <w:szCs w:val="20"/>
        </w:rPr>
        <w:t xml:space="preserve">koszty transportu i przewozu materiałów, w tym </w:t>
      </w:r>
      <w:r w:rsidR="00102F1E" w:rsidRPr="0013053B">
        <w:rPr>
          <w:rFonts w:ascii="Verdana" w:hAnsi="Verdana"/>
          <w:b/>
          <w:sz w:val="20"/>
          <w:szCs w:val="20"/>
        </w:rPr>
        <w:t xml:space="preserve">koszty </w:t>
      </w:r>
      <w:r w:rsidR="00AF7E15" w:rsidRPr="0013053B">
        <w:rPr>
          <w:rFonts w:ascii="Verdana" w:hAnsi="Verdana"/>
          <w:b/>
          <w:sz w:val="20"/>
          <w:szCs w:val="20"/>
        </w:rPr>
        <w:t>przejazdów płatn</w:t>
      </w:r>
      <w:r w:rsidR="00102F1E" w:rsidRPr="0013053B">
        <w:rPr>
          <w:rFonts w:ascii="Verdana" w:hAnsi="Verdana"/>
          <w:b/>
          <w:sz w:val="20"/>
          <w:szCs w:val="20"/>
        </w:rPr>
        <w:t>ymi odcinkami</w:t>
      </w:r>
      <w:r w:rsidR="00AF7E15" w:rsidRPr="0013053B">
        <w:rPr>
          <w:rFonts w:ascii="Verdana" w:hAnsi="Verdana"/>
          <w:b/>
          <w:sz w:val="20"/>
          <w:szCs w:val="20"/>
        </w:rPr>
        <w:t xml:space="preserve"> </w:t>
      </w:r>
      <w:r w:rsidR="006B531C">
        <w:rPr>
          <w:rFonts w:ascii="Verdana" w:hAnsi="Verdana"/>
          <w:b/>
          <w:sz w:val="20"/>
          <w:szCs w:val="20"/>
        </w:rPr>
        <w:t>dróg</w:t>
      </w:r>
      <w:r w:rsidR="00AF7E15" w:rsidRPr="00102F1E">
        <w:rPr>
          <w:rFonts w:ascii="Verdana" w:hAnsi="Verdana"/>
          <w:sz w:val="20"/>
          <w:szCs w:val="20"/>
        </w:rPr>
        <w:t xml:space="preserve">, </w:t>
      </w:r>
      <w:r w:rsidR="00084DA7" w:rsidRPr="00102F1E">
        <w:rPr>
          <w:rFonts w:ascii="Verdana" w:hAnsi="Verdana"/>
          <w:sz w:val="20"/>
          <w:szCs w:val="20"/>
        </w:rPr>
        <w:t>it</w:t>
      </w:r>
      <w:r w:rsidR="00102F1E">
        <w:rPr>
          <w:rFonts w:ascii="Verdana" w:hAnsi="Verdana"/>
          <w:sz w:val="20"/>
          <w:szCs w:val="20"/>
        </w:rPr>
        <w:t>d</w:t>
      </w:r>
      <w:r w:rsidR="00084DA7" w:rsidRPr="00102F1E">
        <w:rPr>
          <w:rFonts w:ascii="Verdana" w:hAnsi="Verdana"/>
          <w:sz w:val="20"/>
          <w:szCs w:val="20"/>
        </w:rPr>
        <w:t>.</w:t>
      </w:r>
      <w:r w:rsidR="001A5811" w:rsidRPr="00102F1E">
        <w:rPr>
          <w:rFonts w:ascii="Verdana" w:hAnsi="Verdana"/>
          <w:sz w:val="20"/>
          <w:szCs w:val="20"/>
        </w:rPr>
        <w:t xml:space="preserve">  </w:t>
      </w:r>
    </w:p>
    <w:p w:rsidR="00E90EEC" w:rsidRPr="00655FB4" w:rsidRDefault="00E93B49" w:rsidP="00102F1E">
      <w:pPr>
        <w:spacing w:before="120" w:after="120" w:line="264" w:lineRule="auto"/>
        <w:jc w:val="both"/>
        <w:rPr>
          <w:rFonts w:ascii="Verdana" w:hAnsi="Verdana"/>
          <w:sz w:val="20"/>
          <w:szCs w:val="20"/>
        </w:rPr>
      </w:pPr>
      <w:r w:rsidRPr="003E16EC">
        <w:rPr>
          <w:rFonts w:ascii="Verdana" w:hAnsi="Verdana"/>
          <w:sz w:val="20"/>
          <w:szCs w:val="20"/>
        </w:rPr>
        <w:t>Z uwagi na to, że zadanie rozliczane będzie ryczałtowo w systemie „zaprojektuj i zbuduj”,</w:t>
      </w:r>
      <w:r w:rsidRPr="00655FB4">
        <w:rPr>
          <w:rFonts w:ascii="Verdana" w:hAnsi="Verdana"/>
          <w:sz w:val="20"/>
          <w:szCs w:val="20"/>
        </w:rPr>
        <w:t xml:space="preserve"> w przypadku konieczności wykonywania dodatkowych robót</w:t>
      </w:r>
      <w:r w:rsidR="00084DA7" w:rsidRPr="00655FB4">
        <w:rPr>
          <w:rFonts w:ascii="Verdana" w:hAnsi="Verdana"/>
          <w:sz w:val="20"/>
          <w:szCs w:val="20"/>
        </w:rPr>
        <w:t xml:space="preserve"> obciążać </w:t>
      </w:r>
      <w:r w:rsidRPr="00655FB4">
        <w:rPr>
          <w:rFonts w:ascii="Verdana" w:hAnsi="Verdana"/>
          <w:sz w:val="20"/>
          <w:szCs w:val="20"/>
        </w:rPr>
        <w:t>one będą w całości W</w:t>
      </w:r>
      <w:r w:rsidR="00F728BD" w:rsidRPr="00655FB4">
        <w:rPr>
          <w:rFonts w:ascii="Verdana" w:hAnsi="Verdana"/>
          <w:sz w:val="20"/>
          <w:szCs w:val="20"/>
        </w:rPr>
        <w:t>ykonawcę w ramach wynagrodzenia</w:t>
      </w:r>
      <w:r w:rsidR="00B71F0B" w:rsidRPr="003E16EC">
        <w:rPr>
          <w:rFonts w:ascii="Verdana" w:hAnsi="Verdana"/>
          <w:sz w:val="20"/>
          <w:szCs w:val="20"/>
        </w:rPr>
        <w:t>.</w:t>
      </w:r>
      <w:r w:rsidR="00E90EEC" w:rsidRPr="00655FB4">
        <w:rPr>
          <w:rFonts w:ascii="Verdana" w:hAnsi="Verdana"/>
          <w:sz w:val="20"/>
          <w:szCs w:val="20"/>
        </w:rPr>
        <w:t xml:space="preserve"> </w:t>
      </w:r>
    </w:p>
    <w:p w:rsidR="00E90EEC" w:rsidRDefault="006B531C" w:rsidP="00102F1E">
      <w:pPr>
        <w:spacing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E90EEC" w:rsidRPr="00655FB4">
        <w:rPr>
          <w:rFonts w:ascii="Verdana" w:hAnsi="Verdana"/>
          <w:sz w:val="20"/>
          <w:szCs w:val="20"/>
        </w:rPr>
        <w:t>ednostkow</w:t>
      </w:r>
      <w:r>
        <w:rPr>
          <w:rFonts w:ascii="Verdana" w:hAnsi="Verdana"/>
          <w:sz w:val="20"/>
          <w:szCs w:val="20"/>
        </w:rPr>
        <w:t>a cena ryczałtowa przez cały okres realizacji</w:t>
      </w:r>
      <w:r w:rsidR="00E90EEC" w:rsidRPr="00655FB4">
        <w:rPr>
          <w:rFonts w:ascii="Verdana" w:hAnsi="Verdana"/>
          <w:sz w:val="20"/>
          <w:szCs w:val="20"/>
        </w:rPr>
        <w:t xml:space="preserve"> pozosta</w:t>
      </w:r>
      <w:r>
        <w:rPr>
          <w:rFonts w:ascii="Verdana" w:hAnsi="Verdana"/>
          <w:sz w:val="20"/>
          <w:szCs w:val="20"/>
        </w:rPr>
        <w:t>je</w:t>
      </w:r>
      <w:r w:rsidR="00E90EEC" w:rsidRPr="00655FB4">
        <w:rPr>
          <w:rFonts w:ascii="Verdana" w:hAnsi="Verdana"/>
          <w:sz w:val="20"/>
          <w:szCs w:val="20"/>
        </w:rPr>
        <w:t xml:space="preserve"> niezmienn</w:t>
      </w:r>
      <w:r>
        <w:rPr>
          <w:rFonts w:ascii="Verdana" w:hAnsi="Verdana"/>
          <w:sz w:val="20"/>
          <w:szCs w:val="20"/>
        </w:rPr>
        <w:t>a</w:t>
      </w:r>
      <w:r w:rsidR="00E90EEC" w:rsidRPr="00655FB4">
        <w:rPr>
          <w:rFonts w:ascii="Verdana" w:hAnsi="Verdana"/>
          <w:sz w:val="20"/>
          <w:szCs w:val="20"/>
        </w:rPr>
        <w:t xml:space="preserve">. </w:t>
      </w:r>
    </w:p>
    <w:p w:rsidR="006B531C" w:rsidRPr="00655FB4" w:rsidRDefault="006B531C" w:rsidP="00102F1E">
      <w:pPr>
        <w:spacing w:after="80"/>
        <w:jc w:val="both"/>
        <w:rPr>
          <w:rFonts w:ascii="Verdana" w:hAnsi="Verdana"/>
          <w:sz w:val="20"/>
          <w:szCs w:val="20"/>
        </w:rPr>
      </w:pPr>
    </w:p>
    <w:p w:rsidR="00BB6EA2" w:rsidRDefault="00BB6EA2" w:rsidP="00BB6EA2">
      <w:pPr>
        <w:spacing w:after="60" w:line="260" w:lineRule="exact"/>
        <w:jc w:val="both"/>
        <w:rPr>
          <w:rFonts w:ascii="Verdana" w:hAnsi="Verdana"/>
          <w:b/>
          <w:sz w:val="20"/>
          <w:szCs w:val="20"/>
        </w:rPr>
      </w:pPr>
      <w:r w:rsidRPr="006E12C8">
        <w:rPr>
          <w:rFonts w:ascii="Verdana" w:hAnsi="Verdana"/>
          <w:b/>
          <w:sz w:val="20"/>
          <w:szCs w:val="20"/>
        </w:rPr>
        <w:t>1.1.</w:t>
      </w:r>
      <w:r>
        <w:rPr>
          <w:rFonts w:ascii="Verdana" w:hAnsi="Verdana"/>
          <w:b/>
          <w:sz w:val="20"/>
          <w:szCs w:val="20"/>
        </w:rPr>
        <w:t>3.</w:t>
      </w:r>
      <w:r w:rsidRPr="006E12C8">
        <w:rPr>
          <w:rFonts w:ascii="Verdana" w:hAnsi="Verdana"/>
          <w:b/>
          <w:sz w:val="20"/>
          <w:szCs w:val="20"/>
        </w:rPr>
        <w:t xml:space="preserve"> </w:t>
      </w:r>
      <w:r w:rsidRPr="005F2ED7">
        <w:rPr>
          <w:rFonts w:ascii="Verdana" w:hAnsi="Verdana"/>
          <w:b/>
          <w:sz w:val="20"/>
          <w:szCs w:val="20"/>
        </w:rPr>
        <w:t>Ogólne i szczegółowe właściwości funkcjonalno-użytkowe</w:t>
      </w:r>
      <w:r w:rsidRPr="006E12C8">
        <w:rPr>
          <w:rFonts w:ascii="Verdana" w:hAnsi="Verdana"/>
          <w:b/>
          <w:sz w:val="20"/>
          <w:szCs w:val="20"/>
        </w:rPr>
        <w:t xml:space="preserve"> </w:t>
      </w:r>
    </w:p>
    <w:p w:rsidR="00BB6EA2" w:rsidRPr="006E12C8" w:rsidRDefault="00BB6EA2" w:rsidP="00BB6EA2">
      <w:pPr>
        <w:spacing w:after="60" w:line="260" w:lineRule="exact"/>
        <w:jc w:val="both"/>
        <w:rPr>
          <w:rFonts w:ascii="Verdana" w:hAnsi="Verdana"/>
          <w:b/>
          <w:sz w:val="20"/>
          <w:szCs w:val="20"/>
        </w:rPr>
      </w:pPr>
    </w:p>
    <w:p w:rsidR="00BB6EA2" w:rsidRDefault="00BB6EA2" w:rsidP="00BB6EA2">
      <w:pPr>
        <w:tabs>
          <w:tab w:val="left" w:pos="284"/>
        </w:tabs>
        <w:jc w:val="both"/>
        <w:rPr>
          <w:rFonts w:ascii="Verdana" w:hAnsi="Verdana" w:cs="Arial"/>
          <w:sz w:val="20"/>
          <w:szCs w:val="20"/>
        </w:rPr>
      </w:pPr>
      <w:r w:rsidRPr="00D74A0E">
        <w:rPr>
          <w:rFonts w:ascii="Verdana" w:hAnsi="Verdana" w:cs="Arial"/>
          <w:b/>
          <w:sz w:val="20"/>
          <w:szCs w:val="20"/>
        </w:rPr>
        <w:t xml:space="preserve">Znaki </w:t>
      </w:r>
      <w:r w:rsidR="005F2ED7" w:rsidRPr="005F2ED7">
        <w:rPr>
          <w:rFonts w:ascii="Verdana" w:hAnsi="Verdana"/>
          <w:b/>
          <w:sz w:val="20"/>
          <w:szCs w:val="20"/>
        </w:rPr>
        <w:t>A-16, A-30 i T-18c oraz elementy uchylne</w:t>
      </w:r>
      <w:r w:rsidR="005F2ED7" w:rsidRPr="0028248D">
        <w:rPr>
          <w:rFonts w:ascii="Verdana" w:hAnsi="Verdana" w:cs="Arial"/>
          <w:sz w:val="20"/>
          <w:szCs w:val="20"/>
        </w:rPr>
        <w:t xml:space="preserve"> </w:t>
      </w:r>
      <w:r w:rsidRPr="0028248D">
        <w:rPr>
          <w:rFonts w:ascii="Verdana" w:hAnsi="Verdana" w:cs="Arial"/>
          <w:sz w:val="20"/>
          <w:szCs w:val="20"/>
        </w:rPr>
        <w:t xml:space="preserve">powinny </w:t>
      </w:r>
      <w:r>
        <w:rPr>
          <w:rFonts w:ascii="Verdana" w:hAnsi="Verdana" w:cs="Arial"/>
          <w:sz w:val="20"/>
          <w:szCs w:val="20"/>
        </w:rPr>
        <w:t>być wykonane</w:t>
      </w:r>
      <w:r w:rsidRPr="0028248D">
        <w:rPr>
          <w:rFonts w:ascii="Verdana" w:hAnsi="Verdana" w:cs="Arial"/>
          <w:sz w:val="20"/>
          <w:szCs w:val="20"/>
        </w:rPr>
        <w:t xml:space="preserve"> zgodnie ze „Szczegółowymi warunkami </w:t>
      </w:r>
      <w:r>
        <w:rPr>
          <w:rFonts w:ascii="Verdana" w:hAnsi="Verdana" w:cs="Arial"/>
          <w:sz w:val="20"/>
          <w:szCs w:val="20"/>
        </w:rPr>
        <w:t xml:space="preserve">technicznymi </w:t>
      </w:r>
      <w:r w:rsidRPr="0028248D">
        <w:rPr>
          <w:rFonts w:ascii="Verdana" w:hAnsi="Verdana" w:cs="Arial"/>
          <w:sz w:val="20"/>
          <w:szCs w:val="20"/>
        </w:rPr>
        <w:t>dla znaków pionowych</w:t>
      </w:r>
      <w:r>
        <w:rPr>
          <w:rFonts w:ascii="Verdana" w:hAnsi="Verdana" w:cs="Arial"/>
          <w:sz w:val="20"/>
          <w:szCs w:val="20"/>
        </w:rPr>
        <w:t xml:space="preserve"> i sygnałów drogowych oraz urządzeń </w:t>
      </w:r>
      <w:proofErr w:type="spellStart"/>
      <w:r>
        <w:rPr>
          <w:rFonts w:ascii="Verdana" w:hAnsi="Verdana" w:cs="Arial"/>
          <w:sz w:val="20"/>
          <w:szCs w:val="20"/>
        </w:rPr>
        <w:t>brd</w:t>
      </w:r>
      <w:proofErr w:type="spellEnd"/>
      <w:r>
        <w:rPr>
          <w:rFonts w:ascii="Verdana" w:hAnsi="Verdana" w:cs="Arial"/>
          <w:sz w:val="20"/>
          <w:szCs w:val="20"/>
        </w:rPr>
        <w:t xml:space="preserve"> oraz warunkami ich umieszczenia na drogach” [8].</w:t>
      </w:r>
      <w:r w:rsidRPr="0028248D">
        <w:rPr>
          <w:rFonts w:ascii="Verdana" w:hAnsi="Verdana" w:cs="Arial"/>
          <w:sz w:val="20"/>
          <w:szCs w:val="20"/>
        </w:rPr>
        <w:t xml:space="preserve"> Znaki </w:t>
      </w:r>
      <w:r w:rsidR="005F2ED7" w:rsidRPr="005F2ED7">
        <w:rPr>
          <w:rFonts w:ascii="Verdana" w:hAnsi="Verdana"/>
          <w:b/>
          <w:sz w:val="20"/>
          <w:szCs w:val="20"/>
        </w:rPr>
        <w:t>A-16, A-30 i T-18c</w:t>
      </w:r>
      <w:r w:rsidR="005F2ED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należy </w:t>
      </w:r>
      <w:r w:rsidRPr="0028248D">
        <w:rPr>
          <w:rFonts w:ascii="Verdana" w:hAnsi="Verdana" w:cs="Arial"/>
          <w:sz w:val="20"/>
          <w:szCs w:val="20"/>
        </w:rPr>
        <w:t xml:space="preserve">przewidzieć z </w:t>
      </w:r>
      <w:r w:rsidR="005F2ED7">
        <w:rPr>
          <w:rFonts w:ascii="Verdana" w:hAnsi="Verdana" w:cs="Arial"/>
          <w:sz w:val="20"/>
          <w:szCs w:val="20"/>
        </w:rPr>
        <w:t xml:space="preserve">materiału niekorodującego (np. </w:t>
      </w:r>
      <w:r w:rsidR="005F2ED7" w:rsidRPr="006C1AE5">
        <w:rPr>
          <w:rFonts w:ascii="Verdana" w:hAnsi="Verdana" w:cs="Arial"/>
          <w:sz w:val="20"/>
          <w:szCs w:val="20"/>
        </w:rPr>
        <w:t>blachy aluminiowej</w:t>
      </w:r>
      <w:r w:rsidR="005F2ED7">
        <w:rPr>
          <w:rFonts w:ascii="Verdana" w:hAnsi="Verdana" w:cs="Arial"/>
          <w:sz w:val="20"/>
          <w:szCs w:val="20"/>
        </w:rPr>
        <w:t>),</w:t>
      </w:r>
      <w:r w:rsidR="005F2ED7" w:rsidRPr="006C1AE5">
        <w:rPr>
          <w:rFonts w:ascii="Verdana" w:hAnsi="Verdana" w:cs="Arial"/>
          <w:sz w:val="20"/>
          <w:szCs w:val="20"/>
        </w:rPr>
        <w:t xml:space="preserve"> pokryte</w:t>
      </w:r>
      <w:r w:rsidR="005F2ED7">
        <w:rPr>
          <w:rFonts w:ascii="Verdana" w:hAnsi="Verdana" w:cs="Arial"/>
          <w:sz w:val="20"/>
          <w:szCs w:val="20"/>
        </w:rPr>
        <w:t xml:space="preserve">go folią odblaskową kat. I, natomiast </w:t>
      </w:r>
      <w:r w:rsidR="005F2ED7" w:rsidRPr="005F2ED7">
        <w:rPr>
          <w:rFonts w:ascii="Verdana" w:hAnsi="Verdana"/>
          <w:sz w:val="20"/>
          <w:szCs w:val="20"/>
        </w:rPr>
        <w:t>elementy uchylne</w:t>
      </w:r>
      <w:r w:rsidR="005F2ED7">
        <w:rPr>
          <w:rFonts w:ascii="Verdana" w:hAnsi="Verdana" w:cs="Arial"/>
          <w:sz w:val="20"/>
          <w:szCs w:val="20"/>
        </w:rPr>
        <w:t xml:space="preserve"> należy przewidzieć z </w:t>
      </w:r>
      <w:r>
        <w:rPr>
          <w:rFonts w:ascii="Verdana" w:hAnsi="Verdana" w:cs="Arial"/>
          <w:sz w:val="20"/>
          <w:szCs w:val="20"/>
        </w:rPr>
        <w:t xml:space="preserve">materiału niekorodującego (np. </w:t>
      </w:r>
      <w:r w:rsidRPr="006C1AE5">
        <w:rPr>
          <w:rFonts w:ascii="Verdana" w:hAnsi="Verdana" w:cs="Arial"/>
          <w:sz w:val="20"/>
          <w:szCs w:val="20"/>
        </w:rPr>
        <w:t>blachy aluminiowej</w:t>
      </w:r>
      <w:r>
        <w:rPr>
          <w:rFonts w:ascii="Verdana" w:hAnsi="Verdana" w:cs="Arial"/>
          <w:sz w:val="20"/>
          <w:szCs w:val="20"/>
        </w:rPr>
        <w:t>),</w:t>
      </w:r>
      <w:r w:rsidRPr="006C1AE5">
        <w:rPr>
          <w:rFonts w:ascii="Verdana" w:hAnsi="Verdana" w:cs="Arial"/>
          <w:sz w:val="20"/>
          <w:szCs w:val="20"/>
        </w:rPr>
        <w:t xml:space="preserve"> pokryte</w:t>
      </w:r>
      <w:r>
        <w:rPr>
          <w:rFonts w:ascii="Verdana" w:hAnsi="Verdana" w:cs="Arial"/>
          <w:sz w:val="20"/>
          <w:szCs w:val="20"/>
        </w:rPr>
        <w:t>go</w:t>
      </w:r>
      <w:r w:rsidRPr="006C1AE5">
        <w:rPr>
          <w:rFonts w:ascii="Verdana" w:hAnsi="Verdana" w:cs="Arial"/>
          <w:sz w:val="20"/>
          <w:szCs w:val="20"/>
        </w:rPr>
        <w:t xml:space="preserve"> folią odblaskową kat. II</w:t>
      </w:r>
      <w:r>
        <w:rPr>
          <w:rFonts w:ascii="Verdana" w:hAnsi="Verdana" w:cs="Arial"/>
          <w:sz w:val="20"/>
          <w:szCs w:val="20"/>
        </w:rPr>
        <w:t>. P</w:t>
      </w:r>
      <w:r w:rsidRPr="0028248D">
        <w:rPr>
          <w:rFonts w:ascii="Verdana" w:hAnsi="Verdana" w:cs="Arial"/>
          <w:sz w:val="20"/>
          <w:szCs w:val="20"/>
        </w:rPr>
        <w:t xml:space="preserve">owierzchnia lica </w:t>
      </w:r>
      <w:r>
        <w:rPr>
          <w:rFonts w:ascii="Verdana" w:hAnsi="Verdana" w:cs="Arial"/>
          <w:sz w:val="20"/>
          <w:szCs w:val="20"/>
        </w:rPr>
        <w:t>znaku</w:t>
      </w:r>
      <w:r w:rsidRPr="0028248D">
        <w:rPr>
          <w:rFonts w:ascii="Verdana" w:hAnsi="Verdana" w:cs="Arial"/>
          <w:sz w:val="20"/>
          <w:szCs w:val="20"/>
        </w:rPr>
        <w:t xml:space="preserve"> powinna być gładka, nie mogą na niej występować lokalne nierówności i pofałdowania.  Tarcze znaków powinny mieć krawędzie podwójnie zaginane</w:t>
      </w:r>
      <w:r>
        <w:rPr>
          <w:rFonts w:ascii="Verdana" w:hAnsi="Verdana" w:cs="Arial"/>
          <w:sz w:val="20"/>
          <w:szCs w:val="20"/>
        </w:rPr>
        <w:t xml:space="preserve"> </w:t>
      </w:r>
      <w:r w:rsidRPr="0028248D">
        <w:rPr>
          <w:rFonts w:ascii="Verdana" w:hAnsi="Verdana" w:cs="Arial"/>
          <w:sz w:val="20"/>
          <w:szCs w:val="20"/>
        </w:rPr>
        <w:t xml:space="preserve">oraz wyokrąglone naroża na całym obwodzie. </w:t>
      </w:r>
      <w:r>
        <w:rPr>
          <w:rFonts w:ascii="Verdana" w:hAnsi="Verdana" w:cs="Arial"/>
          <w:sz w:val="20"/>
          <w:szCs w:val="20"/>
        </w:rPr>
        <w:t xml:space="preserve">Lico znaku należy wykonać z materiałów odblaskowych spełniających wymagania dla folii określonego typu. Powierzchnia lica znaku powinna być równa, gładka, bez rozwarstwień, pęcherzy i </w:t>
      </w:r>
      <w:proofErr w:type="spellStart"/>
      <w:r>
        <w:rPr>
          <w:rFonts w:ascii="Verdana" w:hAnsi="Verdana" w:cs="Arial"/>
          <w:sz w:val="20"/>
          <w:szCs w:val="20"/>
        </w:rPr>
        <w:t>odklejeń</w:t>
      </w:r>
      <w:proofErr w:type="spellEnd"/>
      <w:r>
        <w:rPr>
          <w:rFonts w:ascii="Verdana" w:hAnsi="Verdana" w:cs="Arial"/>
          <w:sz w:val="20"/>
          <w:szCs w:val="20"/>
        </w:rPr>
        <w:t xml:space="preserve"> na krawędziach. Na powierzchni nie mogą występować jakiekolwiek zarysowania.</w:t>
      </w:r>
    </w:p>
    <w:p w:rsidR="003300C8" w:rsidRPr="0013053B" w:rsidRDefault="003300C8" w:rsidP="00BB6EA2">
      <w:pPr>
        <w:tabs>
          <w:tab w:val="left" w:pos="284"/>
        </w:tabs>
        <w:jc w:val="both"/>
        <w:rPr>
          <w:rFonts w:ascii="Verdana" w:hAnsi="Verdana" w:cs="Arial"/>
          <w:sz w:val="20"/>
          <w:szCs w:val="20"/>
        </w:rPr>
      </w:pPr>
      <w:r w:rsidRPr="0013053B">
        <w:rPr>
          <w:rFonts w:ascii="Verdana" w:hAnsi="Verdana" w:cs="Arial"/>
          <w:sz w:val="20"/>
          <w:szCs w:val="20"/>
        </w:rPr>
        <w:t>Znaki</w:t>
      </w:r>
      <w:r w:rsidR="005F2ED7">
        <w:rPr>
          <w:rFonts w:ascii="Verdana" w:hAnsi="Verdana" w:cs="Arial"/>
          <w:sz w:val="20"/>
          <w:szCs w:val="20"/>
        </w:rPr>
        <w:t xml:space="preserve"> oraz elementy uchylne</w:t>
      </w:r>
      <w:r w:rsidRPr="0013053B">
        <w:rPr>
          <w:rFonts w:ascii="Verdana" w:hAnsi="Verdana" w:cs="Arial"/>
          <w:sz w:val="20"/>
          <w:szCs w:val="20"/>
        </w:rPr>
        <w:t xml:space="preserve"> winny być umieszczone </w:t>
      </w:r>
      <w:r w:rsidR="005F2ED7">
        <w:rPr>
          <w:rFonts w:ascii="Verdana" w:hAnsi="Verdana" w:cs="Arial"/>
          <w:sz w:val="20"/>
          <w:szCs w:val="20"/>
        </w:rPr>
        <w:t>odpowiednio na słupku lub konstrukcjach bramowych, zgodnie z projektem stałej organizacji ruchu</w:t>
      </w:r>
      <w:r w:rsidRPr="0013053B">
        <w:rPr>
          <w:rFonts w:ascii="Verdana" w:hAnsi="Verdana" w:cs="Arial"/>
          <w:sz w:val="20"/>
          <w:szCs w:val="20"/>
        </w:rPr>
        <w:t>.</w:t>
      </w:r>
    </w:p>
    <w:p w:rsidR="00BB6EA2" w:rsidRPr="0028248D" w:rsidRDefault="00BB6EA2" w:rsidP="00BB6EA2">
      <w:pPr>
        <w:tabs>
          <w:tab w:val="left" w:pos="284"/>
        </w:tabs>
        <w:ind w:left="142"/>
        <w:rPr>
          <w:rFonts w:ascii="Verdana" w:hAnsi="Verdana"/>
          <w:sz w:val="20"/>
          <w:szCs w:val="20"/>
        </w:rPr>
      </w:pPr>
    </w:p>
    <w:p w:rsidR="00BB6EA2" w:rsidRDefault="00BB6EA2" w:rsidP="00BB6EA2">
      <w:pPr>
        <w:spacing w:after="120"/>
        <w:jc w:val="both"/>
        <w:rPr>
          <w:rFonts w:ascii="Verdana" w:hAnsi="Verdana" w:cs="Arial"/>
          <w:sz w:val="20"/>
          <w:szCs w:val="20"/>
        </w:rPr>
      </w:pPr>
      <w:r w:rsidRPr="0028248D">
        <w:rPr>
          <w:rFonts w:ascii="Verdana" w:hAnsi="Verdana" w:cs="Arial"/>
          <w:b/>
          <w:sz w:val="20"/>
          <w:szCs w:val="20"/>
        </w:rPr>
        <w:t>Konstrukcj</w:t>
      </w:r>
      <w:r>
        <w:rPr>
          <w:rFonts w:ascii="Verdana" w:hAnsi="Verdana" w:cs="Arial"/>
          <w:b/>
          <w:sz w:val="20"/>
          <w:szCs w:val="20"/>
        </w:rPr>
        <w:t>a</w:t>
      </w:r>
      <w:r w:rsidRPr="0028248D">
        <w:rPr>
          <w:rFonts w:ascii="Verdana" w:hAnsi="Verdana" w:cs="Arial"/>
          <w:b/>
          <w:sz w:val="20"/>
          <w:szCs w:val="20"/>
        </w:rPr>
        <w:t xml:space="preserve"> </w:t>
      </w:r>
      <w:r w:rsidR="00DA41FC">
        <w:rPr>
          <w:rFonts w:ascii="Verdana" w:hAnsi="Verdana" w:cs="Arial"/>
          <w:b/>
          <w:sz w:val="20"/>
          <w:szCs w:val="20"/>
        </w:rPr>
        <w:t>bramowa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musi być zaprojektowana i wykonana w sposób gwarantujący stabilne i prawidłowe umieszczenie w pasie drogowym, także podczas trudnych warunków atmosferycznych, np. silnego, porywistego wiatru. </w:t>
      </w:r>
      <w:r w:rsidR="005F2ED7">
        <w:rPr>
          <w:rFonts w:ascii="Verdana" w:hAnsi="Verdana" w:cs="Arial"/>
          <w:sz w:val="20"/>
          <w:szCs w:val="20"/>
        </w:rPr>
        <w:t>Należy zastosować konstrukcje bramowe</w:t>
      </w:r>
      <w:r>
        <w:rPr>
          <w:rFonts w:ascii="Verdana" w:hAnsi="Verdana" w:cs="Arial"/>
          <w:sz w:val="20"/>
          <w:szCs w:val="20"/>
        </w:rPr>
        <w:t xml:space="preserve">. </w:t>
      </w:r>
    </w:p>
    <w:p w:rsidR="00BB6EA2" w:rsidRDefault="00BB6EA2" w:rsidP="00BB6EA2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Wszystkie materiały użyte do wykonania konstrukcji nie mogą posiadać wad zewnętrznych, tj. spękań, łusek, krzywizn, zarysowań, naderwań, zwalcowań</w:t>
      </w:r>
      <w:r w:rsidR="005F2ED7">
        <w:rPr>
          <w:rFonts w:ascii="Verdana" w:hAnsi="Verdana" w:cs="Arial"/>
          <w:sz w:val="20"/>
          <w:szCs w:val="20"/>
        </w:rPr>
        <w:t>, pęcherzy,</w:t>
      </w:r>
      <w:r>
        <w:rPr>
          <w:rFonts w:ascii="Verdana" w:hAnsi="Verdana" w:cs="Arial"/>
          <w:sz w:val="20"/>
          <w:szCs w:val="20"/>
        </w:rPr>
        <w:t xml:space="preserve"> itd.</w:t>
      </w:r>
    </w:p>
    <w:p w:rsidR="00BB6EA2" w:rsidRPr="00FA2E35" w:rsidRDefault="00BB6EA2" w:rsidP="00BB6EA2">
      <w:pPr>
        <w:spacing w:after="12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wymaga zastosowania materiału niekorodującego przez okres min 20 lat.</w:t>
      </w:r>
    </w:p>
    <w:p w:rsidR="00BB6EA2" w:rsidRPr="0013053B" w:rsidRDefault="00BB6EA2" w:rsidP="00BB6EA2">
      <w:pPr>
        <w:spacing w:after="120"/>
        <w:jc w:val="both"/>
        <w:rPr>
          <w:rFonts w:ascii="Verdana" w:hAnsi="Verdana" w:cs="Arial"/>
          <w:b/>
          <w:sz w:val="20"/>
          <w:szCs w:val="20"/>
        </w:rPr>
      </w:pPr>
      <w:r w:rsidRPr="00FA2E35">
        <w:rPr>
          <w:rFonts w:ascii="Verdana" w:hAnsi="Verdana" w:cs="Arial"/>
          <w:b/>
          <w:sz w:val="20"/>
          <w:szCs w:val="20"/>
        </w:rPr>
        <w:t>Fundament</w:t>
      </w:r>
      <w:r>
        <w:rPr>
          <w:rFonts w:ascii="Verdana" w:hAnsi="Verdana" w:cs="Arial"/>
          <w:sz w:val="20"/>
          <w:szCs w:val="20"/>
        </w:rPr>
        <w:t xml:space="preserve"> należy zaprojektować i wykonać w sposób gwarantujący stabilność i stateczność całej konstrukcji </w:t>
      </w:r>
      <w:r w:rsidR="00DA41FC">
        <w:rPr>
          <w:rFonts w:ascii="Verdana" w:hAnsi="Verdana" w:cs="Arial"/>
          <w:sz w:val="20"/>
          <w:szCs w:val="20"/>
        </w:rPr>
        <w:t>bramowe</w:t>
      </w:r>
      <w:r>
        <w:rPr>
          <w:rFonts w:ascii="Verdana" w:hAnsi="Verdana" w:cs="Arial"/>
          <w:sz w:val="20"/>
          <w:szCs w:val="20"/>
        </w:rPr>
        <w:t>j. Górna część fundamentu dla konstrukcji bramowych i wysięgnikowych może być wyniesiona nad powierzchnię terenu nie więcej niż 10 cm. Fundament winien być zaizolowany i zabezpieczony przed działaniem warunków atmosferycznych, w tym wody z solą.</w:t>
      </w:r>
      <w:r w:rsidR="003300C8">
        <w:rPr>
          <w:rFonts w:ascii="Verdana" w:hAnsi="Verdana" w:cs="Arial"/>
          <w:sz w:val="20"/>
          <w:szCs w:val="20"/>
        </w:rPr>
        <w:t xml:space="preserve"> </w:t>
      </w:r>
      <w:r w:rsidR="003300C8" w:rsidRPr="0013053B">
        <w:rPr>
          <w:rFonts w:ascii="Verdana" w:hAnsi="Verdana" w:cs="Arial"/>
          <w:sz w:val="20"/>
          <w:szCs w:val="20"/>
        </w:rPr>
        <w:t xml:space="preserve">Teren wokół fundamentu należy zagęścić oraz obsiać trawą. </w:t>
      </w:r>
    </w:p>
    <w:p w:rsidR="0013053B" w:rsidRDefault="0013053B" w:rsidP="00BB6EA2">
      <w:pPr>
        <w:spacing w:after="120"/>
        <w:rPr>
          <w:rFonts w:ascii="Verdana" w:hAnsi="Verdana"/>
          <w:b/>
          <w:sz w:val="20"/>
          <w:szCs w:val="20"/>
        </w:rPr>
      </w:pPr>
    </w:p>
    <w:p w:rsidR="00BB6EA2" w:rsidRPr="00701EDC" w:rsidRDefault="00BB6EA2" w:rsidP="00BB6EA2">
      <w:pPr>
        <w:spacing w:after="120"/>
        <w:rPr>
          <w:rFonts w:ascii="Verdana" w:hAnsi="Verdana"/>
          <w:b/>
          <w:sz w:val="20"/>
          <w:szCs w:val="20"/>
        </w:rPr>
      </w:pPr>
      <w:r w:rsidRPr="00701EDC">
        <w:rPr>
          <w:rFonts w:ascii="Verdana" w:hAnsi="Verdana"/>
          <w:b/>
          <w:sz w:val="20"/>
          <w:szCs w:val="20"/>
        </w:rPr>
        <w:t xml:space="preserve">Wymagania jakościowe materiałów </w:t>
      </w:r>
    </w:p>
    <w:p w:rsidR="00BB6EA2" w:rsidRPr="0035649B" w:rsidRDefault="00BB6EA2" w:rsidP="00BB6EA2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Zamawiający może dopu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</w:t>
      </w:r>
      <w:r w:rsidRPr="0035649B">
        <w:rPr>
          <w:rFonts w:ascii="Verdana" w:eastAsia="TimesNewRoman" w:hAnsi="Verdana"/>
          <w:sz w:val="20"/>
          <w:szCs w:val="20"/>
        </w:rPr>
        <w:t xml:space="preserve">ć </w:t>
      </w:r>
      <w:r w:rsidRPr="0035649B">
        <w:rPr>
          <w:rFonts w:ascii="Verdana" w:eastAsiaTheme="minorHAnsi" w:hAnsi="Verdana"/>
          <w:sz w:val="20"/>
          <w:szCs w:val="20"/>
        </w:rPr>
        <w:t>do u</w:t>
      </w:r>
      <w:r w:rsidRPr="0035649B">
        <w:rPr>
          <w:rFonts w:ascii="Verdana" w:eastAsia="TimesNewRoman" w:hAnsi="Verdana"/>
          <w:sz w:val="20"/>
          <w:szCs w:val="20"/>
        </w:rPr>
        <w:t>ż</w:t>
      </w:r>
      <w:r w:rsidRPr="0035649B">
        <w:rPr>
          <w:rFonts w:ascii="Verdana" w:eastAsiaTheme="minorHAnsi" w:hAnsi="Verdana"/>
          <w:sz w:val="20"/>
          <w:szCs w:val="20"/>
        </w:rPr>
        <w:t>ycia:</w:t>
      </w:r>
    </w:p>
    <w:p w:rsidR="00BB6EA2" w:rsidRPr="0035649B" w:rsidRDefault="00BB6EA2" w:rsidP="00BB6EA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Wyroby budowlane, objęte normą zharmonizowaną lub zgodne z wydaną dla nich europejską oceną techniczną, posiadaj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ce znak „CE” oraz deklaracje właściwości użytkowych.</w:t>
      </w:r>
    </w:p>
    <w:p w:rsidR="00BB6EA2" w:rsidRPr="0035649B" w:rsidRDefault="00BB6EA2" w:rsidP="00BB6EA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 xml:space="preserve">Wyroby budowlane oznakowane znakiem budowlanym B, nieobjęte normą zharmonizowaną, dla której skończył się okres koegzystencji, o którym mowa w art. 17 ust. 5 rozporządzenia Nr 305/2011 (10) i dla którego nie została wydana europejska ocena techniczna. Wyrób budowlany oznakowany znakiem budowlanym winien posiadać sporządzoną przez producenta krajową deklarację właściwości użytkowych (dalej „krajowa deklaracja”). Wraz z krajową deklaracją dostarcza się lub udostępnia kartę charakterystyki lub informacje o </w:t>
      </w:r>
      <w:r w:rsidRPr="0035649B">
        <w:rPr>
          <w:rFonts w:ascii="Verdana" w:eastAsiaTheme="minorHAnsi" w:hAnsi="Verdana"/>
          <w:sz w:val="20"/>
          <w:szCs w:val="20"/>
        </w:rPr>
        <w:lastRenderedPageBreak/>
        <w:t xml:space="preserve">substancjach zawartych w wyrobie budowlanym, o których mowa odpowiednio w art. 31 lub art. 33 rozporządzenia (WE) Nr 1907/2006 Parlamentu Europejskiego i Rady z dnia 18 grudnia 2006 r. w sprawie rejestracji, oceny, udzielania zezwoleń i stosowanych ograniczeń w zakresie chemikaliów (REACH) i utworzenia Europejskiej Agencji Chemikaliów, zmieniającego dyrektywę 1999/45/WE oraz uchylającego rozporządzenie Rady (EWG) nr 793/93 i rozporządzenie Komisji (WE) nr 1488/94, jak również dyrektywę Rady 76/769/EWG i dyrektywy Komisji 91/155/EWG, 93/67/EWG, 93/105/WE i 2000/21/WE (Dz. Urz. UE L 396 z 30.12.2006, str. 1, z </w:t>
      </w:r>
      <w:proofErr w:type="spellStart"/>
      <w:r w:rsidRPr="0035649B">
        <w:rPr>
          <w:rFonts w:ascii="Verdana" w:eastAsiaTheme="minorHAnsi" w:hAnsi="Verdana"/>
          <w:sz w:val="20"/>
          <w:szCs w:val="20"/>
        </w:rPr>
        <w:t>późn</w:t>
      </w:r>
      <w:proofErr w:type="spellEnd"/>
      <w:r w:rsidRPr="0035649B">
        <w:rPr>
          <w:rFonts w:ascii="Verdana" w:eastAsiaTheme="minorHAnsi" w:hAnsi="Verdana"/>
          <w:sz w:val="20"/>
          <w:szCs w:val="20"/>
        </w:rPr>
        <w:t>. zm.), zwanego dalej „rozporządzeniem REACH”.</w:t>
      </w:r>
    </w:p>
    <w:p w:rsidR="00BB6EA2" w:rsidRPr="0035649B" w:rsidRDefault="00BB6EA2" w:rsidP="00BB6EA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Wyroby budowlane, które nie posiadaj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znaku „CE” – pod warunkiem gdy:</w:t>
      </w:r>
    </w:p>
    <w:p w:rsidR="00BB6EA2" w:rsidRPr="0035649B" w:rsidRDefault="00BB6EA2" w:rsidP="00BB6EA2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a) wyrób został wyprodukowany na terytorium Polski</w:t>
      </w:r>
    </w:p>
    <w:p w:rsidR="00BB6EA2" w:rsidRPr="0035649B" w:rsidRDefault="00BB6EA2" w:rsidP="00BB6EA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="TimesNewRoman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w zgodzie z istniej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Polsk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Norm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(nie maj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statusu normy wycofanej), a producent doł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czył deklaracj</w:t>
      </w:r>
      <w:r w:rsidRPr="0035649B">
        <w:rPr>
          <w:rFonts w:ascii="Verdana" w:eastAsia="TimesNewRoman" w:hAnsi="Verdana"/>
          <w:sz w:val="20"/>
          <w:szCs w:val="20"/>
        </w:rPr>
        <w:t xml:space="preserve">ę </w:t>
      </w:r>
      <w:r w:rsidRPr="0035649B">
        <w:rPr>
          <w:rFonts w:ascii="Verdana" w:eastAsiaTheme="minorHAnsi" w:hAnsi="Verdana"/>
          <w:sz w:val="20"/>
          <w:szCs w:val="20"/>
        </w:rPr>
        <w:t>zgodno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 z t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norm</w:t>
      </w:r>
      <w:r w:rsidRPr="0035649B">
        <w:rPr>
          <w:rFonts w:ascii="Verdana" w:eastAsia="TimesNewRoman" w:hAnsi="Verdana"/>
          <w:sz w:val="20"/>
          <w:szCs w:val="20"/>
        </w:rPr>
        <w:t>ą</w:t>
      </w:r>
    </w:p>
    <w:p w:rsidR="00BB6EA2" w:rsidRPr="0035649B" w:rsidRDefault="00BB6EA2" w:rsidP="00BB6EA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posiadający znak budowlany „B”</w:t>
      </w:r>
    </w:p>
    <w:p w:rsidR="00BB6EA2" w:rsidRPr="0035649B" w:rsidRDefault="00BB6EA2" w:rsidP="00BB6EA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posiada znak budowlany (znak bezpiecze</w:t>
      </w:r>
      <w:r w:rsidRPr="0035649B">
        <w:rPr>
          <w:rFonts w:ascii="Verdana" w:eastAsia="TimesNewRoman" w:hAnsi="Verdana"/>
          <w:sz w:val="20"/>
          <w:szCs w:val="20"/>
        </w:rPr>
        <w:t>ń</w:t>
      </w:r>
      <w:r w:rsidRPr="0035649B">
        <w:rPr>
          <w:rFonts w:ascii="Verdana" w:eastAsiaTheme="minorHAnsi" w:hAnsi="Verdana"/>
          <w:sz w:val="20"/>
          <w:szCs w:val="20"/>
        </w:rPr>
        <w:t xml:space="preserve">stwa) 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wiadcz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cy o zgodno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 z Polsk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Norm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albo krajową deklaracją zgodności, a producent zał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czył odpowiedni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informacj</w:t>
      </w:r>
      <w:r w:rsidRPr="0035649B">
        <w:rPr>
          <w:rFonts w:ascii="Verdana" w:eastAsia="TimesNewRoman" w:hAnsi="Verdana"/>
          <w:sz w:val="20"/>
          <w:szCs w:val="20"/>
        </w:rPr>
        <w:t xml:space="preserve">ę </w:t>
      </w:r>
      <w:r w:rsidRPr="0035649B">
        <w:rPr>
          <w:rFonts w:ascii="Verdana" w:eastAsiaTheme="minorHAnsi" w:hAnsi="Verdana"/>
          <w:sz w:val="20"/>
          <w:szCs w:val="20"/>
        </w:rPr>
        <w:t>o wyrobie,</w:t>
      </w:r>
    </w:p>
    <w:p w:rsidR="00BB6EA2" w:rsidRPr="0035649B" w:rsidRDefault="00BB6EA2" w:rsidP="00BB6EA2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="TimesNewRoman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w przypadku braku Polskiej Normy lub istotnej ró</w:t>
      </w:r>
      <w:r w:rsidRPr="0035649B">
        <w:rPr>
          <w:rFonts w:ascii="Verdana" w:eastAsia="TimesNewRoman" w:hAnsi="Verdana"/>
          <w:sz w:val="20"/>
          <w:szCs w:val="20"/>
        </w:rPr>
        <w:t>ż</w:t>
      </w:r>
      <w:r w:rsidRPr="0035649B">
        <w:rPr>
          <w:rFonts w:ascii="Verdana" w:eastAsiaTheme="minorHAnsi" w:hAnsi="Verdana"/>
          <w:sz w:val="20"/>
          <w:szCs w:val="20"/>
        </w:rPr>
        <w:t>nicy od jej zapisów, to w zgodzie z uzyskan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aprobat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techniczn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, a producent zał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czył deklaracj</w:t>
      </w:r>
      <w:r w:rsidRPr="0035649B">
        <w:rPr>
          <w:rFonts w:ascii="Verdana" w:eastAsia="TimesNewRoman" w:hAnsi="Verdana"/>
          <w:sz w:val="20"/>
          <w:szCs w:val="20"/>
        </w:rPr>
        <w:t xml:space="preserve">ę </w:t>
      </w:r>
      <w:r w:rsidRPr="0035649B">
        <w:rPr>
          <w:rFonts w:ascii="Verdana" w:eastAsiaTheme="minorHAnsi" w:hAnsi="Verdana"/>
          <w:sz w:val="20"/>
          <w:szCs w:val="20"/>
        </w:rPr>
        <w:t>zgodno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 z t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aprobat</w:t>
      </w:r>
      <w:r w:rsidRPr="0035649B">
        <w:rPr>
          <w:rFonts w:ascii="Verdana" w:eastAsia="TimesNewRoman" w:hAnsi="Verdana"/>
          <w:sz w:val="20"/>
          <w:szCs w:val="20"/>
        </w:rPr>
        <w:t>ą</w:t>
      </w:r>
    </w:p>
    <w:p w:rsidR="00BB6EA2" w:rsidRPr="0035649B" w:rsidRDefault="00BB6EA2" w:rsidP="00BB6EA2">
      <w:pPr>
        <w:autoSpaceDE w:val="0"/>
        <w:autoSpaceDN w:val="0"/>
        <w:adjustRightInd w:val="0"/>
        <w:jc w:val="both"/>
        <w:rPr>
          <w:rFonts w:ascii="Verdana" w:eastAsia="TimesNewRoman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 xml:space="preserve">b) wyrób został wyprodukowany poza terytorium Polski, ale udzielono mu aprobaty technicznej, </w:t>
      </w:r>
      <w:r w:rsidRPr="0035649B">
        <w:rPr>
          <w:rFonts w:ascii="Verdana" w:eastAsiaTheme="minorHAnsi" w:hAnsi="Verdana"/>
          <w:sz w:val="20"/>
          <w:szCs w:val="20"/>
        </w:rPr>
        <w:br/>
        <w:t>a producent zał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czył deklaracj</w:t>
      </w:r>
      <w:r w:rsidRPr="0035649B">
        <w:rPr>
          <w:rFonts w:ascii="Verdana" w:eastAsia="TimesNewRoman" w:hAnsi="Verdana"/>
          <w:sz w:val="20"/>
          <w:szCs w:val="20"/>
        </w:rPr>
        <w:t xml:space="preserve">ę </w:t>
      </w:r>
      <w:r w:rsidRPr="0035649B">
        <w:rPr>
          <w:rFonts w:ascii="Verdana" w:eastAsiaTheme="minorHAnsi" w:hAnsi="Verdana"/>
          <w:sz w:val="20"/>
          <w:szCs w:val="20"/>
        </w:rPr>
        <w:t>zgodno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 z t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aprobat</w:t>
      </w:r>
      <w:r w:rsidRPr="0035649B">
        <w:rPr>
          <w:rFonts w:ascii="Verdana" w:eastAsia="TimesNewRoman" w:hAnsi="Verdana"/>
          <w:sz w:val="20"/>
          <w:szCs w:val="20"/>
        </w:rPr>
        <w:t>ą,</w:t>
      </w:r>
    </w:p>
    <w:p w:rsidR="00BB6EA2" w:rsidRPr="0035649B" w:rsidRDefault="00BB6EA2" w:rsidP="00BB6EA2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c) jest to wyrób umieszczony w odpowiednim wykazie wyrobów maj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 xml:space="preserve">cych niewielkie znaczenie </w:t>
      </w:r>
      <w:r w:rsidRPr="0035649B">
        <w:rPr>
          <w:rFonts w:ascii="Verdana" w:eastAsiaTheme="minorHAnsi" w:hAnsi="Verdana"/>
          <w:sz w:val="20"/>
          <w:szCs w:val="20"/>
        </w:rPr>
        <w:br/>
        <w:t>dla zdrowia i bezpiecze</w:t>
      </w:r>
      <w:r w:rsidRPr="0035649B">
        <w:rPr>
          <w:rFonts w:ascii="Verdana" w:eastAsia="TimesNewRoman" w:hAnsi="Verdana"/>
          <w:sz w:val="20"/>
          <w:szCs w:val="20"/>
        </w:rPr>
        <w:t>ń</w:t>
      </w:r>
      <w:r w:rsidRPr="0035649B">
        <w:rPr>
          <w:rFonts w:ascii="Verdana" w:eastAsiaTheme="minorHAnsi" w:hAnsi="Verdana"/>
          <w:sz w:val="20"/>
          <w:szCs w:val="20"/>
        </w:rPr>
        <w:t>stwa, dla których producent wydał deklaracj</w:t>
      </w:r>
      <w:r w:rsidRPr="0035649B">
        <w:rPr>
          <w:rFonts w:ascii="Verdana" w:eastAsia="TimesNewRoman" w:hAnsi="Verdana"/>
          <w:sz w:val="20"/>
          <w:szCs w:val="20"/>
        </w:rPr>
        <w:t xml:space="preserve">ę </w:t>
      </w:r>
      <w:r w:rsidRPr="0035649B">
        <w:rPr>
          <w:rFonts w:ascii="Verdana" w:eastAsiaTheme="minorHAnsi" w:hAnsi="Verdana"/>
          <w:sz w:val="20"/>
          <w:szCs w:val="20"/>
        </w:rPr>
        <w:t>zgodno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 z uznanymi regułami sztuki budowlanej.</w:t>
      </w:r>
    </w:p>
    <w:p w:rsidR="00BB6EA2" w:rsidRPr="0035649B" w:rsidRDefault="00BB6EA2" w:rsidP="00BB6EA2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Wyroby jednostkowe w danym obiekcie budowlanym - wyrobu wytworzonego według indywidualnej dokumentacji technicznej, dla którego producent wydał specjalne 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wiadczenie o zgodno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ci wyrobu z t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dokumentacj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oraz przepisami,</w:t>
      </w:r>
      <w:r w:rsidRPr="0035649B">
        <w:rPr>
          <w:rFonts w:ascii="Verdana" w:eastAsiaTheme="minorHAnsi" w:hAnsi="Verdana"/>
          <w:bCs/>
          <w:sz w:val="20"/>
          <w:szCs w:val="20"/>
        </w:rPr>
        <w:t xml:space="preserve"> które spełniaj</w:t>
      </w:r>
      <w:r w:rsidRPr="0035649B">
        <w:rPr>
          <w:rFonts w:ascii="Verdana" w:eastAsia="TimesNewRoman,Bold" w:hAnsi="Verdana"/>
          <w:bCs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bCs/>
          <w:sz w:val="20"/>
          <w:szCs w:val="20"/>
        </w:rPr>
        <w:t>wymogi PFU.</w:t>
      </w:r>
    </w:p>
    <w:p w:rsidR="00BB6EA2" w:rsidRPr="0035649B" w:rsidRDefault="00BB6EA2" w:rsidP="00BB6EA2">
      <w:pPr>
        <w:autoSpaceDE w:val="0"/>
        <w:autoSpaceDN w:val="0"/>
        <w:adjustRightInd w:val="0"/>
        <w:ind w:left="284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W przypadku materiałów, dla których ww. dokumenty s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wymagane przez PFU, ka</w:t>
      </w:r>
      <w:r w:rsidRPr="0035649B">
        <w:rPr>
          <w:rFonts w:ascii="Verdana" w:eastAsia="TimesNewRoman" w:hAnsi="Verdana"/>
          <w:sz w:val="20"/>
          <w:szCs w:val="20"/>
        </w:rPr>
        <w:t>ż</w:t>
      </w:r>
      <w:r w:rsidRPr="0035649B">
        <w:rPr>
          <w:rFonts w:ascii="Verdana" w:eastAsiaTheme="minorHAnsi" w:hAnsi="Verdana"/>
          <w:sz w:val="20"/>
          <w:szCs w:val="20"/>
        </w:rPr>
        <w:t>da partia dostarczona do robót b</w:t>
      </w:r>
      <w:r w:rsidRPr="0035649B">
        <w:rPr>
          <w:rFonts w:ascii="Verdana" w:eastAsia="TimesNewRoman" w:hAnsi="Verdana"/>
          <w:sz w:val="20"/>
          <w:szCs w:val="20"/>
        </w:rPr>
        <w:t>ę</w:t>
      </w:r>
      <w:r w:rsidRPr="0035649B">
        <w:rPr>
          <w:rFonts w:ascii="Verdana" w:eastAsiaTheme="minorHAnsi" w:hAnsi="Verdana"/>
          <w:sz w:val="20"/>
          <w:szCs w:val="20"/>
        </w:rPr>
        <w:t>dzie posiada</w:t>
      </w:r>
      <w:r w:rsidRPr="0035649B">
        <w:rPr>
          <w:rFonts w:ascii="Verdana" w:eastAsia="TimesNewRoman" w:hAnsi="Verdana"/>
          <w:sz w:val="20"/>
          <w:szCs w:val="20"/>
        </w:rPr>
        <w:t xml:space="preserve">ć </w:t>
      </w:r>
      <w:r w:rsidRPr="0035649B">
        <w:rPr>
          <w:rFonts w:ascii="Verdana" w:eastAsiaTheme="minorHAnsi" w:hAnsi="Verdana"/>
          <w:sz w:val="20"/>
          <w:szCs w:val="20"/>
        </w:rPr>
        <w:t>te dokumenty, okre</w:t>
      </w:r>
      <w:r w:rsidRPr="0035649B">
        <w:rPr>
          <w:rFonts w:ascii="Verdana" w:eastAsia="TimesNewRoman" w:hAnsi="Verdana"/>
          <w:sz w:val="20"/>
          <w:szCs w:val="20"/>
        </w:rPr>
        <w:t>ś</w:t>
      </w:r>
      <w:r w:rsidRPr="0035649B">
        <w:rPr>
          <w:rFonts w:ascii="Verdana" w:eastAsiaTheme="minorHAnsi" w:hAnsi="Verdana"/>
          <w:sz w:val="20"/>
          <w:szCs w:val="20"/>
        </w:rPr>
        <w:t>laj</w:t>
      </w:r>
      <w:r w:rsidRPr="0035649B">
        <w:rPr>
          <w:rFonts w:ascii="Verdana" w:eastAsia="TimesNewRoman" w:hAnsi="Verdana"/>
          <w:sz w:val="20"/>
          <w:szCs w:val="20"/>
        </w:rPr>
        <w:t>ą</w:t>
      </w:r>
      <w:r w:rsidRPr="0035649B">
        <w:rPr>
          <w:rFonts w:ascii="Verdana" w:eastAsiaTheme="minorHAnsi" w:hAnsi="Verdana"/>
          <w:sz w:val="20"/>
          <w:szCs w:val="20"/>
        </w:rPr>
        <w:t>ce w sposób jednoznaczny jej cechy.</w:t>
      </w:r>
    </w:p>
    <w:p w:rsidR="00BB6EA2" w:rsidRPr="0035649B" w:rsidRDefault="00BB6EA2" w:rsidP="00BB6EA2">
      <w:pPr>
        <w:autoSpaceDE w:val="0"/>
        <w:autoSpaceDN w:val="0"/>
        <w:adjustRightInd w:val="0"/>
        <w:ind w:left="284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Produkty przemysłowe musz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posiada</w:t>
      </w:r>
      <w:r w:rsidRPr="0035649B">
        <w:rPr>
          <w:rFonts w:ascii="Verdana" w:eastAsia="TimesNewRoman" w:hAnsi="Verdana"/>
          <w:sz w:val="20"/>
          <w:szCs w:val="20"/>
        </w:rPr>
        <w:t xml:space="preserve">ć </w:t>
      </w:r>
      <w:r w:rsidRPr="0035649B">
        <w:rPr>
          <w:rFonts w:ascii="Verdana" w:eastAsiaTheme="minorHAnsi" w:hAnsi="Verdana"/>
          <w:sz w:val="20"/>
          <w:szCs w:val="20"/>
        </w:rPr>
        <w:t>ww. dokumenty wydane przez producenta, a w razie potrzeby poparte wynikami bada</w:t>
      </w:r>
      <w:r w:rsidRPr="0035649B">
        <w:rPr>
          <w:rFonts w:ascii="Verdana" w:eastAsia="TimesNewRoman" w:hAnsi="Verdana"/>
          <w:sz w:val="20"/>
          <w:szCs w:val="20"/>
        </w:rPr>
        <w:t xml:space="preserve">ń </w:t>
      </w:r>
      <w:r w:rsidRPr="0035649B">
        <w:rPr>
          <w:rFonts w:ascii="Verdana" w:eastAsiaTheme="minorHAnsi" w:hAnsi="Verdana"/>
          <w:sz w:val="20"/>
          <w:szCs w:val="20"/>
        </w:rPr>
        <w:t>wykonanych przez niego. Kopie wyników tych bada</w:t>
      </w:r>
      <w:r w:rsidRPr="0035649B">
        <w:rPr>
          <w:rFonts w:ascii="Verdana" w:eastAsia="TimesNewRoman" w:hAnsi="Verdana"/>
          <w:sz w:val="20"/>
          <w:szCs w:val="20"/>
        </w:rPr>
        <w:t xml:space="preserve">ń </w:t>
      </w:r>
      <w:r w:rsidRPr="0035649B">
        <w:rPr>
          <w:rFonts w:ascii="Verdana" w:eastAsiaTheme="minorHAnsi" w:hAnsi="Verdana"/>
          <w:sz w:val="20"/>
          <w:szCs w:val="20"/>
        </w:rPr>
        <w:t>b</w:t>
      </w:r>
      <w:r w:rsidRPr="0035649B">
        <w:rPr>
          <w:rFonts w:ascii="Verdana" w:eastAsia="TimesNewRoman" w:hAnsi="Verdana"/>
          <w:sz w:val="20"/>
          <w:szCs w:val="20"/>
        </w:rPr>
        <w:t>ę</w:t>
      </w:r>
      <w:r w:rsidRPr="0035649B">
        <w:rPr>
          <w:rFonts w:ascii="Verdana" w:eastAsiaTheme="minorHAnsi" w:hAnsi="Verdana"/>
          <w:sz w:val="20"/>
          <w:szCs w:val="20"/>
        </w:rPr>
        <w:t>d</w:t>
      </w:r>
      <w:r w:rsidRPr="0035649B">
        <w:rPr>
          <w:rFonts w:ascii="Verdana" w:eastAsia="TimesNewRoman" w:hAnsi="Verdana"/>
          <w:sz w:val="20"/>
          <w:szCs w:val="20"/>
        </w:rPr>
        <w:t xml:space="preserve">ą </w:t>
      </w:r>
      <w:r w:rsidRPr="0035649B">
        <w:rPr>
          <w:rFonts w:ascii="Verdana" w:eastAsiaTheme="minorHAnsi" w:hAnsi="Verdana"/>
          <w:sz w:val="20"/>
          <w:szCs w:val="20"/>
        </w:rPr>
        <w:t>dostarczone przez Wykonawcę Inżynierowi.</w:t>
      </w:r>
    </w:p>
    <w:p w:rsidR="00BB6EA2" w:rsidRPr="0035649B" w:rsidRDefault="00BB6EA2" w:rsidP="00BB6EA2">
      <w:pPr>
        <w:ind w:left="284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 xml:space="preserve">Jakiekolwiek materiały, które nie spełniają tych wymagań będą odrzucone. </w:t>
      </w:r>
    </w:p>
    <w:p w:rsidR="00BB6EA2" w:rsidRPr="0035649B" w:rsidRDefault="00BB6EA2" w:rsidP="00BB6EA2">
      <w:pPr>
        <w:ind w:left="284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Urządzenia laboratoryjne i sprzęt kontrolno-pomiarowy zainstalowany w wytwórniach lub maszynach muszą posiadać ważną legalizację wydaną przez upoważnione instytucje.</w:t>
      </w:r>
    </w:p>
    <w:p w:rsidR="00BB6EA2" w:rsidRPr="0035649B" w:rsidRDefault="00BB6EA2" w:rsidP="00BB6EA2">
      <w:pPr>
        <w:ind w:left="284"/>
        <w:jc w:val="both"/>
        <w:rPr>
          <w:rFonts w:ascii="Verdana" w:eastAsiaTheme="minorHAnsi" w:hAnsi="Verdana"/>
          <w:sz w:val="20"/>
          <w:szCs w:val="20"/>
        </w:rPr>
      </w:pPr>
      <w:r w:rsidRPr="0035649B">
        <w:rPr>
          <w:rFonts w:ascii="Verdana" w:eastAsiaTheme="minorHAnsi" w:hAnsi="Verdana"/>
          <w:sz w:val="20"/>
          <w:szCs w:val="20"/>
        </w:rPr>
        <w:t>Zamawiający zdyskwalifikuje i nie dopuści do użycia jakichkolwiek urządzeń laboratoryjnych, wytwórni lub maszyn , które nie mają ważnych, wymaganych legalizacji.</w:t>
      </w:r>
    </w:p>
    <w:p w:rsidR="00BB6EA2" w:rsidRDefault="00BB6EA2" w:rsidP="00BB6EA2">
      <w:pPr>
        <w:contextualSpacing/>
        <w:jc w:val="both"/>
        <w:rPr>
          <w:rFonts w:ascii="Verdana" w:hAnsi="Verdana"/>
          <w:color w:val="FF0000"/>
          <w:sz w:val="20"/>
          <w:szCs w:val="20"/>
        </w:rPr>
      </w:pPr>
    </w:p>
    <w:p w:rsidR="00BB6EA2" w:rsidRPr="0035649B" w:rsidRDefault="00BB6EA2" w:rsidP="00BB6EA2">
      <w:pPr>
        <w:contextualSpacing/>
        <w:jc w:val="both"/>
        <w:rPr>
          <w:rFonts w:ascii="Verdana" w:hAnsi="Verdana"/>
          <w:sz w:val="20"/>
          <w:szCs w:val="20"/>
        </w:rPr>
      </w:pPr>
      <w:r w:rsidRPr="0035649B">
        <w:rPr>
          <w:rFonts w:ascii="Verdana" w:hAnsi="Verdana"/>
          <w:sz w:val="20"/>
          <w:szCs w:val="20"/>
        </w:rPr>
        <w:t>Za spełnienie wymagań jakościowych dotyczących zastosowanych materiałów odpowiedzialność ponosi Wykonawca. Na każde żądanie Zamawiającego Wykonawca zobowiązany jest okazać w stosunku do wskazanych materiałów dane potwierdzające spełnienie wymagań.</w:t>
      </w:r>
    </w:p>
    <w:p w:rsidR="00BB6EA2" w:rsidRPr="0035649B" w:rsidRDefault="00BB6EA2" w:rsidP="005F2ED7">
      <w:pPr>
        <w:spacing w:after="120"/>
        <w:jc w:val="both"/>
        <w:rPr>
          <w:rFonts w:ascii="Verdana" w:hAnsi="Verdana"/>
          <w:sz w:val="20"/>
          <w:szCs w:val="20"/>
        </w:rPr>
      </w:pPr>
      <w:r w:rsidRPr="0035649B">
        <w:rPr>
          <w:rFonts w:ascii="Verdana" w:hAnsi="Verdana"/>
          <w:sz w:val="20"/>
          <w:szCs w:val="20"/>
        </w:rPr>
        <w:t>Wszystkie urządzenia wymienione w niniejszej specyfikacji, przeznaczone do zainstalowania i pracy w pasie drogowym powinny działać w warunkach klimatycznych południowo – zachodniej Polski.</w:t>
      </w:r>
    </w:p>
    <w:p w:rsidR="00BB6EA2" w:rsidRDefault="00BB6EA2" w:rsidP="00BB6EA2">
      <w:pPr>
        <w:pStyle w:val="Lista"/>
        <w:spacing w:after="80"/>
        <w:ind w:left="0" w:firstLine="0"/>
        <w:jc w:val="both"/>
        <w:rPr>
          <w:rFonts w:ascii="Verdana" w:hAnsi="Verdana"/>
          <w:sz w:val="20"/>
          <w:szCs w:val="20"/>
        </w:rPr>
      </w:pPr>
    </w:p>
    <w:p w:rsidR="00BB6EA2" w:rsidRPr="00BB6EA2" w:rsidRDefault="00BB6EA2" w:rsidP="00BB6EA2">
      <w:pPr>
        <w:pStyle w:val="Lista"/>
        <w:numPr>
          <w:ilvl w:val="0"/>
          <w:numId w:val="7"/>
        </w:numPr>
        <w:spacing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>Wymagania Zamawiającego w stosunku do przedmiotu umowy</w:t>
      </w:r>
    </w:p>
    <w:p w:rsidR="00BB6EA2" w:rsidRDefault="00BB6EA2" w:rsidP="00BB6EA2">
      <w:pPr>
        <w:pStyle w:val="Lista"/>
        <w:spacing w:after="80"/>
        <w:ind w:left="720" w:firstLine="0"/>
        <w:jc w:val="both"/>
        <w:rPr>
          <w:rFonts w:ascii="Verdana" w:hAnsi="Verdana"/>
          <w:sz w:val="20"/>
          <w:szCs w:val="20"/>
        </w:rPr>
      </w:pPr>
    </w:p>
    <w:p w:rsidR="003E16EC" w:rsidRDefault="00C5405F" w:rsidP="00631443">
      <w:pPr>
        <w:spacing w:after="40" w:line="260" w:lineRule="exac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</w:t>
      </w:r>
      <w:r w:rsidR="00BB6EA2"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 xml:space="preserve"> </w:t>
      </w:r>
      <w:r w:rsidR="00E93B49" w:rsidRPr="003E16EC">
        <w:rPr>
          <w:rFonts w:ascii="Verdana" w:hAnsi="Verdana"/>
          <w:b/>
          <w:sz w:val="20"/>
          <w:szCs w:val="20"/>
        </w:rPr>
        <w:t>Wymagania dla prac projektowych</w:t>
      </w:r>
      <w:bookmarkEnd w:id="1"/>
      <w:r w:rsidR="003009A8" w:rsidRPr="003E16EC">
        <w:rPr>
          <w:rFonts w:ascii="Verdana" w:hAnsi="Verdana"/>
          <w:b/>
          <w:sz w:val="20"/>
          <w:szCs w:val="20"/>
        </w:rPr>
        <w:t xml:space="preserve">  </w:t>
      </w:r>
    </w:p>
    <w:p w:rsidR="00631443" w:rsidRPr="00631443" w:rsidRDefault="00631443" w:rsidP="00207EA9">
      <w:pPr>
        <w:spacing w:after="40" w:line="260" w:lineRule="exact"/>
        <w:jc w:val="both"/>
        <w:rPr>
          <w:rFonts w:ascii="Verdana" w:hAnsi="Verdana"/>
          <w:sz w:val="20"/>
          <w:szCs w:val="20"/>
        </w:rPr>
      </w:pPr>
      <w:r w:rsidRPr="00631443">
        <w:rPr>
          <w:rFonts w:ascii="Verdana" w:hAnsi="Verdana"/>
          <w:sz w:val="20"/>
          <w:szCs w:val="20"/>
        </w:rPr>
        <w:t>W ramach przedmiotu zamówienia Wykonawca jest zobowiązany do opracowania:</w:t>
      </w:r>
    </w:p>
    <w:p w:rsidR="002E4C3E" w:rsidRPr="0013053B" w:rsidRDefault="002E4C3E" w:rsidP="00156151">
      <w:pPr>
        <w:numPr>
          <w:ilvl w:val="0"/>
          <w:numId w:val="2"/>
        </w:numPr>
        <w:spacing w:after="40" w:line="260" w:lineRule="exact"/>
        <w:ind w:left="426" w:hanging="284"/>
        <w:jc w:val="both"/>
        <w:rPr>
          <w:rFonts w:ascii="Verdana" w:hAnsi="Verdana"/>
          <w:sz w:val="20"/>
          <w:szCs w:val="20"/>
        </w:rPr>
      </w:pPr>
      <w:r w:rsidRPr="006C71F9">
        <w:rPr>
          <w:rFonts w:ascii="Verdana" w:hAnsi="Verdana"/>
          <w:sz w:val="20"/>
          <w:szCs w:val="20"/>
        </w:rPr>
        <w:t>dokumentacj</w:t>
      </w:r>
      <w:r>
        <w:rPr>
          <w:rFonts w:ascii="Verdana" w:hAnsi="Verdana"/>
          <w:sz w:val="20"/>
          <w:szCs w:val="20"/>
        </w:rPr>
        <w:t>i</w:t>
      </w:r>
      <w:r w:rsidRPr="006C71F9">
        <w:rPr>
          <w:rFonts w:ascii="Verdana" w:hAnsi="Verdana"/>
          <w:sz w:val="20"/>
          <w:szCs w:val="20"/>
        </w:rPr>
        <w:t xml:space="preserve"> techniczn</w:t>
      </w:r>
      <w:r>
        <w:rPr>
          <w:rFonts w:ascii="Verdana" w:hAnsi="Verdana"/>
          <w:sz w:val="20"/>
          <w:szCs w:val="20"/>
        </w:rPr>
        <w:t>ej</w:t>
      </w:r>
      <w:r w:rsidRPr="006C71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="0040647A" w:rsidRPr="00221F7A">
        <w:rPr>
          <w:rFonts w:ascii="Verdana" w:hAnsi="Verdana"/>
          <w:sz w:val="20"/>
          <w:szCs w:val="20"/>
        </w:rPr>
        <w:t>projekt</w:t>
      </w:r>
      <w:r w:rsidR="00207EA9">
        <w:rPr>
          <w:rFonts w:ascii="Verdana" w:hAnsi="Verdana"/>
          <w:sz w:val="20"/>
          <w:szCs w:val="20"/>
        </w:rPr>
        <w:t>u/ów</w:t>
      </w:r>
      <w:r w:rsidR="0040647A" w:rsidRPr="00221F7A">
        <w:rPr>
          <w:rFonts w:ascii="Verdana" w:hAnsi="Verdana"/>
          <w:sz w:val="20"/>
          <w:szCs w:val="20"/>
        </w:rPr>
        <w:t xml:space="preserve"> budowlan</w:t>
      </w:r>
      <w:r w:rsidR="00207EA9">
        <w:rPr>
          <w:rFonts w:ascii="Verdana" w:hAnsi="Verdana"/>
          <w:sz w:val="20"/>
          <w:szCs w:val="20"/>
        </w:rPr>
        <w:t>o-wykonawczych</w:t>
      </w:r>
      <w:r w:rsidR="0040647A" w:rsidRPr="00221F7A">
        <w:rPr>
          <w:rFonts w:ascii="Verdana" w:hAnsi="Verdana"/>
          <w:sz w:val="20"/>
          <w:szCs w:val="20"/>
        </w:rPr>
        <w:t xml:space="preserve"> </w:t>
      </w:r>
      <w:r w:rsidR="00E53E9B">
        <w:rPr>
          <w:rFonts w:ascii="Verdana" w:hAnsi="Verdana"/>
          <w:sz w:val="20"/>
          <w:szCs w:val="20"/>
        </w:rPr>
        <w:t>konstrukcj</w:t>
      </w:r>
      <w:r w:rsidR="00207EA9">
        <w:rPr>
          <w:rFonts w:ascii="Verdana" w:hAnsi="Verdana"/>
          <w:sz w:val="20"/>
          <w:szCs w:val="20"/>
        </w:rPr>
        <w:t>i</w:t>
      </w:r>
      <w:r w:rsidR="00E53E9B">
        <w:rPr>
          <w:rFonts w:ascii="Verdana" w:hAnsi="Verdana"/>
          <w:sz w:val="20"/>
          <w:szCs w:val="20"/>
        </w:rPr>
        <w:t xml:space="preserve"> </w:t>
      </w:r>
      <w:r w:rsidR="005F2ED7">
        <w:rPr>
          <w:rFonts w:ascii="Verdana" w:hAnsi="Verdana"/>
          <w:sz w:val="20"/>
          <w:szCs w:val="20"/>
        </w:rPr>
        <w:t>bramowych</w:t>
      </w:r>
      <w:r w:rsidR="00E53E9B">
        <w:rPr>
          <w:rFonts w:ascii="Verdana" w:hAnsi="Verdana"/>
          <w:sz w:val="20"/>
          <w:szCs w:val="20"/>
        </w:rPr>
        <w:t xml:space="preserve"> </w:t>
      </w:r>
      <w:r w:rsidR="00E53E9B" w:rsidRPr="0013053B">
        <w:rPr>
          <w:rFonts w:ascii="Verdana" w:hAnsi="Verdana"/>
          <w:sz w:val="20"/>
          <w:szCs w:val="20"/>
        </w:rPr>
        <w:t xml:space="preserve">dla </w:t>
      </w:r>
      <w:r w:rsidR="00207EA9" w:rsidRPr="0013053B">
        <w:rPr>
          <w:rFonts w:ascii="Verdana" w:hAnsi="Verdana"/>
          <w:sz w:val="20"/>
          <w:szCs w:val="20"/>
        </w:rPr>
        <w:t>poszczególnych lokalizacji,</w:t>
      </w:r>
      <w:r w:rsidRPr="0013053B">
        <w:rPr>
          <w:rFonts w:ascii="Verdana" w:hAnsi="Verdana"/>
          <w:sz w:val="20"/>
          <w:szCs w:val="20"/>
        </w:rPr>
        <w:t xml:space="preserve"> z wykazem wszystkich elementów i urządzeń jakie zostaną zastosowane do realizacji zamówienia (z podaniem nazw handlowych, parametrów i właściwości urządzeń oraz materiałów),</w:t>
      </w:r>
    </w:p>
    <w:p w:rsidR="003300C8" w:rsidRPr="0013053B" w:rsidRDefault="003300C8" w:rsidP="00156151">
      <w:pPr>
        <w:numPr>
          <w:ilvl w:val="0"/>
          <w:numId w:val="2"/>
        </w:numPr>
        <w:spacing w:after="40"/>
        <w:ind w:left="426" w:hanging="284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specyfikacji technicznych wykonania i odbioru robót, </w:t>
      </w:r>
    </w:p>
    <w:p w:rsidR="0040647A" w:rsidRPr="0013053B" w:rsidRDefault="00C5405F" w:rsidP="00156151">
      <w:pPr>
        <w:numPr>
          <w:ilvl w:val="0"/>
          <w:numId w:val="2"/>
        </w:numPr>
        <w:spacing w:after="40"/>
        <w:ind w:left="426" w:hanging="284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lastRenderedPageBreak/>
        <w:t xml:space="preserve">zasadniczego </w:t>
      </w:r>
      <w:r w:rsidR="0040647A" w:rsidRPr="0013053B">
        <w:rPr>
          <w:rFonts w:ascii="Verdana" w:hAnsi="Verdana"/>
          <w:sz w:val="20"/>
          <w:szCs w:val="20"/>
        </w:rPr>
        <w:t>przedmiar</w:t>
      </w:r>
      <w:r w:rsidR="00207EA9" w:rsidRPr="0013053B">
        <w:rPr>
          <w:rFonts w:ascii="Verdana" w:hAnsi="Verdana"/>
          <w:sz w:val="20"/>
          <w:szCs w:val="20"/>
        </w:rPr>
        <w:t>u</w:t>
      </w:r>
      <w:r w:rsidR="0040647A" w:rsidRPr="0013053B">
        <w:rPr>
          <w:rFonts w:ascii="Verdana" w:hAnsi="Verdana"/>
          <w:sz w:val="20"/>
          <w:szCs w:val="20"/>
        </w:rPr>
        <w:t xml:space="preserve"> robót</w:t>
      </w:r>
      <w:r w:rsidR="00207EA9" w:rsidRPr="0013053B">
        <w:rPr>
          <w:rFonts w:ascii="Verdana" w:hAnsi="Verdana"/>
          <w:sz w:val="20"/>
          <w:szCs w:val="20"/>
        </w:rPr>
        <w:t xml:space="preserve"> stałych</w:t>
      </w:r>
      <w:r w:rsidR="0040647A" w:rsidRPr="0013053B">
        <w:rPr>
          <w:rFonts w:ascii="Verdana" w:hAnsi="Verdana"/>
          <w:sz w:val="20"/>
          <w:szCs w:val="20"/>
        </w:rPr>
        <w:t>,</w:t>
      </w:r>
    </w:p>
    <w:p w:rsidR="00E665D1" w:rsidRPr="0013053B" w:rsidRDefault="00EA1182" w:rsidP="00156151">
      <w:pPr>
        <w:numPr>
          <w:ilvl w:val="0"/>
          <w:numId w:val="2"/>
        </w:numPr>
        <w:spacing w:after="40"/>
        <w:ind w:left="426" w:hanging="284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kosztorys</w:t>
      </w:r>
      <w:r w:rsidR="00207EA9" w:rsidRPr="0013053B">
        <w:rPr>
          <w:rFonts w:ascii="Verdana" w:hAnsi="Verdana"/>
          <w:sz w:val="20"/>
          <w:szCs w:val="20"/>
        </w:rPr>
        <w:t xml:space="preserve">u </w:t>
      </w:r>
      <w:r w:rsidR="003300C8" w:rsidRPr="0013053B">
        <w:rPr>
          <w:rFonts w:ascii="Verdana" w:hAnsi="Verdana"/>
          <w:sz w:val="20"/>
          <w:szCs w:val="20"/>
        </w:rPr>
        <w:t>ofertowego</w:t>
      </w:r>
      <w:r w:rsidR="00E665D1" w:rsidRPr="0013053B">
        <w:rPr>
          <w:rFonts w:ascii="Verdana" w:hAnsi="Verdana"/>
          <w:sz w:val="20"/>
          <w:szCs w:val="20"/>
        </w:rPr>
        <w:t>,</w:t>
      </w:r>
    </w:p>
    <w:p w:rsidR="00EA1182" w:rsidRPr="00221F7A" w:rsidRDefault="00E665D1" w:rsidP="00156151">
      <w:pPr>
        <w:numPr>
          <w:ilvl w:val="0"/>
          <w:numId w:val="2"/>
        </w:numPr>
        <w:spacing w:after="40"/>
        <w:ind w:left="426" w:hanging="284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projektu/ów czasowej organizacji ruchu na czas </w:t>
      </w:r>
      <w:r>
        <w:rPr>
          <w:rFonts w:ascii="Verdana" w:hAnsi="Verdana"/>
          <w:sz w:val="20"/>
          <w:szCs w:val="20"/>
        </w:rPr>
        <w:t>wykonywania robót</w:t>
      </w:r>
      <w:r w:rsidR="00207EA9">
        <w:rPr>
          <w:rFonts w:ascii="Verdana" w:hAnsi="Verdana"/>
          <w:sz w:val="20"/>
          <w:szCs w:val="20"/>
        </w:rPr>
        <w:t>.</w:t>
      </w:r>
    </w:p>
    <w:p w:rsidR="00207EA9" w:rsidRDefault="00207EA9" w:rsidP="00207EA9">
      <w:pPr>
        <w:tabs>
          <w:tab w:val="num" w:pos="716"/>
          <w:tab w:val="num" w:pos="912"/>
        </w:tabs>
        <w:rPr>
          <w:rFonts w:ascii="Verdana" w:hAnsi="Verdana"/>
          <w:sz w:val="20"/>
          <w:szCs w:val="20"/>
        </w:rPr>
      </w:pPr>
      <w:bookmarkStart w:id="2" w:name="_Toc254684545"/>
    </w:p>
    <w:p w:rsidR="00207EA9" w:rsidRPr="0013053B" w:rsidRDefault="00E665D1" w:rsidP="00207EA9">
      <w:pPr>
        <w:tabs>
          <w:tab w:val="num" w:pos="716"/>
          <w:tab w:val="num" w:pos="912"/>
        </w:tabs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Wszystkie ww. </w:t>
      </w:r>
      <w:r w:rsidR="003300C8" w:rsidRPr="0013053B">
        <w:rPr>
          <w:rFonts w:ascii="Verdana" w:hAnsi="Verdana"/>
          <w:sz w:val="20"/>
          <w:szCs w:val="20"/>
        </w:rPr>
        <w:t>opracowania</w:t>
      </w:r>
      <w:r w:rsidR="00207EA9" w:rsidRPr="0013053B">
        <w:rPr>
          <w:rFonts w:ascii="Verdana" w:hAnsi="Verdana"/>
          <w:sz w:val="20"/>
          <w:szCs w:val="20"/>
        </w:rPr>
        <w:t xml:space="preserve"> winny być sporządzone w formie papierowej oraz elektronicznej.</w:t>
      </w:r>
    </w:p>
    <w:p w:rsidR="00207EA9" w:rsidRPr="0013053B" w:rsidRDefault="00207EA9" w:rsidP="00156151">
      <w:pPr>
        <w:numPr>
          <w:ilvl w:val="1"/>
          <w:numId w:val="8"/>
        </w:numPr>
        <w:tabs>
          <w:tab w:val="num" w:pos="360"/>
        </w:tabs>
        <w:spacing w:before="120" w:after="120"/>
        <w:ind w:left="357" w:hanging="357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Forma papierowa</w:t>
      </w:r>
    </w:p>
    <w:p w:rsidR="00207EA9" w:rsidRPr="0013053B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>Forma papierowa obejmuje trzy jednakowe egzemplarze całego projektu</w:t>
      </w:r>
      <w:r w:rsidR="003300C8" w:rsidRPr="0013053B">
        <w:rPr>
          <w:rFonts w:ascii="Verdana" w:hAnsi="Verdana"/>
          <w:sz w:val="20"/>
          <w:szCs w:val="20"/>
        </w:rPr>
        <w:t xml:space="preserve"> (opracowania)</w:t>
      </w:r>
      <w:r w:rsidRPr="0013053B">
        <w:rPr>
          <w:rFonts w:ascii="Verdana" w:hAnsi="Verdana"/>
          <w:sz w:val="20"/>
          <w:szCs w:val="20"/>
        </w:rPr>
        <w:t xml:space="preserve">, na papierze białym, w trwałych i wytrzymałych okładkach. </w:t>
      </w:r>
    </w:p>
    <w:p w:rsidR="00207EA9" w:rsidRPr="00053C4D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Część rysunkowa powinna być wykonana techniką kolorową. Opis techniczny w formacie czarno-białym. Opracowanie winno mieć jednolitą przejrzystą szatę </w:t>
      </w:r>
      <w:r w:rsidRPr="00053C4D">
        <w:rPr>
          <w:rFonts w:ascii="Verdana" w:hAnsi="Verdana"/>
          <w:sz w:val="20"/>
          <w:szCs w:val="20"/>
        </w:rPr>
        <w:t>graficzną.</w:t>
      </w:r>
    </w:p>
    <w:p w:rsidR="00207EA9" w:rsidRDefault="00207EA9" w:rsidP="00156151">
      <w:pPr>
        <w:numPr>
          <w:ilvl w:val="1"/>
          <w:numId w:val="8"/>
        </w:numPr>
        <w:tabs>
          <w:tab w:val="num" w:pos="360"/>
        </w:tabs>
        <w:spacing w:before="120" w:after="120"/>
        <w:ind w:left="357" w:hanging="357"/>
        <w:jc w:val="both"/>
        <w:rPr>
          <w:rFonts w:ascii="Verdana" w:hAnsi="Verdana"/>
          <w:sz w:val="20"/>
          <w:szCs w:val="20"/>
        </w:rPr>
      </w:pPr>
      <w:r w:rsidRPr="00053C4D">
        <w:rPr>
          <w:rFonts w:ascii="Verdana" w:hAnsi="Verdana"/>
          <w:sz w:val="20"/>
          <w:szCs w:val="20"/>
        </w:rPr>
        <w:t xml:space="preserve">Forma elektroniczna </w:t>
      </w:r>
    </w:p>
    <w:p w:rsidR="00207EA9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 elektroniczna </w:t>
      </w:r>
      <w:r w:rsidRPr="00053C4D">
        <w:rPr>
          <w:rFonts w:ascii="Verdana" w:hAnsi="Verdana"/>
          <w:sz w:val="20"/>
          <w:szCs w:val="20"/>
        </w:rPr>
        <w:t>obejmuje wszystkie dane z formy p</w:t>
      </w:r>
      <w:r>
        <w:rPr>
          <w:rFonts w:ascii="Verdana" w:hAnsi="Verdana"/>
          <w:sz w:val="20"/>
          <w:szCs w:val="20"/>
        </w:rPr>
        <w:t xml:space="preserve">apierowej zapisane na dowolnym nośniku danych (płyta </w:t>
      </w:r>
      <w:r w:rsidRPr="00053C4D">
        <w:rPr>
          <w:rFonts w:ascii="Verdana" w:hAnsi="Verdana"/>
          <w:sz w:val="20"/>
          <w:szCs w:val="20"/>
        </w:rPr>
        <w:t>CD</w:t>
      </w:r>
      <w:r>
        <w:rPr>
          <w:rFonts w:ascii="Verdana" w:hAnsi="Verdana"/>
          <w:sz w:val="20"/>
          <w:szCs w:val="20"/>
        </w:rPr>
        <w:t>, DVD, karta SD, pamięć typu „</w:t>
      </w:r>
      <w:proofErr w:type="spellStart"/>
      <w:r>
        <w:rPr>
          <w:rFonts w:ascii="Verdana" w:hAnsi="Verdana"/>
          <w:sz w:val="20"/>
          <w:szCs w:val="20"/>
        </w:rPr>
        <w:t>flash</w:t>
      </w:r>
      <w:proofErr w:type="spellEnd"/>
      <w:r>
        <w:rPr>
          <w:rFonts w:ascii="Verdana" w:hAnsi="Verdana"/>
          <w:sz w:val="20"/>
          <w:szCs w:val="20"/>
        </w:rPr>
        <w:t>” itp.)</w:t>
      </w:r>
      <w:r w:rsidRPr="00053C4D">
        <w:rPr>
          <w:rFonts w:ascii="Verdana" w:hAnsi="Verdana"/>
          <w:sz w:val="20"/>
          <w:szCs w:val="20"/>
        </w:rPr>
        <w:t xml:space="preserve">. </w:t>
      </w:r>
    </w:p>
    <w:p w:rsidR="00207EA9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Pliki części</w:t>
      </w:r>
      <w:r w:rsidRPr="00053C4D">
        <w:rPr>
          <w:rFonts w:ascii="Verdana" w:hAnsi="Verdana"/>
          <w:sz w:val="20"/>
          <w:szCs w:val="20"/>
        </w:rPr>
        <w:t xml:space="preserve"> opisow</w:t>
      </w:r>
      <w:r>
        <w:rPr>
          <w:rFonts w:ascii="Verdana" w:hAnsi="Verdana"/>
          <w:sz w:val="20"/>
          <w:szCs w:val="20"/>
        </w:rPr>
        <w:t>ej</w:t>
      </w:r>
      <w:r w:rsidRPr="00053C4D">
        <w:rPr>
          <w:rFonts w:ascii="Verdana" w:hAnsi="Verdana"/>
          <w:sz w:val="20"/>
          <w:szCs w:val="20"/>
        </w:rPr>
        <w:t xml:space="preserve"> winn</w:t>
      </w:r>
      <w:r>
        <w:rPr>
          <w:rFonts w:ascii="Verdana" w:hAnsi="Verdana"/>
          <w:sz w:val="20"/>
          <w:szCs w:val="20"/>
        </w:rPr>
        <w:t>y być w formacie *.</w:t>
      </w:r>
      <w:proofErr w:type="spellStart"/>
      <w:r>
        <w:rPr>
          <w:rFonts w:ascii="Verdana" w:hAnsi="Verdana"/>
          <w:sz w:val="20"/>
          <w:szCs w:val="20"/>
        </w:rPr>
        <w:t>doc</w:t>
      </w:r>
      <w:proofErr w:type="spellEnd"/>
      <w:r>
        <w:rPr>
          <w:rFonts w:ascii="Verdana" w:hAnsi="Verdana"/>
          <w:sz w:val="20"/>
          <w:szCs w:val="20"/>
        </w:rPr>
        <w:t xml:space="preserve"> lub *</w:t>
      </w:r>
      <w:proofErr w:type="spellStart"/>
      <w:r>
        <w:rPr>
          <w:rFonts w:ascii="Verdana" w:hAnsi="Verdana"/>
          <w:sz w:val="20"/>
          <w:szCs w:val="20"/>
        </w:rPr>
        <w:t>docx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207EA9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053C4D">
        <w:rPr>
          <w:rFonts w:ascii="Verdana" w:hAnsi="Verdana"/>
          <w:sz w:val="20"/>
          <w:szCs w:val="20"/>
        </w:rPr>
        <w:t xml:space="preserve">estawienia </w:t>
      </w:r>
      <w:r>
        <w:rPr>
          <w:rFonts w:ascii="Verdana" w:hAnsi="Verdana"/>
          <w:sz w:val="20"/>
          <w:szCs w:val="20"/>
        </w:rPr>
        <w:t>winny być w formacie *.</w:t>
      </w:r>
      <w:proofErr w:type="spellStart"/>
      <w:r>
        <w:rPr>
          <w:rFonts w:ascii="Verdana" w:hAnsi="Verdana"/>
          <w:sz w:val="20"/>
          <w:szCs w:val="20"/>
        </w:rPr>
        <w:t>xml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07EA9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</w:t>
      </w:r>
      <w:r w:rsidRPr="00053C4D">
        <w:rPr>
          <w:rFonts w:ascii="Verdana" w:hAnsi="Verdana"/>
          <w:sz w:val="20"/>
          <w:szCs w:val="20"/>
        </w:rPr>
        <w:t xml:space="preserve">sunki winny </w:t>
      </w:r>
      <w:r>
        <w:rPr>
          <w:rFonts w:ascii="Verdana" w:hAnsi="Verdana"/>
          <w:sz w:val="20"/>
          <w:szCs w:val="20"/>
        </w:rPr>
        <w:t>być w formacie *.</w:t>
      </w:r>
      <w:proofErr w:type="spellStart"/>
      <w:r>
        <w:rPr>
          <w:rFonts w:ascii="Verdana" w:hAnsi="Verdana"/>
          <w:sz w:val="20"/>
          <w:szCs w:val="20"/>
        </w:rPr>
        <w:t>dwg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07EA9" w:rsidRPr="00053C4D" w:rsidRDefault="00207EA9" w:rsidP="00207EA9">
      <w:pPr>
        <w:tabs>
          <w:tab w:val="num" w:pos="71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Dodatkowo całe opracowanie (wszystkie ww. pliki) winny być także w formacie pdf. </w:t>
      </w:r>
    </w:p>
    <w:p w:rsidR="00560A6E" w:rsidRDefault="00560A6E" w:rsidP="00560A6E">
      <w:pPr>
        <w:spacing w:after="80"/>
        <w:jc w:val="both"/>
        <w:rPr>
          <w:rFonts w:ascii="Verdana" w:hAnsi="Verdana"/>
          <w:sz w:val="20"/>
          <w:szCs w:val="20"/>
        </w:rPr>
      </w:pPr>
    </w:p>
    <w:p w:rsidR="00560A6E" w:rsidRPr="0013053B" w:rsidRDefault="00560A6E" w:rsidP="00560A6E">
      <w:pPr>
        <w:spacing w:after="8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Po wykonaniu dokumentacji projektowej Wykonawca przedstawi ją do zatwierdzenia Zamawiającemu. Zamawiający dokona sprawdzenia dokumentacji w ciągu 14 dni od daty  jej otrzymania. </w:t>
      </w:r>
      <w:r w:rsidR="003300C8" w:rsidRPr="0013053B">
        <w:rPr>
          <w:rFonts w:ascii="Verdana" w:hAnsi="Verdana"/>
          <w:sz w:val="20"/>
          <w:szCs w:val="20"/>
        </w:rPr>
        <w:t>Zamawiający w</w:t>
      </w:r>
      <w:r w:rsidRPr="0013053B">
        <w:rPr>
          <w:rFonts w:ascii="Verdana" w:hAnsi="Verdana"/>
          <w:sz w:val="20"/>
          <w:szCs w:val="20"/>
        </w:rPr>
        <w:t xml:space="preserve"> przypadku stwierdzenia</w:t>
      </w:r>
      <w:r w:rsidR="003300C8" w:rsidRPr="0013053B">
        <w:rPr>
          <w:rFonts w:ascii="Verdana" w:hAnsi="Verdana"/>
          <w:sz w:val="20"/>
          <w:szCs w:val="20"/>
        </w:rPr>
        <w:t xml:space="preserve"> </w:t>
      </w:r>
      <w:r w:rsidRPr="0013053B">
        <w:rPr>
          <w:rFonts w:ascii="Verdana" w:hAnsi="Verdana"/>
          <w:sz w:val="20"/>
          <w:szCs w:val="20"/>
        </w:rPr>
        <w:t>braków, usterek</w:t>
      </w:r>
      <w:r w:rsidR="003300C8" w:rsidRPr="0013053B">
        <w:rPr>
          <w:rFonts w:ascii="Verdana" w:hAnsi="Verdana"/>
          <w:sz w:val="20"/>
          <w:szCs w:val="20"/>
        </w:rPr>
        <w:t>, uwag</w:t>
      </w:r>
      <w:r w:rsidRPr="0013053B">
        <w:rPr>
          <w:rFonts w:ascii="Verdana" w:hAnsi="Verdana"/>
          <w:sz w:val="20"/>
          <w:szCs w:val="20"/>
        </w:rPr>
        <w:t xml:space="preserve"> itp.</w:t>
      </w:r>
      <w:r w:rsidR="003300C8" w:rsidRPr="0013053B">
        <w:rPr>
          <w:rFonts w:ascii="Verdana" w:hAnsi="Verdana"/>
          <w:sz w:val="20"/>
          <w:szCs w:val="20"/>
        </w:rPr>
        <w:t xml:space="preserve"> do dokumentacji zgłosi je niezwłocznie Wykonawcy, a</w:t>
      </w:r>
      <w:r w:rsidRPr="0013053B">
        <w:rPr>
          <w:rFonts w:ascii="Verdana" w:hAnsi="Verdana"/>
          <w:sz w:val="20"/>
          <w:szCs w:val="20"/>
        </w:rPr>
        <w:t xml:space="preserve"> Wykonawca usunie je i w ciągu 7 dni i ponownie przedstawi projekt do zatwierdzenia. Dokumentacja projektowa zostanie odebrana protokołem zdawczo-odbiorczym w siedzibie Zamawiającego.</w:t>
      </w:r>
    </w:p>
    <w:p w:rsidR="00720B6D" w:rsidRPr="00221F7A" w:rsidRDefault="00720B6D" w:rsidP="00560A6E">
      <w:pPr>
        <w:spacing w:after="80"/>
        <w:jc w:val="both"/>
        <w:rPr>
          <w:rFonts w:ascii="Verdana" w:hAnsi="Verdana"/>
          <w:sz w:val="20"/>
          <w:szCs w:val="20"/>
        </w:rPr>
      </w:pPr>
      <w:r w:rsidRPr="0013053B">
        <w:rPr>
          <w:rFonts w:ascii="Verdana" w:hAnsi="Verdana" w:cs="Arial"/>
          <w:sz w:val="20"/>
          <w:szCs w:val="20"/>
        </w:rPr>
        <w:t xml:space="preserve">Wykonawca zobowiązany jest na własny koszt </w:t>
      </w:r>
      <w:r w:rsidRPr="00233472">
        <w:rPr>
          <w:rFonts w:ascii="Verdana" w:hAnsi="Verdana" w:cs="Arial"/>
          <w:sz w:val="20"/>
          <w:szCs w:val="20"/>
        </w:rPr>
        <w:t>do usunięcia wad lub uzupełnienia braków, stwierdzonych na etapie opiniowania opracowania przez Zamawiającego</w:t>
      </w:r>
      <w:r>
        <w:rPr>
          <w:rFonts w:ascii="Verdana" w:hAnsi="Verdana" w:cs="Arial"/>
          <w:sz w:val="20"/>
          <w:szCs w:val="20"/>
        </w:rPr>
        <w:t xml:space="preserve"> oraz na etapie wykonywania robót.</w:t>
      </w:r>
    </w:p>
    <w:p w:rsidR="002E4C3E" w:rsidRDefault="002E4C3E" w:rsidP="002E4C3E">
      <w:pPr>
        <w:spacing w:after="120"/>
        <w:rPr>
          <w:rFonts w:ascii="Verdana" w:hAnsi="Verdana"/>
          <w:b/>
          <w:sz w:val="20"/>
          <w:szCs w:val="20"/>
        </w:rPr>
      </w:pPr>
    </w:p>
    <w:p w:rsidR="00C5405F" w:rsidRDefault="00BB6EA2" w:rsidP="002E4C3E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C5405F">
        <w:rPr>
          <w:rFonts w:ascii="Verdana" w:hAnsi="Verdana"/>
          <w:b/>
          <w:sz w:val="20"/>
          <w:szCs w:val="20"/>
        </w:rPr>
        <w:t>.1.1. Projekt budowlano-wykonawczy</w:t>
      </w:r>
    </w:p>
    <w:p w:rsidR="005B17B8" w:rsidRDefault="001E6275" w:rsidP="00A50F47">
      <w:pPr>
        <w:jc w:val="both"/>
        <w:rPr>
          <w:rFonts w:ascii="Verdana" w:hAnsi="Verdana"/>
          <w:sz w:val="20"/>
          <w:szCs w:val="20"/>
        </w:rPr>
      </w:pPr>
      <w:r w:rsidRPr="001E6275">
        <w:rPr>
          <w:rFonts w:ascii="Verdana" w:hAnsi="Verdana"/>
          <w:sz w:val="20"/>
          <w:szCs w:val="20"/>
        </w:rPr>
        <w:t xml:space="preserve">Projekt budowlano-wykonawczy należy opracować </w:t>
      </w:r>
      <w:r>
        <w:rPr>
          <w:rFonts w:ascii="Verdana" w:hAnsi="Verdana"/>
          <w:sz w:val="20"/>
          <w:szCs w:val="20"/>
        </w:rPr>
        <w:t xml:space="preserve">zgodnie z </w:t>
      </w:r>
      <w:r w:rsidRPr="00BF6AEF">
        <w:rPr>
          <w:rFonts w:ascii="Verdana" w:hAnsi="Verdana"/>
          <w:sz w:val="20"/>
          <w:szCs w:val="20"/>
        </w:rPr>
        <w:t xml:space="preserve">[1], [2], [3] </w:t>
      </w:r>
      <w:r w:rsidR="0064048F" w:rsidRPr="00BF6AEF">
        <w:rPr>
          <w:rFonts w:ascii="Verdana" w:hAnsi="Verdana"/>
          <w:sz w:val="20"/>
          <w:szCs w:val="20"/>
        </w:rPr>
        <w:t>,</w:t>
      </w:r>
      <w:r w:rsidRPr="00BF6AEF">
        <w:rPr>
          <w:rFonts w:ascii="Verdana" w:hAnsi="Verdana"/>
          <w:sz w:val="20"/>
          <w:szCs w:val="20"/>
        </w:rPr>
        <w:t xml:space="preserve"> [5]</w:t>
      </w:r>
      <w:r w:rsidR="0064048F" w:rsidRPr="00BF6AEF">
        <w:rPr>
          <w:rFonts w:ascii="Verdana" w:hAnsi="Verdana"/>
          <w:sz w:val="20"/>
          <w:szCs w:val="20"/>
        </w:rPr>
        <w:t xml:space="preserve"> i [1</w:t>
      </w:r>
      <w:r w:rsidR="006F2218" w:rsidRPr="00BF6AEF">
        <w:rPr>
          <w:rFonts w:ascii="Verdana" w:hAnsi="Verdana"/>
          <w:sz w:val="20"/>
          <w:szCs w:val="20"/>
        </w:rPr>
        <w:t>5</w:t>
      </w:r>
      <w:r w:rsidR="0064048F" w:rsidRPr="00BF6AEF">
        <w:rPr>
          <w:rFonts w:ascii="Verdana" w:hAnsi="Verdana"/>
          <w:sz w:val="20"/>
          <w:szCs w:val="20"/>
        </w:rPr>
        <w:t>]</w:t>
      </w:r>
      <w:r w:rsidRPr="00BF6AEF">
        <w:rPr>
          <w:rFonts w:ascii="Verdana" w:hAnsi="Verdana"/>
          <w:sz w:val="20"/>
          <w:szCs w:val="20"/>
        </w:rPr>
        <w:t>.</w:t>
      </w:r>
    </w:p>
    <w:p w:rsidR="005B17B8" w:rsidRDefault="005B17B8" w:rsidP="00A50F47">
      <w:pPr>
        <w:jc w:val="both"/>
        <w:rPr>
          <w:rFonts w:ascii="Verdana" w:hAnsi="Verdana"/>
          <w:sz w:val="20"/>
          <w:szCs w:val="20"/>
        </w:rPr>
      </w:pPr>
      <w:r w:rsidRPr="00C72EF3">
        <w:rPr>
          <w:rFonts w:ascii="Verdana" w:hAnsi="Verdana"/>
          <w:sz w:val="20"/>
          <w:szCs w:val="20"/>
        </w:rPr>
        <w:t xml:space="preserve">Wszystkie lokalizacje </w:t>
      </w:r>
      <w:r>
        <w:rPr>
          <w:rFonts w:ascii="Verdana" w:hAnsi="Verdana"/>
          <w:sz w:val="20"/>
          <w:szCs w:val="20"/>
        </w:rPr>
        <w:t xml:space="preserve">obiektów i </w:t>
      </w:r>
      <w:r w:rsidRPr="00C72EF3">
        <w:rPr>
          <w:rFonts w:ascii="Verdana" w:hAnsi="Verdana"/>
          <w:sz w:val="20"/>
          <w:szCs w:val="20"/>
        </w:rPr>
        <w:t>urządzeń muszą być zaakceptowane przez Zamawiającego</w:t>
      </w:r>
      <w:r>
        <w:rPr>
          <w:rFonts w:ascii="Verdana" w:hAnsi="Verdana"/>
          <w:sz w:val="20"/>
          <w:szCs w:val="20"/>
        </w:rPr>
        <w:t>.</w:t>
      </w:r>
    </w:p>
    <w:p w:rsidR="005B17B8" w:rsidRPr="0013053B" w:rsidRDefault="005B17B8" w:rsidP="00A50F47">
      <w:pPr>
        <w:rPr>
          <w:rFonts w:ascii="Verdana" w:hAnsi="Verdana"/>
          <w:sz w:val="20"/>
          <w:szCs w:val="20"/>
        </w:rPr>
      </w:pPr>
      <w:r w:rsidRPr="0013053B">
        <w:rPr>
          <w:rFonts w:ascii="Verdana" w:hAnsi="Verdana"/>
          <w:sz w:val="20"/>
          <w:szCs w:val="20"/>
        </w:rPr>
        <w:t xml:space="preserve">Instalacja wszystkich urządzeń musi się zawierać w granicach pasa </w:t>
      </w:r>
      <w:r w:rsidRPr="00BF6AEF">
        <w:rPr>
          <w:rFonts w:ascii="Verdana" w:hAnsi="Verdana"/>
          <w:sz w:val="20"/>
          <w:szCs w:val="20"/>
        </w:rPr>
        <w:t xml:space="preserve">drogowego drogi </w:t>
      </w:r>
      <w:r w:rsidR="003F7768" w:rsidRPr="00BF6AEF">
        <w:rPr>
          <w:rFonts w:ascii="Verdana" w:hAnsi="Verdana"/>
          <w:sz w:val="20"/>
          <w:szCs w:val="20"/>
        </w:rPr>
        <w:t>DK 39</w:t>
      </w:r>
      <w:r w:rsidRPr="00BF6AEF">
        <w:rPr>
          <w:rFonts w:ascii="Verdana" w:hAnsi="Verdana"/>
          <w:sz w:val="20"/>
          <w:szCs w:val="20"/>
        </w:rPr>
        <w:t>.</w:t>
      </w:r>
    </w:p>
    <w:p w:rsidR="00C5405F" w:rsidRDefault="00C5405F" w:rsidP="002E4C3E">
      <w:pPr>
        <w:spacing w:after="120"/>
        <w:rPr>
          <w:rFonts w:ascii="Verdana" w:hAnsi="Verdana"/>
          <w:b/>
          <w:sz w:val="20"/>
          <w:szCs w:val="20"/>
        </w:rPr>
      </w:pPr>
    </w:p>
    <w:p w:rsidR="00C5405F" w:rsidRDefault="00BB6EA2" w:rsidP="002E4C3E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C5405F">
        <w:rPr>
          <w:rFonts w:ascii="Verdana" w:hAnsi="Verdana"/>
          <w:b/>
          <w:sz w:val="20"/>
          <w:szCs w:val="20"/>
        </w:rPr>
        <w:t>.1.2. Projekt stałej organizacji ruchu</w:t>
      </w:r>
    </w:p>
    <w:p w:rsidR="001E6275" w:rsidRDefault="00BF6AEF" w:rsidP="001E6275">
      <w:pPr>
        <w:spacing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ramach zamówienia należy wynieść oznakowanie zgodne z zatwierdzonym projektem stałej organizacji ruchu.</w:t>
      </w:r>
    </w:p>
    <w:p w:rsidR="00BF6AEF" w:rsidRPr="001E6275" w:rsidRDefault="00BF6AEF" w:rsidP="001E6275">
      <w:pPr>
        <w:spacing w:after="80"/>
        <w:jc w:val="both"/>
        <w:rPr>
          <w:rFonts w:ascii="Verdana" w:hAnsi="Verdana"/>
          <w:sz w:val="20"/>
          <w:szCs w:val="20"/>
        </w:rPr>
      </w:pPr>
    </w:p>
    <w:p w:rsidR="00C5405F" w:rsidRDefault="00BB6EA2" w:rsidP="002E4C3E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C5405F">
        <w:rPr>
          <w:rFonts w:ascii="Verdana" w:hAnsi="Verdana"/>
          <w:b/>
          <w:sz w:val="20"/>
          <w:szCs w:val="20"/>
        </w:rPr>
        <w:t xml:space="preserve">.1.3. </w:t>
      </w:r>
      <w:r w:rsidR="00C60E53">
        <w:rPr>
          <w:rFonts w:ascii="Verdana" w:hAnsi="Verdana"/>
          <w:b/>
          <w:sz w:val="20"/>
          <w:szCs w:val="20"/>
        </w:rPr>
        <w:t>P</w:t>
      </w:r>
      <w:r w:rsidR="00C5405F">
        <w:rPr>
          <w:rFonts w:ascii="Verdana" w:hAnsi="Verdana"/>
          <w:b/>
          <w:sz w:val="20"/>
          <w:szCs w:val="20"/>
        </w:rPr>
        <w:t>rzedmiar robót</w:t>
      </w:r>
    </w:p>
    <w:p w:rsidR="00C60E53" w:rsidRDefault="00C60E53" w:rsidP="00C60E5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</w:t>
      </w:r>
      <w:r w:rsidRPr="00235BCC">
        <w:rPr>
          <w:rFonts w:ascii="Verdana" w:hAnsi="Verdana"/>
          <w:sz w:val="20"/>
          <w:szCs w:val="20"/>
        </w:rPr>
        <w:t>miar robót obejmuje ustalenie jednostek dla wszystkich czynności koniecznych do prawidłowego wykonania robót związanych</w:t>
      </w:r>
      <w:r>
        <w:rPr>
          <w:rFonts w:ascii="Verdana" w:hAnsi="Verdana"/>
          <w:sz w:val="20"/>
          <w:szCs w:val="20"/>
        </w:rPr>
        <w:t xml:space="preserve"> z</w:t>
      </w:r>
      <w:r w:rsidRPr="00235BCC">
        <w:rPr>
          <w:rFonts w:ascii="Verdana" w:hAnsi="Verdana"/>
          <w:sz w:val="20"/>
          <w:szCs w:val="20"/>
        </w:rPr>
        <w:t>:</w:t>
      </w:r>
    </w:p>
    <w:p w:rsidR="00C60E53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wykonaniem </w:t>
      </w:r>
      <w:r w:rsidRPr="00221F7A">
        <w:rPr>
          <w:rFonts w:ascii="Verdana" w:hAnsi="Verdana"/>
          <w:sz w:val="20"/>
          <w:szCs w:val="20"/>
        </w:rPr>
        <w:t>prac pomiarow</w:t>
      </w:r>
      <w:r>
        <w:rPr>
          <w:rFonts w:ascii="Verdana" w:hAnsi="Verdana"/>
          <w:sz w:val="20"/>
          <w:szCs w:val="20"/>
        </w:rPr>
        <w:t>ych</w:t>
      </w:r>
      <w:r w:rsidRPr="00221F7A">
        <w:rPr>
          <w:rFonts w:ascii="Verdana" w:hAnsi="Verdana"/>
          <w:sz w:val="20"/>
          <w:szCs w:val="20"/>
        </w:rPr>
        <w:t xml:space="preserve"> i przygotowawcz</w:t>
      </w:r>
      <w:r>
        <w:rPr>
          <w:rFonts w:ascii="Verdana" w:hAnsi="Verdana"/>
          <w:sz w:val="20"/>
          <w:szCs w:val="20"/>
        </w:rPr>
        <w:t>ych</w:t>
      </w:r>
      <w:r w:rsidRPr="00221F7A">
        <w:rPr>
          <w:rFonts w:ascii="Verdana" w:hAnsi="Verdana"/>
          <w:sz w:val="20"/>
          <w:szCs w:val="20"/>
        </w:rPr>
        <w:t>,</w:t>
      </w:r>
    </w:p>
    <w:p w:rsidR="00C60E53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 w:rsidRPr="00F728BD">
        <w:rPr>
          <w:rFonts w:ascii="Verdana" w:hAnsi="Verdana"/>
          <w:sz w:val="20"/>
          <w:szCs w:val="20"/>
        </w:rPr>
        <w:t>oznakowani</w:t>
      </w:r>
      <w:r>
        <w:rPr>
          <w:rFonts w:ascii="Verdana" w:hAnsi="Verdana"/>
          <w:sz w:val="20"/>
          <w:szCs w:val="20"/>
        </w:rPr>
        <w:t>em</w:t>
      </w:r>
      <w:r w:rsidRPr="00F728BD">
        <w:rPr>
          <w:rFonts w:ascii="Verdana" w:hAnsi="Verdana"/>
          <w:sz w:val="20"/>
          <w:szCs w:val="20"/>
        </w:rPr>
        <w:t xml:space="preserve"> prowadzonych robót,</w:t>
      </w:r>
    </w:p>
    <w:p w:rsidR="00C60E53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 w:rsidRPr="00221F7A">
        <w:rPr>
          <w:rFonts w:ascii="Verdana" w:hAnsi="Verdana"/>
          <w:sz w:val="20"/>
          <w:szCs w:val="20"/>
        </w:rPr>
        <w:t>wykonani</w:t>
      </w:r>
      <w:r>
        <w:rPr>
          <w:rFonts w:ascii="Verdana" w:hAnsi="Verdana"/>
          <w:sz w:val="20"/>
          <w:szCs w:val="20"/>
        </w:rPr>
        <w:t>em</w:t>
      </w:r>
      <w:r w:rsidRPr="00221F7A">
        <w:rPr>
          <w:rFonts w:ascii="Verdana" w:hAnsi="Verdana"/>
          <w:sz w:val="20"/>
          <w:szCs w:val="20"/>
        </w:rPr>
        <w:t xml:space="preserve"> wykopów pod fundamenty</w:t>
      </w:r>
      <w:r>
        <w:rPr>
          <w:rFonts w:ascii="Verdana" w:hAnsi="Verdana"/>
          <w:sz w:val="20"/>
          <w:szCs w:val="20"/>
        </w:rPr>
        <w:t xml:space="preserve"> konstrukcji </w:t>
      </w:r>
      <w:r w:rsidR="00BF6AEF">
        <w:rPr>
          <w:rFonts w:ascii="Verdana" w:hAnsi="Verdana"/>
          <w:sz w:val="20"/>
          <w:szCs w:val="20"/>
        </w:rPr>
        <w:t>bramowych</w:t>
      </w:r>
      <w:r w:rsidRPr="00221F7A">
        <w:rPr>
          <w:rFonts w:ascii="Verdana" w:hAnsi="Verdana"/>
          <w:sz w:val="20"/>
          <w:szCs w:val="20"/>
        </w:rPr>
        <w:t>,</w:t>
      </w:r>
    </w:p>
    <w:p w:rsidR="00C60E53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wykonaniem fundamentu/ów dla konstrukcji </w:t>
      </w:r>
      <w:r w:rsidR="00BF6AEF">
        <w:rPr>
          <w:rFonts w:ascii="Verdana" w:hAnsi="Verdana"/>
          <w:sz w:val="20"/>
          <w:szCs w:val="20"/>
        </w:rPr>
        <w:t>bramowych</w:t>
      </w:r>
      <w:r>
        <w:rPr>
          <w:rFonts w:ascii="Verdana" w:hAnsi="Verdana"/>
          <w:sz w:val="20"/>
          <w:szCs w:val="20"/>
        </w:rPr>
        <w:t>,</w:t>
      </w:r>
    </w:p>
    <w:p w:rsidR="00C60E53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wykonaniem i montażem konstrukcji </w:t>
      </w:r>
      <w:r w:rsidR="00BF6AEF">
        <w:rPr>
          <w:rFonts w:ascii="Verdana" w:hAnsi="Verdana"/>
          <w:sz w:val="20"/>
          <w:szCs w:val="20"/>
        </w:rPr>
        <w:t>bramowych</w:t>
      </w:r>
      <w:r>
        <w:rPr>
          <w:rFonts w:ascii="Verdana" w:hAnsi="Verdana"/>
          <w:sz w:val="20"/>
          <w:szCs w:val="20"/>
        </w:rPr>
        <w:t>,</w:t>
      </w:r>
    </w:p>
    <w:p w:rsidR="00C60E53" w:rsidRPr="00221F7A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wykonaniem i </w:t>
      </w:r>
      <w:r w:rsidRPr="00221F7A">
        <w:rPr>
          <w:rFonts w:ascii="Verdana" w:hAnsi="Verdana"/>
          <w:sz w:val="20"/>
          <w:szCs w:val="20"/>
        </w:rPr>
        <w:t>montaż</w:t>
      </w:r>
      <w:r>
        <w:rPr>
          <w:rFonts w:ascii="Verdana" w:hAnsi="Verdana"/>
          <w:sz w:val="20"/>
          <w:szCs w:val="20"/>
        </w:rPr>
        <w:t>em</w:t>
      </w:r>
      <w:r w:rsidRPr="00221F7A">
        <w:rPr>
          <w:rFonts w:ascii="Verdana" w:hAnsi="Verdana"/>
          <w:sz w:val="20"/>
          <w:szCs w:val="20"/>
        </w:rPr>
        <w:t xml:space="preserve"> </w:t>
      </w:r>
      <w:r w:rsidR="00BF6AEF">
        <w:rPr>
          <w:rFonts w:ascii="Verdana" w:hAnsi="Verdana"/>
          <w:sz w:val="20"/>
          <w:szCs w:val="20"/>
        </w:rPr>
        <w:t>tablic uchylnych</w:t>
      </w:r>
      <w:r>
        <w:rPr>
          <w:rFonts w:ascii="Verdana" w:hAnsi="Verdana"/>
          <w:sz w:val="20"/>
          <w:szCs w:val="20"/>
        </w:rPr>
        <w:t xml:space="preserve"> na konstrukcjach </w:t>
      </w:r>
      <w:r w:rsidR="00BF6AEF">
        <w:rPr>
          <w:rFonts w:ascii="Verdana" w:hAnsi="Verdana"/>
          <w:sz w:val="20"/>
          <w:szCs w:val="20"/>
        </w:rPr>
        <w:t>bramowych</w:t>
      </w:r>
      <w:r w:rsidRPr="00221F7A">
        <w:rPr>
          <w:rFonts w:ascii="Verdana" w:hAnsi="Verdana"/>
          <w:sz w:val="20"/>
          <w:szCs w:val="20"/>
        </w:rPr>
        <w:t>,</w:t>
      </w:r>
    </w:p>
    <w:p w:rsidR="00C60E53" w:rsidRDefault="00C60E53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demontażem istniejąc</w:t>
      </w:r>
      <w:r w:rsidR="00BF6AEF">
        <w:rPr>
          <w:rFonts w:ascii="Verdana" w:hAnsi="Verdana"/>
          <w:sz w:val="20"/>
          <w:szCs w:val="20"/>
        </w:rPr>
        <w:t>ej tablicy fluorescencyjnej T-0(A-16/A-30/T-18c) wraz ze słupkiem</w:t>
      </w:r>
      <w:r>
        <w:rPr>
          <w:rFonts w:ascii="Verdana" w:hAnsi="Verdana"/>
          <w:sz w:val="20"/>
          <w:szCs w:val="20"/>
        </w:rPr>
        <w:t>,</w:t>
      </w:r>
    </w:p>
    <w:p w:rsidR="00BF6AEF" w:rsidRDefault="00BF6AEF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montażem słupka i znaków A-16, A-30 i T-18c,</w:t>
      </w:r>
    </w:p>
    <w:p w:rsidR="00C60E53" w:rsidRDefault="00BF6AEF" w:rsidP="00156151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wywozem materiałów z rozbiórek i demontażu oraz zagospodarowanie we własnym zakresie</w:t>
      </w:r>
      <w:r w:rsidR="00CB5B84">
        <w:rPr>
          <w:rFonts w:ascii="Verdana" w:hAnsi="Verdana"/>
          <w:sz w:val="20"/>
          <w:szCs w:val="20"/>
        </w:rPr>
        <w:t>,</w:t>
      </w:r>
    </w:p>
    <w:p w:rsidR="00CB5B84" w:rsidRDefault="00CB5B84" w:rsidP="00CB5B84">
      <w:pPr>
        <w:numPr>
          <w:ilvl w:val="0"/>
          <w:numId w:val="11"/>
        </w:numPr>
        <w:spacing w:after="40"/>
        <w:rPr>
          <w:rFonts w:ascii="Verdana" w:hAnsi="Verdana"/>
          <w:sz w:val="20"/>
          <w:szCs w:val="20"/>
        </w:rPr>
      </w:pPr>
      <w:r w:rsidRPr="00221F7A">
        <w:rPr>
          <w:rFonts w:ascii="Verdana" w:hAnsi="Verdana"/>
          <w:sz w:val="20"/>
          <w:szCs w:val="20"/>
        </w:rPr>
        <w:t>uporządkowanie</w:t>
      </w:r>
      <w:r>
        <w:rPr>
          <w:rFonts w:ascii="Verdana" w:hAnsi="Verdana"/>
          <w:sz w:val="20"/>
          <w:szCs w:val="20"/>
        </w:rPr>
        <w:t>m</w:t>
      </w:r>
      <w:r w:rsidRPr="00221F7A">
        <w:rPr>
          <w:rFonts w:ascii="Verdana" w:hAnsi="Verdana"/>
          <w:sz w:val="20"/>
          <w:szCs w:val="20"/>
        </w:rPr>
        <w:t xml:space="preserve"> i odtworzenie</w:t>
      </w:r>
      <w:r>
        <w:rPr>
          <w:rFonts w:ascii="Verdana" w:hAnsi="Verdana"/>
          <w:sz w:val="20"/>
          <w:szCs w:val="20"/>
        </w:rPr>
        <w:t>m</w:t>
      </w:r>
      <w:r w:rsidRPr="00221F7A">
        <w:rPr>
          <w:rFonts w:ascii="Verdana" w:hAnsi="Verdana"/>
          <w:sz w:val="20"/>
          <w:szCs w:val="20"/>
        </w:rPr>
        <w:t xml:space="preserve"> terenu naruszonego w trakcie prowadzonych robót</w:t>
      </w:r>
      <w:r>
        <w:rPr>
          <w:rFonts w:ascii="Verdana" w:hAnsi="Verdana"/>
          <w:sz w:val="20"/>
          <w:szCs w:val="20"/>
        </w:rPr>
        <w:t>.</w:t>
      </w:r>
    </w:p>
    <w:p w:rsidR="001E6275" w:rsidRDefault="001E6275" w:rsidP="002E4C3E">
      <w:pPr>
        <w:spacing w:after="120"/>
        <w:rPr>
          <w:rFonts w:ascii="Verdana" w:hAnsi="Verdana"/>
          <w:b/>
          <w:sz w:val="20"/>
          <w:szCs w:val="20"/>
        </w:rPr>
      </w:pPr>
    </w:p>
    <w:p w:rsidR="00C5405F" w:rsidRPr="00BF6AEF" w:rsidRDefault="00BB6EA2" w:rsidP="002E4C3E">
      <w:pPr>
        <w:spacing w:after="120"/>
        <w:rPr>
          <w:rFonts w:ascii="Verdana" w:hAnsi="Verdana"/>
          <w:b/>
          <w:sz w:val="20"/>
          <w:szCs w:val="20"/>
        </w:rPr>
      </w:pPr>
      <w:r w:rsidRPr="00BF6AEF">
        <w:rPr>
          <w:rFonts w:ascii="Verdana" w:hAnsi="Verdana"/>
          <w:b/>
          <w:sz w:val="20"/>
          <w:szCs w:val="20"/>
        </w:rPr>
        <w:t>2</w:t>
      </w:r>
      <w:r w:rsidR="00C5405F" w:rsidRPr="00BF6AEF">
        <w:rPr>
          <w:rFonts w:ascii="Verdana" w:hAnsi="Verdana"/>
          <w:b/>
          <w:sz w:val="20"/>
          <w:szCs w:val="20"/>
        </w:rPr>
        <w:t xml:space="preserve">.1.4. Kosztorys </w:t>
      </w:r>
    </w:p>
    <w:p w:rsidR="004D2B58" w:rsidRDefault="005835E2" w:rsidP="002E4C3E">
      <w:pPr>
        <w:spacing w:after="120"/>
        <w:rPr>
          <w:rFonts w:ascii="Verdana" w:hAnsi="Verdana"/>
          <w:sz w:val="20"/>
          <w:szCs w:val="20"/>
        </w:rPr>
      </w:pPr>
      <w:r w:rsidRPr="00BF6AEF">
        <w:rPr>
          <w:rFonts w:ascii="Verdana" w:hAnsi="Verdana"/>
          <w:b/>
          <w:color w:val="FF0000"/>
          <w:sz w:val="20"/>
          <w:szCs w:val="20"/>
        </w:rPr>
        <w:t xml:space="preserve">   </w:t>
      </w:r>
      <w:r w:rsidRPr="00BF6AEF">
        <w:rPr>
          <w:rFonts w:ascii="Verdana" w:hAnsi="Verdana"/>
          <w:sz w:val="20"/>
          <w:szCs w:val="20"/>
        </w:rPr>
        <w:t xml:space="preserve">Kosztorys </w:t>
      </w:r>
      <w:r w:rsidR="004D2B58" w:rsidRPr="00BF6AEF">
        <w:rPr>
          <w:rFonts w:ascii="Verdana" w:hAnsi="Verdana"/>
          <w:sz w:val="20"/>
          <w:szCs w:val="20"/>
        </w:rPr>
        <w:t xml:space="preserve"> należy opracować na podstawie przedmiaru robót wraz ze wskazaniem cen jednostkowych za jednostkę miary dla danego asortymentu w kwocie zamykającej się w ofercie Wykonawcy.</w:t>
      </w:r>
    </w:p>
    <w:p w:rsidR="004D2B58" w:rsidRDefault="004D2B58" w:rsidP="002E4C3E">
      <w:pPr>
        <w:spacing w:after="120"/>
        <w:rPr>
          <w:rFonts w:ascii="Verdana" w:hAnsi="Verdana"/>
          <w:sz w:val="20"/>
          <w:szCs w:val="20"/>
        </w:rPr>
      </w:pPr>
    </w:p>
    <w:p w:rsidR="002E4C3E" w:rsidRPr="002E4C3E" w:rsidRDefault="00BB6EA2" w:rsidP="002E4C3E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2.1.</w:t>
      </w:r>
      <w:r w:rsidR="00C5405F">
        <w:rPr>
          <w:rFonts w:ascii="Verdana" w:hAnsi="Verdana"/>
          <w:b/>
          <w:sz w:val="20"/>
          <w:szCs w:val="20"/>
        </w:rPr>
        <w:t xml:space="preserve">5. </w:t>
      </w:r>
      <w:r w:rsidR="002E4C3E" w:rsidRPr="002E4C3E">
        <w:rPr>
          <w:rFonts w:ascii="Verdana" w:hAnsi="Verdana"/>
          <w:b/>
          <w:sz w:val="20"/>
          <w:szCs w:val="20"/>
        </w:rPr>
        <w:t>Projekt organizacji ruchu na czas wykonywania robót</w:t>
      </w:r>
    </w:p>
    <w:p w:rsidR="001E6275" w:rsidRDefault="002E4C3E" w:rsidP="002E4C3E">
      <w:pPr>
        <w:spacing w:after="80"/>
        <w:jc w:val="both"/>
        <w:rPr>
          <w:rFonts w:ascii="Verdana" w:hAnsi="Verdana"/>
          <w:sz w:val="20"/>
          <w:szCs w:val="20"/>
        </w:rPr>
      </w:pPr>
      <w:r w:rsidRPr="00CC2F69">
        <w:rPr>
          <w:rFonts w:ascii="Verdana" w:hAnsi="Verdana"/>
          <w:sz w:val="20"/>
          <w:szCs w:val="20"/>
        </w:rPr>
        <w:t xml:space="preserve">Projekt </w:t>
      </w:r>
      <w:r w:rsidR="00C5405F">
        <w:rPr>
          <w:rFonts w:ascii="Verdana" w:hAnsi="Verdana"/>
          <w:sz w:val="20"/>
          <w:szCs w:val="20"/>
        </w:rPr>
        <w:t>cza</w:t>
      </w:r>
      <w:r>
        <w:rPr>
          <w:rFonts w:ascii="Verdana" w:hAnsi="Verdana"/>
          <w:sz w:val="20"/>
          <w:szCs w:val="20"/>
        </w:rPr>
        <w:t>sowej</w:t>
      </w:r>
      <w:r w:rsidRPr="00CC2F69">
        <w:rPr>
          <w:rFonts w:ascii="Verdana" w:hAnsi="Verdana"/>
          <w:sz w:val="20"/>
          <w:szCs w:val="20"/>
        </w:rPr>
        <w:t xml:space="preserve"> organizacji ruchu na czas wykonania robót winien być sporządzony zgodnie z </w:t>
      </w:r>
      <w:r w:rsidR="001E6275">
        <w:rPr>
          <w:rFonts w:ascii="Verdana" w:hAnsi="Verdana"/>
          <w:sz w:val="20"/>
          <w:szCs w:val="20"/>
        </w:rPr>
        <w:t xml:space="preserve">[7], [8] i [14]. </w:t>
      </w:r>
    </w:p>
    <w:p w:rsidR="001E6275" w:rsidRDefault="001E6275" w:rsidP="002E4C3E">
      <w:pPr>
        <w:spacing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 winien</w:t>
      </w:r>
      <w:r w:rsidR="002E4C3E" w:rsidRPr="00CC2F69">
        <w:rPr>
          <w:rFonts w:ascii="Verdana" w:hAnsi="Verdana"/>
          <w:sz w:val="20"/>
          <w:szCs w:val="20"/>
        </w:rPr>
        <w:t xml:space="preserve"> uwzględnia</w:t>
      </w:r>
      <w:r>
        <w:rPr>
          <w:rFonts w:ascii="Verdana" w:hAnsi="Verdana"/>
          <w:sz w:val="20"/>
          <w:szCs w:val="20"/>
        </w:rPr>
        <w:t>ć</w:t>
      </w:r>
      <w:r w:rsidR="002E4C3E" w:rsidRPr="00CC2F69">
        <w:rPr>
          <w:rFonts w:ascii="Verdana" w:hAnsi="Verdana"/>
          <w:sz w:val="20"/>
          <w:szCs w:val="20"/>
        </w:rPr>
        <w:t xml:space="preserve"> zastosowanie takich urządzeń jak: znaki pionowe, tablice kierujące z pulsującymi światłami ostrzegawczymi, pachołki drogowe, </w:t>
      </w:r>
      <w:r>
        <w:rPr>
          <w:rFonts w:ascii="Verdana" w:hAnsi="Verdana"/>
          <w:sz w:val="20"/>
          <w:szCs w:val="20"/>
        </w:rPr>
        <w:t>zapory drogowe</w:t>
      </w:r>
      <w:r w:rsidR="002E4C3E" w:rsidRPr="00CC2F69">
        <w:rPr>
          <w:rFonts w:ascii="Verdana" w:hAnsi="Verdana"/>
          <w:sz w:val="20"/>
          <w:szCs w:val="20"/>
        </w:rPr>
        <w:t>. Każdy pojazd wykonujący prace na drodze powinien być oznakowany tablicami zamykającymi U-26a, wyposażony w dwie lampy wczesnego ostrzegania, lampy wysyłające błyskowy sygnał ostrzegawczy w kształcie strzały oraz w lampy zespolone nadające sygnały świetlne, błyskowe barwy żółtej. Lampy wczesnego ostrzegania muszą mi</w:t>
      </w:r>
      <w:r w:rsidR="002E4C3E">
        <w:rPr>
          <w:rFonts w:ascii="Verdana" w:hAnsi="Verdana"/>
          <w:sz w:val="20"/>
          <w:szCs w:val="20"/>
        </w:rPr>
        <w:t>e</w:t>
      </w:r>
      <w:r w:rsidR="002E4C3E" w:rsidRPr="00CC2F69">
        <w:rPr>
          <w:rFonts w:ascii="Verdana" w:hAnsi="Verdana"/>
          <w:sz w:val="20"/>
          <w:szCs w:val="20"/>
        </w:rPr>
        <w:t>ć średnicę minimalną 200mm oraz nadawać błyski z częstotliwością 30+-5 błysków na minutę, a czas błysku i natężenie emitowanego światła powinno zapewniać dostrzegalność sygnału z odległości 1000m przez całą dobę. W projekcie organizacji ruchu należy uwzględnić znaki typu „</w:t>
      </w:r>
      <w:r w:rsidR="002E4C3E" w:rsidRPr="00852D4C">
        <w:rPr>
          <w:rFonts w:ascii="Verdana" w:hAnsi="Verdana"/>
          <w:b/>
          <w:sz w:val="20"/>
          <w:szCs w:val="20"/>
        </w:rPr>
        <w:t>dużego</w:t>
      </w:r>
      <w:r w:rsidR="002E4C3E" w:rsidRPr="00CC2F69">
        <w:rPr>
          <w:rFonts w:ascii="Verdana" w:hAnsi="Verdana"/>
          <w:sz w:val="20"/>
          <w:szCs w:val="20"/>
        </w:rPr>
        <w:t xml:space="preserve">” z folii odblaskowej typu II. W projektach organizacji ruchu należy uwzględnić ręczne sterowanie ruchem przez osoby posiadające upoważnienie do kierowania ruchem wydane przez WORD. </w:t>
      </w:r>
    </w:p>
    <w:p w:rsidR="002E4C3E" w:rsidRDefault="002E4C3E" w:rsidP="002E4C3E">
      <w:pPr>
        <w:spacing w:after="80"/>
        <w:jc w:val="both"/>
        <w:rPr>
          <w:rFonts w:ascii="Verdana" w:hAnsi="Verdana"/>
          <w:sz w:val="20"/>
          <w:szCs w:val="20"/>
        </w:rPr>
      </w:pPr>
      <w:r w:rsidRPr="00CC2F69">
        <w:rPr>
          <w:rFonts w:ascii="Verdana" w:hAnsi="Verdana"/>
          <w:sz w:val="20"/>
          <w:szCs w:val="20"/>
        </w:rPr>
        <w:t xml:space="preserve">W zależności od potrzeb i postępu robót projekt organizacji ruchu powinien być aktualizowany przez Wykonawcę na bieżąco. </w:t>
      </w:r>
      <w:r w:rsidRPr="001E6275">
        <w:rPr>
          <w:rFonts w:ascii="Verdana" w:hAnsi="Verdana"/>
          <w:sz w:val="20"/>
          <w:szCs w:val="20"/>
        </w:rPr>
        <w:t>Projekt organizacji ruchu na czas wykonywania robót musi uzyskać zatwierdzenie przez organ zarządzający ruchem (Generalny Dyrektor Dróg Krajowych i Autostrad).</w:t>
      </w:r>
      <w:r w:rsidR="001E6275" w:rsidRPr="001E6275">
        <w:rPr>
          <w:rFonts w:ascii="Verdana" w:hAnsi="Verdana"/>
          <w:sz w:val="20"/>
          <w:szCs w:val="20"/>
        </w:rPr>
        <w:t xml:space="preserve"> W tym celu należy złożyć projekt w 3 egz. do Oddziału w Opolu GDDKiA, ul. Niedziałkowskiego 6.</w:t>
      </w:r>
      <w:r w:rsidR="001E6275">
        <w:rPr>
          <w:rFonts w:ascii="Verdana" w:hAnsi="Verdana"/>
          <w:sz w:val="20"/>
          <w:szCs w:val="20"/>
        </w:rPr>
        <w:t xml:space="preserve"> </w:t>
      </w:r>
    </w:p>
    <w:p w:rsidR="001E6275" w:rsidRPr="001E6275" w:rsidRDefault="001E6275" w:rsidP="002E4C3E">
      <w:pPr>
        <w:spacing w:after="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 przed złożeniem do zatwierdzenia musi uzyskać akceptację Zamawiającego.</w:t>
      </w:r>
    </w:p>
    <w:p w:rsidR="003300C8" w:rsidRPr="00A50F47" w:rsidRDefault="003300C8" w:rsidP="003300C8">
      <w:pPr>
        <w:spacing w:after="120"/>
        <w:rPr>
          <w:rFonts w:ascii="Verdana" w:hAnsi="Verdana"/>
          <w:b/>
          <w:sz w:val="20"/>
          <w:szCs w:val="20"/>
        </w:rPr>
      </w:pPr>
      <w:r w:rsidRPr="00A50F47">
        <w:rPr>
          <w:rFonts w:ascii="Verdana" w:hAnsi="Verdana"/>
          <w:b/>
          <w:sz w:val="20"/>
          <w:szCs w:val="20"/>
        </w:rPr>
        <w:t>2.1.6. Specyfikacje Techniczne</w:t>
      </w:r>
      <w:r w:rsidR="00B43481" w:rsidRPr="00A50F47">
        <w:rPr>
          <w:rFonts w:ascii="Verdana" w:hAnsi="Verdana"/>
          <w:sz w:val="20"/>
          <w:szCs w:val="20"/>
        </w:rPr>
        <w:t xml:space="preserve"> </w:t>
      </w:r>
      <w:r w:rsidR="00B43481" w:rsidRPr="00A50F47">
        <w:rPr>
          <w:rFonts w:ascii="Verdana" w:hAnsi="Verdana"/>
          <w:b/>
          <w:sz w:val="20"/>
          <w:szCs w:val="20"/>
        </w:rPr>
        <w:t>Wykonania i Odbioru Robót Budowlanych</w:t>
      </w:r>
    </w:p>
    <w:p w:rsidR="003300C8" w:rsidRPr="00A50F47" w:rsidRDefault="00B43481" w:rsidP="00B43481">
      <w:pPr>
        <w:spacing w:after="120"/>
        <w:jc w:val="both"/>
        <w:rPr>
          <w:rFonts w:ascii="Verdana" w:hAnsi="Verdana"/>
          <w:sz w:val="20"/>
          <w:szCs w:val="20"/>
        </w:rPr>
      </w:pPr>
      <w:r w:rsidRPr="00A50F47">
        <w:rPr>
          <w:rFonts w:ascii="Verdana" w:hAnsi="Verdana"/>
          <w:sz w:val="20"/>
          <w:szCs w:val="20"/>
        </w:rPr>
        <w:t xml:space="preserve">Specyfikacje Techniczne Wykonania i Odbioru Robót Budowlanych zostaną sporządzone dla każdego rodzaju robót budowlanych wynikających z dokumentacji projektowej, opracowanej przez Wykonawcę w ramach niniejszej Umowy. Zatwierdzone </w:t>
      </w:r>
      <w:proofErr w:type="spellStart"/>
      <w:r w:rsidRPr="00A50F47">
        <w:rPr>
          <w:rFonts w:ascii="Verdana" w:hAnsi="Verdana"/>
          <w:sz w:val="20"/>
          <w:szCs w:val="20"/>
        </w:rPr>
        <w:t>STWiOR</w:t>
      </w:r>
      <w:r w:rsidR="00B3710F">
        <w:rPr>
          <w:rFonts w:ascii="Verdana" w:hAnsi="Verdana"/>
          <w:sz w:val="20"/>
          <w:szCs w:val="20"/>
        </w:rPr>
        <w:t>B</w:t>
      </w:r>
      <w:proofErr w:type="spellEnd"/>
      <w:r w:rsidRPr="00A50F47">
        <w:rPr>
          <w:rFonts w:ascii="Verdana" w:hAnsi="Verdana"/>
          <w:sz w:val="20"/>
          <w:szCs w:val="20"/>
        </w:rPr>
        <w:t xml:space="preserve"> przez Zamawiającego, będą stanowiły podstawę do oceny wykonania i odbioru robót niezbędnych dla zrealizowania przedmiotu zamówienia.</w:t>
      </w:r>
    </w:p>
    <w:p w:rsidR="00E93B49" w:rsidRDefault="00E93B49" w:rsidP="0064048F">
      <w:pPr>
        <w:pStyle w:val="Nagwek2"/>
        <w:numPr>
          <w:ilvl w:val="1"/>
          <w:numId w:val="21"/>
        </w:numPr>
        <w:spacing w:after="60"/>
        <w:rPr>
          <w:rFonts w:ascii="Verdana" w:hAnsi="Verdana"/>
          <w:b/>
          <w:sz w:val="20"/>
        </w:rPr>
      </w:pPr>
      <w:r w:rsidRPr="006E12C8">
        <w:rPr>
          <w:rFonts w:ascii="Verdana" w:hAnsi="Verdana"/>
          <w:b/>
          <w:sz w:val="20"/>
        </w:rPr>
        <w:t>Wymagania dla robót budowlanych</w:t>
      </w:r>
      <w:bookmarkEnd w:id="2"/>
    </w:p>
    <w:p w:rsidR="00E665D1" w:rsidRPr="00631443" w:rsidRDefault="00E665D1" w:rsidP="00E665D1">
      <w:pPr>
        <w:spacing w:after="40" w:line="260" w:lineRule="exact"/>
        <w:jc w:val="both"/>
        <w:rPr>
          <w:rFonts w:ascii="Verdana" w:hAnsi="Verdana"/>
          <w:sz w:val="20"/>
          <w:szCs w:val="20"/>
        </w:rPr>
      </w:pPr>
      <w:r w:rsidRPr="00631443">
        <w:rPr>
          <w:rFonts w:ascii="Verdana" w:hAnsi="Verdana"/>
          <w:sz w:val="20"/>
          <w:szCs w:val="20"/>
        </w:rPr>
        <w:t xml:space="preserve">W ramach przedmiotu zamówienia Wykonawca jest zobowiązany do </w:t>
      </w:r>
      <w:r>
        <w:rPr>
          <w:rFonts w:ascii="Verdana" w:hAnsi="Verdana"/>
          <w:sz w:val="20"/>
          <w:szCs w:val="20"/>
        </w:rPr>
        <w:t>wykonania następujących prac</w:t>
      </w:r>
      <w:r w:rsidRPr="00631443">
        <w:rPr>
          <w:rFonts w:ascii="Verdana" w:hAnsi="Verdana"/>
          <w:sz w:val="20"/>
          <w:szCs w:val="20"/>
        </w:rPr>
        <w:t>:</w:t>
      </w:r>
    </w:p>
    <w:p w:rsidR="00311431" w:rsidRPr="00A50F47" w:rsidRDefault="00311431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 w:rsidRPr="00A50F47">
        <w:rPr>
          <w:rFonts w:ascii="Verdana" w:hAnsi="Verdana"/>
          <w:sz w:val="20"/>
          <w:szCs w:val="20"/>
        </w:rPr>
        <w:t xml:space="preserve">przygotowania i utrzymania </w:t>
      </w:r>
      <w:r w:rsidR="00B43481" w:rsidRPr="00A50F47">
        <w:rPr>
          <w:rFonts w:ascii="Verdana" w:hAnsi="Verdana"/>
          <w:sz w:val="20"/>
          <w:szCs w:val="20"/>
        </w:rPr>
        <w:t>przekazanego terenu pasa drogowego (</w:t>
      </w:r>
      <w:r w:rsidRPr="00A50F47">
        <w:rPr>
          <w:rFonts w:ascii="Verdana" w:hAnsi="Verdana"/>
          <w:sz w:val="20"/>
          <w:szCs w:val="20"/>
        </w:rPr>
        <w:t>terenu budowy</w:t>
      </w:r>
      <w:r w:rsidR="00B43481" w:rsidRPr="00A50F47">
        <w:rPr>
          <w:rFonts w:ascii="Verdana" w:hAnsi="Verdana"/>
          <w:sz w:val="20"/>
          <w:szCs w:val="20"/>
        </w:rPr>
        <w:t>),</w:t>
      </w:r>
    </w:p>
    <w:p w:rsidR="00BC725C" w:rsidRDefault="00BC725C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 w:rsidRPr="00221F7A">
        <w:rPr>
          <w:rFonts w:ascii="Verdana" w:hAnsi="Verdana"/>
          <w:sz w:val="20"/>
          <w:szCs w:val="20"/>
        </w:rPr>
        <w:t>prac pomiarow</w:t>
      </w:r>
      <w:r w:rsidR="00E665D1">
        <w:rPr>
          <w:rFonts w:ascii="Verdana" w:hAnsi="Verdana"/>
          <w:sz w:val="20"/>
          <w:szCs w:val="20"/>
        </w:rPr>
        <w:t>ych</w:t>
      </w:r>
      <w:r w:rsidRPr="00221F7A">
        <w:rPr>
          <w:rFonts w:ascii="Verdana" w:hAnsi="Verdana"/>
          <w:sz w:val="20"/>
          <w:szCs w:val="20"/>
        </w:rPr>
        <w:t xml:space="preserve"> i przygotowawcz</w:t>
      </w:r>
      <w:r w:rsidR="00E665D1">
        <w:rPr>
          <w:rFonts w:ascii="Verdana" w:hAnsi="Verdana"/>
          <w:sz w:val="20"/>
          <w:szCs w:val="20"/>
        </w:rPr>
        <w:t>ych</w:t>
      </w:r>
      <w:r w:rsidRPr="00221F7A">
        <w:rPr>
          <w:rFonts w:ascii="Verdana" w:hAnsi="Verdana"/>
          <w:sz w:val="20"/>
          <w:szCs w:val="20"/>
        </w:rPr>
        <w:t>,</w:t>
      </w:r>
    </w:p>
    <w:p w:rsidR="00BC725C" w:rsidRDefault="00BC725C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 w:rsidRPr="00F728BD">
        <w:rPr>
          <w:rFonts w:ascii="Verdana" w:hAnsi="Verdana"/>
          <w:sz w:val="20"/>
          <w:szCs w:val="20"/>
        </w:rPr>
        <w:t>oznakowani</w:t>
      </w:r>
      <w:r w:rsidR="00E665D1">
        <w:rPr>
          <w:rFonts w:ascii="Verdana" w:hAnsi="Verdana"/>
          <w:sz w:val="20"/>
          <w:szCs w:val="20"/>
        </w:rPr>
        <w:t>a</w:t>
      </w:r>
      <w:r w:rsidRPr="00F728BD">
        <w:rPr>
          <w:rFonts w:ascii="Verdana" w:hAnsi="Verdana"/>
          <w:sz w:val="20"/>
          <w:szCs w:val="20"/>
        </w:rPr>
        <w:t xml:space="preserve"> prowadzonych robót,</w:t>
      </w:r>
    </w:p>
    <w:p w:rsidR="00BC725C" w:rsidRDefault="00BC725C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 w:rsidRPr="00221F7A">
        <w:rPr>
          <w:rFonts w:ascii="Verdana" w:hAnsi="Verdana"/>
          <w:sz w:val="20"/>
          <w:szCs w:val="20"/>
        </w:rPr>
        <w:t>wykonani</w:t>
      </w:r>
      <w:r w:rsidR="00E665D1">
        <w:rPr>
          <w:rFonts w:ascii="Verdana" w:hAnsi="Verdana"/>
          <w:sz w:val="20"/>
          <w:szCs w:val="20"/>
        </w:rPr>
        <w:t>a</w:t>
      </w:r>
      <w:r w:rsidRPr="00221F7A">
        <w:rPr>
          <w:rFonts w:ascii="Verdana" w:hAnsi="Verdana"/>
          <w:sz w:val="20"/>
          <w:szCs w:val="20"/>
        </w:rPr>
        <w:t xml:space="preserve"> wykopów pod fundamenty</w:t>
      </w:r>
      <w:r w:rsidR="007B1469">
        <w:rPr>
          <w:rFonts w:ascii="Verdana" w:hAnsi="Verdana"/>
          <w:sz w:val="20"/>
          <w:szCs w:val="20"/>
        </w:rPr>
        <w:t xml:space="preserve"> </w:t>
      </w:r>
      <w:r w:rsidR="00945D00">
        <w:rPr>
          <w:rFonts w:ascii="Verdana" w:hAnsi="Verdana"/>
          <w:sz w:val="20"/>
          <w:szCs w:val="20"/>
        </w:rPr>
        <w:t xml:space="preserve">konstrukcji </w:t>
      </w:r>
      <w:r w:rsidR="00B3710F">
        <w:rPr>
          <w:rFonts w:ascii="Verdana" w:hAnsi="Verdana"/>
          <w:sz w:val="20"/>
          <w:szCs w:val="20"/>
        </w:rPr>
        <w:t>bramowych</w:t>
      </w:r>
      <w:r w:rsidRPr="00221F7A">
        <w:rPr>
          <w:rFonts w:ascii="Verdana" w:hAnsi="Verdana"/>
          <w:sz w:val="20"/>
          <w:szCs w:val="20"/>
        </w:rPr>
        <w:t>,</w:t>
      </w:r>
    </w:p>
    <w:p w:rsidR="00E665D1" w:rsidRDefault="002548E4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</w:t>
      </w:r>
      <w:r w:rsidR="00E665D1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fundamentu</w:t>
      </w:r>
      <w:r w:rsidR="00E665D1">
        <w:rPr>
          <w:rFonts w:ascii="Verdana" w:hAnsi="Verdana"/>
          <w:sz w:val="20"/>
          <w:szCs w:val="20"/>
        </w:rPr>
        <w:t>/ów</w:t>
      </w:r>
      <w:r>
        <w:rPr>
          <w:rFonts w:ascii="Verdana" w:hAnsi="Verdana"/>
          <w:sz w:val="20"/>
          <w:szCs w:val="20"/>
        </w:rPr>
        <w:t xml:space="preserve"> </w:t>
      </w:r>
      <w:r w:rsidR="00E665D1">
        <w:rPr>
          <w:rFonts w:ascii="Verdana" w:hAnsi="Verdana"/>
          <w:sz w:val="20"/>
          <w:szCs w:val="20"/>
        </w:rPr>
        <w:t xml:space="preserve">dla konstrukcji </w:t>
      </w:r>
      <w:r w:rsidR="00B3710F">
        <w:rPr>
          <w:rFonts w:ascii="Verdana" w:hAnsi="Verdana"/>
          <w:sz w:val="20"/>
          <w:szCs w:val="20"/>
        </w:rPr>
        <w:t>bramowych</w:t>
      </w:r>
      <w:r w:rsidR="00E665D1">
        <w:rPr>
          <w:rFonts w:ascii="Verdana" w:hAnsi="Verdana"/>
          <w:sz w:val="20"/>
          <w:szCs w:val="20"/>
        </w:rPr>
        <w:t>,</w:t>
      </w:r>
    </w:p>
    <w:p w:rsidR="002548E4" w:rsidRDefault="002548E4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 </w:t>
      </w:r>
      <w:r w:rsidR="00821A0D">
        <w:rPr>
          <w:rFonts w:ascii="Verdana" w:hAnsi="Verdana"/>
          <w:sz w:val="20"/>
          <w:szCs w:val="20"/>
        </w:rPr>
        <w:t xml:space="preserve">i montaż </w:t>
      </w:r>
      <w:r>
        <w:rPr>
          <w:rFonts w:ascii="Verdana" w:hAnsi="Verdana"/>
          <w:sz w:val="20"/>
          <w:szCs w:val="20"/>
        </w:rPr>
        <w:t xml:space="preserve">konstrukcji </w:t>
      </w:r>
      <w:r w:rsidR="00B3710F">
        <w:rPr>
          <w:rFonts w:ascii="Verdana" w:hAnsi="Verdana"/>
          <w:sz w:val="20"/>
          <w:szCs w:val="20"/>
        </w:rPr>
        <w:t>bramowych</w:t>
      </w:r>
      <w:r w:rsidR="00E665D1">
        <w:rPr>
          <w:rFonts w:ascii="Verdana" w:hAnsi="Verdana"/>
          <w:sz w:val="20"/>
          <w:szCs w:val="20"/>
        </w:rPr>
        <w:t>,</w:t>
      </w:r>
    </w:p>
    <w:p w:rsidR="00BC725C" w:rsidRPr="00221F7A" w:rsidRDefault="00D30BF1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wykonanie i </w:t>
      </w:r>
      <w:r w:rsidR="00BC725C" w:rsidRPr="00221F7A">
        <w:rPr>
          <w:rFonts w:ascii="Verdana" w:hAnsi="Verdana"/>
          <w:sz w:val="20"/>
          <w:szCs w:val="20"/>
        </w:rPr>
        <w:t xml:space="preserve">montaż </w:t>
      </w:r>
      <w:r w:rsidR="00B3710F">
        <w:rPr>
          <w:rFonts w:ascii="Verdana" w:hAnsi="Verdana"/>
          <w:sz w:val="20"/>
          <w:szCs w:val="20"/>
        </w:rPr>
        <w:t>tablic uchylnych</w:t>
      </w:r>
      <w:r w:rsidR="00E53E9B">
        <w:rPr>
          <w:rFonts w:ascii="Verdana" w:hAnsi="Verdana"/>
          <w:sz w:val="20"/>
          <w:szCs w:val="20"/>
        </w:rPr>
        <w:t xml:space="preserve"> </w:t>
      </w:r>
      <w:r w:rsidR="00D74A0E">
        <w:rPr>
          <w:rFonts w:ascii="Verdana" w:hAnsi="Verdana"/>
          <w:sz w:val="20"/>
          <w:szCs w:val="20"/>
        </w:rPr>
        <w:t>na konstrukcj</w:t>
      </w:r>
      <w:r>
        <w:rPr>
          <w:rFonts w:ascii="Verdana" w:hAnsi="Verdana"/>
          <w:sz w:val="20"/>
          <w:szCs w:val="20"/>
        </w:rPr>
        <w:t>ach</w:t>
      </w:r>
      <w:r w:rsidR="00D74A0E">
        <w:rPr>
          <w:rFonts w:ascii="Verdana" w:hAnsi="Verdana"/>
          <w:sz w:val="20"/>
          <w:szCs w:val="20"/>
        </w:rPr>
        <w:t xml:space="preserve"> </w:t>
      </w:r>
      <w:r w:rsidR="00B3710F">
        <w:rPr>
          <w:rFonts w:ascii="Verdana" w:hAnsi="Verdana"/>
          <w:sz w:val="20"/>
          <w:szCs w:val="20"/>
        </w:rPr>
        <w:t>bramowych</w:t>
      </w:r>
      <w:r w:rsidR="00BC725C" w:rsidRPr="00221F7A">
        <w:rPr>
          <w:rFonts w:ascii="Verdana" w:hAnsi="Verdana"/>
          <w:sz w:val="20"/>
          <w:szCs w:val="20"/>
        </w:rPr>
        <w:t>,</w:t>
      </w:r>
    </w:p>
    <w:p w:rsidR="00933D19" w:rsidRDefault="00B3710F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demontaż</w:t>
      </w:r>
      <w:r w:rsidR="00933D19">
        <w:rPr>
          <w:rFonts w:ascii="Verdana" w:hAnsi="Verdana"/>
          <w:sz w:val="20"/>
          <w:szCs w:val="20"/>
        </w:rPr>
        <w:t xml:space="preserve"> istniejąc</w:t>
      </w:r>
      <w:r>
        <w:rPr>
          <w:rFonts w:ascii="Verdana" w:hAnsi="Verdana"/>
          <w:sz w:val="20"/>
          <w:szCs w:val="20"/>
        </w:rPr>
        <w:t>ej tablicy fluorescencyjnej T-0(A-16/A-30/T-18c) wraz ze słupkiem</w:t>
      </w:r>
      <w:r w:rsidR="00933D19">
        <w:rPr>
          <w:rFonts w:ascii="Verdana" w:hAnsi="Verdana"/>
          <w:sz w:val="20"/>
          <w:szCs w:val="20"/>
        </w:rPr>
        <w:t>,</w:t>
      </w:r>
    </w:p>
    <w:p w:rsidR="00B3710F" w:rsidRDefault="00B3710F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montaż słupka i znaków A-16, A-30 i T-18c</w:t>
      </w:r>
      <w:r w:rsidR="00FE1A80">
        <w:rPr>
          <w:rFonts w:ascii="Verdana" w:hAnsi="Verdana"/>
          <w:sz w:val="20"/>
          <w:szCs w:val="20"/>
        </w:rPr>
        <w:t>,</w:t>
      </w:r>
    </w:p>
    <w:p w:rsidR="00FE1A80" w:rsidRDefault="00FE1A80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wywóz i utylizacja odpadów,</w:t>
      </w:r>
    </w:p>
    <w:p w:rsidR="00007C29" w:rsidRDefault="00BC725C" w:rsidP="00156151">
      <w:pPr>
        <w:numPr>
          <w:ilvl w:val="0"/>
          <w:numId w:val="4"/>
        </w:numPr>
        <w:spacing w:after="40"/>
        <w:ind w:left="426" w:hanging="284"/>
        <w:rPr>
          <w:rFonts w:ascii="Verdana" w:hAnsi="Verdana"/>
          <w:sz w:val="20"/>
          <w:szCs w:val="20"/>
        </w:rPr>
      </w:pPr>
      <w:r w:rsidRPr="00221F7A">
        <w:rPr>
          <w:rFonts w:ascii="Verdana" w:hAnsi="Verdana"/>
          <w:sz w:val="20"/>
          <w:szCs w:val="20"/>
        </w:rPr>
        <w:t>uporządkowani</w:t>
      </w:r>
      <w:r w:rsidR="00FE1A80">
        <w:rPr>
          <w:rFonts w:ascii="Verdana" w:hAnsi="Verdana"/>
          <w:sz w:val="20"/>
          <w:szCs w:val="20"/>
        </w:rPr>
        <w:t>e</w:t>
      </w:r>
      <w:r w:rsidRPr="00221F7A">
        <w:rPr>
          <w:rFonts w:ascii="Verdana" w:hAnsi="Verdana"/>
          <w:sz w:val="20"/>
          <w:szCs w:val="20"/>
        </w:rPr>
        <w:t xml:space="preserve"> i odtworzeni</w:t>
      </w:r>
      <w:r w:rsidR="00933D19">
        <w:rPr>
          <w:rFonts w:ascii="Verdana" w:hAnsi="Verdana"/>
          <w:sz w:val="20"/>
          <w:szCs w:val="20"/>
        </w:rPr>
        <w:t>a</w:t>
      </w:r>
      <w:r w:rsidRPr="00221F7A">
        <w:rPr>
          <w:rFonts w:ascii="Verdana" w:hAnsi="Verdana"/>
          <w:sz w:val="20"/>
          <w:szCs w:val="20"/>
        </w:rPr>
        <w:t xml:space="preserve"> terenu naruszonego w trakcie prowadzonych robót</w:t>
      </w:r>
      <w:r w:rsidR="00FE1A80">
        <w:rPr>
          <w:rFonts w:ascii="Verdana" w:hAnsi="Verdana"/>
          <w:sz w:val="20"/>
          <w:szCs w:val="20"/>
        </w:rPr>
        <w:t>.</w:t>
      </w:r>
    </w:p>
    <w:p w:rsidR="00007C29" w:rsidRDefault="00B627A7" w:rsidP="00FE1A80">
      <w:pPr>
        <w:spacing w:after="40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Ponadto Wykonawca zobowiązany jest do:</w:t>
      </w:r>
    </w:p>
    <w:p w:rsidR="00007C29" w:rsidRDefault="00B627A7" w:rsidP="00B627A7">
      <w:pPr>
        <w:spacing w:after="40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007C29" w:rsidRPr="00007C29">
        <w:rPr>
          <w:rFonts w:ascii="Verdana" w:hAnsi="Verdana"/>
          <w:sz w:val="20"/>
          <w:szCs w:val="20"/>
        </w:rPr>
        <w:t>sprawowania nadzoru autorskiego nad realizowanymi robotami</w:t>
      </w:r>
      <w:r>
        <w:rPr>
          <w:rFonts w:ascii="Verdana" w:hAnsi="Verdana"/>
          <w:sz w:val="20"/>
          <w:szCs w:val="20"/>
        </w:rPr>
        <w:t>,</w:t>
      </w:r>
    </w:p>
    <w:p w:rsidR="00B627A7" w:rsidRDefault="00B627A7" w:rsidP="00B627A7">
      <w:pPr>
        <w:spacing w:after="40"/>
        <w:ind w:left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007C29">
        <w:rPr>
          <w:rFonts w:ascii="Verdana" w:hAnsi="Verdana"/>
          <w:sz w:val="20"/>
          <w:szCs w:val="20"/>
        </w:rPr>
        <w:t>przekazani</w:t>
      </w:r>
      <w:r>
        <w:rPr>
          <w:rFonts w:ascii="Verdana" w:hAnsi="Verdana"/>
          <w:sz w:val="20"/>
          <w:szCs w:val="20"/>
        </w:rPr>
        <w:t>a</w:t>
      </w:r>
      <w:r w:rsidRPr="00007C29">
        <w:rPr>
          <w:rFonts w:ascii="Verdana" w:hAnsi="Verdana"/>
          <w:sz w:val="20"/>
          <w:szCs w:val="20"/>
        </w:rPr>
        <w:t xml:space="preserve"> zrealizowanych </w:t>
      </w:r>
      <w:r>
        <w:rPr>
          <w:rFonts w:ascii="Verdana" w:hAnsi="Verdana"/>
          <w:sz w:val="20"/>
          <w:szCs w:val="20"/>
        </w:rPr>
        <w:t xml:space="preserve">urządzeń i </w:t>
      </w:r>
      <w:r w:rsidRPr="00007C29">
        <w:rPr>
          <w:rFonts w:ascii="Verdana" w:hAnsi="Verdana"/>
          <w:sz w:val="20"/>
          <w:szCs w:val="20"/>
        </w:rPr>
        <w:t>obiektów Zamawiającemu</w:t>
      </w:r>
    </w:p>
    <w:p w:rsidR="00884266" w:rsidRDefault="00884266" w:rsidP="00884266">
      <w:pPr>
        <w:spacing w:after="40"/>
        <w:ind w:left="142"/>
        <w:rPr>
          <w:rFonts w:ascii="Verdana" w:hAnsi="Verdana"/>
          <w:sz w:val="20"/>
          <w:szCs w:val="20"/>
        </w:rPr>
      </w:pPr>
    </w:p>
    <w:p w:rsidR="00182859" w:rsidRPr="00977C37" w:rsidRDefault="00182859" w:rsidP="00007C29">
      <w:pPr>
        <w:spacing w:after="120"/>
        <w:jc w:val="both"/>
        <w:rPr>
          <w:rFonts w:ascii="Verdana" w:hAnsi="Verdana"/>
          <w:sz w:val="20"/>
          <w:szCs w:val="20"/>
        </w:rPr>
      </w:pPr>
      <w:r w:rsidRPr="00977C37">
        <w:rPr>
          <w:rFonts w:ascii="Verdana" w:hAnsi="Verdana"/>
          <w:sz w:val="20"/>
          <w:szCs w:val="20"/>
        </w:rPr>
        <w:t>Realizacja powyższego zakresu robót powinna być wykonana w oparciu o obowiązujące przepisy przez Wykonawcę posiadającego stosowne doświadczenie i potencjał wykonawczy oraz przez osoby o odpowiednich kwalifikacjach zawodowych i doświadczeniu zawodowym.</w:t>
      </w:r>
    </w:p>
    <w:p w:rsidR="00182859" w:rsidRDefault="00182859" w:rsidP="00182859">
      <w:pPr>
        <w:pStyle w:val="Lista"/>
        <w:spacing w:after="80"/>
        <w:jc w:val="both"/>
        <w:rPr>
          <w:rFonts w:ascii="Verdana" w:hAnsi="Verdana" w:cs="Arial"/>
          <w:b/>
          <w:sz w:val="20"/>
          <w:szCs w:val="20"/>
        </w:rPr>
      </w:pPr>
    </w:p>
    <w:p w:rsidR="00182859" w:rsidRPr="005B5CA4" w:rsidRDefault="00182859" w:rsidP="00182859">
      <w:pPr>
        <w:pStyle w:val="Lista"/>
        <w:spacing w:after="80"/>
        <w:jc w:val="both"/>
        <w:rPr>
          <w:rFonts w:ascii="Verdana" w:hAnsi="Verdana" w:cs="Arial"/>
          <w:b/>
          <w:sz w:val="20"/>
          <w:szCs w:val="20"/>
        </w:rPr>
      </w:pPr>
      <w:r w:rsidRPr="005B5CA4">
        <w:rPr>
          <w:rFonts w:ascii="Verdana" w:hAnsi="Verdana" w:cs="Arial"/>
          <w:b/>
          <w:sz w:val="20"/>
          <w:szCs w:val="20"/>
        </w:rPr>
        <w:t>Okres gwarancji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182859" w:rsidRPr="00DB0246" w:rsidRDefault="00182859" w:rsidP="00182859">
      <w:pPr>
        <w:pStyle w:val="Lista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DB0246">
        <w:rPr>
          <w:rFonts w:ascii="Verdana" w:hAnsi="Verdana" w:cs="Arial"/>
          <w:sz w:val="20"/>
          <w:szCs w:val="20"/>
        </w:rPr>
        <w:t xml:space="preserve">Wykonawca udzieli gwarancji na prawidłowe funkcjonowanie wszystkich zaprojektowanych i wykonanych elementów zgodnie z ofertą, na deklarowany okres. </w:t>
      </w:r>
    </w:p>
    <w:p w:rsidR="00182859" w:rsidRDefault="00182859" w:rsidP="00182859">
      <w:pPr>
        <w:pStyle w:val="Lista"/>
        <w:ind w:left="0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Początek biegu gwarancji będzie się liczyć od dnia protokolarnego odebrania przedmiotu zamówienia przez Zamawiającego. W</w:t>
      </w:r>
      <w:r w:rsidRPr="005B5CA4">
        <w:rPr>
          <w:rFonts w:ascii="Verdana" w:hAnsi="Verdana" w:cs="Arial"/>
          <w:sz w:val="20"/>
          <w:szCs w:val="20"/>
        </w:rPr>
        <w:t>ykonawca w okresie gwarancji ponosić będzie wszelkie koszty związane</w:t>
      </w:r>
      <w:r>
        <w:rPr>
          <w:rFonts w:ascii="Verdana" w:hAnsi="Verdana" w:cs="Arial"/>
          <w:sz w:val="20"/>
          <w:szCs w:val="20"/>
        </w:rPr>
        <w:t xml:space="preserve"> z powstałymi wadami i usterkami.</w:t>
      </w:r>
      <w:r w:rsidRPr="00B9404C">
        <w:rPr>
          <w:rFonts w:ascii="Verdana" w:hAnsi="Verdana" w:cs="Arial"/>
          <w:sz w:val="20"/>
          <w:szCs w:val="20"/>
        </w:rPr>
        <w:t xml:space="preserve"> </w:t>
      </w:r>
    </w:p>
    <w:p w:rsidR="00182859" w:rsidRPr="005B5CA4" w:rsidRDefault="00182859" w:rsidP="00182859">
      <w:pPr>
        <w:pStyle w:val="Lista"/>
        <w:ind w:left="0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przypadku powstania usterek Wykonawca będzie zobowiązany do ich usunięcia w terminie do </w:t>
      </w:r>
      <w:r>
        <w:rPr>
          <w:rFonts w:ascii="Verdana" w:hAnsi="Verdana" w:cs="Arial"/>
          <w:b/>
          <w:sz w:val="20"/>
          <w:szCs w:val="20"/>
        </w:rPr>
        <w:t xml:space="preserve">30 </w:t>
      </w:r>
      <w:r w:rsidRPr="00B9404C">
        <w:rPr>
          <w:rFonts w:ascii="Verdana" w:hAnsi="Verdana" w:cs="Arial"/>
          <w:b/>
          <w:sz w:val="20"/>
          <w:szCs w:val="20"/>
        </w:rPr>
        <w:t>dni</w:t>
      </w:r>
      <w:r>
        <w:rPr>
          <w:rFonts w:ascii="Verdana" w:hAnsi="Verdana" w:cs="Arial"/>
          <w:sz w:val="20"/>
          <w:szCs w:val="20"/>
        </w:rPr>
        <w:t xml:space="preserve"> od daty pisemnego powiadomienia Wykonawcy przez Zamawiającego. </w:t>
      </w:r>
    </w:p>
    <w:p w:rsidR="00182859" w:rsidRDefault="00182859" w:rsidP="00182859">
      <w:pPr>
        <w:pStyle w:val="Lista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5B5CA4">
        <w:rPr>
          <w:rFonts w:ascii="Verdana" w:hAnsi="Verdana" w:cs="Arial"/>
          <w:sz w:val="20"/>
          <w:szCs w:val="20"/>
        </w:rPr>
        <w:tab/>
        <w:t xml:space="preserve"> </w:t>
      </w:r>
    </w:p>
    <w:p w:rsidR="00182859" w:rsidRDefault="00182859" w:rsidP="00182859">
      <w:pPr>
        <w:pStyle w:val="Lista"/>
        <w:ind w:left="0" w:firstLine="0"/>
        <w:jc w:val="both"/>
        <w:rPr>
          <w:rFonts w:ascii="Verdana" w:hAnsi="Verdana" w:cs="Arial"/>
          <w:sz w:val="20"/>
          <w:szCs w:val="20"/>
        </w:rPr>
      </w:pPr>
    </w:p>
    <w:p w:rsidR="00182859" w:rsidRPr="00235BCC" w:rsidRDefault="00182859" w:rsidP="00182859">
      <w:pPr>
        <w:pStyle w:val="Lista"/>
        <w:tabs>
          <w:tab w:val="left" w:pos="0"/>
          <w:tab w:val="left" w:pos="426"/>
        </w:tabs>
        <w:spacing w:after="80"/>
        <w:jc w:val="both"/>
        <w:rPr>
          <w:rFonts w:ascii="Verdana" w:hAnsi="Verdana" w:cs="Arial"/>
          <w:b/>
          <w:sz w:val="20"/>
          <w:szCs w:val="20"/>
        </w:rPr>
      </w:pPr>
      <w:r w:rsidRPr="00235BCC">
        <w:rPr>
          <w:rFonts w:ascii="Verdana" w:hAnsi="Verdana" w:cs="Arial"/>
          <w:b/>
          <w:sz w:val="20"/>
          <w:szCs w:val="20"/>
        </w:rPr>
        <w:t>Odbiór robót</w:t>
      </w:r>
    </w:p>
    <w:p w:rsidR="00182859" w:rsidRPr="00235BCC" w:rsidRDefault="00182859" w:rsidP="00182859">
      <w:pPr>
        <w:pStyle w:val="Tekstpodstawowywcity"/>
        <w:spacing w:after="120"/>
        <w:ind w:left="0"/>
        <w:jc w:val="both"/>
        <w:rPr>
          <w:rFonts w:ascii="Verdana" w:hAnsi="Verdana"/>
          <w:sz w:val="20"/>
        </w:rPr>
      </w:pPr>
      <w:r w:rsidRPr="00235BCC">
        <w:rPr>
          <w:rFonts w:ascii="Verdana" w:hAnsi="Verdana"/>
          <w:sz w:val="20"/>
        </w:rPr>
        <w:t xml:space="preserve">Roboty uznaje się za wykonane, jeżeli wykonane roboty zostaną ocenione przez </w:t>
      </w:r>
      <w:r>
        <w:rPr>
          <w:rFonts w:ascii="Verdana" w:hAnsi="Verdana"/>
          <w:sz w:val="20"/>
        </w:rPr>
        <w:t>Za</w:t>
      </w:r>
      <w:r w:rsidRPr="00235BCC">
        <w:rPr>
          <w:rFonts w:ascii="Verdana" w:hAnsi="Verdana"/>
          <w:sz w:val="20"/>
        </w:rPr>
        <w:t>mawiającego jako zgodne z wymaganiami PFU</w:t>
      </w:r>
      <w:r>
        <w:rPr>
          <w:rFonts w:ascii="Verdana" w:hAnsi="Verdana"/>
          <w:sz w:val="20"/>
        </w:rPr>
        <w:t xml:space="preserve"> oraz opracowaną i uzgodnioną dokumentacją projektową</w:t>
      </w:r>
      <w:r w:rsidRPr="00235BCC">
        <w:rPr>
          <w:rFonts w:ascii="Verdana" w:hAnsi="Verdana"/>
          <w:sz w:val="20"/>
        </w:rPr>
        <w:t xml:space="preserve">. </w:t>
      </w:r>
    </w:p>
    <w:p w:rsidR="00182859" w:rsidRPr="00235BCC" w:rsidRDefault="00182859" w:rsidP="00182859">
      <w:pPr>
        <w:jc w:val="both"/>
        <w:rPr>
          <w:rFonts w:ascii="Verdana" w:hAnsi="Verdana"/>
          <w:sz w:val="20"/>
          <w:szCs w:val="20"/>
        </w:rPr>
      </w:pPr>
      <w:r w:rsidRPr="00235BCC">
        <w:rPr>
          <w:rFonts w:ascii="Verdana" w:hAnsi="Verdana"/>
          <w:sz w:val="20"/>
          <w:szCs w:val="20"/>
        </w:rPr>
        <w:t>Wykonawca zobowiązany jest dostarczyć Zamawiającemu</w:t>
      </w:r>
      <w:r>
        <w:rPr>
          <w:rFonts w:ascii="Verdana" w:hAnsi="Verdana"/>
          <w:sz w:val="20"/>
          <w:szCs w:val="20"/>
        </w:rPr>
        <w:t xml:space="preserve"> </w:t>
      </w:r>
      <w:r w:rsidRPr="00235BCC">
        <w:rPr>
          <w:rFonts w:ascii="Verdana" w:hAnsi="Verdana"/>
          <w:sz w:val="20"/>
          <w:szCs w:val="20"/>
        </w:rPr>
        <w:t>następujące dokumenty:</w:t>
      </w:r>
    </w:p>
    <w:p w:rsidR="002C5C61" w:rsidRDefault="002C5C61" w:rsidP="00156151">
      <w:pPr>
        <w:numPr>
          <w:ilvl w:val="0"/>
          <w:numId w:val="3"/>
        </w:numPr>
        <w:tabs>
          <w:tab w:val="clear" w:pos="360"/>
          <w:tab w:val="num" w:pos="0"/>
        </w:tabs>
        <w:ind w:left="56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rozliczenie końcowe robót</w:t>
      </w:r>
    </w:p>
    <w:p w:rsidR="00182859" w:rsidRDefault="00182859" w:rsidP="00156151">
      <w:pPr>
        <w:numPr>
          <w:ilvl w:val="0"/>
          <w:numId w:val="3"/>
        </w:numPr>
        <w:tabs>
          <w:tab w:val="clear" w:pos="360"/>
          <w:tab w:val="num" w:pos="0"/>
        </w:tabs>
        <w:ind w:left="56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dokumenty jakościowe: aprobaty, certyfikaty, </w:t>
      </w:r>
      <w:r w:rsidR="00FE1A80">
        <w:rPr>
          <w:rFonts w:ascii="Verdana" w:hAnsi="Verdana"/>
          <w:sz w:val="20"/>
          <w:szCs w:val="20"/>
        </w:rPr>
        <w:t>krajowe deklaracje techniczne</w:t>
      </w:r>
      <w:r>
        <w:rPr>
          <w:rFonts w:ascii="Verdana" w:hAnsi="Verdana"/>
          <w:sz w:val="20"/>
          <w:szCs w:val="20"/>
        </w:rPr>
        <w:t>, deklaracje właściwości użytkowych itd. dla wykonanych i wbudowanych materiałów,</w:t>
      </w:r>
    </w:p>
    <w:p w:rsidR="00182859" w:rsidRDefault="00182859" w:rsidP="00156151">
      <w:pPr>
        <w:numPr>
          <w:ilvl w:val="0"/>
          <w:numId w:val="3"/>
        </w:numPr>
        <w:tabs>
          <w:tab w:val="clear" w:pos="360"/>
          <w:tab w:val="num" w:pos="0"/>
        </w:tabs>
        <w:spacing w:after="120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dokumentację powykonawczą (jeżeli zaszły zmiany w stosunku do opracowanej dokumentacji zgodnie z pkt. 1.1.2.</w:t>
      </w:r>
    </w:p>
    <w:p w:rsidR="00884266" w:rsidRDefault="00884266" w:rsidP="00884266">
      <w:pPr>
        <w:contextualSpacing/>
        <w:jc w:val="both"/>
        <w:rPr>
          <w:rFonts w:ascii="Verdana" w:hAnsi="Verdana"/>
          <w:color w:val="FF0000"/>
          <w:sz w:val="20"/>
          <w:szCs w:val="20"/>
        </w:rPr>
      </w:pPr>
    </w:p>
    <w:p w:rsidR="00182859" w:rsidRDefault="00182859" w:rsidP="00182859">
      <w:pPr>
        <w:pStyle w:val="Lista"/>
        <w:spacing w:after="120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robót nastąpi w terminie do 14 dni od daty zgłoszenia przez Wykonawcę zakończenia robót oraz przedłożenia wymaganych dokumentów. Odbiór nastąpi protokołem odbioru z udziałem przedstawicieli Zamawiającego i Wykonawcy.</w:t>
      </w:r>
    </w:p>
    <w:p w:rsidR="00821A0D" w:rsidRDefault="00821A0D" w:rsidP="00821A0D">
      <w:pPr>
        <w:spacing w:after="40"/>
        <w:ind w:left="142"/>
        <w:rPr>
          <w:rFonts w:ascii="Verdana" w:hAnsi="Verdana"/>
          <w:sz w:val="20"/>
          <w:szCs w:val="20"/>
        </w:rPr>
      </w:pPr>
    </w:p>
    <w:p w:rsidR="00311431" w:rsidRPr="006E12C8" w:rsidRDefault="00BB6EA2" w:rsidP="005B17B8">
      <w:pPr>
        <w:pStyle w:val="Nagwek2"/>
        <w:spacing w:after="6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</w:t>
      </w:r>
      <w:r w:rsidR="00311431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>2</w:t>
      </w:r>
      <w:r w:rsidR="00311431">
        <w:rPr>
          <w:rFonts w:ascii="Verdana" w:hAnsi="Verdana"/>
          <w:b/>
          <w:sz w:val="20"/>
        </w:rPr>
        <w:t xml:space="preserve">.1. </w:t>
      </w:r>
      <w:r w:rsidR="00311431" w:rsidRPr="006E12C8">
        <w:rPr>
          <w:rFonts w:ascii="Verdana" w:hAnsi="Verdana"/>
          <w:b/>
          <w:sz w:val="20"/>
        </w:rPr>
        <w:t xml:space="preserve">Przygotowanie i utrzymanie terenu budowy </w:t>
      </w:r>
    </w:p>
    <w:p w:rsidR="00311431" w:rsidRPr="006E12C8" w:rsidRDefault="00311431" w:rsidP="00311431">
      <w:pPr>
        <w:spacing w:line="260" w:lineRule="exact"/>
        <w:jc w:val="both"/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Wykonawca zapewni na własny koszt pomieszczenia socjalno-techniczne  dla pracowników Wykonawcy w czasie robót. </w:t>
      </w:r>
    </w:p>
    <w:p w:rsidR="00311431" w:rsidRPr="006E12C8" w:rsidRDefault="00311431" w:rsidP="00311431">
      <w:pPr>
        <w:spacing w:line="260" w:lineRule="exact"/>
        <w:jc w:val="both"/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 xml:space="preserve">Wykonawca  jest  zobowiązany  do  zapewnienia  na  </w:t>
      </w:r>
      <w:r>
        <w:rPr>
          <w:rFonts w:ascii="Verdana" w:hAnsi="Verdana"/>
          <w:sz w:val="20"/>
          <w:szCs w:val="20"/>
        </w:rPr>
        <w:t>terenie</w:t>
      </w:r>
      <w:r w:rsidRPr="006E12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robót</w:t>
      </w:r>
      <w:r w:rsidRPr="006E12C8">
        <w:rPr>
          <w:rFonts w:ascii="Verdana" w:hAnsi="Verdana"/>
          <w:sz w:val="20"/>
          <w:szCs w:val="20"/>
        </w:rPr>
        <w:t xml:space="preserve">  przestrzegania zasad  BHP  i  SANEPID,  jak  również  zabezpieczenia  interesów  osób  trzecich  oraz środowiska przed degradacją. </w:t>
      </w:r>
    </w:p>
    <w:p w:rsidR="00311431" w:rsidRPr="006E12C8" w:rsidRDefault="00311431" w:rsidP="00311431">
      <w:pPr>
        <w:spacing w:after="120" w:line="260" w:lineRule="exact"/>
        <w:jc w:val="both"/>
        <w:rPr>
          <w:rFonts w:ascii="Verdana" w:hAnsi="Verdana"/>
          <w:sz w:val="20"/>
          <w:szCs w:val="20"/>
        </w:rPr>
      </w:pPr>
      <w:r w:rsidRPr="006E12C8">
        <w:rPr>
          <w:rFonts w:ascii="Verdana" w:hAnsi="Verdana"/>
          <w:sz w:val="20"/>
          <w:szCs w:val="20"/>
        </w:rPr>
        <w:t>Wykonawca swoim staraniem i na swój koszt zapewnia dozór swojego mienia na placu budowy lub przechowywania sprzętu i mienia.</w:t>
      </w:r>
    </w:p>
    <w:p w:rsidR="00311431" w:rsidRDefault="00311431" w:rsidP="00821A0D">
      <w:pPr>
        <w:spacing w:after="40"/>
        <w:ind w:left="142"/>
        <w:rPr>
          <w:rFonts w:ascii="Verdana" w:hAnsi="Verdana"/>
          <w:sz w:val="20"/>
          <w:szCs w:val="20"/>
        </w:rPr>
      </w:pPr>
    </w:p>
    <w:p w:rsidR="00114CF0" w:rsidRPr="00114CF0" w:rsidRDefault="00BB6EA2" w:rsidP="005B17B8">
      <w:pPr>
        <w:spacing w:after="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 w:rsidR="005B17B8"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 Prace pomiarowe i przygotowawcze</w:t>
      </w:r>
    </w:p>
    <w:p w:rsidR="00114CF0" w:rsidRDefault="00766AE7" w:rsidP="00A50F47">
      <w:pPr>
        <w:spacing w:after="40"/>
        <w:rPr>
          <w:rFonts w:ascii="Verdana" w:hAnsi="Verdana"/>
          <w:b/>
          <w:sz w:val="20"/>
          <w:szCs w:val="20"/>
        </w:rPr>
      </w:pPr>
      <w:r w:rsidRPr="00766AE7">
        <w:rPr>
          <w:rFonts w:ascii="Verdana" w:hAnsi="Verdana"/>
          <w:sz w:val="20"/>
          <w:szCs w:val="20"/>
        </w:rPr>
        <w:t>Prace pomiarowe obejmują pomiary sytuacyjne</w:t>
      </w:r>
      <w:r>
        <w:rPr>
          <w:rFonts w:ascii="Verdana" w:hAnsi="Verdana"/>
          <w:sz w:val="20"/>
          <w:szCs w:val="20"/>
        </w:rPr>
        <w:t xml:space="preserve">, </w:t>
      </w:r>
      <w:r w:rsidRPr="00766AE7">
        <w:rPr>
          <w:rFonts w:ascii="Verdana" w:hAnsi="Verdana"/>
          <w:sz w:val="20"/>
          <w:szCs w:val="20"/>
        </w:rPr>
        <w:t xml:space="preserve"> które określą wzajemne rozmieszczenie względem siebie projektowanych urządzeń</w:t>
      </w:r>
      <w:r w:rsidRPr="00766AE7">
        <w:rPr>
          <w:rFonts w:ascii="Verdana" w:hAnsi="Verdana"/>
          <w:b/>
          <w:sz w:val="20"/>
          <w:szCs w:val="20"/>
        </w:rPr>
        <w:t>.</w:t>
      </w:r>
    </w:p>
    <w:p w:rsidR="00766AE7" w:rsidRPr="00766AE7" w:rsidRDefault="000A4CD3" w:rsidP="00A50F47">
      <w:pPr>
        <w:spacing w:after="40"/>
        <w:rPr>
          <w:rFonts w:ascii="Verdana" w:hAnsi="Verdana"/>
          <w:b/>
          <w:sz w:val="20"/>
          <w:szCs w:val="20"/>
        </w:rPr>
      </w:pPr>
      <w:r w:rsidRPr="00CA6340">
        <w:rPr>
          <w:rFonts w:ascii="Verdana" w:hAnsi="Verdana"/>
          <w:sz w:val="20"/>
          <w:szCs w:val="20"/>
        </w:rPr>
        <w:t xml:space="preserve">Zasadniczo </w:t>
      </w:r>
      <w:r w:rsidR="00CA6340" w:rsidRPr="00CA6340">
        <w:rPr>
          <w:rFonts w:ascii="Verdana" w:hAnsi="Verdana"/>
          <w:sz w:val="20"/>
          <w:szCs w:val="20"/>
        </w:rPr>
        <w:t>prace pomiarowe powinny być wykonane przez personel</w:t>
      </w:r>
      <w:r w:rsidR="00CA6340">
        <w:rPr>
          <w:rFonts w:ascii="Verdana" w:hAnsi="Verdana"/>
          <w:b/>
          <w:sz w:val="20"/>
          <w:szCs w:val="20"/>
        </w:rPr>
        <w:t xml:space="preserve"> </w:t>
      </w:r>
      <w:r w:rsidR="00CA6340" w:rsidRPr="00CA6340">
        <w:rPr>
          <w:rFonts w:ascii="Verdana" w:hAnsi="Verdana"/>
          <w:sz w:val="20"/>
          <w:szCs w:val="20"/>
        </w:rPr>
        <w:t>geodezyjny</w:t>
      </w:r>
      <w:r w:rsidR="00CA6340">
        <w:rPr>
          <w:rFonts w:ascii="Verdana" w:hAnsi="Verdana"/>
          <w:sz w:val="20"/>
          <w:szCs w:val="20"/>
        </w:rPr>
        <w:t>. Tylko przy prostych pracach mierniczych można posiłkować się personelem budowlanym.</w:t>
      </w:r>
      <w:r w:rsidR="00CA6340">
        <w:rPr>
          <w:rFonts w:ascii="Verdana" w:hAnsi="Verdana"/>
          <w:b/>
          <w:sz w:val="20"/>
          <w:szCs w:val="20"/>
        </w:rPr>
        <w:t xml:space="preserve"> </w:t>
      </w:r>
    </w:p>
    <w:p w:rsidR="00114CF0" w:rsidRPr="00114CF0" w:rsidRDefault="00114CF0" w:rsidP="00821A0D">
      <w:pPr>
        <w:spacing w:after="40"/>
        <w:ind w:left="142"/>
        <w:rPr>
          <w:rFonts w:ascii="Verdana" w:hAnsi="Verdana"/>
          <w:color w:val="FF0000"/>
          <w:sz w:val="20"/>
          <w:szCs w:val="20"/>
        </w:rPr>
      </w:pPr>
    </w:p>
    <w:p w:rsidR="00114CF0" w:rsidRPr="00114CF0" w:rsidRDefault="00BB6EA2" w:rsidP="005B17B8">
      <w:pPr>
        <w:spacing w:after="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.3. Oznakowanie prowadzonych</w:t>
      </w:r>
      <w:r w:rsidR="00114CF0">
        <w:rPr>
          <w:rFonts w:ascii="Verdana" w:hAnsi="Verdana"/>
          <w:b/>
          <w:sz w:val="20"/>
          <w:szCs w:val="20"/>
        </w:rPr>
        <w:t xml:space="preserve"> robót</w:t>
      </w:r>
    </w:p>
    <w:p w:rsidR="00114CF0" w:rsidRDefault="00114CF0" w:rsidP="00114CF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Roboty należy oznakować zgodnie z opracowanym i zatwierdzonym projektem czasowej organizacji ruchu. </w:t>
      </w:r>
      <w:r w:rsidRPr="00114CF0">
        <w:rPr>
          <w:rFonts w:ascii="Verdana" w:hAnsi="Verdana"/>
          <w:sz w:val="20"/>
          <w:szCs w:val="20"/>
        </w:rPr>
        <w:t xml:space="preserve">Wykonawca zobowiązany będzie do powiadomienia Zamawiającego o </w:t>
      </w:r>
      <w:r w:rsidRPr="00114CF0">
        <w:rPr>
          <w:rFonts w:ascii="Verdana" w:hAnsi="Verdana"/>
          <w:sz w:val="20"/>
          <w:szCs w:val="20"/>
        </w:rPr>
        <w:lastRenderedPageBreak/>
        <w:t xml:space="preserve">terminie wprowadzenia czasowej organizacji ruchu minimum 7 dni przed wprowadzeniem tymczasowej organizacji ruchu. </w:t>
      </w:r>
    </w:p>
    <w:p w:rsidR="00114CF0" w:rsidRPr="00114CF0" w:rsidRDefault="00114CF0" w:rsidP="00114CF0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Przed wprowadzaniem czasowej organizacji ruchu Wykonawca zobowiązany jest do protokolarnego przejęcia </w:t>
      </w:r>
      <w:r>
        <w:rPr>
          <w:rFonts w:ascii="Verdana" w:hAnsi="Verdana" w:cs="Arial"/>
          <w:sz w:val="20"/>
          <w:szCs w:val="20"/>
        </w:rPr>
        <w:t>terenu pasa drogowego od Zamawiającego.</w:t>
      </w:r>
    </w:p>
    <w:p w:rsidR="00114CF0" w:rsidRPr="00114CF0" w:rsidRDefault="00114CF0" w:rsidP="00114CF0">
      <w:pPr>
        <w:spacing w:after="120"/>
        <w:jc w:val="both"/>
        <w:rPr>
          <w:rFonts w:ascii="Verdana" w:hAnsi="Verdana"/>
          <w:sz w:val="20"/>
          <w:szCs w:val="20"/>
        </w:rPr>
      </w:pPr>
      <w:r w:rsidRPr="00114CF0">
        <w:rPr>
          <w:rFonts w:ascii="Verdana" w:hAnsi="Verdana"/>
          <w:sz w:val="20"/>
          <w:szCs w:val="20"/>
        </w:rPr>
        <w:t>W czasie wykonywania robót Wykonawca dostarczy, zainstaluje i będzie obsługiwał tymczasowe oznakowanie robót i pojazdów. Wykonawca zobowiązany jest do całodobowego dozorowania i utrzymania w należytym stanie technicznym elementów wprowadzonej tymczasowej organizacji ruchu</w:t>
      </w:r>
    </w:p>
    <w:p w:rsidR="00114CF0" w:rsidRPr="00114CF0" w:rsidRDefault="00114CF0" w:rsidP="00114CF0">
      <w:pPr>
        <w:spacing w:after="120"/>
        <w:jc w:val="both"/>
        <w:rPr>
          <w:rFonts w:ascii="Verdana" w:hAnsi="Verdana"/>
          <w:sz w:val="20"/>
          <w:szCs w:val="20"/>
        </w:rPr>
      </w:pPr>
      <w:r w:rsidRPr="00114CF0">
        <w:rPr>
          <w:rFonts w:ascii="Verdana" w:hAnsi="Verdana"/>
          <w:sz w:val="20"/>
          <w:szCs w:val="20"/>
        </w:rPr>
        <w:t>Wykonawca zapewni stałe warunki widoczności w dzień i w nocy tych zapór i znaków, dla których jest to nieodzowne ze względów bezpieczeństwa.</w:t>
      </w:r>
    </w:p>
    <w:p w:rsidR="00114CF0" w:rsidRPr="00114CF0" w:rsidRDefault="00114CF0" w:rsidP="00114CF0">
      <w:pPr>
        <w:spacing w:after="120"/>
        <w:jc w:val="both"/>
        <w:rPr>
          <w:rFonts w:ascii="Verdana" w:hAnsi="Verdana"/>
          <w:sz w:val="20"/>
          <w:szCs w:val="20"/>
        </w:rPr>
      </w:pPr>
      <w:r w:rsidRPr="00114CF0">
        <w:rPr>
          <w:rFonts w:ascii="Verdana" w:hAnsi="Verdana"/>
          <w:sz w:val="20"/>
          <w:szCs w:val="20"/>
        </w:rPr>
        <w:t>Wszystkie znaki, zapory i inne urządzenia zabezpieczające powinny być zgodne z zatwierdzonym projektem czasowej organizacji ruchu.</w:t>
      </w:r>
    </w:p>
    <w:p w:rsidR="00114CF0" w:rsidRPr="00114CF0" w:rsidRDefault="00114CF0" w:rsidP="00114CF0">
      <w:pPr>
        <w:spacing w:after="120"/>
        <w:jc w:val="both"/>
        <w:rPr>
          <w:rFonts w:ascii="Verdana" w:hAnsi="Verdana"/>
          <w:sz w:val="20"/>
          <w:szCs w:val="20"/>
        </w:rPr>
      </w:pPr>
      <w:r w:rsidRPr="00114CF0">
        <w:rPr>
          <w:rFonts w:ascii="Verdana" w:hAnsi="Verdana"/>
          <w:sz w:val="20"/>
          <w:szCs w:val="20"/>
        </w:rPr>
        <w:t xml:space="preserve">Koszt zabezpieczenia placu budowy nie podlega odrębnej zapłacie i przyjmuje się, że jest włączony w cenę </w:t>
      </w:r>
      <w:r>
        <w:rPr>
          <w:rFonts w:ascii="Verdana" w:hAnsi="Verdana"/>
          <w:sz w:val="20"/>
          <w:szCs w:val="20"/>
        </w:rPr>
        <w:t>ryczałtową</w:t>
      </w:r>
      <w:r w:rsidRPr="00114CF0">
        <w:rPr>
          <w:rFonts w:ascii="Verdana" w:hAnsi="Verdana"/>
          <w:sz w:val="20"/>
          <w:szCs w:val="20"/>
        </w:rPr>
        <w:t>.</w:t>
      </w:r>
    </w:p>
    <w:p w:rsidR="00114CF0" w:rsidRPr="00114CF0" w:rsidRDefault="00BB6EA2" w:rsidP="005B17B8">
      <w:pPr>
        <w:spacing w:after="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 w:rsidR="005B17B8">
        <w:rPr>
          <w:rFonts w:ascii="Verdana" w:hAnsi="Verdana"/>
          <w:b/>
          <w:sz w:val="20"/>
          <w:szCs w:val="20"/>
        </w:rPr>
        <w:t>4</w:t>
      </w:r>
      <w:r w:rsidR="00114CF0" w:rsidRPr="00114CF0">
        <w:rPr>
          <w:rFonts w:ascii="Verdana" w:hAnsi="Verdana"/>
          <w:b/>
          <w:sz w:val="20"/>
          <w:szCs w:val="20"/>
        </w:rPr>
        <w:t xml:space="preserve">. Wykonanie </w:t>
      </w:r>
      <w:r w:rsidR="00CE608C">
        <w:rPr>
          <w:rFonts w:ascii="Verdana" w:hAnsi="Verdana"/>
          <w:b/>
          <w:sz w:val="20"/>
          <w:szCs w:val="20"/>
        </w:rPr>
        <w:t xml:space="preserve">wykopów i </w:t>
      </w:r>
      <w:r w:rsidR="00114CF0" w:rsidRPr="00114CF0">
        <w:rPr>
          <w:rFonts w:ascii="Verdana" w:hAnsi="Verdana"/>
          <w:b/>
          <w:sz w:val="20"/>
          <w:szCs w:val="20"/>
        </w:rPr>
        <w:t>fundamentów</w:t>
      </w:r>
      <w:r w:rsidR="00CE608C">
        <w:rPr>
          <w:rFonts w:ascii="Verdana" w:hAnsi="Verdana"/>
          <w:b/>
          <w:sz w:val="20"/>
          <w:szCs w:val="20"/>
        </w:rPr>
        <w:t xml:space="preserve"> dla konstrukcji </w:t>
      </w:r>
      <w:r w:rsidR="00DA41FC">
        <w:rPr>
          <w:rFonts w:ascii="Verdana" w:hAnsi="Verdana"/>
          <w:b/>
          <w:sz w:val="20"/>
          <w:szCs w:val="20"/>
        </w:rPr>
        <w:t>bramowych</w:t>
      </w:r>
    </w:p>
    <w:p w:rsidR="00114CF0" w:rsidRPr="00752D80" w:rsidRDefault="00CE608C" w:rsidP="00FE1A80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Sposób wykonania wykopu pod fundament powinien być dostosowany do głębokości wykopu, rodzaju gruntu i posiadanego sprzętu. Wymiary wykopu powinny być dostosowane do wymiarów fundamentów.</w:t>
      </w:r>
      <w:r w:rsidR="006F7764">
        <w:rPr>
          <w:rFonts w:ascii="Verdana" w:hAnsi="Verdana"/>
          <w:sz w:val="20"/>
          <w:szCs w:val="20"/>
        </w:rPr>
        <w:t xml:space="preserve"> Wykopy fundamentowe powinny być wykonane w takim okresie , aby po ich zakończeniu można było przystąpić natychmiast do wykonania w nich robót fundamentowych.</w:t>
      </w:r>
      <w:r>
        <w:rPr>
          <w:rFonts w:ascii="Verdana" w:hAnsi="Verdana"/>
          <w:sz w:val="20"/>
          <w:szCs w:val="20"/>
        </w:rPr>
        <w:t xml:space="preserve"> </w:t>
      </w:r>
      <w:r w:rsidR="00924597" w:rsidRPr="00752D80">
        <w:rPr>
          <w:rFonts w:ascii="Verdana" w:hAnsi="Verdana"/>
          <w:sz w:val="20"/>
          <w:szCs w:val="20"/>
        </w:rPr>
        <w:t xml:space="preserve">Fundament należy zaprojektować i wykonać jako konstrukcję monolityczną, zbrojoną na trwale związaną z gruntem. </w:t>
      </w:r>
      <w:r w:rsidR="00752D80">
        <w:rPr>
          <w:rFonts w:ascii="Verdana" w:hAnsi="Verdana"/>
          <w:sz w:val="20"/>
          <w:szCs w:val="20"/>
        </w:rPr>
        <w:t>Zastosować beton C 25/30</w:t>
      </w:r>
      <w:r w:rsidR="00F94C85">
        <w:rPr>
          <w:rFonts w:ascii="Verdana" w:hAnsi="Verdana"/>
          <w:sz w:val="20"/>
          <w:szCs w:val="20"/>
        </w:rPr>
        <w:t>, wodoszczelność betonu – klasa W8, mrozoodporność – F150.</w:t>
      </w:r>
    </w:p>
    <w:p w:rsidR="00114CF0" w:rsidRDefault="00F94C85" w:rsidP="00FE1A80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Minimalną głębokość posadowienia fundamentu dostosować do głębokości przemarzania gruntu na danym terenie.</w:t>
      </w:r>
    </w:p>
    <w:p w:rsidR="00F94C85" w:rsidRPr="00752D80" w:rsidRDefault="00F94C85" w:rsidP="00821A0D">
      <w:pPr>
        <w:spacing w:after="40"/>
        <w:ind w:left="142"/>
        <w:rPr>
          <w:rFonts w:ascii="Verdana" w:hAnsi="Verdana"/>
          <w:sz w:val="20"/>
          <w:szCs w:val="20"/>
        </w:rPr>
      </w:pPr>
    </w:p>
    <w:p w:rsidR="00114CF0" w:rsidRPr="00114CF0" w:rsidRDefault="00BB6EA2" w:rsidP="005B17B8">
      <w:pPr>
        <w:spacing w:after="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5B17B8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</w:t>
      </w:r>
      <w:r w:rsidR="005B17B8">
        <w:rPr>
          <w:rFonts w:ascii="Verdana" w:hAnsi="Verdana"/>
          <w:b/>
          <w:sz w:val="20"/>
          <w:szCs w:val="20"/>
        </w:rPr>
        <w:t>.5</w:t>
      </w:r>
      <w:r w:rsidR="00114CF0" w:rsidRPr="00114CF0">
        <w:rPr>
          <w:rFonts w:ascii="Verdana" w:hAnsi="Verdana"/>
          <w:b/>
          <w:sz w:val="20"/>
          <w:szCs w:val="20"/>
        </w:rPr>
        <w:t xml:space="preserve">. Wykonanie i montaż konstrukcji </w:t>
      </w:r>
      <w:r w:rsidR="00DA41FC">
        <w:rPr>
          <w:rFonts w:ascii="Verdana" w:hAnsi="Verdana"/>
          <w:b/>
          <w:sz w:val="20"/>
          <w:szCs w:val="20"/>
        </w:rPr>
        <w:t>bramowych</w:t>
      </w:r>
      <w:r w:rsidR="00114CF0" w:rsidRPr="00114CF0">
        <w:rPr>
          <w:rFonts w:ascii="Verdana" w:hAnsi="Verdana"/>
          <w:b/>
          <w:sz w:val="20"/>
          <w:szCs w:val="20"/>
        </w:rPr>
        <w:t xml:space="preserve"> oraz znaków</w:t>
      </w:r>
    </w:p>
    <w:p w:rsidR="00114CF0" w:rsidRPr="000B2130" w:rsidRDefault="00FE1A80" w:rsidP="00FE1A80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Konstrukcje bramowe</w:t>
      </w:r>
      <w:r w:rsidR="002A3CFC" w:rsidRPr="000B2130">
        <w:rPr>
          <w:rFonts w:ascii="Verdana" w:hAnsi="Verdana"/>
          <w:sz w:val="20"/>
          <w:szCs w:val="20"/>
        </w:rPr>
        <w:t xml:space="preserve"> pod </w:t>
      </w:r>
      <w:r>
        <w:rPr>
          <w:rFonts w:ascii="Verdana" w:hAnsi="Verdana"/>
          <w:sz w:val="20"/>
          <w:szCs w:val="20"/>
        </w:rPr>
        <w:t>tablice uchylne</w:t>
      </w:r>
      <w:r w:rsidR="002A3CFC" w:rsidRPr="000B2130">
        <w:rPr>
          <w:rFonts w:ascii="Verdana" w:hAnsi="Verdana"/>
          <w:sz w:val="20"/>
          <w:szCs w:val="20"/>
        </w:rPr>
        <w:t xml:space="preserve"> należy zaprojektować i wykonać jako konstrukcje ocynkowane ogniowo zgodnie z normą PN-EN ISO 1461:2011.</w:t>
      </w:r>
    </w:p>
    <w:p w:rsidR="008D3472" w:rsidRPr="000B2130" w:rsidRDefault="008D3472" w:rsidP="00FE1A80">
      <w:pPr>
        <w:spacing w:after="40"/>
        <w:jc w:val="both"/>
        <w:rPr>
          <w:rFonts w:ascii="Verdana" w:hAnsi="Verdana"/>
          <w:sz w:val="20"/>
          <w:szCs w:val="20"/>
        </w:rPr>
      </w:pPr>
      <w:r w:rsidRPr="000B2130">
        <w:rPr>
          <w:rFonts w:ascii="Verdana" w:hAnsi="Verdana"/>
          <w:sz w:val="20"/>
          <w:szCs w:val="20"/>
        </w:rPr>
        <w:t xml:space="preserve">Konstrukcje muszą spełniać warunki </w:t>
      </w:r>
      <w:r w:rsidR="002B1C46" w:rsidRPr="000B2130">
        <w:rPr>
          <w:rFonts w:ascii="Verdana" w:hAnsi="Verdana"/>
          <w:sz w:val="20"/>
          <w:szCs w:val="20"/>
        </w:rPr>
        <w:t>bezpieczeństwa na obciążenie wiatrem, śniegiem, odkształcenia konstrukcji oraz obciążenia skupione.</w:t>
      </w:r>
    </w:p>
    <w:p w:rsidR="00114CF0" w:rsidRDefault="00114CF0" w:rsidP="00821A0D">
      <w:pPr>
        <w:spacing w:after="40"/>
        <w:ind w:left="142"/>
        <w:rPr>
          <w:rFonts w:ascii="Verdana" w:hAnsi="Verdana"/>
          <w:sz w:val="20"/>
          <w:szCs w:val="20"/>
        </w:rPr>
      </w:pPr>
    </w:p>
    <w:p w:rsidR="00114CF0" w:rsidRPr="00114CF0" w:rsidRDefault="00BB6EA2" w:rsidP="005B17B8">
      <w:pPr>
        <w:spacing w:after="4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</w:t>
      </w:r>
      <w:r w:rsidR="00114CF0" w:rsidRPr="00114CF0">
        <w:rPr>
          <w:rFonts w:ascii="Verdana" w:hAnsi="Verdana"/>
          <w:b/>
          <w:sz w:val="20"/>
          <w:szCs w:val="20"/>
        </w:rPr>
        <w:t>.</w:t>
      </w:r>
      <w:r w:rsidR="005B17B8">
        <w:rPr>
          <w:rFonts w:ascii="Verdana" w:hAnsi="Verdana"/>
          <w:b/>
          <w:sz w:val="20"/>
          <w:szCs w:val="20"/>
        </w:rPr>
        <w:t>6</w:t>
      </w:r>
      <w:r w:rsidR="00114CF0" w:rsidRPr="00114CF0">
        <w:rPr>
          <w:rFonts w:ascii="Verdana" w:hAnsi="Verdana"/>
          <w:b/>
          <w:sz w:val="20"/>
          <w:szCs w:val="20"/>
        </w:rPr>
        <w:t>. D</w:t>
      </w:r>
      <w:r w:rsidR="007C47F7">
        <w:rPr>
          <w:rFonts w:ascii="Verdana" w:hAnsi="Verdana"/>
          <w:b/>
          <w:sz w:val="20"/>
          <w:szCs w:val="20"/>
        </w:rPr>
        <w:t>emontaż istniejących znaków</w:t>
      </w:r>
    </w:p>
    <w:p w:rsidR="00114CF0" w:rsidRPr="00114CF0" w:rsidRDefault="00114CF0" w:rsidP="007C47F7">
      <w:pPr>
        <w:spacing w:line="260" w:lineRule="exac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14CF0">
        <w:rPr>
          <w:rFonts w:ascii="Verdana" w:hAnsi="Verdana"/>
          <w:color w:val="000000" w:themeColor="text1"/>
          <w:sz w:val="20"/>
          <w:szCs w:val="20"/>
        </w:rPr>
        <w:t xml:space="preserve">Zdemontowane oznakowanie </w:t>
      </w:r>
      <w:r w:rsidR="000B2130">
        <w:rPr>
          <w:rFonts w:ascii="Verdana" w:hAnsi="Verdana"/>
          <w:color w:val="000000" w:themeColor="text1"/>
          <w:sz w:val="20"/>
          <w:szCs w:val="20"/>
        </w:rPr>
        <w:t xml:space="preserve">wraz ze słupkami </w:t>
      </w:r>
      <w:r w:rsidR="00FE1A80">
        <w:rPr>
          <w:rFonts w:ascii="Verdana" w:hAnsi="Verdana"/>
          <w:color w:val="000000" w:themeColor="text1"/>
          <w:sz w:val="20"/>
          <w:szCs w:val="20"/>
        </w:rPr>
        <w:t>–</w:t>
      </w:r>
      <w:r w:rsidR="007C47F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E1A80">
        <w:rPr>
          <w:rFonts w:ascii="Verdana" w:hAnsi="Verdana"/>
          <w:color w:val="000000" w:themeColor="text1"/>
          <w:sz w:val="20"/>
          <w:szCs w:val="20"/>
        </w:rPr>
        <w:t>Wykonawca zagospodaruje we własnym zakresie</w:t>
      </w:r>
      <w:r w:rsidRPr="00114CF0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114CF0" w:rsidRDefault="00114CF0" w:rsidP="00821A0D">
      <w:pPr>
        <w:spacing w:after="40"/>
        <w:ind w:left="142"/>
        <w:rPr>
          <w:rFonts w:ascii="Verdana" w:hAnsi="Verdana"/>
          <w:sz w:val="20"/>
          <w:szCs w:val="20"/>
        </w:rPr>
      </w:pPr>
    </w:p>
    <w:p w:rsidR="00114CF0" w:rsidRPr="005B17B8" w:rsidRDefault="00BB6EA2" w:rsidP="005B17B8">
      <w:pPr>
        <w:spacing w:line="260" w:lineRule="exac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</w:t>
      </w:r>
      <w:r w:rsidR="005B17B8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>2</w:t>
      </w:r>
      <w:r w:rsidR="005B17B8">
        <w:rPr>
          <w:rFonts w:ascii="Verdana" w:hAnsi="Verdana"/>
          <w:b/>
          <w:sz w:val="20"/>
          <w:szCs w:val="20"/>
        </w:rPr>
        <w:t xml:space="preserve">.7. </w:t>
      </w:r>
      <w:r w:rsidR="00114CF0" w:rsidRPr="005B17B8">
        <w:rPr>
          <w:rFonts w:ascii="Verdana" w:hAnsi="Verdana"/>
          <w:b/>
          <w:sz w:val="20"/>
          <w:szCs w:val="20"/>
        </w:rPr>
        <w:t xml:space="preserve">Uporządkowanie terenu </w:t>
      </w:r>
    </w:p>
    <w:p w:rsidR="00114CF0" w:rsidRDefault="00114CF0" w:rsidP="00114CF0">
      <w:pPr>
        <w:spacing w:after="12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Wykonawca zobowiązany jest do u</w:t>
      </w:r>
      <w:r w:rsidRPr="003E489F">
        <w:rPr>
          <w:rFonts w:ascii="Verdana" w:hAnsi="Verdana"/>
          <w:sz w:val="20"/>
          <w:szCs w:val="20"/>
        </w:rPr>
        <w:t>sunięci</w:t>
      </w:r>
      <w:r>
        <w:rPr>
          <w:rFonts w:ascii="Verdana" w:hAnsi="Verdana"/>
          <w:sz w:val="20"/>
          <w:szCs w:val="20"/>
        </w:rPr>
        <w:t>a wszelkich pozostałości po wykonaniu zadania oraz przywrócenia terenu pasa drogowego do stanu pierwotnego.</w:t>
      </w:r>
    </w:p>
    <w:p w:rsidR="00114CF0" w:rsidRDefault="00114CF0" w:rsidP="00114CF0">
      <w:p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Protokół przyjęcia i przekazania terenu pasa drogowego zostanie spisany z przedstawicielem Zamawiającego - Rejonu GDDK</w:t>
      </w:r>
      <w:r w:rsidR="00854A0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</w:t>
      </w:r>
      <w:r w:rsidR="00854A0E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A w </w:t>
      </w:r>
      <w:r w:rsidR="00FE1A80">
        <w:rPr>
          <w:rFonts w:ascii="Verdana" w:hAnsi="Verdana" w:cs="Arial"/>
          <w:sz w:val="20"/>
          <w:szCs w:val="20"/>
        </w:rPr>
        <w:t>Opol</w:t>
      </w:r>
      <w:r>
        <w:rPr>
          <w:rFonts w:ascii="Verdana" w:hAnsi="Verdana" w:cs="Arial"/>
          <w:sz w:val="20"/>
          <w:szCs w:val="20"/>
        </w:rPr>
        <w:t>u.</w:t>
      </w:r>
    </w:p>
    <w:p w:rsidR="00B878AA" w:rsidRDefault="00B878AA" w:rsidP="00B878AA">
      <w:pPr>
        <w:pStyle w:val="Lista"/>
        <w:spacing w:after="80"/>
        <w:jc w:val="both"/>
        <w:rPr>
          <w:rFonts w:ascii="Verdana" w:hAnsi="Verdana" w:cs="Arial"/>
          <w:b/>
          <w:sz w:val="20"/>
          <w:szCs w:val="20"/>
        </w:rPr>
      </w:pPr>
    </w:p>
    <w:p w:rsidR="00B878AA" w:rsidRPr="00B878AA" w:rsidRDefault="00B878AA" w:rsidP="00B878AA">
      <w:pPr>
        <w:pStyle w:val="Lista"/>
        <w:numPr>
          <w:ilvl w:val="1"/>
          <w:numId w:val="19"/>
        </w:numPr>
        <w:spacing w:after="80"/>
        <w:jc w:val="both"/>
        <w:rPr>
          <w:rFonts w:ascii="Verdana" w:hAnsi="Verdana" w:cs="Arial"/>
          <w:b/>
          <w:sz w:val="20"/>
          <w:szCs w:val="20"/>
        </w:rPr>
      </w:pPr>
      <w:r w:rsidRPr="00B878AA">
        <w:rPr>
          <w:rFonts w:ascii="Verdana" w:hAnsi="Verdana" w:cs="Arial"/>
          <w:b/>
          <w:sz w:val="20"/>
          <w:szCs w:val="20"/>
        </w:rPr>
        <w:t>Pozostałe wymagania</w:t>
      </w:r>
    </w:p>
    <w:p w:rsidR="00B878AA" w:rsidRDefault="00B878AA" w:rsidP="00B878AA">
      <w:pPr>
        <w:pStyle w:val="Lista"/>
        <w:spacing w:after="80"/>
        <w:jc w:val="both"/>
        <w:rPr>
          <w:rFonts w:ascii="Verdana" w:hAnsi="Verdana" w:cs="Arial"/>
          <w:b/>
          <w:sz w:val="20"/>
          <w:szCs w:val="20"/>
        </w:rPr>
      </w:pPr>
    </w:p>
    <w:p w:rsidR="00B878AA" w:rsidRPr="00007C29" w:rsidRDefault="00B878AA" w:rsidP="00B878AA">
      <w:pPr>
        <w:spacing w:after="120"/>
        <w:jc w:val="both"/>
        <w:rPr>
          <w:rFonts w:ascii="Verdana" w:hAnsi="Verdana"/>
          <w:sz w:val="20"/>
          <w:szCs w:val="20"/>
        </w:rPr>
      </w:pPr>
      <w:r w:rsidRPr="00007C29">
        <w:rPr>
          <w:rFonts w:ascii="Verdana" w:hAnsi="Verdana"/>
          <w:sz w:val="20"/>
          <w:szCs w:val="20"/>
        </w:rPr>
        <w:t xml:space="preserve">W celu oszacowania i wyceny zakresu robót dla potrzeb sporządzenia oferty należy kierować się informacjami uzyskanymi na podstawie szczegółowej wizji w terenie i inwentaryzacji własnych oraz zapisami niniejszego Programu Funkcjonalno- Użytkowego. </w:t>
      </w:r>
    </w:p>
    <w:p w:rsidR="00B878AA" w:rsidRPr="00007C29" w:rsidRDefault="00B878AA" w:rsidP="00B878AA">
      <w:pPr>
        <w:spacing w:after="120"/>
        <w:jc w:val="both"/>
        <w:rPr>
          <w:rFonts w:ascii="Verdana" w:hAnsi="Verdana"/>
          <w:sz w:val="20"/>
          <w:szCs w:val="20"/>
        </w:rPr>
      </w:pPr>
      <w:r w:rsidRPr="00007C29">
        <w:rPr>
          <w:rFonts w:ascii="Verdana" w:hAnsi="Verdana"/>
          <w:sz w:val="20"/>
          <w:szCs w:val="20"/>
        </w:rPr>
        <w:t xml:space="preserve">Wszelkie kolizje z obcymi sieciami należy uwzględnić przy sporządzaniu dokumentacji wraz z wymaganymi uzgodnieniami i ich wykonaniem w terenie. </w:t>
      </w:r>
    </w:p>
    <w:p w:rsidR="00B878AA" w:rsidRPr="00007C29" w:rsidRDefault="00B878AA" w:rsidP="00B878AA">
      <w:pPr>
        <w:spacing w:after="120"/>
        <w:jc w:val="both"/>
        <w:rPr>
          <w:rFonts w:ascii="Verdana" w:hAnsi="Verdana"/>
          <w:sz w:val="20"/>
          <w:szCs w:val="20"/>
        </w:rPr>
      </w:pPr>
      <w:r w:rsidRPr="00007C29">
        <w:rPr>
          <w:rFonts w:ascii="Verdana" w:hAnsi="Verdana"/>
          <w:sz w:val="20"/>
          <w:szCs w:val="20"/>
        </w:rPr>
        <w:t>Szczegółowe rozwiązania wpływające na zwiększenie zakresu robót stanowią ryzyko Wykonawcy i nie będą traktowane jako roboty dodatkowe.</w:t>
      </w:r>
    </w:p>
    <w:p w:rsidR="00B878AA" w:rsidRPr="00007C29" w:rsidRDefault="00B878AA" w:rsidP="00B878AA">
      <w:pPr>
        <w:spacing w:after="120"/>
        <w:jc w:val="both"/>
        <w:rPr>
          <w:rFonts w:ascii="Verdana" w:hAnsi="Verdana"/>
          <w:sz w:val="20"/>
          <w:szCs w:val="20"/>
        </w:rPr>
      </w:pPr>
      <w:r w:rsidRPr="00007C29">
        <w:rPr>
          <w:rFonts w:ascii="Verdana" w:hAnsi="Verdana"/>
          <w:sz w:val="20"/>
          <w:szCs w:val="20"/>
        </w:rPr>
        <w:lastRenderedPageBreak/>
        <w:t xml:space="preserve">Wszelkie prace powinny być wykonywane przez ekipy montażowe, dysponujące odpowiednimi kwalifikacjami oraz wyposażone w specjalistyczny sprzęt, pozwalający na fachowe i bezpieczne wykonywanie robót. </w:t>
      </w:r>
    </w:p>
    <w:p w:rsidR="00B878AA" w:rsidRPr="00007C29" w:rsidRDefault="00B878AA" w:rsidP="00B878AA">
      <w:pPr>
        <w:spacing w:after="120"/>
        <w:jc w:val="both"/>
        <w:rPr>
          <w:rFonts w:ascii="Verdana" w:hAnsi="Verdana"/>
          <w:sz w:val="20"/>
          <w:szCs w:val="20"/>
        </w:rPr>
      </w:pPr>
      <w:r w:rsidRPr="00007C29">
        <w:rPr>
          <w:rFonts w:ascii="Verdana" w:hAnsi="Verdana"/>
          <w:sz w:val="20"/>
          <w:szCs w:val="20"/>
        </w:rPr>
        <w:t>Prowadzenie wszystkich robót powinno odbywać się w warunkach normalnego ruchu na drodze i wymagać zgodnego z przepisami zabezpieczenia ruchu na czas prowadzenia robót.</w:t>
      </w:r>
    </w:p>
    <w:p w:rsidR="00B878AA" w:rsidRDefault="00B878AA" w:rsidP="00B878AA">
      <w:pPr>
        <w:pStyle w:val="Lista"/>
        <w:spacing w:after="120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5B5CA4">
        <w:rPr>
          <w:rFonts w:ascii="Verdana" w:hAnsi="Verdana" w:cs="Arial"/>
          <w:sz w:val="20"/>
          <w:szCs w:val="20"/>
        </w:rPr>
        <w:t xml:space="preserve">Wykonawca ponosi odpowiedzialność za należyte zabezpieczenie terenu prac, w tym </w:t>
      </w:r>
      <w:r>
        <w:rPr>
          <w:rFonts w:ascii="Verdana" w:hAnsi="Verdana" w:cs="Arial"/>
          <w:sz w:val="20"/>
          <w:szCs w:val="20"/>
        </w:rPr>
        <w:t>w zakresie bezpieczeństwa użytkowników ruchu drogowego</w:t>
      </w:r>
      <w:r w:rsidRPr="005B5CA4">
        <w:rPr>
          <w:rFonts w:ascii="Verdana" w:hAnsi="Verdana" w:cs="Arial"/>
          <w:sz w:val="20"/>
          <w:szCs w:val="20"/>
        </w:rPr>
        <w:t xml:space="preserve"> i odpowiada za wszelkie szkody wyrządzone Zamawiającemu i osobom trzecim</w:t>
      </w:r>
      <w:r>
        <w:rPr>
          <w:rFonts w:ascii="Verdana" w:hAnsi="Verdana" w:cs="Arial"/>
          <w:sz w:val="20"/>
          <w:szCs w:val="20"/>
        </w:rPr>
        <w:t xml:space="preserve"> na skutek prowadzonych prac</w:t>
      </w:r>
      <w:r w:rsidRPr="005B5CA4">
        <w:rPr>
          <w:rFonts w:ascii="Verdana" w:hAnsi="Verdana" w:cs="Arial"/>
          <w:sz w:val="20"/>
          <w:szCs w:val="20"/>
        </w:rPr>
        <w:t>.</w:t>
      </w:r>
    </w:p>
    <w:p w:rsidR="00B878AA" w:rsidRPr="005B5CA4" w:rsidRDefault="00B878AA" w:rsidP="00B878AA">
      <w:pPr>
        <w:pStyle w:val="Lista"/>
        <w:spacing w:after="120"/>
        <w:ind w:left="0" w:firstLine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przypadku uszkodzenia urządzeń infrastruktury podziemnej Wykonawca jest zobowiązany do naprawy uszkodzenia w okresie </w:t>
      </w:r>
      <w:r w:rsidRPr="004E43B4">
        <w:rPr>
          <w:rFonts w:ascii="Verdana" w:hAnsi="Verdana" w:cs="Arial"/>
          <w:b/>
          <w:sz w:val="20"/>
          <w:szCs w:val="20"/>
        </w:rPr>
        <w:t>48</w:t>
      </w:r>
      <w:r w:rsidRPr="0087299A">
        <w:rPr>
          <w:rFonts w:ascii="Verdana" w:hAnsi="Verdana" w:cs="Arial"/>
          <w:b/>
          <w:sz w:val="20"/>
          <w:szCs w:val="20"/>
        </w:rPr>
        <w:t xml:space="preserve">h </w:t>
      </w:r>
      <w:r>
        <w:rPr>
          <w:rFonts w:ascii="Verdana" w:hAnsi="Verdana" w:cs="Arial"/>
          <w:sz w:val="20"/>
          <w:szCs w:val="20"/>
        </w:rPr>
        <w:t xml:space="preserve">od momentu wystąpienia, w tym podjęcie działań w okresie do 2h. </w:t>
      </w:r>
    </w:p>
    <w:p w:rsidR="00567F9C" w:rsidRDefault="008123AD" w:rsidP="00D010A7">
      <w:pPr>
        <w:pStyle w:val="Lista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="00A5443C">
        <w:rPr>
          <w:rFonts w:ascii="Verdana" w:hAnsi="Verdana" w:cs="Arial"/>
          <w:sz w:val="20"/>
          <w:szCs w:val="20"/>
        </w:rPr>
        <w:t xml:space="preserve"> </w:t>
      </w:r>
    </w:p>
    <w:p w:rsidR="00683F71" w:rsidRPr="00720B6D" w:rsidRDefault="00FE1A80" w:rsidP="00B878AA">
      <w:pPr>
        <w:pStyle w:val="Lista"/>
        <w:numPr>
          <w:ilvl w:val="1"/>
          <w:numId w:val="19"/>
        </w:num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977C37">
        <w:rPr>
          <w:rFonts w:ascii="Verdana" w:hAnsi="Verdana" w:cs="Arial"/>
          <w:b/>
          <w:sz w:val="20"/>
          <w:szCs w:val="20"/>
        </w:rPr>
        <w:t>erminy wykonania</w:t>
      </w:r>
      <w:r w:rsidR="00233472" w:rsidRPr="00720B6D">
        <w:rPr>
          <w:rFonts w:ascii="Verdana" w:hAnsi="Verdana" w:cs="Arial"/>
          <w:b/>
          <w:sz w:val="20"/>
          <w:szCs w:val="20"/>
        </w:rPr>
        <w:t xml:space="preserve"> </w:t>
      </w:r>
    </w:p>
    <w:p w:rsidR="00D279A5" w:rsidRPr="00977C37" w:rsidRDefault="00683F71" w:rsidP="00A222B1">
      <w:pPr>
        <w:pStyle w:val="Lista"/>
        <w:spacing w:after="120"/>
        <w:ind w:left="0" w:firstLine="0"/>
        <w:jc w:val="both"/>
        <w:rPr>
          <w:rFonts w:ascii="Verdana" w:hAnsi="Verdana" w:cs="Arial"/>
          <w:sz w:val="20"/>
          <w:szCs w:val="20"/>
        </w:rPr>
      </w:pPr>
      <w:r w:rsidRPr="00977C37">
        <w:rPr>
          <w:rFonts w:ascii="Verdana" w:hAnsi="Verdana" w:cs="Arial"/>
          <w:sz w:val="20"/>
          <w:szCs w:val="20"/>
        </w:rPr>
        <w:t xml:space="preserve">Końcowy termin </w:t>
      </w:r>
      <w:r w:rsidR="00662444" w:rsidRPr="00977C37">
        <w:rPr>
          <w:rFonts w:ascii="Verdana" w:hAnsi="Verdana" w:cs="Arial"/>
          <w:sz w:val="20"/>
          <w:szCs w:val="20"/>
        </w:rPr>
        <w:t xml:space="preserve">realizacji </w:t>
      </w:r>
      <w:r w:rsidR="00977C37" w:rsidRPr="00977C37">
        <w:rPr>
          <w:rFonts w:ascii="Verdana" w:hAnsi="Verdana" w:cs="Arial"/>
          <w:sz w:val="20"/>
          <w:szCs w:val="20"/>
        </w:rPr>
        <w:t>umowy</w:t>
      </w:r>
      <w:r w:rsidRPr="00977C37">
        <w:rPr>
          <w:rFonts w:ascii="Verdana" w:hAnsi="Verdana" w:cs="Arial"/>
          <w:sz w:val="20"/>
          <w:szCs w:val="20"/>
        </w:rPr>
        <w:t xml:space="preserve"> określa się na</w:t>
      </w:r>
      <w:r w:rsidR="00CC2F69" w:rsidRPr="00977C37">
        <w:rPr>
          <w:rFonts w:ascii="Verdana" w:hAnsi="Verdana" w:cs="Arial"/>
          <w:sz w:val="20"/>
          <w:szCs w:val="20"/>
        </w:rPr>
        <w:t xml:space="preserve"> dzień</w:t>
      </w:r>
      <w:r w:rsidRPr="00977C37">
        <w:rPr>
          <w:rFonts w:ascii="Verdana" w:hAnsi="Verdana" w:cs="Arial"/>
          <w:sz w:val="20"/>
          <w:szCs w:val="20"/>
        </w:rPr>
        <w:t xml:space="preserve"> </w:t>
      </w:r>
      <w:r w:rsidR="001969DE">
        <w:rPr>
          <w:rFonts w:ascii="Verdana" w:hAnsi="Verdana" w:cs="Arial"/>
          <w:b/>
          <w:sz w:val="20"/>
          <w:szCs w:val="20"/>
        </w:rPr>
        <w:t xml:space="preserve">30 listopada </w:t>
      </w:r>
      <w:r w:rsidR="001969DE" w:rsidRPr="001969DE">
        <w:rPr>
          <w:rFonts w:ascii="Verdana" w:hAnsi="Verdana" w:cs="Arial"/>
          <w:b/>
          <w:sz w:val="20"/>
          <w:szCs w:val="20"/>
        </w:rPr>
        <w:t>2022 roku</w:t>
      </w:r>
      <w:r w:rsidR="00662444" w:rsidRPr="00B878AA">
        <w:rPr>
          <w:rFonts w:ascii="Verdana" w:hAnsi="Verdana" w:cs="Arial"/>
          <w:b/>
          <w:sz w:val="20"/>
          <w:szCs w:val="20"/>
        </w:rPr>
        <w:t>.</w:t>
      </w:r>
    </w:p>
    <w:p w:rsidR="00FE1A80" w:rsidRDefault="00FE1A80" w:rsidP="00B747A7">
      <w:pPr>
        <w:tabs>
          <w:tab w:val="left" w:pos="851"/>
        </w:tabs>
        <w:rPr>
          <w:rFonts w:ascii="Verdana" w:hAnsi="Verdana"/>
          <w:b/>
          <w:sz w:val="20"/>
          <w:szCs w:val="20"/>
        </w:rPr>
      </w:pPr>
    </w:p>
    <w:p w:rsidR="00E93B49" w:rsidRPr="00554669" w:rsidRDefault="00E93B49" w:rsidP="00B747A7">
      <w:pPr>
        <w:tabs>
          <w:tab w:val="left" w:pos="851"/>
        </w:tabs>
        <w:rPr>
          <w:rFonts w:ascii="Verdana" w:hAnsi="Verdana"/>
          <w:sz w:val="18"/>
          <w:szCs w:val="18"/>
        </w:rPr>
      </w:pPr>
      <w:r w:rsidRPr="00554669">
        <w:rPr>
          <w:rFonts w:ascii="Verdana" w:hAnsi="Verdana"/>
          <w:b/>
          <w:sz w:val="20"/>
          <w:szCs w:val="20"/>
        </w:rPr>
        <w:t>II. CZĘŚĆ INFORMACYJNA PROGRAMU FUNKCJONALNO-UŻYTKOWEGO</w:t>
      </w:r>
    </w:p>
    <w:p w:rsidR="00E93B49" w:rsidRPr="006E12C8" w:rsidRDefault="00E93B49" w:rsidP="00E93B49">
      <w:pPr>
        <w:spacing w:line="260" w:lineRule="exact"/>
        <w:jc w:val="both"/>
        <w:rPr>
          <w:rFonts w:ascii="Verdana" w:hAnsi="Verdana"/>
          <w:b/>
          <w:sz w:val="20"/>
          <w:szCs w:val="20"/>
        </w:rPr>
      </w:pPr>
    </w:p>
    <w:p w:rsidR="00B503EA" w:rsidRDefault="00B503EA" w:rsidP="005045EC">
      <w:pPr>
        <w:ind w:left="360"/>
        <w:rPr>
          <w:rFonts w:ascii="Verdana" w:hAnsi="Verdana"/>
          <w:sz w:val="20"/>
          <w:szCs w:val="20"/>
        </w:rPr>
      </w:pPr>
      <w:bookmarkStart w:id="3" w:name="_Toc254684547"/>
    </w:p>
    <w:tbl>
      <w:tblPr>
        <w:tblW w:w="10159" w:type="dxa"/>
        <w:tblLook w:val="04A0" w:firstRow="1" w:lastRow="0" w:firstColumn="1" w:lastColumn="0" w:noHBand="0" w:noVBand="1"/>
      </w:tblPr>
      <w:tblGrid>
        <w:gridCol w:w="9937"/>
        <w:gridCol w:w="222"/>
      </w:tblGrid>
      <w:tr w:rsidR="006E1F23" w:rsidRPr="00280E11" w:rsidTr="005B17B8">
        <w:trPr>
          <w:cantSplit/>
        </w:trPr>
        <w:tc>
          <w:tcPr>
            <w:tcW w:w="9937" w:type="dxa"/>
          </w:tcPr>
          <w:p w:rsidR="006E1F23" w:rsidRPr="00B878AA" w:rsidRDefault="00E93B49" w:rsidP="00B878AA">
            <w:pPr>
              <w:pStyle w:val="Akapitzlist"/>
              <w:numPr>
                <w:ilvl w:val="1"/>
                <w:numId w:val="16"/>
              </w:numPr>
              <w:rPr>
                <w:rFonts w:ascii="Verdana" w:hAnsi="Verdana"/>
                <w:sz w:val="20"/>
                <w:szCs w:val="20"/>
              </w:rPr>
            </w:pPr>
            <w:r w:rsidRPr="00B878AA">
              <w:rPr>
                <w:rFonts w:ascii="Verdana" w:hAnsi="Verdana"/>
                <w:b/>
                <w:sz w:val="20"/>
                <w:szCs w:val="20"/>
              </w:rPr>
              <w:t>Przepisy prawne</w:t>
            </w:r>
            <w:r w:rsidRPr="00B878A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75196" w:rsidRPr="00B878AA">
              <w:rPr>
                <w:rFonts w:ascii="Verdana" w:hAnsi="Verdana"/>
                <w:sz w:val="20"/>
                <w:szCs w:val="20"/>
              </w:rPr>
              <w:t>– wykaz aktów prawnych</w:t>
            </w:r>
          </w:p>
          <w:p w:rsidR="00675196" w:rsidRPr="00675196" w:rsidRDefault="00675196" w:rsidP="00675196">
            <w:pPr>
              <w:ind w:left="142"/>
              <w:rPr>
                <w:rFonts w:ascii="Verdana" w:hAnsi="Verdana"/>
                <w:sz w:val="20"/>
                <w:szCs w:val="20"/>
              </w:rPr>
            </w:pPr>
          </w:p>
          <w:p w:rsidR="00675196" w:rsidRPr="005B17B8" w:rsidRDefault="00675196" w:rsidP="005B17B8">
            <w:pPr>
              <w:jc w:val="both"/>
              <w:rPr>
                <w:rFonts w:ascii="Verdana" w:hAnsi="Verdana"/>
                <w:sz w:val="20"/>
                <w:szCs w:val="16"/>
              </w:rPr>
            </w:pPr>
            <w:r w:rsidRPr="005B17B8">
              <w:rPr>
                <w:rFonts w:ascii="Verdana" w:hAnsi="Verdana"/>
                <w:sz w:val="20"/>
                <w:szCs w:val="16"/>
              </w:rPr>
              <w:t>Realizacja zamówienia podlega prawu polskiemu</w:t>
            </w:r>
            <w:r w:rsidRPr="001969DE">
              <w:rPr>
                <w:rFonts w:ascii="Verdana" w:hAnsi="Verdana"/>
                <w:sz w:val="20"/>
                <w:szCs w:val="16"/>
              </w:rPr>
              <w:t>.</w:t>
            </w:r>
            <w:r w:rsidRPr="005B17B8">
              <w:rPr>
                <w:rFonts w:ascii="Verdana" w:hAnsi="Verdana"/>
                <w:b/>
                <w:sz w:val="20"/>
                <w:szCs w:val="16"/>
              </w:rPr>
              <w:t xml:space="preserve"> </w:t>
            </w:r>
            <w:r w:rsidRPr="005B17B8">
              <w:rPr>
                <w:rFonts w:ascii="Verdana" w:hAnsi="Verdana"/>
                <w:sz w:val="20"/>
                <w:szCs w:val="16"/>
              </w:rPr>
              <w:t>Wykonawca zobowiązany jest do realizacji zamówienia zgodnie z obowiązującymi przepisami prawa.</w:t>
            </w:r>
          </w:p>
          <w:p w:rsidR="00675196" w:rsidRPr="00675196" w:rsidRDefault="00675196" w:rsidP="005B17B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B17B8">
              <w:rPr>
                <w:rFonts w:ascii="Verdana" w:hAnsi="Verdana"/>
                <w:sz w:val="20"/>
                <w:szCs w:val="16"/>
              </w:rPr>
              <w:t>Poniższy wykaz nie wyłącza konieczności przestrzegania przepisów, które wejdą w życie po dniu składania ofert.</w:t>
            </w:r>
          </w:p>
        </w:tc>
        <w:tc>
          <w:tcPr>
            <w:tcW w:w="222" w:type="dxa"/>
          </w:tcPr>
          <w:p w:rsidR="006E1F23" w:rsidRPr="00280E11" w:rsidRDefault="006E1F23" w:rsidP="00E665D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p w:rsidR="006E1F23" w:rsidRPr="00280E11" w:rsidRDefault="006E1F23" w:rsidP="00E665D1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E665D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tbl>
            <w:tblPr>
              <w:tblW w:w="971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9711"/>
            </w:tblGrid>
            <w:tr w:rsidR="00B503EA" w:rsidRPr="00A4234E" w:rsidTr="00E665D1">
              <w:tc>
                <w:tcPr>
                  <w:tcW w:w="9711" w:type="dxa"/>
                </w:tcPr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5045E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1</w:t>
                  </w:r>
                  <w:r w:rsidRPr="007F561A">
                    <w:rPr>
                      <w:rFonts w:ascii="Verdana" w:hAnsi="Verdana"/>
                      <w:b/>
                      <w:sz w:val="16"/>
                      <w:szCs w:val="16"/>
                    </w:rPr>
                    <w:t>]</w:t>
                  </w:r>
                  <w:r w:rsidRPr="00A4234E">
                    <w:rPr>
                      <w:rFonts w:ascii="Verdana" w:hAnsi="Verdana"/>
                      <w:sz w:val="16"/>
                      <w:szCs w:val="16"/>
                    </w:rPr>
                    <w:t xml:space="preserve"> Ustawa Prawo Budowlane z dnia 07.07.1994 r. 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 xml:space="preserve">- </w:t>
                  </w:r>
                  <w:r w:rsidRPr="00A4234E">
                    <w:rPr>
                      <w:rFonts w:ascii="Verdana" w:hAnsi="Verdana"/>
                      <w:sz w:val="16"/>
                      <w:szCs w:val="16"/>
                    </w:rPr>
                    <w:t>Dz. U. z 20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17</w:t>
                  </w:r>
                  <w:r w:rsidRPr="00A4234E">
                    <w:rPr>
                      <w:rFonts w:ascii="Verdana" w:hAnsi="Verdana"/>
                      <w:sz w:val="16"/>
                      <w:szCs w:val="16"/>
                    </w:rPr>
                    <w:t>r.  poz.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1332</w:t>
                  </w:r>
                  <w:r w:rsidRPr="00A4234E">
                    <w:rPr>
                      <w:rFonts w:ascii="Verdana" w:hAnsi="Verdana"/>
                      <w:sz w:val="16"/>
                      <w:szCs w:val="16"/>
                    </w:rPr>
                    <w:t xml:space="preserve"> z </w:t>
                  </w:r>
                  <w:proofErr w:type="spellStart"/>
                  <w:r w:rsidRPr="00A4234E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Pr="00A4234E">
                    <w:rPr>
                      <w:rFonts w:ascii="Verdana" w:hAnsi="Verdana"/>
                      <w:sz w:val="16"/>
                      <w:szCs w:val="16"/>
                    </w:rPr>
                    <w:t xml:space="preserve"> zm.</w:t>
                  </w:r>
                </w:p>
                <w:p w:rsidR="00B503EA" w:rsidRPr="00A4234E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2]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Rozporządzenie Ministra 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 xml:space="preserve">Transportu, Budownictwa i Gospodarki Morskiej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 dnia 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>25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.0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.20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>12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r. w sprawie szczegółowego zakresu i formy projektu budowlanego  - Dz. U. z 20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>12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r.  poz.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 xml:space="preserve"> 462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3</w:t>
                  </w: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]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Rozporządzenie Ministra Transportu i Gospodarki Morskiej </w:t>
                  </w:r>
                  <w:r w:rsidR="00357FD1">
                    <w:rPr>
                      <w:rFonts w:ascii="Verdana" w:hAnsi="Verdana"/>
                      <w:sz w:val="16"/>
                      <w:szCs w:val="16"/>
                    </w:rPr>
                    <w:t xml:space="preserve"> z dnia 2.03.1999r. 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w sprawie warunków technicznych jakim powinny odpowiadać drogi publiczne i ich usytuowanie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-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Dz. U. Nr 43, poz.430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z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zm.</w:t>
                  </w: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4]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Ustawa z dnia 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29.01. 2004r. Prawo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zamówieniach publicznych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 xml:space="preserve"> tekst jednolity -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Dz. U. z 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2017r.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poz.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 xml:space="preserve"> 1579 z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pó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ź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n</w:t>
                  </w:r>
                  <w:proofErr w:type="spellEnd"/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zm.</w:t>
                  </w:r>
                </w:p>
              </w:tc>
            </w:tr>
          </w:tbl>
          <w:p w:rsidR="006E1F23" w:rsidRPr="00280E11" w:rsidRDefault="006E1F23" w:rsidP="005B17B8">
            <w:pPr>
              <w:pStyle w:val="Nagwek2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E665D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p w:rsidR="006E1F23" w:rsidRPr="00280E11" w:rsidRDefault="006E1F23" w:rsidP="005B17B8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280E1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tbl>
            <w:tblPr>
              <w:tblW w:w="971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9711"/>
            </w:tblGrid>
            <w:tr w:rsidR="00B503EA" w:rsidRPr="0006363C" w:rsidTr="00E665D1">
              <w:tc>
                <w:tcPr>
                  <w:tcW w:w="9711" w:type="dxa"/>
                </w:tcPr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lastRenderedPageBreak/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5</w:t>
                  </w: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Rozporządzenie Ministra Infrastruktury z dnia 02.09.2004r. w sprawie zakresu i formy dokumentacji projektowej, specyfikacji technicznych wykonania i odbioru robót budowlanych oraz programu funkcjonalno-użytkowego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 xml:space="preserve"> – Dz.</w:t>
                  </w:r>
                  <w:r w:rsidR="00F37AF0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 xml:space="preserve">U. 2013, poz.1129 z </w:t>
                  </w:r>
                  <w:proofErr w:type="spellStart"/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. zm.</w:t>
                  </w:r>
                </w:p>
                <w:p w:rsidR="00051B7F" w:rsidRPr="0006363C" w:rsidRDefault="00051B7F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[6]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Ustawa a dnia 20.06.1997r. Prawo o ruchu drogowym.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 xml:space="preserve"> -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Dz. U. z 20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17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r.  poz.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1260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 </w:t>
                  </w:r>
                  <w:proofErr w:type="spellStart"/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zm.</w:t>
                  </w:r>
                </w:p>
                <w:p w:rsidR="00E873E8" w:rsidRPr="0006363C" w:rsidRDefault="00E873E8" w:rsidP="005B17B8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051B7F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7]</w:t>
                  </w: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Rozporządzenie Ministra Infrastruktury z dnia 23.09.2003r. w sprawie szczegółowych warunków zarządzania</w:t>
                  </w:r>
                </w:p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ruchem na drogach oraz wykonywania nadzoru nad tym zarządzaniem.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 xml:space="preserve">-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Dz. U. z 20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17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r.  poz.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 xml:space="preserve">784 z </w:t>
                  </w:r>
                  <w:proofErr w:type="spellStart"/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. zm.</w:t>
                  </w:r>
                </w:p>
                <w:p w:rsidR="00E873E8" w:rsidRPr="0006363C" w:rsidRDefault="00E873E8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E873E8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8</w:t>
                  </w: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Rozporządzenie Ministra Infrastruktury z dnia 03.07.2003r. w sprawie szczegółowych warunków technicznych</w:t>
                  </w:r>
                </w:p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dla znaków i sygnałów drogowych oraz urządzeń bezpieczeństwa ruchu drogowego i warunków ich umieszczania na </w:t>
                  </w:r>
                  <w:r w:rsidR="00A90FD2">
                    <w:rPr>
                      <w:rFonts w:ascii="Verdana" w:hAnsi="Verdana"/>
                      <w:sz w:val="16"/>
                      <w:szCs w:val="16"/>
                    </w:rPr>
                    <w:t xml:space="preserve"> 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drogach 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 xml:space="preserve">-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Dz. U.  Nr 220, poz.2181</w:t>
                  </w:r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 xml:space="preserve"> z </w:t>
                  </w:r>
                  <w:proofErr w:type="spellStart"/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="00E873E8">
                    <w:rPr>
                      <w:rFonts w:ascii="Verdana" w:hAnsi="Verdana"/>
                      <w:sz w:val="16"/>
                      <w:szCs w:val="16"/>
                    </w:rPr>
                    <w:t>. zm.</w:t>
                  </w:r>
                </w:p>
                <w:p w:rsidR="00E873E8" w:rsidRPr="0006363C" w:rsidRDefault="00E873E8" w:rsidP="005B17B8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3B26A6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9</w:t>
                  </w: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Ustawa z dnia </w:t>
                  </w:r>
                  <w:r w:rsidR="0056593B">
                    <w:rPr>
                      <w:rFonts w:ascii="Verdana" w:hAnsi="Verdana"/>
                      <w:sz w:val="16"/>
                      <w:szCs w:val="16"/>
                    </w:rPr>
                    <w:t xml:space="preserve">13.06.2013r. o zmianie ustawy o wyrobach budowlanych oraz ustawy o systemie oceny zgodności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:rsidR="00B503EA" w:rsidRDefault="003B26A6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</w:t>
                  </w:r>
                  <w:r w:rsidR="00B503EA"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Dz. U. </w:t>
                  </w:r>
                  <w:r w:rsidR="0056593B">
                    <w:rPr>
                      <w:rFonts w:ascii="Verdana" w:hAnsi="Verdana"/>
                      <w:sz w:val="16"/>
                      <w:szCs w:val="16"/>
                    </w:rPr>
                    <w:t xml:space="preserve">2013 </w:t>
                  </w:r>
                  <w:r w:rsidR="00B503EA"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poz.</w:t>
                  </w:r>
                  <w:r w:rsidR="0056593B">
                    <w:rPr>
                      <w:rFonts w:ascii="Verdana" w:hAnsi="Verdana"/>
                      <w:sz w:val="16"/>
                      <w:szCs w:val="16"/>
                    </w:rPr>
                    <w:t>898</w:t>
                  </w:r>
                </w:p>
                <w:p w:rsidR="00675196" w:rsidRDefault="00675196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675196" w:rsidRPr="0006363C" w:rsidRDefault="00675196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C5405F">
                    <w:rPr>
                      <w:rFonts w:ascii="Verdana" w:hAnsi="Verdana"/>
                      <w:b/>
                      <w:sz w:val="16"/>
                      <w:szCs w:val="16"/>
                    </w:rPr>
                    <w:t>[10]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="00067E95">
                    <w:rPr>
                      <w:rFonts w:ascii="Verdana" w:hAnsi="Verdana"/>
                      <w:sz w:val="16"/>
                      <w:szCs w:val="16"/>
                    </w:rPr>
                    <w:t xml:space="preserve">Ustawa z 16.04.2004r. o wyrobach budowlanych – Dz. U. 2016 poz.1570 z </w:t>
                  </w:r>
                  <w:proofErr w:type="spellStart"/>
                  <w:r w:rsidR="00067E95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="00067E95">
                    <w:rPr>
                      <w:rFonts w:ascii="Verdana" w:hAnsi="Verdana"/>
                      <w:sz w:val="16"/>
                      <w:szCs w:val="16"/>
                    </w:rPr>
                    <w:t>. zm.</w:t>
                  </w: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Pr="0006363C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1</w:t>
                  </w:r>
                  <w:r w:rsidR="00067E95"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1</w:t>
                  </w: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Ustawa z dnia 21.03.1985r. o drogach publicznych </w:t>
                  </w:r>
                  <w:r w:rsidR="00A90FD2">
                    <w:rPr>
                      <w:rFonts w:ascii="Verdana" w:hAnsi="Verdana"/>
                      <w:sz w:val="16"/>
                      <w:szCs w:val="16"/>
                    </w:rPr>
                    <w:t xml:space="preserve">-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Dz. U. z 2017r. poz. 2222, z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>. zm.</w:t>
                  </w:r>
                </w:p>
                <w:p w:rsidR="0056593B" w:rsidRPr="0006363C" w:rsidRDefault="0056593B" w:rsidP="005B17B8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B503EA" w:rsidRPr="0006363C" w:rsidTr="00E665D1">
              <w:tc>
                <w:tcPr>
                  <w:tcW w:w="9711" w:type="dxa"/>
                </w:tcPr>
                <w:p w:rsidR="00B503EA" w:rsidRDefault="00B503EA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6363C">
                    <w:rPr>
                      <w:rFonts w:ascii="Verdana" w:hAnsi="Verdana"/>
                      <w:b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1</w:t>
                  </w:r>
                  <w:r w:rsidR="00067E95"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2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]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Ustawa z dnia 17.05.1989r. Prawo geodezyjne i kartograficzne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 xml:space="preserve"> -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Dz. U. z 20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17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r.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poz.</w:t>
                  </w:r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2101,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 </w:t>
                  </w:r>
                  <w:proofErr w:type="spellStart"/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>późn</w:t>
                  </w:r>
                  <w:proofErr w:type="spellEnd"/>
                  <w:r w:rsidR="00051B7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Pr="0006363C">
                    <w:rPr>
                      <w:rFonts w:ascii="Verdana" w:hAnsi="Verdana"/>
                      <w:sz w:val="16"/>
                      <w:szCs w:val="16"/>
                    </w:rPr>
                    <w:t xml:space="preserve"> zm.</w:t>
                  </w:r>
                </w:p>
                <w:p w:rsidR="00D7037B" w:rsidRDefault="00D7037B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3B26A6" w:rsidRDefault="00D7037B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0151DD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[</w:t>
                  </w:r>
                  <w:r w:rsidRPr="000151DD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13]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Rozporządzenie Ministra Spraw Wewnętrznych i Administracji z 24 września 1998 r. w sprawie ustalania </w:t>
                  </w:r>
                  <w:r w:rsidR="003B26A6">
                    <w:rPr>
                      <w:rFonts w:ascii="Verdana" w:hAnsi="Verdana"/>
                      <w:sz w:val="16"/>
                      <w:szCs w:val="16"/>
                    </w:rPr>
                    <w:t xml:space="preserve">    </w:t>
                  </w:r>
                </w:p>
                <w:p w:rsidR="00D7037B" w:rsidRDefault="003B26A6" w:rsidP="005B17B8">
                  <w:pPr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  </w:t>
                  </w:r>
                  <w:r w:rsidR="00D7037B">
                    <w:rPr>
                      <w:rFonts w:ascii="Verdana" w:hAnsi="Verdana"/>
                      <w:sz w:val="16"/>
                      <w:szCs w:val="16"/>
                    </w:rPr>
                    <w:t>geotechnicznych warunków posad</w:t>
                  </w:r>
                  <w:r w:rsidR="00F37AF0">
                    <w:rPr>
                      <w:rFonts w:ascii="Verdana" w:hAnsi="Verdana"/>
                      <w:sz w:val="16"/>
                      <w:szCs w:val="16"/>
                    </w:rPr>
                    <w:t>o</w:t>
                  </w:r>
                  <w:r w:rsidR="00D7037B">
                    <w:rPr>
                      <w:rFonts w:ascii="Verdana" w:hAnsi="Verdana"/>
                      <w:sz w:val="16"/>
                      <w:szCs w:val="16"/>
                    </w:rPr>
                    <w:t>wi</w:t>
                  </w:r>
                  <w:r w:rsidR="00F37AF0">
                    <w:rPr>
                      <w:rFonts w:ascii="Verdana" w:hAnsi="Verdana"/>
                      <w:sz w:val="16"/>
                      <w:szCs w:val="16"/>
                    </w:rPr>
                    <w:t>e</w:t>
                  </w:r>
                  <w:r w:rsidR="00D7037B">
                    <w:rPr>
                      <w:rFonts w:ascii="Verdana" w:hAnsi="Verdana"/>
                      <w:sz w:val="16"/>
                      <w:szCs w:val="16"/>
                    </w:rPr>
                    <w:t>nia obiektów budowlanych – Dz. U. nr 126, poz.839</w:t>
                  </w:r>
                </w:p>
                <w:p w:rsidR="00C5405F" w:rsidRPr="0006363C" w:rsidRDefault="00C5405F" w:rsidP="005B17B8">
                  <w:pPr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C5405F" w:rsidRPr="0006363C" w:rsidTr="00E665D1">
              <w:tc>
                <w:tcPr>
                  <w:tcW w:w="9711" w:type="dxa"/>
                </w:tcPr>
                <w:p w:rsidR="00C5405F" w:rsidRPr="00C5405F" w:rsidRDefault="00C5405F" w:rsidP="00754283">
                  <w:pPr>
                    <w:jc w:val="both"/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</w:pPr>
                  <w:r w:rsidRPr="00C5405F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[1</w:t>
                  </w:r>
                  <w:r w:rsidR="001E6275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4</w:t>
                  </w:r>
                  <w:r w:rsidRPr="00C5405F">
                    <w:rPr>
                      <w:rFonts w:ascii="Verdana" w:hAnsi="Verdana"/>
                      <w:b/>
                      <w:color w:val="000000" w:themeColor="text1"/>
                      <w:sz w:val="16"/>
                      <w:szCs w:val="16"/>
                    </w:rPr>
                    <w:t>]</w:t>
                  </w:r>
                  <w:r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C5405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 xml:space="preserve">Zarządzenie Generalnego Dyrektora Dróg Krajowych i Autostrad nr </w:t>
                  </w:r>
                  <w:r w:rsidR="00754283" w:rsidRPr="00754283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52 Generalnego Dyrektora Dróg Krajowych i Autostrad z dnia 23 grudnia 2020 roku w sprawie typowych schematów oznakowania robót oraz pomiarów diagnostycznych prowadzonych w pasie drogowym</w:t>
                  </w:r>
                </w:p>
              </w:tc>
            </w:tr>
          </w:tbl>
          <w:p w:rsidR="006E1F23" w:rsidRPr="00280E11" w:rsidRDefault="006E1F23" w:rsidP="005B17B8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280E1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p w:rsidR="006E1F23" w:rsidRDefault="006E1F23" w:rsidP="00C5405F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B128D8" w:rsidRDefault="003B26A6" w:rsidP="00B128D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128D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128D8" w:rsidRPr="00B128D8">
              <w:rPr>
                <w:rFonts w:ascii="Verdana" w:hAnsi="Verdana"/>
                <w:b/>
                <w:sz w:val="16"/>
                <w:szCs w:val="16"/>
              </w:rPr>
              <w:t>[1</w:t>
            </w:r>
            <w:r w:rsidR="006F2218"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128D8" w:rsidRPr="00B128D8">
              <w:rPr>
                <w:rFonts w:ascii="Verdana" w:hAnsi="Verdana"/>
                <w:b/>
                <w:sz w:val="16"/>
                <w:szCs w:val="16"/>
              </w:rPr>
              <w:t>]</w:t>
            </w:r>
            <w:r w:rsidR="00B128D8">
              <w:rPr>
                <w:rFonts w:ascii="Verdana" w:hAnsi="Verdana"/>
                <w:sz w:val="16"/>
                <w:szCs w:val="16"/>
              </w:rPr>
              <w:t xml:space="preserve"> Rozporządzenie Ministra Transportu i Gospodarki Morskiej z dnia 30.05.2000r. w sprawie warunków </w:t>
            </w:r>
            <w:r w:rsidR="00B128D8" w:rsidRPr="0006363C">
              <w:rPr>
                <w:rFonts w:ascii="Verdana" w:hAnsi="Verdana"/>
                <w:sz w:val="16"/>
                <w:szCs w:val="16"/>
              </w:rPr>
              <w:t xml:space="preserve">technicznych </w:t>
            </w:r>
            <w:r w:rsidR="00B128D8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B128D8" w:rsidRPr="00280E11" w:rsidRDefault="00B128D8" w:rsidP="00B128D8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Pr="0006363C">
              <w:rPr>
                <w:rFonts w:ascii="Verdana" w:hAnsi="Verdana"/>
                <w:sz w:val="16"/>
                <w:szCs w:val="16"/>
              </w:rPr>
              <w:t>jakim powinny odpowiadać drogi publiczne i ich usytuowanie</w:t>
            </w:r>
            <w:r>
              <w:rPr>
                <w:rFonts w:ascii="Verdana" w:hAnsi="Verdana"/>
                <w:sz w:val="16"/>
                <w:szCs w:val="16"/>
              </w:rPr>
              <w:t xml:space="preserve"> -</w:t>
            </w:r>
            <w:r w:rsidRPr="0006363C">
              <w:rPr>
                <w:rFonts w:ascii="Verdana" w:hAnsi="Verdana"/>
                <w:sz w:val="16"/>
                <w:szCs w:val="16"/>
              </w:rPr>
              <w:t xml:space="preserve"> Dz. U. </w:t>
            </w:r>
            <w:r>
              <w:rPr>
                <w:rFonts w:ascii="Verdana" w:hAnsi="Verdana"/>
                <w:sz w:val="16"/>
                <w:szCs w:val="16"/>
              </w:rPr>
              <w:t xml:space="preserve">nr 63 poz.735 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późn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zm.</w:t>
            </w:r>
          </w:p>
        </w:tc>
        <w:tc>
          <w:tcPr>
            <w:tcW w:w="222" w:type="dxa"/>
          </w:tcPr>
          <w:p w:rsidR="006E1F23" w:rsidRPr="00280E11" w:rsidRDefault="006E1F23" w:rsidP="00280E1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p w:rsidR="006E1F23" w:rsidRDefault="006E1F23" w:rsidP="00531414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F2218" w:rsidRPr="00280E11" w:rsidRDefault="006F2218" w:rsidP="00531414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280E1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p w:rsidR="008B16C4" w:rsidRDefault="00B878AA" w:rsidP="008B16C4">
            <w:pPr>
              <w:pStyle w:val="Nagwek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</w:t>
            </w:r>
            <w:r w:rsidR="005B17B8">
              <w:rPr>
                <w:rFonts w:ascii="Verdana" w:hAnsi="Verdana"/>
                <w:b/>
                <w:sz w:val="20"/>
              </w:rPr>
              <w:t xml:space="preserve">.2. </w:t>
            </w:r>
            <w:r w:rsidR="008B16C4" w:rsidRPr="00280E11">
              <w:rPr>
                <w:rFonts w:ascii="Verdana" w:hAnsi="Verdana"/>
                <w:b/>
                <w:sz w:val="20"/>
              </w:rPr>
              <w:t>Normy prawne</w:t>
            </w:r>
            <w:r w:rsidR="008B16C4">
              <w:rPr>
                <w:rFonts w:ascii="Verdana" w:hAnsi="Verdana"/>
                <w:b/>
                <w:sz w:val="20"/>
              </w:rPr>
              <w:t xml:space="preserve">: </w:t>
            </w:r>
          </w:p>
          <w:p w:rsidR="008B16C4" w:rsidRPr="00F05A7D" w:rsidRDefault="008B16C4" w:rsidP="008B16C4"/>
          <w:tbl>
            <w:tblPr>
              <w:tblW w:w="9480" w:type="dxa"/>
              <w:tblLook w:val="04A0" w:firstRow="1" w:lastRow="0" w:firstColumn="1" w:lastColumn="0" w:noHBand="0" w:noVBand="1"/>
            </w:tblPr>
            <w:tblGrid>
              <w:gridCol w:w="2580"/>
              <w:gridCol w:w="6900"/>
            </w:tblGrid>
            <w:tr w:rsidR="008B16C4" w:rsidRPr="00280E11" w:rsidTr="005C55FC">
              <w:trPr>
                <w:cantSplit/>
                <w:trHeight w:val="242"/>
              </w:trPr>
              <w:tc>
                <w:tcPr>
                  <w:tcW w:w="2580" w:type="dxa"/>
                </w:tcPr>
                <w:p w:rsidR="008B16C4" w:rsidRPr="0087299A" w:rsidRDefault="008B16C4" w:rsidP="00A060A8">
                  <w:pPr>
                    <w:spacing w:before="20" w:after="20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PN-EN 1991-1-4:2008 </w:t>
                  </w:r>
                </w:p>
              </w:tc>
              <w:tc>
                <w:tcPr>
                  <w:tcW w:w="6900" w:type="dxa"/>
                </w:tcPr>
                <w:p w:rsidR="008B16C4" w:rsidRPr="00A060A8" w:rsidRDefault="008B16C4" w:rsidP="008B16C4">
                  <w:pPr>
                    <w:spacing w:before="20" w:after="20"/>
                    <w:ind w:left="-108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A060A8">
                    <w:rPr>
                      <w:rFonts w:ascii="Verdana" w:hAnsi="Verdana"/>
                      <w:sz w:val="16"/>
                      <w:szCs w:val="16"/>
                    </w:rPr>
                    <w:t>Odziaływania na konstrukcję Część 1-4: Oddziaływania Ogólne Oddziaływani wiatru”</w:t>
                  </w:r>
                </w:p>
              </w:tc>
            </w:tr>
            <w:tr w:rsidR="008B16C4" w:rsidRPr="00280E11" w:rsidTr="005C55FC">
              <w:trPr>
                <w:cantSplit/>
                <w:trHeight w:val="226"/>
              </w:trPr>
              <w:tc>
                <w:tcPr>
                  <w:tcW w:w="2580" w:type="dxa"/>
                </w:tcPr>
                <w:p w:rsidR="008B16C4" w:rsidRPr="0087299A" w:rsidRDefault="008B16C4" w:rsidP="008B16C4">
                  <w:pPr>
                    <w:spacing w:before="20" w:after="20"/>
                    <w:ind w:right="-158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900" w:type="dxa"/>
                </w:tcPr>
                <w:p w:rsidR="008B16C4" w:rsidRPr="00280E11" w:rsidRDefault="008B16C4" w:rsidP="008B16C4">
                  <w:pPr>
                    <w:spacing w:before="20" w:after="20"/>
                    <w:ind w:left="-108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B16C4" w:rsidRPr="00280E11" w:rsidTr="005C55FC">
              <w:trPr>
                <w:cantSplit/>
                <w:trHeight w:val="457"/>
              </w:trPr>
              <w:tc>
                <w:tcPr>
                  <w:tcW w:w="2580" w:type="dxa"/>
                </w:tcPr>
                <w:p w:rsidR="008B16C4" w:rsidRPr="0087299A" w:rsidRDefault="008B16C4" w:rsidP="00DE7D14">
                  <w:pPr>
                    <w:spacing w:before="20" w:after="20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PN-</w:t>
                  </w:r>
                  <w:r w:rsidR="00DE7D14"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S</w:t>
                  </w: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-</w:t>
                  </w:r>
                  <w:r w:rsidR="00DE7D14"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02205</w:t>
                  </w: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:19</w:t>
                  </w:r>
                  <w:r w:rsidR="00DE7D14"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9</w:t>
                  </w: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00" w:type="dxa"/>
                </w:tcPr>
                <w:p w:rsidR="005C55FC" w:rsidRPr="00280E11" w:rsidRDefault="00DE7D14" w:rsidP="005C55FC">
                  <w:pPr>
                    <w:spacing w:before="20" w:after="20"/>
                    <w:ind w:left="-108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Drogi samochodowe. </w:t>
                  </w:r>
                  <w:r w:rsidR="008B16C4" w:rsidRPr="00280E11">
                    <w:rPr>
                      <w:rFonts w:ascii="Verdana" w:hAnsi="Verdana"/>
                      <w:sz w:val="16"/>
                      <w:szCs w:val="16"/>
                    </w:rPr>
                    <w:t>Roboty ziemne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  <w:r w:rsidR="005C55FC">
                    <w:rPr>
                      <w:rFonts w:ascii="Verdana" w:hAnsi="Verdana"/>
                      <w:sz w:val="16"/>
                      <w:szCs w:val="16"/>
                    </w:rPr>
                    <w:t xml:space="preserve">  Wymagania  i badania</w:t>
                  </w:r>
                </w:p>
              </w:tc>
            </w:tr>
            <w:tr w:rsidR="005C55FC" w:rsidRPr="00280E11" w:rsidTr="005C55FC">
              <w:trPr>
                <w:cantSplit/>
                <w:trHeight w:val="242"/>
              </w:trPr>
              <w:tc>
                <w:tcPr>
                  <w:tcW w:w="2580" w:type="dxa"/>
                </w:tcPr>
                <w:p w:rsidR="005C55FC" w:rsidRPr="0087299A" w:rsidRDefault="005C55FC" w:rsidP="005C55FC">
                  <w:pPr>
                    <w:spacing w:before="20" w:after="20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PN-EN ISO 1461:2011</w:t>
                  </w:r>
                </w:p>
              </w:tc>
              <w:tc>
                <w:tcPr>
                  <w:tcW w:w="6900" w:type="dxa"/>
                </w:tcPr>
                <w:p w:rsidR="005C55FC" w:rsidRPr="00280E11" w:rsidRDefault="005C55FC" w:rsidP="005C55FC">
                  <w:pPr>
                    <w:spacing w:before="20" w:after="20"/>
                    <w:ind w:left="-108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280E11">
                    <w:rPr>
                      <w:rFonts w:ascii="Verdana" w:hAnsi="Verdana"/>
                      <w:sz w:val="16"/>
                      <w:szCs w:val="16"/>
                    </w:rPr>
                    <w:t xml:space="preserve">Powłoki cynkowe nanoszone na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wyroby </w:t>
                  </w:r>
                  <w:r w:rsidRPr="00280E11">
                    <w:rPr>
                      <w:rFonts w:ascii="Verdana" w:hAnsi="Verdana"/>
                      <w:sz w:val="16"/>
                      <w:szCs w:val="16"/>
                    </w:rPr>
                    <w:t>stal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owe</w:t>
                  </w:r>
                  <w:r w:rsidRPr="00280E11">
                    <w:rPr>
                      <w:rFonts w:ascii="Verdana" w:hAnsi="Verdana"/>
                      <w:sz w:val="16"/>
                      <w:szCs w:val="16"/>
                    </w:rPr>
                    <w:t xml:space="preserve"> metodą zanurzeniową (cynkowanie jednostkowe). Wymagani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e</w:t>
                  </w:r>
                  <w:r w:rsidRPr="00280E11">
                    <w:rPr>
                      <w:rFonts w:ascii="Verdana" w:hAnsi="Verdana"/>
                      <w:sz w:val="16"/>
                      <w:szCs w:val="16"/>
                    </w:rPr>
                    <w:t xml:space="preserve"> i 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badanie</w:t>
                  </w:r>
                </w:p>
              </w:tc>
            </w:tr>
            <w:tr w:rsidR="005C55FC" w:rsidRPr="00280E11" w:rsidTr="005C55FC">
              <w:trPr>
                <w:cantSplit/>
                <w:trHeight w:val="242"/>
              </w:trPr>
              <w:tc>
                <w:tcPr>
                  <w:tcW w:w="2580" w:type="dxa"/>
                </w:tcPr>
                <w:p w:rsidR="005C55FC" w:rsidRPr="0087299A" w:rsidRDefault="005C55FC" w:rsidP="005C55FC">
                  <w:pPr>
                    <w:spacing w:before="20" w:after="20"/>
                    <w:jc w:val="both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7299A">
                    <w:rPr>
                      <w:rFonts w:ascii="Verdana" w:hAnsi="Verdana"/>
                      <w:b/>
                      <w:sz w:val="16"/>
                      <w:szCs w:val="16"/>
                    </w:rPr>
                    <w:t>PN-H-74219:1980</w:t>
                  </w:r>
                </w:p>
              </w:tc>
              <w:tc>
                <w:tcPr>
                  <w:tcW w:w="6900" w:type="dxa"/>
                </w:tcPr>
                <w:p w:rsidR="005C55FC" w:rsidRPr="00280E11" w:rsidRDefault="005C55FC" w:rsidP="005C55FC">
                  <w:pPr>
                    <w:spacing w:before="20" w:after="20"/>
                    <w:ind w:left="-108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280E11">
                    <w:rPr>
                      <w:rFonts w:ascii="Verdana" w:hAnsi="Verdana"/>
                      <w:sz w:val="16"/>
                      <w:szCs w:val="16"/>
                    </w:rPr>
                    <w:t>Rury stalowe bez szwu walcowane na gorąco ogólnego zastosowania</w:t>
                  </w:r>
                </w:p>
              </w:tc>
            </w:tr>
          </w:tbl>
          <w:p w:rsidR="006E1F23" w:rsidRPr="00280E11" w:rsidRDefault="006E1F23" w:rsidP="00531414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280E1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280E11" w:rsidTr="005B17B8">
        <w:trPr>
          <w:cantSplit/>
        </w:trPr>
        <w:tc>
          <w:tcPr>
            <w:tcW w:w="9937" w:type="dxa"/>
          </w:tcPr>
          <w:p w:rsidR="006E1F23" w:rsidRPr="00280E11" w:rsidRDefault="006E1F23" w:rsidP="00531414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2" w:type="dxa"/>
          </w:tcPr>
          <w:p w:rsidR="006E1F23" w:rsidRPr="00280E11" w:rsidRDefault="006E1F23" w:rsidP="00280E11">
            <w:pPr>
              <w:spacing w:before="20" w:after="20"/>
              <w:ind w:left="-108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E1F23" w:rsidRPr="00A4234E" w:rsidTr="005B17B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10159" w:type="dxa"/>
            <w:gridSpan w:val="2"/>
          </w:tcPr>
          <w:p w:rsidR="005C55FC" w:rsidRPr="0087299A" w:rsidRDefault="008F4C1F" w:rsidP="008F4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>PN-EN 12899</w:t>
            </w:r>
            <w:r w:rsidRPr="0087299A">
              <w:rPr>
                <w:rFonts w:ascii="Verdana" w:hAnsi="Verdana"/>
                <w:sz w:val="16"/>
                <w:szCs w:val="16"/>
              </w:rPr>
              <w:t xml:space="preserve">                      Stałe, odblaskowe znaki drogowe  </w:t>
            </w:r>
          </w:p>
          <w:p w:rsidR="005045EC" w:rsidRPr="0087299A" w:rsidRDefault="008F4C1F" w:rsidP="008F4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8F4C1F" w:rsidRPr="0087299A" w:rsidRDefault="008F4C1F" w:rsidP="008F4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>PN-EN 1990:2004</w:t>
            </w:r>
            <w:r w:rsidR="005B17B8">
              <w:rPr>
                <w:rFonts w:ascii="Verdana" w:hAnsi="Verdana"/>
                <w:sz w:val="16"/>
                <w:szCs w:val="16"/>
              </w:rPr>
              <w:t xml:space="preserve">               </w:t>
            </w:r>
            <w:r w:rsidRPr="0087299A">
              <w:rPr>
                <w:rFonts w:ascii="Verdana" w:hAnsi="Verdana"/>
                <w:sz w:val="16"/>
                <w:szCs w:val="16"/>
              </w:rPr>
              <w:t>Podstawy projektowania konstrukcji</w:t>
            </w:r>
          </w:p>
          <w:p w:rsidR="005C55FC" w:rsidRPr="0087299A" w:rsidRDefault="005C55FC" w:rsidP="008F4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F4C1F" w:rsidRPr="0087299A" w:rsidRDefault="008F4C1F" w:rsidP="008F4C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>PN-EN 1992-1-1</w:t>
            </w:r>
            <w:r w:rsidRPr="0087299A">
              <w:rPr>
                <w:rFonts w:ascii="Verdana" w:hAnsi="Verdana"/>
                <w:sz w:val="16"/>
                <w:szCs w:val="16"/>
              </w:rPr>
              <w:t xml:space="preserve">                   Projektowanie konstrukcji z betonu </w:t>
            </w:r>
          </w:p>
          <w:p w:rsidR="005C55FC" w:rsidRPr="0087299A" w:rsidRDefault="005C55FC" w:rsidP="008F4C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F4C1F" w:rsidRPr="0087299A" w:rsidRDefault="008F4C1F" w:rsidP="00027C6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 xml:space="preserve">PN-EN  </w:t>
            </w:r>
            <w:r w:rsidR="00027C61" w:rsidRPr="0087299A">
              <w:rPr>
                <w:rFonts w:ascii="Verdana" w:hAnsi="Verdana"/>
                <w:b/>
                <w:sz w:val="16"/>
                <w:szCs w:val="16"/>
              </w:rPr>
              <w:t xml:space="preserve">1993-1-8                   </w:t>
            </w:r>
            <w:r w:rsidR="00027C61" w:rsidRPr="0087299A">
              <w:rPr>
                <w:rFonts w:ascii="Verdana" w:hAnsi="Verdana"/>
                <w:sz w:val="16"/>
                <w:szCs w:val="16"/>
              </w:rPr>
              <w:t>Projektowanie konstrukcji stalowych</w:t>
            </w:r>
          </w:p>
          <w:p w:rsidR="005C55FC" w:rsidRPr="0087299A" w:rsidRDefault="005C55FC" w:rsidP="00027C6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E1F23" w:rsidRPr="0006363C" w:rsidTr="005B17B8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10159" w:type="dxa"/>
            <w:gridSpan w:val="2"/>
          </w:tcPr>
          <w:p w:rsidR="006E1F23" w:rsidRPr="0087299A" w:rsidRDefault="00027C61" w:rsidP="00D7037B">
            <w:pPr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sz w:val="16"/>
                <w:szCs w:val="16"/>
              </w:rPr>
              <w:t xml:space="preserve"> 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>PN-EN</w:t>
            </w:r>
            <w:r w:rsidR="00D7037B" w:rsidRPr="0087299A">
              <w:rPr>
                <w:rFonts w:ascii="Verdana" w:hAnsi="Verdana"/>
                <w:b/>
                <w:sz w:val="16"/>
                <w:szCs w:val="16"/>
              </w:rPr>
              <w:t xml:space="preserve"> 1997-1                       </w:t>
            </w:r>
            <w:r w:rsidR="00D7037B" w:rsidRPr="0087299A">
              <w:rPr>
                <w:rFonts w:ascii="Verdana" w:hAnsi="Verdana"/>
                <w:sz w:val="16"/>
                <w:szCs w:val="16"/>
              </w:rPr>
              <w:t>Projektowanie geotechniczne –Część 1 Zasady ogólne</w:t>
            </w:r>
          </w:p>
          <w:p w:rsidR="005C55FC" w:rsidRPr="0087299A" w:rsidRDefault="005C55FC" w:rsidP="00D7037B">
            <w:pPr>
              <w:rPr>
                <w:rFonts w:ascii="Verdana" w:hAnsi="Verdana"/>
                <w:sz w:val="16"/>
                <w:szCs w:val="16"/>
              </w:rPr>
            </w:pPr>
          </w:p>
          <w:p w:rsidR="00D7037B" w:rsidRPr="0087299A" w:rsidRDefault="00D7037B" w:rsidP="00D7037B">
            <w:pPr>
              <w:rPr>
                <w:rFonts w:ascii="Verdana" w:hAnsi="Verdana"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 xml:space="preserve">PN-EN 1997-2 </w:t>
            </w:r>
            <w:r w:rsidRPr="0087299A">
              <w:rPr>
                <w:rFonts w:ascii="Verdana" w:hAnsi="Verdana"/>
                <w:sz w:val="16"/>
                <w:szCs w:val="16"/>
              </w:rPr>
              <w:t xml:space="preserve">                      Projektowanie geotechniczne –Część 2 Rozpoznanie i badanie podłoża gruntowego</w:t>
            </w:r>
          </w:p>
          <w:p w:rsidR="005C55FC" w:rsidRPr="0087299A" w:rsidRDefault="005C55FC" w:rsidP="00D7037B">
            <w:pPr>
              <w:rPr>
                <w:rFonts w:ascii="Verdana" w:hAnsi="Verdana"/>
                <w:sz w:val="16"/>
                <w:szCs w:val="16"/>
              </w:rPr>
            </w:pPr>
          </w:p>
          <w:p w:rsidR="00C77541" w:rsidRPr="0087299A" w:rsidRDefault="00C77541" w:rsidP="008A1EDB">
            <w:pPr>
              <w:rPr>
                <w:rFonts w:ascii="Verdana" w:hAnsi="Verdana"/>
                <w:b/>
                <w:sz w:val="16"/>
                <w:szCs w:val="16"/>
              </w:rPr>
            </w:pPr>
            <w:r w:rsidRPr="0087299A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87299A">
              <w:rPr>
                <w:rFonts w:ascii="Verdana" w:hAnsi="Verdana"/>
                <w:b/>
                <w:sz w:val="16"/>
                <w:szCs w:val="16"/>
              </w:rPr>
              <w:t>PN-EN 1090—</w:t>
            </w:r>
            <w:r w:rsidR="008A1EDB">
              <w:rPr>
                <w:rFonts w:ascii="Verdana" w:hAnsi="Verdana"/>
                <w:b/>
                <w:sz w:val="16"/>
                <w:szCs w:val="16"/>
              </w:rPr>
              <w:t>1-3</w:t>
            </w:r>
            <w:r w:rsidRPr="0087299A">
              <w:rPr>
                <w:rFonts w:ascii="Verdana" w:hAnsi="Verdana"/>
                <w:sz w:val="16"/>
                <w:szCs w:val="16"/>
              </w:rPr>
              <w:t xml:space="preserve">                  Wykonanie konstrukcji stalowych i aluminiowych</w:t>
            </w:r>
            <w:r w:rsidR="008A1EDB">
              <w:rPr>
                <w:rFonts w:ascii="Verdana" w:hAnsi="Verdana"/>
                <w:sz w:val="16"/>
                <w:szCs w:val="16"/>
              </w:rPr>
              <w:t xml:space="preserve">. Część 1, 2, 3 </w:t>
            </w:r>
          </w:p>
        </w:tc>
      </w:tr>
      <w:bookmarkEnd w:id="3"/>
    </w:tbl>
    <w:p w:rsidR="00A86509" w:rsidRDefault="00A86509" w:rsidP="00F05A7D">
      <w:pPr>
        <w:rPr>
          <w:rFonts w:ascii="Verdana" w:hAnsi="Verdana"/>
          <w:b/>
          <w:sz w:val="20"/>
          <w:szCs w:val="20"/>
        </w:rPr>
      </w:pPr>
    </w:p>
    <w:p w:rsidR="005045EC" w:rsidRDefault="005045EC" w:rsidP="005045EC">
      <w:pPr>
        <w:pStyle w:val="Nagwek2"/>
        <w:rPr>
          <w:rFonts w:ascii="Verdana" w:hAnsi="Verdana"/>
          <w:b/>
          <w:sz w:val="20"/>
        </w:rPr>
      </w:pPr>
    </w:p>
    <w:p w:rsidR="005045EC" w:rsidRPr="005045EC" w:rsidRDefault="005045EC" w:rsidP="005045EC"/>
    <w:p w:rsidR="005B17B8" w:rsidRPr="00B878AA" w:rsidRDefault="005B17B8" w:rsidP="00B878AA">
      <w:pPr>
        <w:pStyle w:val="Akapitzlist"/>
        <w:numPr>
          <w:ilvl w:val="1"/>
          <w:numId w:val="20"/>
        </w:numPr>
        <w:rPr>
          <w:rFonts w:ascii="Verdana" w:hAnsi="Verdana"/>
          <w:b/>
          <w:sz w:val="20"/>
          <w:szCs w:val="20"/>
        </w:rPr>
      </w:pPr>
      <w:r w:rsidRPr="00B878AA">
        <w:rPr>
          <w:rFonts w:ascii="Verdana" w:hAnsi="Verdana"/>
          <w:b/>
          <w:sz w:val="20"/>
          <w:szCs w:val="20"/>
        </w:rPr>
        <w:t>Inne posiadane informacje i dokumenty</w:t>
      </w:r>
    </w:p>
    <w:p w:rsidR="005B17B8" w:rsidRDefault="005B17B8" w:rsidP="005B17B8">
      <w:pPr>
        <w:rPr>
          <w:rFonts w:ascii="Verdana" w:hAnsi="Verdana"/>
          <w:sz w:val="20"/>
          <w:szCs w:val="20"/>
        </w:rPr>
      </w:pPr>
    </w:p>
    <w:p w:rsidR="005B17B8" w:rsidRPr="005B17B8" w:rsidRDefault="009F4B9B" w:rsidP="005B17B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5B17B8" w:rsidRPr="005B17B8">
        <w:rPr>
          <w:rFonts w:ascii="Verdana" w:hAnsi="Verdana"/>
          <w:sz w:val="20"/>
          <w:szCs w:val="20"/>
        </w:rPr>
        <w:t xml:space="preserve">rojekt stałej organizacji ruchu na odcinku </w:t>
      </w:r>
      <w:r>
        <w:rPr>
          <w:rFonts w:ascii="Verdana" w:hAnsi="Verdana"/>
          <w:sz w:val="20"/>
          <w:szCs w:val="20"/>
        </w:rPr>
        <w:t>drogi krajowej nr 39</w:t>
      </w:r>
      <w:r w:rsidR="005B17B8" w:rsidRPr="005B17B8">
        <w:rPr>
          <w:rFonts w:ascii="Verdana" w:hAnsi="Verdana"/>
          <w:sz w:val="20"/>
          <w:szCs w:val="20"/>
        </w:rPr>
        <w:t xml:space="preserve"> </w:t>
      </w:r>
      <w:r w:rsidRPr="005B17B8">
        <w:rPr>
          <w:rFonts w:ascii="Verdana" w:hAnsi="Verdana"/>
          <w:sz w:val="20"/>
          <w:szCs w:val="20"/>
        </w:rPr>
        <w:t xml:space="preserve">od km </w:t>
      </w:r>
      <w:r>
        <w:rPr>
          <w:rFonts w:ascii="Verdana" w:hAnsi="Verdana"/>
          <w:sz w:val="20"/>
          <w:szCs w:val="20"/>
        </w:rPr>
        <w:t xml:space="preserve">47+937 </w:t>
      </w:r>
      <w:r w:rsidRPr="005B17B8">
        <w:rPr>
          <w:rFonts w:ascii="Verdana" w:hAnsi="Verdana"/>
          <w:sz w:val="20"/>
          <w:szCs w:val="20"/>
        </w:rPr>
        <w:t xml:space="preserve">do km </w:t>
      </w:r>
      <w:r>
        <w:rPr>
          <w:rFonts w:ascii="Verdana" w:hAnsi="Verdana"/>
          <w:sz w:val="20"/>
          <w:szCs w:val="20"/>
        </w:rPr>
        <w:t xml:space="preserve">48+320 </w:t>
      </w:r>
      <w:r w:rsidR="005B17B8" w:rsidRPr="005B17B8">
        <w:rPr>
          <w:rFonts w:ascii="Verdana" w:hAnsi="Verdana"/>
          <w:sz w:val="20"/>
          <w:szCs w:val="20"/>
        </w:rPr>
        <w:t>zlokalizowanym</w:t>
      </w:r>
      <w:r>
        <w:rPr>
          <w:rFonts w:ascii="Verdana" w:hAnsi="Verdana"/>
          <w:sz w:val="20"/>
          <w:szCs w:val="20"/>
        </w:rPr>
        <w:t xml:space="preserve"> w m. Brzeg</w:t>
      </w:r>
      <w:r w:rsidR="005B17B8" w:rsidRPr="005B17B8">
        <w:rPr>
          <w:rFonts w:ascii="Verdana" w:hAnsi="Verdana"/>
          <w:sz w:val="20"/>
          <w:szCs w:val="20"/>
        </w:rPr>
        <w:t xml:space="preserve"> na obszarze województwa opolskiego.</w:t>
      </w:r>
    </w:p>
    <w:p w:rsidR="00012F21" w:rsidRDefault="00012F21" w:rsidP="005B17B8">
      <w:pPr>
        <w:jc w:val="both"/>
        <w:rPr>
          <w:rFonts w:ascii="Verdana" w:hAnsi="Verdana"/>
          <w:b/>
          <w:sz w:val="20"/>
          <w:szCs w:val="20"/>
        </w:rPr>
      </w:pPr>
    </w:p>
    <w:sectPr w:rsidR="00012F21" w:rsidSect="00655FB4">
      <w:headerReference w:type="default" r:id="rId8"/>
      <w:footerReference w:type="even" r:id="rId9"/>
      <w:footerReference w:type="default" r:id="rId10"/>
      <w:pgSz w:w="11906" w:h="16838"/>
      <w:pgMar w:top="1304" w:right="113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4D" w:rsidRDefault="00CF424D" w:rsidP="006E12C8">
      <w:r>
        <w:separator/>
      </w:r>
    </w:p>
  </w:endnote>
  <w:endnote w:type="continuationSeparator" w:id="0">
    <w:p w:rsidR="00CF424D" w:rsidRDefault="00CF424D" w:rsidP="006E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D1" w:rsidRDefault="00E665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42</w:t>
    </w:r>
    <w:r>
      <w:rPr>
        <w:rStyle w:val="Numerstrony"/>
      </w:rPr>
      <w:fldChar w:fldCharType="end"/>
    </w:r>
  </w:p>
  <w:p w:rsidR="00E665D1" w:rsidRDefault="00E665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D1" w:rsidRPr="00B747A7" w:rsidRDefault="00E665D1" w:rsidP="006E12C8">
    <w:pPr>
      <w:pStyle w:val="Stopka"/>
      <w:framePr w:wrap="around" w:vAnchor="text" w:hAnchor="margin" w:xAlign="right" w:y="1"/>
      <w:jc w:val="center"/>
      <w:rPr>
        <w:rStyle w:val="Numerstrony"/>
        <w:rFonts w:ascii="Verdana" w:hAnsi="Verdana"/>
        <w:sz w:val="16"/>
        <w:szCs w:val="16"/>
      </w:rPr>
    </w:pPr>
    <w:r w:rsidRPr="00B747A7">
      <w:rPr>
        <w:rStyle w:val="Numerstrony"/>
        <w:rFonts w:ascii="Verdana" w:hAnsi="Verdana"/>
        <w:sz w:val="16"/>
        <w:szCs w:val="16"/>
      </w:rPr>
      <w:fldChar w:fldCharType="begin"/>
    </w:r>
    <w:r w:rsidRPr="00B747A7">
      <w:rPr>
        <w:rStyle w:val="Numerstrony"/>
        <w:rFonts w:ascii="Verdana" w:hAnsi="Verdana"/>
        <w:sz w:val="16"/>
        <w:szCs w:val="16"/>
      </w:rPr>
      <w:instrText xml:space="preserve">PAGE  </w:instrText>
    </w:r>
    <w:r w:rsidRPr="00B747A7">
      <w:rPr>
        <w:rStyle w:val="Numerstrony"/>
        <w:rFonts w:ascii="Verdana" w:hAnsi="Verdana"/>
        <w:sz w:val="16"/>
        <w:szCs w:val="16"/>
      </w:rPr>
      <w:fldChar w:fldCharType="separate"/>
    </w:r>
    <w:r w:rsidR="00034EE5">
      <w:rPr>
        <w:rStyle w:val="Numerstrony"/>
        <w:rFonts w:ascii="Verdana" w:hAnsi="Verdana"/>
        <w:noProof/>
        <w:sz w:val="16"/>
        <w:szCs w:val="16"/>
      </w:rPr>
      <w:t>2</w:t>
    </w:r>
    <w:r w:rsidRPr="00B747A7">
      <w:rPr>
        <w:rStyle w:val="Numerstrony"/>
        <w:rFonts w:ascii="Verdana" w:hAnsi="Verdana"/>
        <w:sz w:val="16"/>
        <w:szCs w:val="16"/>
      </w:rPr>
      <w:fldChar w:fldCharType="end"/>
    </w:r>
  </w:p>
  <w:p w:rsidR="00E665D1" w:rsidRPr="00AC4358" w:rsidRDefault="00E665D1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4D" w:rsidRDefault="00CF424D" w:rsidP="006E12C8">
      <w:r>
        <w:separator/>
      </w:r>
    </w:p>
  </w:footnote>
  <w:footnote w:type="continuationSeparator" w:id="0">
    <w:p w:rsidR="00CF424D" w:rsidRDefault="00CF424D" w:rsidP="006E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D1" w:rsidRPr="00655FB4" w:rsidRDefault="00E665D1" w:rsidP="00E93C9E">
    <w:pPr>
      <w:pStyle w:val="Nagwek"/>
      <w:jc w:val="both"/>
      <w:rPr>
        <w:rFonts w:ascii="Verdana" w:hAnsi="Verdana"/>
        <w:color w:val="4F81BD" w:themeColor="accent1"/>
        <w:sz w:val="20"/>
        <w:szCs w:val="20"/>
      </w:rPr>
    </w:pPr>
    <w:r w:rsidRPr="00E93C9E">
      <w:rPr>
        <w:color w:val="4F81BD" w:themeColor="accent1"/>
      </w:rPr>
      <w:t xml:space="preserve">                                                                                                      </w:t>
    </w:r>
    <w:r w:rsidRPr="00655FB4">
      <w:rPr>
        <w:rFonts w:ascii="Verdana" w:hAnsi="Verdana"/>
        <w:sz w:val="20"/>
        <w:szCs w:val="20"/>
      </w:rPr>
      <w:t xml:space="preserve">Program Funkcjonalno-Użytkowy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B82"/>
    <w:multiLevelType w:val="hybridMultilevel"/>
    <w:tmpl w:val="29D8CB5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72EB"/>
    <w:multiLevelType w:val="multilevel"/>
    <w:tmpl w:val="83EA287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346B22"/>
    <w:multiLevelType w:val="hybridMultilevel"/>
    <w:tmpl w:val="DCB6F54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B9417C"/>
    <w:multiLevelType w:val="multilevel"/>
    <w:tmpl w:val="0354E9C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042AB3"/>
    <w:multiLevelType w:val="multilevel"/>
    <w:tmpl w:val="AD4E15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C77FCC"/>
    <w:multiLevelType w:val="multilevel"/>
    <w:tmpl w:val="F11446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2520"/>
      </w:pPr>
      <w:rPr>
        <w:rFonts w:hint="default"/>
      </w:rPr>
    </w:lvl>
  </w:abstractNum>
  <w:abstractNum w:abstractNumId="6" w15:restartNumberingAfterBreak="0">
    <w:nsid w:val="286605CA"/>
    <w:multiLevelType w:val="multilevel"/>
    <w:tmpl w:val="8022F78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AA82D16"/>
    <w:multiLevelType w:val="hybridMultilevel"/>
    <w:tmpl w:val="49906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73C53"/>
    <w:multiLevelType w:val="multilevel"/>
    <w:tmpl w:val="9800B4C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5"/>
      <w:numFmt w:val="decimal"/>
      <w:lvlText w:val="%1.%2.%3."/>
      <w:lvlJc w:val="left"/>
      <w:pPr>
        <w:ind w:left="1080" w:hanging="108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  <w:b w:val="0"/>
      </w:rPr>
    </w:lvl>
  </w:abstractNum>
  <w:abstractNum w:abstractNumId="9" w15:restartNumberingAfterBreak="0">
    <w:nsid w:val="2F2B400E"/>
    <w:multiLevelType w:val="multilevel"/>
    <w:tmpl w:val="B4E2F36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B950563"/>
    <w:multiLevelType w:val="hybridMultilevel"/>
    <w:tmpl w:val="199E1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07C6"/>
    <w:multiLevelType w:val="multilevel"/>
    <w:tmpl w:val="59CC6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874733"/>
    <w:multiLevelType w:val="multilevel"/>
    <w:tmpl w:val="BDB667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588B1264"/>
    <w:multiLevelType w:val="multilevel"/>
    <w:tmpl w:val="CA42C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919312D"/>
    <w:multiLevelType w:val="multilevel"/>
    <w:tmpl w:val="AE6CF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0C0F3C"/>
    <w:multiLevelType w:val="hybridMultilevel"/>
    <w:tmpl w:val="46EE73F8"/>
    <w:lvl w:ilvl="0" w:tplc="FA1CB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97B4E"/>
    <w:multiLevelType w:val="multilevel"/>
    <w:tmpl w:val="5922C7A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7" w15:restartNumberingAfterBreak="0">
    <w:nsid w:val="6CA0124D"/>
    <w:multiLevelType w:val="multilevel"/>
    <w:tmpl w:val="95127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6881A49"/>
    <w:multiLevelType w:val="singleLevel"/>
    <w:tmpl w:val="C4569858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BA6638D"/>
    <w:multiLevelType w:val="hybridMultilevel"/>
    <w:tmpl w:val="E79006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D1E42B5"/>
    <w:multiLevelType w:val="multilevel"/>
    <w:tmpl w:val="FE0EE3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7"/>
  </w:num>
  <w:num w:numId="5">
    <w:abstractNumId w:val="20"/>
  </w:num>
  <w:num w:numId="6">
    <w:abstractNumId w:val="12"/>
  </w:num>
  <w:num w:numId="7">
    <w:abstractNumId w:val="11"/>
  </w:num>
  <w:num w:numId="8">
    <w:abstractNumId w:val="1"/>
  </w:num>
  <w:num w:numId="9">
    <w:abstractNumId w:val="10"/>
  </w:num>
  <w:num w:numId="10">
    <w:abstractNumId w:val="15"/>
  </w:num>
  <w:num w:numId="11">
    <w:abstractNumId w:val="0"/>
  </w:num>
  <w:num w:numId="12">
    <w:abstractNumId w:val="19"/>
  </w:num>
  <w:num w:numId="13">
    <w:abstractNumId w:val="5"/>
  </w:num>
  <w:num w:numId="14">
    <w:abstractNumId w:val="8"/>
  </w:num>
  <w:num w:numId="15">
    <w:abstractNumId w:val="13"/>
  </w:num>
  <w:num w:numId="16">
    <w:abstractNumId w:val="16"/>
  </w:num>
  <w:num w:numId="17">
    <w:abstractNumId w:val="3"/>
  </w:num>
  <w:num w:numId="18">
    <w:abstractNumId w:val="14"/>
  </w:num>
  <w:num w:numId="19">
    <w:abstractNumId w:val="6"/>
  </w:num>
  <w:num w:numId="20">
    <w:abstractNumId w:val="9"/>
  </w:num>
  <w:num w:numId="2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49"/>
    <w:rsid w:val="0000602D"/>
    <w:rsid w:val="00007C29"/>
    <w:rsid w:val="0001115C"/>
    <w:rsid w:val="00011C9F"/>
    <w:rsid w:val="00012F21"/>
    <w:rsid w:val="0001450A"/>
    <w:rsid w:val="000151DD"/>
    <w:rsid w:val="0002011F"/>
    <w:rsid w:val="000221A3"/>
    <w:rsid w:val="00025281"/>
    <w:rsid w:val="00025D89"/>
    <w:rsid w:val="00026E22"/>
    <w:rsid w:val="00027C61"/>
    <w:rsid w:val="00034EE5"/>
    <w:rsid w:val="000367F3"/>
    <w:rsid w:val="00037E0F"/>
    <w:rsid w:val="00043CCB"/>
    <w:rsid w:val="00044616"/>
    <w:rsid w:val="000446AD"/>
    <w:rsid w:val="00051B7F"/>
    <w:rsid w:val="00052DDE"/>
    <w:rsid w:val="0005792A"/>
    <w:rsid w:val="0006363C"/>
    <w:rsid w:val="0006641C"/>
    <w:rsid w:val="000676B3"/>
    <w:rsid w:val="00067E95"/>
    <w:rsid w:val="0007136A"/>
    <w:rsid w:val="00071FBB"/>
    <w:rsid w:val="00073720"/>
    <w:rsid w:val="00076636"/>
    <w:rsid w:val="0007693F"/>
    <w:rsid w:val="00077AA5"/>
    <w:rsid w:val="00084DA7"/>
    <w:rsid w:val="000864CB"/>
    <w:rsid w:val="00087DFF"/>
    <w:rsid w:val="000970CB"/>
    <w:rsid w:val="0009756F"/>
    <w:rsid w:val="00097CBF"/>
    <w:rsid w:val="000A0645"/>
    <w:rsid w:val="000A2843"/>
    <w:rsid w:val="000A4CD3"/>
    <w:rsid w:val="000A53DB"/>
    <w:rsid w:val="000B2130"/>
    <w:rsid w:val="000B2E2F"/>
    <w:rsid w:val="000B4F42"/>
    <w:rsid w:val="000C2F61"/>
    <w:rsid w:val="000C52E9"/>
    <w:rsid w:val="000C605B"/>
    <w:rsid w:val="000C7C6D"/>
    <w:rsid w:val="000D4BAC"/>
    <w:rsid w:val="000E14C0"/>
    <w:rsid w:val="000E3BDB"/>
    <w:rsid w:val="000E4CA5"/>
    <w:rsid w:val="000F2099"/>
    <w:rsid w:val="000F25A4"/>
    <w:rsid w:val="000F2A93"/>
    <w:rsid w:val="001013D8"/>
    <w:rsid w:val="0010223C"/>
    <w:rsid w:val="00102F1E"/>
    <w:rsid w:val="001126AC"/>
    <w:rsid w:val="00114CF0"/>
    <w:rsid w:val="001162B6"/>
    <w:rsid w:val="0012019D"/>
    <w:rsid w:val="00120B6C"/>
    <w:rsid w:val="00120E82"/>
    <w:rsid w:val="00122F06"/>
    <w:rsid w:val="001232C1"/>
    <w:rsid w:val="00125230"/>
    <w:rsid w:val="0013053B"/>
    <w:rsid w:val="001340AC"/>
    <w:rsid w:val="00137461"/>
    <w:rsid w:val="00147C95"/>
    <w:rsid w:val="00151DDC"/>
    <w:rsid w:val="00152B7C"/>
    <w:rsid w:val="00153619"/>
    <w:rsid w:val="0015588F"/>
    <w:rsid w:val="00156151"/>
    <w:rsid w:val="00157B63"/>
    <w:rsid w:val="00160753"/>
    <w:rsid w:val="0016696F"/>
    <w:rsid w:val="0017541F"/>
    <w:rsid w:val="00180535"/>
    <w:rsid w:val="00180BC4"/>
    <w:rsid w:val="00182859"/>
    <w:rsid w:val="00183A40"/>
    <w:rsid w:val="001941BE"/>
    <w:rsid w:val="00195D49"/>
    <w:rsid w:val="001969DE"/>
    <w:rsid w:val="001A4F7C"/>
    <w:rsid w:val="001A5811"/>
    <w:rsid w:val="001A6DA9"/>
    <w:rsid w:val="001A7CA2"/>
    <w:rsid w:val="001B20F4"/>
    <w:rsid w:val="001B71E9"/>
    <w:rsid w:val="001C399A"/>
    <w:rsid w:val="001C6F05"/>
    <w:rsid w:val="001C7D4F"/>
    <w:rsid w:val="001D2CBD"/>
    <w:rsid w:val="001D4456"/>
    <w:rsid w:val="001D76AD"/>
    <w:rsid w:val="001E288F"/>
    <w:rsid w:val="001E6275"/>
    <w:rsid w:val="001F2F29"/>
    <w:rsid w:val="001F40F1"/>
    <w:rsid w:val="00200923"/>
    <w:rsid w:val="002060B7"/>
    <w:rsid w:val="00207EA9"/>
    <w:rsid w:val="00214F65"/>
    <w:rsid w:val="0021520A"/>
    <w:rsid w:val="00215454"/>
    <w:rsid w:val="002154C6"/>
    <w:rsid w:val="00217C56"/>
    <w:rsid w:val="002218CF"/>
    <w:rsid w:val="00221F7A"/>
    <w:rsid w:val="00223B98"/>
    <w:rsid w:val="00226DB9"/>
    <w:rsid w:val="00233472"/>
    <w:rsid w:val="00235BCC"/>
    <w:rsid w:val="00243CFF"/>
    <w:rsid w:val="00244FB0"/>
    <w:rsid w:val="0025209D"/>
    <w:rsid w:val="002540A8"/>
    <w:rsid w:val="002548E4"/>
    <w:rsid w:val="0025782C"/>
    <w:rsid w:val="002579BA"/>
    <w:rsid w:val="00261899"/>
    <w:rsid w:val="00262AF7"/>
    <w:rsid w:val="0026655E"/>
    <w:rsid w:val="0026714E"/>
    <w:rsid w:val="00267AA6"/>
    <w:rsid w:val="002719D9"/>
    <w:rsid w:val="00272D3A"/>
    <w:rsid w:val="002732AD"/>
    <w:rsid w:val="00273C17"/>
    <w:rsid w:val="0027538E"/>
    <w:rsid w:val="00275578"/>
    <w:rsid w:val="00276729"/>
    <w:rsid w:val="00280E11"/>
    <w:rsid w:val="0028248D"/>
    <w:rsid w:val="00283459"/>
    <w:rsid w:val="002918CB"/>
    <w:rsid w:val="00294189"/>
    <w:rsid w:val="002A30D0"/>
    <w:rsid w:val="002A3537"/>
    <w:rsid w:val="002A3C00"/>
    <w:rsid w:val="002A3CFC"/>
    <w:rsid w:val="002A43A6"/>
    <w:rsid w:val="002A566C"/>
    <w:rsid w:val="002A5B0D"/>
    <w:rsid w:val="002A6E02"/>
    <w:rsid w:val="002A77F8"/>
    <w:rsid w:val="002B03EC"/>
    <w:rsid w:val="002B0B79"/>
    <w:rsid w:val="002B1C46"/>
    <w:rsid w:val="002B3381"/>
    <w:rsid w:val="002B5A47"/>
    <w:rsid w:val="002B6909"/>
    <w:rsid w:val="002C3E4B"/>
    <w:rsid w:val="002C5043"/>
    <w:rsid w:val="002C5C50"/>
    <w:rsid w:val="002C5C61"/>
    <w:rsid w:val="002C68E4"/>
    <w:rsid w:val="002D1B4A"/>
    <w:rsid w:val="002D24F6"/>
    <w:rsid w:val="002E4C3E"/>
    <w:rsid w:val="002E7E67"/>
    <w:rsid w:val="002F0A3F"/>
    <w:rsid w:val="002F0A50"/>
    <w:rsid w:val="003009A8"/>
    <w:rsid w:val="003048B6"/>
    <w:rsid w:val="003054DD"/>
    <w:rsid w:val="00306B7D"/>
    <w:rsid w:val="0031103A"/>
    <w:rsid w:val="00311431"/>
    <w:rsid w:val="003147A2"/>
    <w:rsid w:val="003165BC"/>
    <w:rsid w:val="003300C8"/>
    <w:rsid w:val="0033023B"/>
    <w:rsid w:val="0033770C"/>
    <w:rsid w:val="003401F4"/>
    <w:rsid w:val="00343FDE"/>
    <w:rsid w:val="00344E9B"/>
    <w:rsid w:val="00355BE7"/>
    <w:rsid w:val="0035649B"/>
    <w:rsid w:val="00357404"/>
    <w:rsid w:val="00357FD1"/>
    <w:rsid w:val="003669BD"/>
    <w:rsid w:val="00371731"/>
    <w:rsid w:val="00373E8E"/>
    <w:rsid w:val="00374592"/>
    <w:rsid w:val="003760F9"/>
    <w:rsid w:val="003777A1"/>
    <w:rsid w:val="00380EFF"/>
    <w:rsid w:val="00380F0C"/>
    <w:rsid w:val="0038227B"/>
    <w:rsid w:val="00392890"/>
    <w:rsid w:val="003948DC"/>
    <w:rsid w:val="00396A11"/>
    <w:rsid w:val="003A70F0"/>
    <w:rsid w:val="003B26A6"/>
    <w:rsid w:val="003B276E"/>
    <w:rsid w:val="003B314A"/>
    <w:rsid w:val="003B38A2"/>
    <w:rsid w:val="003B4616"/>
    <w:rsid w:val="003B4ADF"/>
    <w:rsid w:val="003C3697"/>
    <w:rsid w:val="003C4A51"/>
    <w:rsid w:val="003C65BF"/>
    <w:rsid w:val="003C799B"/>
    <w:rsid w:val="003E16EC"/>
    <w:rsid w:val="003E489F"/>
    <w:rsid w:val="003F2760"/>
    <w:rsid w:val="003F3AF4"/>
    <w:rsid w:val="003F4AAA"/>
    <w:rsid w:val="003F54B8"/>
    <w:rsid w:val="003F55FF"/>
    <w:rsid w:val="003F7768"/>
    <w:rsid w:val="003F7B96"/>
    <w:rsid w:val="00400641"/>
    <w:rsid w:val="00402E73"/>
    <w:rsid w:val="00403277"/>
    <w:rsid w:val="0040647A"/>
    <w:rsid w:val="004107C8"/>
    <w:rsid w:val="00411474"/>
    <w:rsid w:val="00423C33"/>
    <w:rsid w:val="0043261D"/>
    <w:rsid w:val="00433F00"/>
    <w:rsid w:val="004369C5"/>
    <w:rsid w:val="00440509"/>
    <w:rsid w:val="00441BF0"/>
    <w:rsid w:val="004420E8"/>
    <w:rsid w:val="00460E31"/>
    <w:rsid w:val="004618F3"/>
    <w:rsid w:val="00461C39"/>
    <w:rsid w:val="00462225"/>
    <w:rsid w:val="00462D69"/>
    <w:rsid w:val="00465418"/>
    <w:rsid w:val="00473A08"/>
    <w:rsid w:val="00476C81"/>
    <w:rsid w:val="00477A0C"/>
    <w:rsid w:val="0048199F"/>
    <w:rsid w:val="0049131E"/>
    <w:rsid w:val="00491E16"/>
    <w:rsid w:val="0049411E"/>
    <w:rsid w:val="00496405"/>
    <w:rsid w:val="004A6364"/>
    <w:rsid w:val="004A70F6"/>
    <w:rsid w:val="004B1B9D"/>
    <w:rsid w:val="004B23E6"/>
    <w:rsid w:val="004B6438"/>
    <w:rsid w:val="004C06E4"/>
    <w:rsid w:val="004C0A3E"/>
    <w:rsid w:val="004D2B58"/>
    <w:rsid w:val="004D4B27"/>
    <w:rsid w:val="004D56CC"/>
    <w:rsid w:val="004E3199"/>
    <w:rsid w:val="004E43B4"/>
    <w:rsid w:val="004F31E7"/>
    <w:rsid w:val="004F5994"/>
    <w:rsid w:val="004F6400"/>
    <w:rsid w:val="004F78CA"/>
    <w:rsid w:val="005045EC"/>
    <w:rsid w:val="00520630"/>
    <w:rsid w:val="00523AF9"/>
    <w:rsid w:val="0052513A"/>
    <w:rsid w:val="00525B85"/>
    <w:rsid w:val="0052693E"/>
    <w:rsid w:val="00531414"/>
    <w:rsid w:val="005324D3"/>
    <w:rsid w:val="0053482A"/>
    <w:rsid w:val="00535596"/>
    <w:rsid w:val="00535F63"/>
    <w:rsid w:val="005371B3"/>
    <w:rsid w:val="00540468"/>
    <w:rsid w:val="00540A96"/>
    <w:rsid w:val="00554669"/>
    <w:rsid w:val="005546E0"/>
    <w:rsid w:val="00560A6E"/>
    <w:rsid w:val="00562812"/>
    <w:rsid w:val="0056593B"/>
    <w:rsid w:val="00567F9C"/>
    <w:rsid w:val="00575EAF"/>
    <w:rsid w:val="005835E2"/>
    <w:rsid w:val="005859E9"/>
    <w:rsid w:val="00586252"/>
    <w:rsid w:val="005863D9"/>
    <w:rsid w:val="005909F1"/>
    <w:rsid w:val="00591B1A"/>
    <w:rsid w:val="00591EC0"/>
    <w:rsid w:val="005960A0"/>
    <w:rsid w:val="005A1025"/>
    <w:rsid w:val="005B17B8"/>
    <w:rsid w:val="005B3844"/>
    <w:rsid w:val="005B568C"/>
    <w:rsid w:val="005B748D"/>
    <w:rsid w:val="005C4F83"/>
    <w:rsid w:val="005C55FC"/>
    <w:rsid w:val="005C704A"/>
    <w:rsid w:val="005D54CB"/>
    <w:rsid w:val="005D69D7"/>
    <w:rsid w:val="005F2ED7"/>
    <w:rsid w:val="006003B7"/>
    <w:rsid w:val="00602D1D"/>
    <w:rsid w:val="00602E2A"/>
    <w:rsid w:val="006065EA"/>
    <w:rsid w:val="00607955"/>
    <w:rsid w:val="00610920"/>
    <w:rsid w:val="00611394"/>
    <w:rsid w:val="006127AA"/>
    <w:rsid w:val="00612EF3"/>
    <w:rsid w:val="00620A57"/>
    <w:rsid w:val="00620E80"/>
    <w:rsid w:val="006237B3"/>
    <w:rsid w:val="00623F47"/>
    <w:rsid w:val="00631443"/>
    <w:rsid w:val="00631590"/>
    <w:rsid w:val="0064048F"/>
    <w:rsid w:val="00640DE8"/>
    <w:rsid w:val="00643F87"/>
    <w:rsid w:val="00645CA6"/>
    <w:rsid w:val="00645CAB"/>
    <w:rsid w:val="006504D6"/>
    <w:rsid w:val="00651108"/>
    <w:rsid w:val="00651ABA"/>
    <w:rsid w:val="00653B10"/>
    <w:rsid w:val="00655170"/>
    <w:rsid w:val="00655B01"/>
    <w:rsid w:val="00655FB4"/>
    <w:rsid w:val="00660F2A"/>
    <w:rsid w:val="00661EE3"/>
    <w:rsid w:val="00662444"/>
    <w:rsid w:val="0066258B"/>
    <w:rsid w:val="00663898"/>
    <w:rsid w:val="0066565D"/>
    <w:rsid w:val="00666B10"/>
    <w:rsid w:val="00666ECC"/>
    <w:rsid w:val="00672F87"/>
    <w:rsid w:val="0067392B"/>
    <w:rsid w:val="006744ED"/>
    <w:rsid w:val="00674688"/>
    <w:rsid w:val="00675196"/>
    <w:rsid w:val="00675F71"/>
    <w:rsid w:val="006815EA"/>
    <w:rsid w:val="006833DB"/>
    <w:rsid w:val="00683F71"/>
    <w:rsid w:val="00686036"/>
    <w:rsid w:val="00687665"/>
    <w:rsid w:val="00691B15"/>
    <w:rsid w:val="00696793"/>
    <w:rsid w:val="006A16BA"/>
    <w:rsid w:val="006A2DA8"/>
    <w:rsid w:val="006A3CA4"/>
    <w:rsid w:val="006A5156"/>
    <w:rsid w:val="006A761D"/>
    <w:rsid w:val="006B354B"/>
    <w:rsid w:val="006B531C"/>
    <w:rsid w:val="006C09F9"/>
    <w:rsid w:val="006C1AE5"/>
    <w:rsid w:val="006C4207"/>
    <w:rsid w:val="006C71F9"/>
    <w:rsid w:val="006D1E6D"/>
    <w:rsid w:val="006D38AB"/>
    <w:rsid w:val="006D6906"/>
    <w:rsid w:val="006E0453"/>
    <w:rsid w:val="006E1008"/>
    <w:rsid w:val="006E12C8"/>
    <w:rsid w:val="006E1F23"/>
    <w:rsid w:val="006E354B"/>
    <w:rsid w:val="006E66CC"/>
    <w:rsid w:val="006E6FBE"/>
    <w:rsid w:val="006F2218"/>
    <w:rsid w:val="006F30AE"/>
    <w:rsid w:val="006F34D2"/>
    <w:rsid w:val="006F6D82"/>
    <w:rsid w:val="006F7764"/>
    <w:rsid w:val="00701EDC"/>
    <w:rsid w:val="0071101D"/>
    <w:rsid w:val="007140C8"/>
    <w:rsid w:val="0071433D"/>
    <w:rsid w:val="00715FF4"/>
    <w:rsid w:val="0072093D"/>
    <w:rsid w:val="00720B6D"/>
    <w:rsid w:val="007228B0"/>
    <w:rsid w:val="00723466"/>
    <w:rsid w:val="00726041"/>
    <w:rsid w:val="00726438"/>
    <w:rsid w:val="007301F2"/>
    <w:rsid w:val="00731051"/>
    <w:rsid w:val="007325B2"/>
    <w:rsid w:val="00732BA2"/>
    <w:rsid w:val="00734212"/>
    <w:rsid w:val="0073462F"/>
    <w:rsid w:val="00736F9F"/>
    <w:rsid w:val="00740CCC"/>
    <w:rsid w:val="00740F03"/>
    <w:rsid w:val="00741DAD"/>
    <w:rsid w:val="007469DF"/>
    <w:rsid w:val="00746C78"/>
    <w:rsid w:val="007504AA"/>
    <w:rsid w:val="00750BA4"/>
    <w:rsid w:val="00752D80"/>
    <w:rsid w:val="00752E7B"/>
    <w:rsid w:val="00753A20"/>
    <w:rsid w:val="00754283"/>
    <w:rsid w:val="00755E58"/>
    <w:rsid w:val="0076350B"/>
    <w:rsid w:val="00763DA0"/>
    <w:rsid w:val="00763EBC"/>
    <w:rsid w:val="0076457D"/>
    <w:rsid w:val="0076473D"/>
    <w:rsid w:val="00765413"/>
    <w:rsid w:val="00766AE7"/>
    <w:rsid w:val="00767642"/>
    <w:rsid w:val="00780B3E"/>
    <w:rsid w:val="007819DC"/>
    <w:rsid w:val="00782E09"/>
    <w:rsid w:val="00783742"/>
    <w:rsid w:val="00795538"/>
    <w:rsid w:val="007959F1"/>
    <w:rsid w:val="007A4EFB"/>
    <w:rsid w:val="007A54DC"/>
    <w:rsid w:val="007A731B"/>
    <w:rsid w:val="007B1469"/>
    <w:rsid w:val="007B5C35"/>
    <w:rsid w:val="007C047A"/>
    <w:rsid w:val="007C47F7"/>
    <w:rsid w:val="007D0A28"/>
    <w:rsid w:val="007D0C0F"/>
    <w:rsid w:val="007D5596"/>
    <w:rsid w:val="007E2FDE"/>
    <w:rsid w:val="007E32EF"/>
    <w:rsid w:val="007E3A77"/>
    <w:rsid w:val="007E5430"/>
    <w:rsid w:val="007F2CB1"/>
    <w:rsid w:val="007F336B"/>
    <w:rsid w:val="007F561A"/>
    <w:rsid w:val="00806CFB"/>
    <w:rsid w:val="008076FE"/>
    <w:rsid w:val="008123AD"/>
    <w:rsid w:val="00813D4B"/>
    <w:rsid w:val="0082178C"/>
    <w:rsid w:val="00821A0D"/>
    <w:rsid w:val="00822212"/>
    <w:rsid w:val="00822AB7"/>
    <w:rsid w:val="00826C1C"/>
    <w:rsid w:val="00834910"/>
    <w:rsid w:val="00834AD0"/>
    <w:rsid w:val="00844B92"/>
    <w:rsid w:val="008509C5"/>
    <w:rsid w:val="00851248"/>
    <w:rsid w:val="00852D4C"/>
    <w:rsid w:val="008549E5"/>
    <w:rsid w:val="00854A0E"/>
    <w:rsid w:val="00860FFD"/>
    <w:rsid w:val="00866698"/>
    <w:rsid w:val="008703DE"/>
    <w:rsid w:val="0087045A"/>
    <w:rsid w:val="0087117C"/>
    <w:rsid w:val="0087299A"/>
    <w:rsid w:val="008734A7"/>
    <w:rsid w:val="00873A34"/>
    <w:rsid w:val="00875377"/>
    <w:rsid w:val="008774A8"/>
    <w:rsid w:val="00881798"/>
    <w:rsid w:val="00881E59"/>
    <w:rsid w:val="00883F06"/>
    <w:rsid w:val="00883FB2"/>
    <w:rsid w:val="00884266"/>
    <w:rsid w:val="00892052"/>
    <w:rsid w:val="00895581"/>
    <w:rsid w:val="008958DC"/>
    <w:rsid w:val="00896DCC"/>
    <w:rsid w:val="008A1EDB"/>
    <w:rsid w:val="008A2E24"/>
    <w:rsid w:val="008A2F5F"/>
    <w:rsid w:val="008A3141"/>
    <w:rsid w:val="008A39E7"/>
    <w:rsid w:val="008A3AE7"/>
    <w:rsid w:val="008A4010"/>
    <w:rsid w:val="008A4E9F"/>
    <w:rsid w:val="008B16C4"/>
    <w:rsid w:val="008B1D12"/>
    <w:rsid w:val="008B1F74"/>
    <w:rsid w:val="008B2C02"/>
    <w:rsid w:val="008B34E1"/>
    <w:rsid w:val="008B78F7"/>
    <w:rsid w:val="008C58C9"/>
    <w:rsid w:val="008C6484"/>
    <w:rsid w:val="008C7DC0"/>
    <w:rsid w:val="008D1399"/>
    <w:rsid w:val="008D1A00"/>
    <w:rsid w:val="008D303F"/>
    <w:rsid w:val="008D3472"/>
    <w:rsid w:val="008D4341"/>
    <w:rsid w:val="008E0703"/>
    <w:rsid w:val="008E14A8"/>
    <w:rsid w:val="008E1737"/>
    <w:rsid w:val="008E2DD4"/>
    <w:rsid w:val="008E4507"/>
    <w:rsid w:val="008E46CA"/>
    <w:rsid w:val="008E57BA"/>
    <w:rsid w:val="008E6799"/>
    <w:rsid w:val="008F188D"/>
    <w:rsid w:val="008F4C1F"/>
    <w:rsid w:val="008F709B"/>
    <w:rsid w:val="009003FA"/>
    <w:rsid w:val="00901FEF"/>
    <w:rsid w:val="009054AB"/>
    <w:rsid w:val="00917B83"/>
    <w:rsid w:val="009230BE"/>
    <w:rsid w:val="009241A0"/>
    <w:rsid w:val="00924597"/>
    <w:rsid w:val="00924946"/>
    <w:rsid w:val="009315E2"/>
    <w:rsid w:val="00933D19"/>
    <w:rsid w:val="00934900"/>
    <w:rsid w:val="00935A22"/>
    <w:rsid w:val="00944F32"/>
    <w:rsid w:val="00945D00"/>
    <w:rsid w:val="00954B48"/>
    <w:rsid w:val="00955510"/>
    <w:rsid w:val="00956AF6"/>
    <w:rsid w:val="00956F68"/>
    <w:rsid w:val="00961809"/>
    <w:rsid w:val="00964675"/>
    <w:rsid w:val="00964F57"/>
    <w:rsid w:val="0097312A"/>
    <w:rsid w:val="0097589E"/>
    <w:rsid w:val="00975CB0"/>
    <w:rsid w:val="00977C37"/>
    <w:rsid w:val="00982E5F"/>
    <w:rsid w:val="009854F6"/>
    <w:rsid w:val="00986774"/>
    <w:rsid w:val="0098709C"/>
    <w:rsid w:val="009877D3"/>
    <w:rsid w:val="00987873"/>
    <w:rsid w:val="00995879"/>
    <w:rsid w:val="009A0BC5"/>
    <w:rsid w:val="009A6F2C"/>
    <w:rsid w:val="009A738A"/>
    <w:rsid w:val="009B627C"/>
    <w:rsid w:val="009B6D88"/>
    <w:rsid w:val="009B7A07"/>
    <w:rsid w:val="009B7DFC"/>
    <w:rsid w:val="009C301A"/>
    <w:rsid w:val="009C361A"/>
    <w:rsid w:val="009D0DF6"/>
    <w:rsid w:val="009D514F"/>
    <w:rsid w:val="009D5D34"/>
    <w:rsid w:val="009D7249"/>
    <w:rsid w:val="009F0551"/>
    <w:rsid w:val="009F1D76"/>
    <w:rsid w:val="009F45F5"/>
    <w:rsid w:val="009F4AC9"/>
    <w:rsid w:val="009F4B9B"/>
    <w:rsid w:val="009F6C40"/>
    <w:rsid w:val="00A035D5"/>
    <w:rsid w:val="00A04D3E"/>
    <w:rsid w:val="00A060A8"/>
    <w:rsid w:val="00A178D0"/>
    <w:rsid w:val="00A209B8"/>
    <w:rsid w:val="00A222B1"/>
    <w:rsid w:val="00A222FD"/>
    <w:rsid w:val="00A23F38"/>
    <w:rsid w:val="00A2568E"/>
    <w:rsid w:val="00A343D8"/>
    <w:rsid w:val="00A34DF2"/>
    <w:rsid w:val="00A368A2"/>
    <w:rsid w:val="00A4234E"/>
    <w:rsid w:val="00A4500F"/>
    <w:rsid w:val="00A45CCC"/>
    <w:rsid w:val="00A477B6"/>
    <w:rsid w:val="00A47B12"/>
    <w:rsid w:val="00A50F47"/>
    <w:rsid w:val="00A5187A"/>
    <w:rsid w:val="00A5443C"/>
    <w:rsid w:val="00A56798"/>
    <w:rsid w:val="00A625D7"/>
    <w:rsid w:val="00A65A55"/>
    <w:rsid w:val="00A708AF"/>
    <w:rsid w:val="00A724DA"/>
    <w:rsid w:val="00A72985"/>
    <w:rsid w:val="00A76CF8"/>
    <w:rsid w:val="00A775CF"/>
    <w:rsid w:val="00A80F48"/>
    <w:rsid w:val="00A85C04"/>
    <w:rsid w:val="00A86509"/>
    <w:rsid w:val="00A86B01"/>
    <w:rsid w:val="00A87B7C"/>
    <w:rsid w:val="00A90FD2"/>
    <w:rsid w:val="00A942DF"/>
    <w:rsid w:val="00A94883"/>
    <w:rsid w:val="00A96E25"/>
    <w:rsid w:val="00A97B5B"/>
    <w:rsid w:val="00A97C32"/>
    <w:rsid w:val="00AA1E4F"/>
    <w:rsid w:val="00AA2A29"/>
    <w:rsid w:val="00AA6238"/>
    <w:rsid w:val="00AB1D1E"/>
    <w:rsid w:val="00AB2AD4"/>
    <w:rsid w:val="00AB3893"/>
    <w:rsid w:val="00AC5053"/>
    <w:rsid w:val="00AC7D9B"/>
    <w:rsid w:val="00AD1AE5"/>
    <w:rsid w:val="00AD4443"/>
    <w:rsid w:val="00AD5801"/>
    <w:rsid w:val="00AF0CA8"/>
    <w:rsid w:val="00AF1198"/>
    <w:rsid w:val="00AF330B"/>
    <w:rsid w:val="00AF7000"/>
    <w:rsid w:val="00AF7315"/>
    <w:rsid w:val="00AF7E15"/>
    <w:rsid w:val="00B0775D"/>
    <w:rsid w:val="00B10BFA"/>
    <w:rsid w:val="00B128D8"/>
    <w:rsid w:val="00B13DF9"/>
    <w:rsid w:val="00B14205"/>
    <w:rsid w:val="00B1499C"/>
    <w:rsid w:val="00B2319F"/>
    <w:rsid w:val="00B242F7"/>
    <w:rsid w:val="00B25133"/>
    <w:rsid w:val="00B253E3"/>
    <w:rsid w:val="00B265C3"/>
    <w:rsid w:val="00B36D8C"/>
    <w:rsid w:val="00B3710F"/>
    <w:rsid w:val="00B41D88"/>
    <w:rsid w:val="00B43481"/>
    <w:rsid w:val="00B43D72"/>
    <w:rsid w:val="00B47C9A"/>
    <w:rsid w:val="00B503EA"/>
    <w:rsid w:val="00B60810"/>
    <w:rsid w:val="00B627A7"/>
    <w:rsid w:val="00B66726"/>
    <w:rsid w:val="00B701D1"/>
    <w:rsid w:val="00B71F0B"/>
    <w:rsid w:val="00B747A7"/>
    <w:rsid w:val="00B77BC5"/>
    <w:rsid w:val="00B80482"/>
    <w:rsid w:val="00B8358B"/>
    <w:rsid w:val="00B85D69"/>
    <w:rsid w:val="00B86ACD"/>
    <w:rsid w:val="00B878AA"/>
    <w:rsid w:val="00B903C5"/>
    <w:rsid w:val="00B9404C"/>
    <w:rsid w:val="00B97647"/>
    <w:rsid w:val="00BA01EF"/>
    <w:rsid w:val="00BA36E7"/>
    <w:rsid w:val="00BB0AA5"/>
    <w:rsid w:val="00BB13B2"/>
    <w:rsid w:val="00BB1908"/>
    <w:rsid w:val="00BB295D"/>
    <w:rsid w:val="00BB3FB6"/>
    <w:rsid w:val="00BB6EA2"/>
    <w:rsid w:val="00BC0628"/>
    <w:rsid w:val="00BC725C"/>
    <w:rsid w:val="00BD0A85"/>
    <w:rsid w:val="00BD1024"/>
    <w:rsid w:val="00BD2A88"/>
    <w:rsid w:val="00BD5155"/>
    <w:rsid w:val="00BD7D80"/>
    <w:rsid w:val="00BE353D"/>
    <w:rsid w:val="00BE5E44"/>
    <w:rsid w:val="00BE7747"/>
    <w:rsid w:val="00BF6AEF"/>
    <w:rsid w:val="00BF7329"/>
    <w:rsid w:val="00BF77C9"/>
    <w:rsid w:val="00C00ED7"/>
    <w:rsid w:val="00C05D85"/>
    <w:rsid w:val="00C10AEB"/>
    <w:rsid w:val="00C125CB"/>
    <w:rsid w:val="00C215AC"/>
    <w:rsid w:val="00C22E03"/>
    <w:rsid w:val="00C2404B"/>
    <w:rsid w:val="00C257EA"/>
    <w:rsid w:val="00C26655"/>
    <w:rsid w:val="00C32154"/>
    <w:rsid w:val="00C3613F"/>
    <w:rsid w:val="00C52F93"/>
    <w:rsid w:val="00C5405F"/>
    <w:rsid w:val="00C55453"/>
    <w:rsid w:val="00C55703"/>
    <w:rsid w:val="00C60E53"/>
    <w:rsid w:val="00C63B59"/>
    <w:rsid w:val="00C64670"/>
    <w:rsid w:val="00C65420"/>
    <w:rsid w:val="00C65574"/>
    <w:rsid w:val="00C72EF3"/>
    <w:rsid w:val="00C73BE1"/>
    <w:rsid w:val="00C77541"/>
    <w:rsid w:val="00C81D27"/>
    <w:rsid w:val="00C85588"/>
    <w:rsid w:val="00C87163"/>
    <w:rsid w:val="00C879BD"/>
    <w:rsid w:val="00C9650D"/>
    <w:rsid w:val="00C969F1"/>
    <w:rsid w:val="00C977F1"/>
    <w:rsid w:val="00CA0360"/>
    <w:rsid w:val="00CA48AF"/>
    <w:rsid w:val="00CA593C"/>
    <w:rsid w:val="00CA6340"/>
    <w:rsid w:val="00CB025A"/>
    <w:rsid w:val="00CB554E"/>
    <w:rsid w:val="00CB59B9"/>
    <w:rsid w:val="00CB5B84"/>
    <w:rsid w:val="00CB7764"/>
    <w:rsid w:val="00CC2ECC"/>
    <w:rsid w:val="00CC2F69"/>
    <w:rsid w:val="00CC60F8"/>
    <w:rsid w:val="00CC641B"/>
    <w:rsid w:val="00CC64DA"/>
    <w:rsid w:val="00CD04FF"/>
    <w:rsid w:val="00CD391C"/>
    <w:rsid w:val="00CD4F0F"/>
    <w:rsid w:val="00CD69D2"/>
    <w:rsid w:val="00CD71FA"/>
    <w:rsid w:val="00CE00B0"/>
    <w:rsid w:val="00CE12E3"/>
    <w:rsid w:val="00CE2931"/>
    <w:rsid w:val="00CE4636"/>
    <w:rsid w:val="00CE4E4D"/>
    <w:rsid w:val="00CE504D"/>
    <w:rsid w:val="00CE608C"/>
    <w:rsid w:val="00CE7F01"/>
    <w:rsid w:val="00CF2D72"/>
    <w:rsid w:val="00CF3BC6"/>
    <w:rsid w:val="00CF424D"/>
    <w:rsid w:val="00D004DE"/>
    <w:rsid w:val="00D010A7"/>
    <w:rsid w:val="00D044F4"/>
    <w:rsid w:val="00D04642"/>
    <w:rsid w:val="00D07B5A"/>
    <w:rsid w:val="00D1019F"/>
    <w:rsid w:val="00D1107E"/>
    <w:rsid w:val="00D16FEE"/>
    <w:rsid w:val="00D20C7A"/>
    <w:rsid w:val="00D21F8C"/>
    <w:rsid w:val="00D23BE6"/>
    <w:rsid w:val="00D2438F"/>
    <w:rsid w:val="00D24F01"/>
    <w:rsid w:val="00D279A5"/>
    <w:rsid w:val="00D30BF1"/>
    <w:rsid w:val="00D30D0A"/>
    <w:rsid w:val="00D31A0B"/>
    <w:rsid w:val="00D31B43"/>
    <w:rsid w:val="00D32D96"/>
    <w:rsid w:val="00D35453"/>
    <w:rsid w:val="00D359FD"/>
    <w:rsid w:val="00D40AE8"/>
    <w:rsid w:val="00D41D3C"/>
    <w:rsid w:val="00D43C40"/>
    <w:rsid w:val="00D47616"/>
    <w:rsid w:val="00D56908"/>
    <w:rsid w:val="00D6049B"/>
    <w:rsid w:val="00D625BF"/>
    <w:rsid w:val="00D629BE"/>
    <w:rsid w:val="00D645C7"/>
    <w:rsid w:val="00D648CD"/>
    <w:rsid w:val="00D65B18"/>
    <w:rsid w:val="00D7037B"/>
    <w:rsid w:val="00D744F7"/>
    <w:rsid w:val="00D74A0E"/>
    <w:rsid w:val="00D77B22"/>
    <w:rsid w:val="00D815EE"/>
    <w:rsid w:val="00D82E87"/>
    <w:rsid w:val="00D8664C"/>
    <w:rsid w:val="00D92FDC"/>
    <w:rsid w:val="00D94123"/>
    <w:rsid w:val="00D952CD"/>
    <w:rsid w:val="00D95D49"/>
    <w:rsid w:val="00D97D6E"/>
    <w:rsid w:val="00DA28A0"/>
    <w:rsid w:val="00DA41FC"/>
    <w:rsid w:val="00DA5541"/>
    <w:rsid w:val="00DA645C"/>
    <w:rsid w:val="00DB0246"/>
    <w:rsid w:val="00DB090A"/>
    <w:rsid w:val="00DB16BB"/>
    <w:rsid w:val="00DB4738"/>
    <w:rsid w:val="00DB5270"/>
    <w:rsid w:val="00DB6C34"/>
    <w:rsid w:val="00DC2A3A"/>
    <w:rsid w:val="00DC2BC1"/>
    <w:rsid w:val="00DC3059"/>
    <w:rsid w:val="00DC337D"/>
    <w:rsid w:val="00DC5800"/>
    <w:rsid w:val="00DC609C"/>
    <w:rsid w:val="00DD54D3"/>
    <w:rsid w:val="00DE1AF5"/>
    <w:rsid w:val="00DE4BD8"/>
    <w:rsid w:val="00DE6CDC"/>
    <w:rsid w:val="00DE7D14"/>
    <w:rsid w:val="00DF3974"/>
    <w:rsid w:val="00E058A6"/>
    <w:rsid w:val="00E07BC4"/>
    <w:rsid w:val="00E13CB5"/>
    <w:rsid w:val="00E14C36"/>
    <w:rsid w:val="00E164F5"/>
    <w:rsid w:val="00E175BA"/>
    <w:rsid w:val="00E21B61"/>
    <w:rsid w:val="00E35558"/>
    <w:rsid w:val="00E44EC2"/>
    <w:rsid w:val="00E47A18"/>
    <w:rsid w:val="00E5066B"/>
    <w:rsid w:val="00E53BD1"/>
    <w:rsid w:val="00E53E9B"/>
    <w:rsid w:val="00E544C1"/>
    <w:rsid w:val="00E54EE3"/>
    <w:rsid w:val="00E5604B"/>
    <w:rsid w:val="00E57CC1"/>
    <w:rsid w:val="00E618F4"/>
    <w:rsid w:val="00E63A6E"/>
    <w:rsid w:val="00E665D1"/>
    <w:rsid w:val="00E67AB7"/>
    <w:rsid w:val="00E70757"/>
    <w:rsid w:val="00E735ED"/>
    <w:rsid w:val="00E761D2"/>
    <w:rsid w:val="00E82192"/>
    <w:rsid w:val="00E861B2"/>
    <w:rsid w:val="00E866A8"/>
    <w:rsid w:val="00E873E8"/>
    <w:rsid w:val="00E90AE6"/>
    <w:rsid w:val="00E90EEC"/>
    <w:rsid w:val="00E917D2"/>
    <w:rsid w:val="00E93B49"/>
    <w:rsid w:val="00E93C9E"/>
    <w:rsid w:val="00E96DAD"/>
    <w:rsid w:val="00E97341"/>
    <w:rsid w:val="00E97CE3"/>
    <w:rsid w:val="00EA1182"/>
    <w:rsid w:val="00EA14EC"/>
    <w:rsid w:val="00EA305D"/>
    <w:rsid w:val="00EA4299"/>
    <w:rsid w:val="00EA6E3C"/>
    <w:rsid w:val="00EB3B27"/>
    <w:rsid w:val="00EC7B4F"/>
    <w:rsid w:val="00ED4D52"/>
    <w:rsid w:val="00ED5953"/>
    <w:rsid w:val="00EE6AC8"/>
    <w:rsid w:val="00EF093E"/>
    <w:rsid w:val="00EF2B7F"/>
    <w:rsid w:val="00EF328D"/>
    <w:rsid w:val="00F02BB0"/>
    <w:rsid w:val="00F03232"/>
    <w:rsid w:val="00F03BDF"/>
    <w:rsid w:val="00F050D2"/>
    <w:rsid w:val="00F05A7D"/>
    <w:rsid w:val="00F106D0"/>
    <w:rsid w:val="00F118F4"/>
    <w:rsid w:val="00F1221B"/>
    <w:rsid w:val="00F13310"/>
    <w:rsid w:val="00F13F11"/>
    <w:rsid w:val="00F14C85"/>
    <w:rsid w:val="00F15591"/>
    <w:rsid w:val="00F22A8B"/>
    <w:rsid w:val="00F275A3"/>
    <w:rsid w:val="00F3031B"/>
    <w:rsid w:val="00F33073"/>
    <w:rsid w:val="00F366AD"/>
    <w:rsid w:val="00F37AF0"/>
    <w:rsid w:val="00F4038F"/>
    <w:rsid w:val="00F4614E"/>
    <w:rsid w:val="00F46303"/>
    <w:rsid w:val="00F50F3A"/>
    <w:rsid w:val="00F57976"/>
    <w:rsid w:val="00F61760"/>
    <w:rsid w:val="00F721B2"/>
    <w:rsid w:val="00F72249"/>
    <w:rsid w:val="00F7272F"/>
    <w:rsid w:val="00F728BD"/>
    <w:rsid w:val="00F73253"/>
    <w:rsid w:val="00F736D5"/>
    <w:rsid w:val="00F75D75"/>
    <w:rsid w:val="00F804CA"/>
    <w:rsid w:val="00F81D1F"/>
    <w:rsid w:val="00F8665E"/>
    <w:rsid w:val="00F91EE8"/>
    <w:rsid w:val="00F94C85"/>
    <w:rsid w:val="00FA1D5F"/>
    <w:rsid w:val="00FA2E35"/>
    <w:rsid w:val="00FA4EE3"/>
    <w:rsid w:val="00FA66A0"/>
    <w:rsid w:val="00FA6C91"/>
    <w:rsid w:val="00FB02E1"/>
    <w:rsid w:val="00FB33E7"/>
    <w:rsid w:val="00FB47DC"/>
    <w:rsid w:val="00FB49AF"/>
    <w:rsid w:val="00FC34FB"/>
    <w:rsid w:val="00FC47AE"/>
    <w:rsid w:val="00FC7F13"/>
    <w:rsid w:val="00FD0952"/>
    <w:rsid w:val="00FD1AE5"/>
    <w:rsid w:val="00FD5046"/>
    <w:rsid w:val="00FD57D0"/>
    <w:rsid w:val="00FE1A80"/>
    <w:rsid w:val="00FE26AD"/>
    <w:rsid w:val="00FE427D"/>
    <w:rsid w:val="00FE7F90"/>
    <w:rsid w:val="00FF12D0"/>
    <w:rsid w:val="00FF4A1A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76C69-5FB7-4133-A9D4-587BA407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B4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93B49"/>
    <w:pPr>
      <w:keepNext/>
      <w:jc w:val="both"/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C1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3B4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a2, Znak Znak, Znak"/>
    <w:basedOn w:val="Normalny"/>
    <w:link w:val="TekstpodstawowyZnak"/>
    <w:rsid w:val="00E93B49"/>
    <w:rPr>
      <w:rFonts w:ascii="Arial" w:hAnsi="Arial"/>
      <w:szCs w:val="20"/>
    </w:rPr>
  </w:style>
  <w:style w:type="character" w:customStyle="1" w:styleId="TekstpodstawowyZnak">
    <w:name w:val="Tekst podstawowy Znak"/>
    <w:aliases w:val="a2 Znak, Znak Znak Znak, Znak Znak1"/>
    <w:basedOn w:val="Domylnaczcionkaakapitu"/>
    <w:link w:val="Tekstpodstawowy"/>
    <w:rsid w:val="00E93B49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93B4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93B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93B49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3B49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dokbold">
    <w:name w:val="tekst dok. bold"/>
    <w:rsid w:val="00E93B49"/>
    <w:rPr>
      <w:b/>
    </w:rPr>
  </w:style>
  <w:style w:type="paragraph" w:customStyle="1" w:styleId="tekstdokumentu">
    <w:name w:val="tekst dokumentu"/>
    <w:basedOn w:val="Normalny"/>
    <w:autoRedefine/>
    <w:rsid w:val="00E5604B"/>
    <w:pPr>
      <w:spacing w:line="360" w:lineRule="auto"/>
      <w:ind w:left="1418" w:hanging="1418"/>
    </w:pPr>
    <w:rPr>
      <w:rFonts w:ascii="Verdana" w:hAnsi="Verdana"/>
      <w:b/>
      <w:bCs/>
      <w:iCs/>
      <w:sz w:val="20"/>
      <w:szCs w:val="20"/>
    </w:rPr>
  </w:style>
  <w:style w:type="paragraph" w:styleId="Tekstpodstawowy3">
    <w:name w:val="Body Text 3"/>
    <w:basedOn w:val="Normalny"/>
    <w:link w:val="Tekstpodstawowy3Znak"/>
    <w:rsid w:val="00E93B49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E93B4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E93B4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E93B4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93B4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93B49"/>
  </w:style>
  <w:style w:type="paragraph" w:styleId="Tytu">
    <w:name w:val="Title"/>
    <w:basedOn w:val="Normalny"/>
    <w:link w:val="TytuZnak"/>
    <w:qFormat/>
    <w:rsid w:val="00E93B4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93B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kstost">
    <w:name w:val="tekst ost"/>
    <w:basedOn w:val="Normalny"/>
    <w:rsid w:val="00E93B49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styleId="HTML-staaszeroko">
    <w:name w:val="HTML Typewriter"/>
    <w:basedOn w:val="Domylnaczcionkaakapitu"/>
    <w:rsid w:val="00E93B49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E93B49"/>
  </w:style>
  <w:style w:type="character" w:customStyle="1" w:styleId="h1">
    <w:name w:val="h1"/>
    <w:basedOn w:val="Domylnaczcionkaakapitu"/>
    <w:rsid w:val="00E93B49"/>
  </w:style>
  <w:style w:type="paragraph" w:styleId="Nagwek">
    <w:name w:val="header"/>
    <w:basedOn w:val="Normalny"/>
    <w:link w:val="NagwekZnak"/>
    <w:uiPriority w:val="99"/>
    <w:unhideWhenUsed/>
    <w:rsid w:val="006E1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12C8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C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C6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0C7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7C6D"/>
    <w:rPr>
      <w:rFonts w:ascii="Times New Roman" w:eastAsia="Times New Roman" w:hAnsi="Times New Roman"/>
      <w:b/>
      <w:bCs/>
    </w:rPr>
  </w:style>
  <w:style w:type="paragraph" w:styleId="Lista">
    <w:name w:val="List"/>
    <w:basedOn w:val="Normalny"/>
    <w:rsid w:val="000C7C6D"/>
    <w:pPr>
      <w:ind w:left="283" w:hanging="283"/>
    </w:pPr>
    <w:rPr>
      <w:rFonts w:ascii="Trebuchet MS" w:hAnsi="Trebuchet MS"/>
      <w:sz w:val="22"/>
    </w:rPr>
  </w:style>
  <w:style w:type="paragraph" w:styleId="Listapunktowana2">
    <w:name w:val="List Bullet 2"/>
    <w:basedOn w:val="Normalny"/>
    <w:autoRedefine/>
    <w:rsid w:val="000C7C6D"/>
    <w:pPr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18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187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18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F63"/>
    <w:pPr>
      <w:ind w:left="708"/>
    </w:pPr>
  </w:style>
  <w:style w:type="character" w:styleId="Hipercze">
    <w:name w:val="Hyperlink"/>
    <w:basedOn w:val="Domylnaczcionkaakapitu"/>
    <w:rsid w:val="00D744F7"/>
    <w:rPr>
      <w:color w:val="0000FF"/>
      <w:u w:val="single"/>
    </w:rPr>
  </w:style>
  <w:style w:type="paragraph" w:customStyle="1" w:styleId="celp">
    <w:name w:val="cel_p"/>
    <w:basedOn w:val="Normalny"/>
    <w:rsid w:val="000D4BAC"/>
    <w:pPr>
      <w:spacing w:after="10"/>
      <w:ind w:left="10" w:right="10"/>
      <w:jc w:val="both"/>
      <w:textAlignment w:val="top"/>
    </w:pPr>
  </w:style>
  <w:style w:type="table" w:styleId="Tabela-Siatka">
    <w:name w:val="Table Grid"/>
    <w:basedOn w:val="Standardowy"/>
    <w:uiPriority w:val="59"/>
    <w:rsid w:val="00A8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7224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A9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A93"/>
    <w:rPr>
      <w:rFonts w:ascii="Tahoma" w:eastAsia="Times New Roman" w:hAnsi="Tahoma" w:cs="Tahoma"/>
      <w:sz w:val="16"/>
      <w:szCs w:val="16"/>
    </w:rPr>
  </w:style>
  <w:style w:type="character" w:customStyle="1" w:styleId="rvts6">
    <w:name w:val="rvts6"/>
    <w:basedOn w:val="Domylnaczcionkaakapitu"/>
    <w:rsid w:val="00E97341"/>
    <w:rPr>
      <w:rFonts w:ascii="Calibri" w:hAnsi="Calibri" w:hint="default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C1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t1">
    <w:name w:val="st1"/>
    <w:basedOn w:val="Domylnaczcionkaakapitu"/>
    <w:rsid w:val="00273C17"/>
  </w:style>
  <w:style w:type="paragraph" w:customStyle="1" w:styleId="Tekstpodstawowy21">
    <w:name w:val="Tekst podstawowy 21"/>
    <w:basedOn w:val="Normalny"/>
    <w:rsid w:val="00CB59B9"/>
    <w:pPr>
      <w:jc w:val="both"/>
    </w:pPr>
    <w:rPr>
      <w:szCs w:val="20"/>
    </w:rPr>
  </w:style>
  <w:style w:type="paragraph" w:styleId="Poprawka">
    <w:name w:val="Revision"/>
    <w:hidden/>
    <w:uiPriority w:val="99"/>
    <w:semiHidden/>
    <w:rsid w:val="00DB5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C0C0C0"/>
                    <w:right w:val="single" w:sz="8" w:space="0" w:color="C0C0C0"/>
                  </w:divBdr>
                  <w:divsChild>
                    <w:div w:id="60858570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</w:divBdr>
                    </w:div>
                  </w:divsChild>
                </w:div>
              </w:divsChild>
            </w:div>
          </w:divsChild>
        </w:div>
      </w:divsChild>
    </w:div>
    <w:div w:id="260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C0C0C0"/>
                    <w:right w:val="single" w:sz="8" w:space="0" w:color="C0C0C0"/>
                  </w:divBdr>
                  <w:divsChild>
                    <w:div w:id="10533901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</w:divBdr>
                    </w:div>
                  </w:divsChild>
                </w:div>
              </w:divsChild>
            </w:div>
          </w:divsChild>
        </w:div>
      </w:divsChild>
    </w:div>
    <w:div w:id="465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C0C0C0"/>
                    <w:right w:val="single" w:sz="8" w:space="0" w:color="C0C0C0"/>
                  </w:divBdr>
                  <w:divsChild>
                    <w:div w:id="17430645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</w:divBdr>
                    </w:div>
                  </w:divsChild>
                </w:div>
              </w:divsChild>
            </w:div>
          </w:divsChild>
        </w:div>
      </w:divsChild>
    </w:div>
    <w:div w:id="764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C0C0C0"/>
                    <w:right w:val="single" w:sz="8" w:space="0" w:color="C0C0C0"/>
                  </w:divBdr>
                  <w:divsChild>
                    <w:div w:id="12789476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</w:divBdr>
                    </w:div>
                  </w:divsChild>
                </w:div>
              </w:divsChild>
            </w:div>
          </w:divsChild>
        </w:div>
      </w:divsChild>
    </w:div>
    <w:div w:id="79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30542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C0C0C0"/>
                    <w:right w:val="single" w:sz="8" w:space="0" w:color="C0C0C0"/>
                  </w:divBdr>
                  <w:divsChild>
                    <w:div w:id="13798172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404040"/>
                        <w:left w:val="single" w:sz="4" w:space="0" w:color="404040"/>
                        <w:bottom w:val="single" w:sz="4" w:space="0" w:color="404040"/>
                        <w:right w:val="single" w:sz="4" w:space="0" w:color="404040"/>
                      </w:divBdr>
                    </w:div>
                  </w:divsChild>
                </w:div>
              </w:divsChild>
            </w:div>
          </w:divsChild>
        </w:div>
      </w:divsChild>
    </w:div>
    <w:div w:id="1570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6E9C-0F29-4880-9916-365EF808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4043</Words>
  <Characters>24263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28250</CharactersWithSpaces>
  <SharedDoc>false</SharedDoc>
  <HLinks>
    <vt:vector size="42" baseType="variant">
      <vt:variant>
        <vt:i4>7864352</vt:i4>
      </vt:variant>
      <vt:variant>
        <vt:i4>18</vt:i4>
      </vt:variant>
      <vt:variant>
        <vt:i4>0</vt:i4>
      </vt:variant>
      <vt:variant>
        <vt:i4>5</vt:i4>
      </vt:variant>
      <vt:variant>
        <vt:lpwstr>http://enormy.pl/?m=doc&amp;nid=PN-13.260.00-00020</vt:lpwstr>
      </vt:variant>
      <vt:variant>
        <vt:lpwstr/>
      </vt:variant>
      <vt:variant>
        <vt:i4>7929889</vt:i4>
      </vt:variant>
      <vt:variant>
        <vt:i4>15</vt:i4>
      </vt:variant>
      <vt:variant>
        <vt:i4>0</vt:i4>
      </vt:variant>
      <vt:variant>
        <vt:i4>5</vt:i4>
      </vt:variant>
      <vt:variant>
        <vt:lpwstr>http://enormy.pl/?m=doc&amp;nid=PN-29.060.20-00290</vt:lpwstr>
      </vt:variant>
      <vt:variant>
        <vt:lpwstr/>
      </vt:variant>
      <vt:variant>
        <vt:i4>8126510</vt:i4>
      </vt:variant>
      <vt:variant>
        <vt:i4>12</vt:i4>
      </vt:variant>
      <vt:variant>
        <vt:i4>0</vt:i4>
      </vt:variant>
      <vt:variant>
        <vt:i4>5</vt:i4>
      </vt:variant>
      <vt:variant>
        <vt:lpwstr>http://enormy.pl/?m=doc&amp;nid=PN-29.060.20-00067</vt:lpwstr>
      </vt:variant>
      <vt:variant>
        <vt:lpwstr/>
      </vt:variant>
      <vt:variant>
        <vt:i4>8126510</vt:i4>
      </vt:variant>
      <vt:variant>
        <vt:i4>9</vt:i4>
      </vt:variant>
      <vt:variant>
        <vt:i4>0</vt:i4>
      </vt:variant>
      <vt:variant>
        <vt:i4>5</vt:i4>
      </vt:variant>
      <vt:variant>
        <vt:lpwstr>http://enormy.pl/?m=doc&amp;nid=PN-29.060.20-00067</vt:lpwstr>
      </vt:variant>
      <vt:variant>
        <vt:lpwstr/>
      </vt:variant>
      <vt:variant>
        <vt:i4>7667745</vt:i4>
      </vt:variant>
      <vt:variant>
        <vt:i4>6</vt:i4>
      </vt:variant>
      <vt:variant>
        <vt:i4>0</vt:i4>
      </vt:variant>
      <vt:variant>
        <vt:i4>5</vt:i4>
      </vt:variant>
      <vt:variant>
        <vt:lpwstr>http://enormy.pl/?m=doc&amp;nid=PN-93.020.00-00011</vt:lpwstr>
      </vt:variant>
      <vt:variant>
        <vt:lpwstr/>
      </vt:variant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http://enormy.pl/?m=doc&amp;nid=PN-91.080.01-00004</vt:lpwstr>
      </vt:variant>
      <vt:variant>
        <vt:lpwstr/>
      </vt:variant>
      <vt:variant>
        <vt:i4>4325471</vt:i4>
      </vt:variant>
      <vt:variant>
        <vt:i4>0</vt:i4>
      </vt:variant>
      <vt:variant>
        <vt:i4>0</vt:i4>
      </vt:variant>
      <vt:variant>
        <vt:i4>5</vt:i4>
      </vt:variant>
      <vt:variant>
        <vt:lpwstr>http://www.gddkia.gov.pl/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ANalewajko</dc:creator>
  <cp:lastModifiedBy>Hołówko Daria</cp:lastModifiedBy>
  <cp:revision>19</cp:revision>
  <cp:lastPrinted>2018-02-20T08:08:00Z</cp:lastPrinted>
  <dcterms:created xsi:type="dcterms:W3CDTF">2022-01-27T12:35:00Z</dcterms:created>
  <dcterms:modified xsi:type="dcterms:W3CDTF">2022-03-29T12:17:00Z</dcterms:modified>
</cp:coreProperties>
</file>