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06848B5C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135A9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0FF1F7B6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35E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35A9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25F2D8F3" w14:textId="7C40DCF2" w:rsidR="00135A9A" w:rsidRPr="00FB09BF" w:rsidRDefault="00135A9A" w:rsidP="00135A9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konserwacji wind w obiekcie Prokuratury Okręgowej w Rzeszowie”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 z wymaganiami określonymi w ogłoszeniu:</w:t>
      </w:r>
    </w:p>
    <w:p w14:paraId="70799BF8" w14:textId="77777777" w:rsidR="00135A9A" w:rsidRPr="00FB09BF" w:rsidRDefault="00135A9A" w:rsidP="00135A9A">
      <w:pPr>
        <w:rPr>
          <w:rFonts w:ascii="Times New Roman" w:eastAsia="Times New Roman" w:hAnsi="Times New Roman"/>
          <w:lang w:eastAsia="pl-PL"/>
        </w:rPr>
      </w:pPr>
    </w:p>
    <w:p w14:paraId="0461740E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A+ B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9ADF369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115FD113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23E475C9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0E87561F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78FF9C47" w14:textId="77777777" w:rsidR="00135A9A" w:rsidRPr="00FB09BF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B58C4" w14:textId="77777777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11290C2E" w14:textId="77777777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C5044B" w14:textId="1E14CA83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3C2E9A">
        <w:rPr>
          <w:rFonts w:ascii="Times New Roman" w:eastAsia="Times New Roman" w:hAnsi="Times New Roman"/>
          <w:sz w:val="24"/>
          <w:szCs w:val="24"/>
          <w:lang w:eastAsia="pl-PL"/>
        </w:rPr>
        <w:t>Cena brutto za 1 m-c usługi konserwacji 2 dźwigów przy ul. Hetmańskiej 45d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 zł x 16 miesięcy  = ……………………………… zł brutto</w:t>
      </w:r>
    </w:p>
    <w:p w14:paraId="1742B6CF" w14:textId="77777777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Pr="003C2E9A">
        <w:rPr>
          <w:rFonts w:ascii="Times New Roman" w:eastAsia="Times New Roman" w:hAnsi="Times New Roman"/>
          <w:sz w:val="24"/>
          <w:szCs w:val="24"/>
          <w:lang w:eastAsia="pl-PL"/>
        </w:rPr>
        <w:t>Cena brutto 1 roboczogodziny………………....zł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x 50 roboczogodzin =  ……………. zł brutto</w:t>
      </w:r>
    </w:p>
    <w:p w14:paraId="756BE150" w14:textId="77777777" w:rsidR="00135A9A" w:rsidRPr="00FB09BF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AFAA28" w14:textId="77777777" w:rsidR="00135A9A" w:rsidRPr="00CC056C" w:rsidRDefault="00135A9A" w:rsidP="00135A9A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CC056C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Oświadczamy, że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posiadamy aktualne i zgodne z obowiązującymi przepisami prawa uprawnienia do dokonywania przeglądów konserwacyjnych wind odpowiadających wymaganiom objętym przedmiotem zamówienia.</w:t>
      </w:r>
    </w:p>
    <w:p w14:paraId="5C1F902E" w14:textId="77777777" w:rsidR="00135A9A" w:rsidRPr="00CC056C" w:rsidRDefault="00135A9A" w:rsidP="00135A9A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CC05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41EB11C6" w14:textId="198E1C47" w:rsidR="00135A9A" w:rsidRPr="00CC056C" w:rsidRDefault="00135A9A" w:rsidP="00135A9A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4. Oświadczamy, że zamówienie będzie realizowane od 1 czerwca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 r.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 września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7215A355" w14:textId="77777777" w:rsidR="00135A9A" w:rsidRPr="00CC056C" w:rsidRDefault="00135A9A" w:rsidP="00135A9A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5.Oświadczamy, że zapoznaliśmy się z treścią ogłoszenia i uznajemy się za związanych określonymi w nim postanowieniami. Zobowiązujemy się w przypadku wyboru naszej oferty, 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 zawarcia umowy na ww. warunkach, w miejscu i terminie wyznaczonym przez Zamawiającego. </w:t>
      </w:r>
    </w:p>
    <w:p w14:paraId="4327DBE1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6. Uważamy się za związanych niniejszą ofertą przez czas wskazany w ogłoszeniu, tj.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upływu terminu składania ofert.</w:t>
      </w:r>
    </w:p>
    <w:p w14:paraId="6B2B2512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7. Oświadczam/y, że wypełniłem obowiązki informacyjne przewidziane w art.13 lub art.14 RODO¹ wobec osób fizycznych, od których dane osobowe bezpośrednio lub pośrednio pozyskałem w celu ubiegania się o udzielenie zamówienia publicznego w niniejszym postępowaniu *.</w:t>
      </w:r>
    </w:p>
    <w:p w14:paraId="713A17AD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B36AA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2F5D0A79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F67A152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¹-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65A486B3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D07EE7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8. Oświadczamy, że niniejsza oferta</w:t>
      </w:r>
      <w:r w:rsidRPr="00FB09B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zawiera/ nie zawiera** informacje stanowiące tajemnicę przedsiębiorstwa w rozumieniu przepisów o zwalczaniu nieuczciwej konkurencji.</w:t>
      </w:r>
    </w:p>
    <w:p w14:paraId="20A16A1E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9. Oświadczamy, że przedmiot zamówienia wykonamy: samodzielnie/przy pomocy podwykonawców, którym powierzymy wykonanie części zamówienia ***</w:t>
      </w:r>
    </w:p>
    <w:p w14:paraId="6B70C0A9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1)…………………………………………………………………………………………...........</w:t>
      </w:r>
    </w:p>
    <w:p w14:paraId="5F9C0356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2)…………………………………………………………………………………………...........</w:t>
      </w:r>
    </w:p>
    <w:p w14:paraId="7F38E277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3)…………………………………………………………………………………………...........</w:t>
      </w:r>
    </w:p>
    <w:p w14:paraId="4454E278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780FD86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7A8AAEAE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355C4179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4886F7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FB09BF">
        <w:rPr>
          <w:rFonts w:ascii="Times New Roman" w:eastAsia="Lucida Sans Unicode" w:hAnsi="Times New Roman"/>
          <w:sz w:val="20"/>
          <w:szCs w:val="20"/>
          <w:lang w:eastAsia="ar-SA"/>
        </w:rPr>
        <w:t xml:space="preserve">   </w:t>
      </w:r>
      <w:r w:rsidRPr="00FB09BF">
        <w:rPr>
          <w:rFonts w:ascii="Times New Roman" w:eastAsia="Lucida Sans Unicode" w:hAnsi="Times New Roman"/>
          <w:sz w:val="24"/>
          <w:szCs w:val="24"/>
          <w:lang w:eastAsia="ar-SA"/>
        </w:rPr>
        <w:t>**</w:t>
      </w:r>
      <w:r w:rsidRPr="00FB09BF">
        <w:rPr>
          <w:rFonts w:ascii="Times New Roman" w:eastAsia="Lucida Sans Unicode" w:hAnsi="Times New Roman"/>
          <w:sz w:val="20"/>
          <w:szCs w:val="20"/>
          <w:lang w:eastAsia="ar-SA"/>
        </w:rPr>
        <w:t xml:space="preserve"> -niepotrzebne skreślić</w:t>
      </w:r>
    </w:p>
    <w:p w14:paraId="0C6E7A90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***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-wypełnić w przypadku powierzenia części zamówienia podwykonawcom poprzez wskazanie zakresu do wykonania przez podwykonawcę</w:t>
      </w:r>
    </w:p>
    <w:p w14:paraId="0560AF12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290753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660AE76C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5D0621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C10F68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6B78E670" w14:textId="77777777" w:rsidR="00135A9A" w:rsidRPr="00FB09BF" w:rsidRDefault="00135A9A" w:rsidP="00135A9A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………………………………….………………………………</w:t>
      </w:r>
    </w:p>
    <w:p w14:paraId="182D58D7" w14:textId="77777777" w:rsidR="00135A9A" w:rsidRPr="00FB09BF" w:rsidRDefault="00135A9A" w:rsidP="00135A9A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(data i podpis osoby(osób ) upoważnionych do reprezentowania Wykonawcy)</w:t>
      </w:r>
    </w:p>
    <w:p w14:paraId="2DD9C178" w14:textId="77777777" w:rsidR="00135A9A" w:rsidRDefault="00135A9A" w:rsidP="00FB09BF">
      <w:pP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4A3F2B30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08BB15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1720120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C3F75A7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74B6170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16AE3D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C372162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5CF5B11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1D2C2A0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8812166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0F47FBA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1E060FE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43F9E10C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135A9A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55ACC973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435E1D">
        <w:rPr>
          <w:rFonts w:ascii="Times New Roman" w:hAnsi="Times New Roman"/>
          <w:bCs/>
          <w:sz w:val="24"/>
          <w:szCs w:val="24"/>
          <w:lang w:eastAsia="pl-PL"/>
        </w:rPr>
        <w:t>4</w:t>
      </w:r>
      <w:r w:rsidR="00135A9A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="007B75F5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6E2E000" w:rsidR="00592A35" w:rsidRPr="007D5D5C" w:rsidRDefault="00592A35" w:rsidP="007D5D5C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135A9A" w:rsidRP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Usług</w:t>
      </w:r>
      <w:r w:rsid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a</w:t>
      </w:r>
      <w:r w:rsidR="00135A9A" w:rsidRP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konserwacji wind w obiekcie Prokuratury Okręgowej 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4EACD54" w14:textId="77777777" w:rsidR="002A6DA8" w:rsidRDefault="002A6DA8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E020376" w14:textId="77777777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08515C60" w14:textId="360E07DA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7140B77E" w14:textId="6F09CB43" w:rsidR="00435E1D" w:rsidRPr="00435E1D" w:rsidRDefault="00435E1D" w:rsidP="00435E1D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35E1D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</w:t>
      </w:r>
      <w:r w:rsidR="00135A9A">
        <w:rPr>
          <w:rFonts w:ascii="Times New Roman" w:hAnsi="Times New Roman"/>
          <w:b/>
          <w:bCs/>
          <w:sz w:val="24"/>
          <w:szCs w:val="24"/>
        </w:rPr>
        <w:t>3</w:t>
      </w:r>
      <w:r w:rsidRPr="00435E1D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435E1D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ACC47FF" w14:textId="3CC248DC" w:rsidR="00435E1D" w:rsidRPr="00435E1D" w:rsidRDefault="00435E1D" w:rsidP="00435E1D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35E1D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hAnsi="Times New Roman"/>
          <w:bCs/>
          <w:sz w:val="24"/>
          <w:szCs w:val="24"/>
          <w:lang w:eastAsia="pl-PL"/>
        </w:rPr>
        <w:t>4</w:t>
      </w:r>
      <w:r w:rsidR="00135A9A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Pr="00435E1D">
        <w:rPr>
          <w:rFonts w:ascii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69F2D8C7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  <w:t xml:space="preserve">                                              </w:t>
      </w:r>
      <w:r w:rsidRPr="00435E1D">
        <w:rPr>
          <w:rFonts w:ascii="Times New Roman" w:eastAsia="Times New Roman" w:hAnsi="Times New Roman"/>
          <w:iCs/>
          <w:lang w:eastAsia="pl-PL"/>
        </w:rPr>
        <w:t>miejscowość /</w:t>
      </w:r>
      <w:r w:rsidRPr="00435E1D">
        <w:rPr>
          <w:rFonts w:ascii="Times New Roman" w:eastAsia="Times New Roman" w:hAnsi="Times New Roman"/>
          <w:lang w:eastAsia="pl-PL"/>
        </w:rPr>
        <w:t>data: ................................................</w:t>
      </w:r>
    </w:p>
    <w:p w14:paraId="389B93B9" w14:textId="77777777" w:rsidR="00135A9A" w:rsidRDefault="00135A9A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24732DA6" w14:textId="7CD5FEC4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71AB0D99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59AF9049" w14:textId="77777777" w:rsidR="00135A9A" w:rsidRPr="00FB09BF" w:rsidRDefault="00135A9A" w:rsidP="00135A9A">
      <w:pPr>
        <w:jc w:val="both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3F3F1C4F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732DC9BA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3EA0EC44" w14:textId="77777777" w:rsidR="00135A9A" w:rsidRPr="00FB09BF" w:rsidRDefault="00135A9A" w:rsidP="00135A9A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</w:p>
    <w:p w14:paraId="3E94C4BF" w14:textId="77777777" w:rsidR="00135A9A" w:rsidRPr="00FB09BF" w:rsidRDefault="00135A9A" w:rsidP="00135A9A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4C9745" w14:textId="77777777" w:rsidR="00135A9A" w:rsidRPr="00FB09BF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Wykaz osób, skierowanych przez wykonawcę do realizacji zamówienia  którymi dysponuje lub będzie dysponował wykonawca  i które będą uczestniczyć  w wykonywaniu zamówienia.</w:t>
      </w:r>
    </w:p>
    <w:p w14:paraId="515421A2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lang w:eastAsia="pl-PL"/>
        </w:rPr>
      </w:pPr>
    </w:p>
    <w:p w14:paraId="239B2F87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137B0232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710FFBD2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tbl>
      <w:tblPr>
        <w:tblW w:w="79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13"/>
        <w:gridCol w:w="1812"/>
        <w:gridCol w:w="1774"/>
        <w:gridCol w:w="1807"/>
      </w:tblGrid>
      <w:tr w:rsidR="00135A9A" w:rsidRPr="00FB09BF" w14:paraId="055AEF4C" w14:textId="77777777" w:rsidTr="001D4E72">
        <w:trPr>
          <w:trHeight w:val="8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CA852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1FD2C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A6158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3738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5FC6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Podstawa  dysponowania</w:t>
            </w:r>
          </w:p>
        </w:tc>
      </w:tr>
      <w:tr w:rsidR="00135A9A" w:rsidRPr="00FB09BF" w14:paraId="3BA0BEF8" w14:textId="77777777" w:rsidTr="001D4E72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B36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3DBA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CA82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B112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E333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1385F524" w14:textId="77777777" w:rsidTr="001D4E72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B06B7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5B72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EA67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2178F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8DE3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0D6D484E" w14:textId="77777777" w:rsidTr="001D4E72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17FC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D0FA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C3A9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171E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A2F5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639E686E" w14:textId="77777777" w:rsidTr="001D4E72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8DC3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38E0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A458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9BF0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1A1C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10E69A0F" w14:textId="77777777" w:rsidTr="001D4E72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3002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93B9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F43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19E0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8CB9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0EB6BBFC" w14:textId="77777777" w:rsidTr="001D4E72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E6DF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E669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051E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0181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6EC8" w14:textId="77777777" w:rsidR="00135A9A" w:rsidRPr="00FB09BF" w:rsidRDefault="00135A9A" w:rsidP="001D4E72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</w:tbl>
    <w:p w14:paraId="13567769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</w:rPr>
      </w:pPr>
    </w:p>
    <w:p w14:paraId="772FA7D8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szCs w:val="24"/>
          <w:lang w:eastAsia="pl-PL"/>
        </w:rPr>
      </w:pPr>
    </w:p>
    <w:p w14:paraId="7A470C37" w14:textId="77777777" w:rsidR="00135A9A" w:rsidRPr="00FB09BF" w:rsidRDefault="00135A9A" w:rsidP="00135A9A">
      <w:pPr>
        <w:jc w:val="both"/>
        <w:outlineLvl w:val="0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Wykonawca oświadcza i zapewnia, że osoby skierowane do realizacji przedmiotowego zamówienia spełniają i będą spełniać w trakcie realizacji zamówienia wszystkie wymagania określone                             w Ogłoszeniu.</w:t>
      </w:r>
    </w:p>
    <w:p w14:paraId="12AC98D6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2701127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204EBC9E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7A6BCC4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22A45AA3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……..……………………..……                      ……………………………………………………….</w:t>
      </w:r>
    </w:p>
    <w:p w14:paraId="1635D1DF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FB09BF">
        <w:rPr>
          <w:rFonts w:ascii="Times New Roman" w:eastAsia="Times New Roman" w:hAnsi="Times New Roman"/>
          <w:szCs w:val="24"/>
          <w:lang w:eastAsia="pl-PL"/>
        </w:rPr>
        <w:t xml:space="preserve">(miejscowość i data)    </w:t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  <w:t xml:space="preserve">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>podpis osoby uprawnionej/upoważnionej</w:t>
      </w:r>
    </w:p>
    <w:p w14:paraId="29C10366" w14:textId="77777777" w:rsidR="00135A9A" w:rsidRPr="00FB09BF" w:rsidRDefault="00135A9A" w:rsidP="00135A9A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do reprezentowania Wykonawcy</w:t>
      </w:r>
    </w:p>
    <w:p w14:paraId="6CAC1A0C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21702ED4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C14737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508AF3" w14:textId="1DEF6299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3A644A7" w14:textId="1CA46F92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B58F0A7" w14:textId="4E1534D9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1E993E2D" w14:textId="77F319EA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436107B" w14:textId="69231CDE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31756DB" w14:textId="316BB9BF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CC191FC" w14:textId="790A207F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34FFF1A" w14:textId="77777777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435E1D" w:rsidSect="00435E1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A53F81" w:rsidRDefault="00A53F81" w:rsidP="00E110E8">
      <w:r>
        <w:separator/>
      </w:r>
    </w:p>
  </w:endnote>
  <w:endnote w:type="continuationSeparator" w:id="0">
    <w:p w14:paraId="3C3C1AF9" w14:textId="77777777" w:rsidR="00A53F81" w:rsidRDefault="00A53F81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A53F81" w:rsidRDefault="00A53F81" w:rsidP="00E110E8">
      <w:r>
        <w:separator/>
      </w:r>
    </w:p>
  </w:footnote>
  <w:footnote w:type="continuationSeparator" w:id="0">
    <w:p w14:paraId="0BE8F68C" w14:textId="77777777" w:rsidR="00A53F81" w:rsidRDefault="00A53F81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5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8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61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4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53"/>
  </w:num>
  <w:num w:numId="2">
    <w:abstractNumId w:val="35"/>
  </w:num>
  <w:num w:numId="3">
    <w:abstractNumId w:val="33"/>
  </w:num>
  <w:num w:numId="4">
    <w:abstractNumId w:val="26"/>
  </w:num>
  <w:num w:numId="5">
    <w:abstractNumId w:val="36"/>
  </w:num>
  <w:num w:numId="6">
    <w:abstractNumId w:val="50"/>
  </w:num>
  <w:num w:numId="7">
    <w:abstractNumId w:val="25"/>
  </w:num>
  <w:num w:numId="8">
    <w:abstractNumId w:val="48"/>
  </w:num>
  <w:num w:numId="9">
    <w:abstractNumId w:val="23"/>
  </w:num>
  <w:num w:numId="10">
    <w:abstractNumId w:val="28"/>
  </w:num>
  <w:num w:numId="11">
    <w:abstractNumId w:val="37"/>
  </w:num>
  <w:num w:numId="12">
    <w:abstractNumId w:val="52"/>
  </w:num>
  <w:num w:numId="13">
    <w:abstractNumId w:val="56"/>
  </w:num>
  <w:num w:numId="14">
    <w:abstractNumId w:val="54"/>
  </w:num>
  <w:num w:numId="15">
    <w:abstractNumId w:val="38"/>
  </w:num>
  <w:num w:numId="16">
    <w:abstractNumId w:val="14"/>
  </w:num>
  <w:num w:numId="17">
    <w:abstractNumId w:val="11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4"/>
  </w:num>
  <w:num w:numId="41">
    <w:abstractNumId w:val="27"/>
  </w:num>
  <w:num w:numId="42">
    <w:abstractNumId w:val="61"/>
  </w:num>
  <w:num w:numId="43">
    <w:abstractNumId w:val="43"/>
  </w:num>
  <w:num w:numId="44">
    <w:abstractNumId w:val="45"/>
  </w:num>
  <w:num w:numId="45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9"/>
  </w:num>
  <w:num w:numId="47">
    <w:abstractNumId w:val="40"/>
  </w:num>
  <w:num w:numId="48">
    <w:abstractNumId w:val="19"/>
  </w:num>
  <w:num w:numId="49">
    <w:abstractNumId w:val="5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A9A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323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209E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7F1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4FB3"/>
    <w:rsid w:val="00434FEF"/>
    <w:rsid w:val="00435E1D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3D8F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123DF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5571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3F81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0C1B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762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9D8C-C85E-47A9-92B2-40D3FA58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1424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11</cp:revision>
  <cp:lastPrinted>2021-09-08T12:18:00Z</cp:lastPrinted>
  <dcterms:created xsi:type="dcterms:W3CDTF">2024-05-06T09:07:00Z</dcterms:created>
  <dcterms:modified xsi:type="dcterms:W3CDTF">2024-05-09T09:04:00Z</dcterms:modified>
</cp:coreProperties>
</file>