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92" w:rsidRDefault="003E6AA8">
      <w:bookmarkStart w:id="0" w:name="_GoBack"/>
      <w:bookmarkEnd w:id="0"/>
      <w:r>
        <w:t>ZAŁĄCZNIK NR 4</w:t>
      </w:r>
    </w:p>
    <w:p w:rsidR="0044394E" w:rsidRDefault="004902B8" w:rsidP="0044394E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b/>
          <w:sz w:val="23"/>
          <w:szCs w:val="23"/>
          <w:lang w:bidi="en-US"/>
        </w:rPr>
      </w:pPr>
      <w:r>
        <w:rPr>
          <w:rFonts w:ascii="Cambria" w:eastAsia="Arial" w:hAnsi="Cambria" w:cs="Arial"/>
          <w:b/>
          <w:sz w:val="23"/>
          <w:szCs w:val="23"/>
          <w:lang w:bidi="en-US"/>
        </w:rPr>
        <w:t>Zakres obowiązujących zagadnień do e</w:t>
      </w:r>
      <w:r w:rsidR="0044394E" w:rsidRPr="004D79B0">
        <w:rPr>
          <w:rFonts w:ascii="Cambria" w:eastAsia="Arial" w:hAnsi="Cambria" w:cs="Arial"/>
          <w:b/>
          <w:sz w:val="23"/>
          <w:szCs w:val="23"/>
          <w:lang w:bidi="en-US"/>
        </w:rPr>
        <w:t>gzamin</w:t>
      </w:r>
      <w:r>
        <w:rPr>
          <w:rFonts w:ascii="Cambria" w:eastAsia="Arial" w:hAnsi="Cambria" w:cs="Arial"/>
          <w:b/>
          <w:sz w:val="23"/>
          <w:szCs w:val="23"/>
          <w:lang w:bidi="en-US"/>
        </w:rPr>
        <w:t>u</w:t>
      </w:r>
      <w:r w:rsidR="0044394E" w:rsidRPr="004D79B0">
        <w:rPr>
          <w:rFonts w:ascii="Cambria" w:eastAsia="Arial" w:hAnsi="Cambria" w:cs="Arial"/>
          <w:b/>
          <w:sz w:val="23"/>
          <w:szCs w:val="23"/>
          <w:lang w:bidi="en-US"/>
        </w:rPr>
        <w:t xml:space="preserve"> </w:t>
      </w:r>
      <w:r>
        <w:rPr>
          <w:rFonts w:ascii="Cambria" w:eastAsia="Arial" w:hAnsi="Cambria" w:cs="Arial"/>
          <w:b/>
          <w:sz w:val="23"/>
          <w:szCs w:val="23"/>
          <w:lang w:bidi="en-US"/>
        </w:rPr>
        <w:t>z kształcenia słuchu i ogólnej wiedzy muzycznej</w:t>
      </w:r>
      <w:r w:rsidR="002142FD">
        <w:rPr>
          <w:rFonts w:ascii="Cambria" w:eastAsia="Arial" w:hAnsi="Cambria" w:cs="Arial"/>
          <w:b/>
          <w:sz w:val="23"/>
          <w:szCs w:val="23"/>
          <w:lang w:bidi="en-US"/>
        </w:rPr>
        <w:t xml:space="preserve"> do kl. I PSM II st. dla wszystkich specjalności i specjalizacji</w:t>
      </w:r>
      <w:r w:rsidR="00BA1DF3">
        <w:rPr>
          <w:rFonts w:ascii="Cambria" w:eastAsia="Arial" w:hAnsi="Cambria" w:cs="Arial"/>
          <w:b/>
          <w:sz w:val="23"/>
          <w:szCs w:val="23"/>
          <w:lang w:bidi="en-US"/>
        </w:rPr>
        <w:t>:</w:t>
      </w:r>
    </w:p>
    <w:p w:rsidR="004902B8" w:rsidRDefault="004902B8" w:rsidP="0044394E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b/>
          <w:sz w:val="23"/>
          <w:szCs w:val="23"/>
          <w:lang w:bidi="en-US"/>
        </w:rPr>
      </w:pPr>
    </w:p>
    <w:p w:rsidR="004902B8" w:rsidRDefault="004902B8" w:rsidP="0044394E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b/>
          <w:sz w:val="23"/>
          <w:szCs w:val="23"/>
          <w:lang w:bidi="en-US"/>
        </w:rPr>
      </w:pPr>
      <w:r>
        <w:rPr>
          <w:rFonts w:ascii="Cambria" w:eastAsia="Arial" w:hAnsi="Cambria" w:cs="Arial"/>
          <w:b/>
          <w:sz w:val="23"/>
          <w:szCs w:val="23"/>
          <w:lang w:bidi="en-US"/>
        </w:rPr>
        <w:t>1. Badanie predyspozycji słuchowych:</w:t>
      </w:r>
    </w:p>
    <w:p w:rsidR="004902B8" w:rsidRDefault="004902B8" w:rsidP="004902B8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trike/>
          <w:sz w:val="23"/>
          <w:szCs w:val="23"/>
          <w:lang w:bidi="en-US"/>
        </w:rPr>
      </w:pPr>
    </w:p>
    <w:p w:rsidR="004902B8" w:rsidRDefault="004902B8" w:rsidP="004902B8">
      <w:pPr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powtarzanie krótkich melodii za głosem lub instrumentem</w:t>
      </w:r>
      <w:r w:rsidR="002142FD">
        <w:rPr>
          <w:rFonts w:ascii="Cambria" w:eastAsia="Arial" w:hAnsi="Cambria" w:cs="Arial"/>
          <w:sz w:val="24"/>
          <w:szCs w:val="24"/>
          <w:lang w:bidi="en-US"/>
        </w:rPr>
        <w:t xml:space="preserve"> </w:t>
      </w:r>
      <w:r w:rsidR="00080465">
        <w:rPr>
          <w:rFonts w:ascii="Cambria" w:eastAsia="Arial" w:hAnsi="Cambria" w:cs="Arial"/>
          <w:sz w:val="24"/>
          <w:szCs w:val="24"/>
          <w:lang w:bidi="en-US"/>
        </w:rPr>
        <w:t xml:space="preserve">                                     </w:t>
      </w:r>
      <w:r w:rsidR="002142FD">
        <w:rPr>
          <w:rFonts w:ascii="Cambria" w:eastAsia="Arial" w:hAnsi="Cambria" w:cs="Arial"/>
          <w:sz w:val="24"/>
          <w:szCs w:val="24"/>
          <w:lang w:bidi="en-US"/>
        </w:rPr>
        <w:t>ze świadomością nazw dźwięków</w:t>
      </w:r>
      <w:r w:rsidR="004E20EB">
        <w:rPr>
          <w:rFonts w:ascii="Cambria" w:eastAsia="Arial" w:hAnsi="Cambria" w:cs="Arial"/>
          <w:sz w:val="24"/>
          <w:szCs w:val="24"/>
          <w:lang w:bidi="en-US"/>
        </w:rPr>
        <w:t>,</w:t>
      </w:r>
    </w:p>
    <w:p w:rsidR="004902B8" w:rsidRDefault="004902B8" w:rsidP="004902B8">
      <w:pPr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rozpoznawanie błędów w melodii (np. różne wysokości dźwięków, różnice rytmiczne, różne metrum)</w:t>
      </w:r>
      <w:r w:rsidR="004E20EB">
        <w:rPr>
          <w:rFonts w:ascii="Cambria" w:eastAsia="Arial" w:hAnsi="Cambria" w:cs="Arial"/>
          <w:sz w:val="24"/>
          <w:szCs w:val="24"/>
          <w:lang w:bidi="en-US"/>
        </w:rPr>
        <w:t>,</w:t>
      </w:r>
    </w:p>
    <w:p w:rsidR="004902B8" w:rsidRDefault="004902B8" w:rsidP="004902B8">
      <w:pPr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powtarzanie grup rytmicznych,</w:t>
      </w:r>
    </w:p>
    <w:p w:rsidR="004902B8" w:rsidRDefault="004902B8" w:rsidP="004902B8">
      <w:pPr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rozpoznawanie ilości współbrzmiących równocześnie dźwięków</w:t>
      </w:r>
      <w:r w:rsidR="002142FD">
        <w:rPr>
          <w:rFonts w:ascii="Cambria" w:eastAsia="Arial" w:hAnsi="Cambria" w:cs="Arial"/>
          <w:sz w:val="24"/>
          <w:szCs w:val="24"/>
          <w:lang w:bidi="en-US"/>
        </w:rPr>
        <w:t xml:space="preserve"> </w:t>
      </w:r>
      <w:r w:rsidR="00080465">
        <w:rPr>
          <w:rFonts w:ascii="Cambria" w:eastAsia="Arial" w:hAnsi="Cambria" w:cs="Arial"/>
          <w:sz w:val="24"/>
          <w:szCs w:val="24"/>
          <w:lang w:bidi="en-US"/>
        </w:rPr>
        <w:t xml:space="preserve">                               </w:t>
      </w:r>
      <w:r w:rsidR="002142FD">
        <w:rPr>
          <w:rFonts w:ascii="Cambria" w:eastAsia="Arial" w:hAnsi="Cambria" w:cs="Arial"/>
          <w:sz w:val="24"/>
          <w:szCs w:val="24"/>
          <w:lang w:bidi="en-US"/>
        </w:rPr>
        <w:t xml:space="preserve">z umiejętnością nazwania </w:t>
      </w:r>
      <w:r w:rsidR="00746A42">
        <w:rPr>
          <w:rFonts w:ascii="Cambria" w:eastAsia="Arial" w:hAnsi="Cambria" w:cs="Arial"/>
          <w:sz w:val="24"/>
          <w:szCs w:val="24"/>
          <w:lang w:bidi="en-US"/>
        </w:rPr>
        <w:t xml:space="preserve">usłyszanych </w:t>
      </w:r>
      <w:r w:rsidR="002142FD">
        <w:rPr>
          <w:rFonts w:ascii="Cambria" w:eastAsia="Arial" w:hAnsi="Cambria" w:cs="Arial"/>
          <w:sz w:val="24"/>
          <w:szCs w:val="24"/>
          <w:lang w:bidi="en-US"/>
        </w:rPr>
        <w:t>współbrzmień</w:t>
      </w:r>
      <w:r>
        <w:rPr>
          <w:rFonts w:ascii="Cambria" w:eastAsia="Arial" w:hAnsi="Cambria" w:cs="Arial"/>
          <w:sz w:val="24"/>
          <w:szCs w:val="24"/>
          <w:lang w:bidi="en-US"/>
        </w:rPr>
        <w:t>.</w:t>
      </w:r>
    </w:p>
    <w:p w:rsidR="004902B8" w:rsidRDefault="004902B8" w:rsidP="004902B8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</w:p>
    <w:p w:rsidR="004902B8" w:rsidRDefault="004902B8" w:rsidP="004902B8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b/>
          <w:sz w:val="24"/>
          <w:szCs w:val="24"/>
          <w:lang w:bidi="en-US"/>
        </w:rPr>
      </w:pPr>
      <w:r>
        <w:rPr>
          <w:rFonts w:ascii="Cambria" w:eastAsia="Arial" w:hAnsi="Cambria" w:cs="Arial"/>
          <w:b/>
          <w:sz w:val="24"/>
          <w:szCs w:val="24"/>
          <w:lang w:bidi="en-US"/>
        </w:rPr>
        <w:t>2. Sprawdzanie wiedzy i umiejętności z zakresu harmoniki dur-moll i słuchu harmonicznego:</w:t>
      </w:r>
    </w:p>
    <w:p w:rsidR="004902B8" w:rsidRDefault="004E20EB" w:rsidP="004E20EB">
      <w:pPr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 w:rsidRPr="004E20EB">
        <w:rPr>
          <w:rFonts w:ascii="Cambria" w:eastAsia="Arial" w:hAnsi="Cambria" w:cs="Arial"/>
          <w:sz w:val="24"/>
          <w:szCs w:val="24"/>
          <w:lang w:bidi="en-US"/>
        </w:rPr>
        <w:t xml:space="preserve">rozpoznawanie, budowanie i śpiewanie interwałów prostych melodycznych </w:t>
      </w:r>
      <w:r>
        <w:rPr>
          <w:rFonts w:ascii="Cambria" w:eastAsia="Arial" w:hAnsi="Cambria" w:cs="Arial"/>
          <w:sz w:val="24"/>
          <w:szCs w:val="24"/>
          <w:lang w:bidi="en-US"/>
        </w:rPr>
        <w:t xml:space="preserve">                     </w:t>
      </w:r>
      <w:r w:rsidRPr="004E20EB">
        <w:rPr>
          <w:rFonts w:ascii="Cambria" w:eastAsia="Arial" w:hAnsi="Cambria" w:cs="Arial"/>
          <w:sz w:val="24"/>
          <w:szCs w:val="24"/>
          <w:lang w:bidi="en-US"/>
        </w:rPr>
        <w:t>i harmonicznych</w:t>
      </w:r>
      <w:r>
        <w:rPr>
          <w:rFonts w:ascii="Cambria" w:eastAsia="Arial" w:hAnsi="Cambria" w:cs="Arial"/>
          <w:sz w:val="24"/>
          <w:szCs w:val="24"/>
          <w:lang w:bidi="en-US"/>
        </w:rPr>
        <w:t>,</w:t>
      </w:r>
    </w:p>
    <w:p w:rsidR="004E20EB" w:rsidRDefault="004E20EB" w:rsidP="004E20EB">
      <w:pPr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rozpoznawanie, budowanie i śpi</w:t>
      </w:r>
      <w:r w:rsidR="006E7318">
        <w:rPr>
          <w:rFonts w:ascii="Cambria" w:eastAsia="Arial" w:hAnsi="Cambria" w:cs="Arial"/>
          <w:sz w:val="24"/>
          <w:szCs w:val="24"/>
          <w:lang w:bidi="en-US"/>
        </w:rPr>
        <w:t>ewanie trójdźwięków dur i moll w różnych postaciach</w:t>
      </w:r>
      <w:r>
        <w:rPr>
          <w:rFonts w:ascii="Cambria" w:eastAsia="Arial" w:hAnsi="Cambria" w:cs="Arial"/>
          <w:sz w:val="24"/>
          <w:szCs w:val="24"/>
          <w:lang w:bidi="en-US"/>
        </w:rPr>
        <w:t xml:space="preserve"> oraz trójdźwięków zwiększonych i zmni</w:t>
      </w:r>
      <w:r w:rsidR="006E7318">
        <w:rPr>
          <w:rFonts w:ascii="Cambria" w:eastAsia="Arial" w:hAnsi="Cambria" w:cs="Arial"/>
          <w:sz w:val="24"/>
          <w:szCs w:val="24"/>
          <w:lang w:bidi="en-US"/>
        </w:rPr>
        <w:t>ejszonych bez przewrotu od podanych dźwięków,</w:t>
      </w:r>
    </w:p>
    <w:p w:rsidR="004E20EB" w:rsidRDefault="004E20EB" w:rsidP="004E20EB">
      <w:pPr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rozpoznawanie, budowanie i śpiewanie dominanty septymowej</w:t>
      </w:r>
      <w:r w:rsidR="006E7318">
        <w:rPr>
          <w:rFonts w:ascii="Cambria" w:eastAsia="Arial" w:hAnsi="Cambria" w:cs="Arial"/>
          <w:sz w:val="24"/>
          <w:szCs w:val="24"/>
          <w:lang w:bidi="en-US"/>
        </w:rPr>
        <w:t xml:space="preserve"> w różnych postaciach od podanych dźwięków</w:t>
      </w:r>
      <w:r>
        <w:rPr>
          <w:rFonts w:ascii="Cambria" w:eastAsia="Arial" w:hAnsi="Cambria" w:cs="Arial"/>
          <w:sz w:val="24"/>
          <w:szCs w:val="24"/>
          <w:lang w:bidi="en-US"/>
        </w:rPr>
        <w:t>,</w:t>
      </w:r>
    </w:p>
    <w:p w:rsidR="004E20EB" w:rsidRDefault="004E20EB" w:rsidP="004E20EB">
      <w:pPr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śpiewanie gam durowych i molowych w odmianach (eolska, harmoniczna, dorycka, melodyczna) do 4 znaków oraz triad harmonicznych                                                   ( w dur: T, S, D, T;  w moll:  °T, °S, D, °T),</w:t>
      </w:r>
    </w:p>
    <w:p w:rsidR="0095360D" w:rsidRDefault="0095360D" w:rsidP="0095360D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</w:p>
    <w:p w:rsidR="004E20EB" w:rsidRDefault="004E20EB" w:rsidP="0095360D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b/>
          <w:sz w:val="24"/>
          <w:szCs w:val="24"/>
          <w:lang w:bidi="en-US"/>
        </w:rPr>
      </w:pPr>
      <w:r w:rsidRPr="0095360D">
        <w:rPr>
          <w:rFonts w:ascii="Cambria" w:eastAsia="Arial" w:hAnsi="Cambria" w:cs="Arial"/>
          <w:b/>
          <w:sz w:val="24"/>
          <w:szCs w:val="24"/>
          <w:lang w:bidi="en-US"/>
        </w:rPr>
        <w:t>3. Sprawdzenie wybranych zagadnień z audycji muzycznych:</w:t>
      </w:r>
    </w:p>
    <w:p w:rsidR="00280B46" w:rsidRDefault="00280B46" w:rsidP="0095360D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b/>
          <w:sz w:val="24"/>
          <w:szCs w:val="24"/>
          <w:lang w:bidi="en-US"/>
        </w:rPr>
      </w:pPr>
    </w:p>
    <w:p w:rsidR="0095360D" w:rsidRDefault="0095360D" w:rsidP="0095360D">
      <w:pPr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elementy dzieła muzycznego:</w:t>
      </w:r>
    </w:p>
    <w:p w:rsidR="0095360D" w:rsidRDefault="0095360D" w:rsidP="0095360D">
      <w:pPr>
        <w:tabs>
          <w:tab w:val="left" w:pos="851"/>
        </w:tabs>
        <w:spacing w:after="0" w:line="240" w:lineRule="auto"/>
        <w:ind w:left="36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 xml:space="preserve">melodyka, rytmika, harmonika, dynamika, artykulacja, agogika, </w:t>
      </w:r>
      <w:r w:rsidR="00B071E7">
        <w:rPr>
          <w:rFonts w:ascii="Cambria" w:eastAsia="Arial" w:hAnsi="Cambria" w:cs="Arial"/>
          <w:sz w:val="24"/>
          <w:szCs w:val="24"/>
          <w:lang w:bidi="en-US"/>
        </w:rPr>
        <w:t>kolorystyka</w:t>
      </w:r>
      <w:r>
        <w:rPr>
          <w:rFonts w:ascii="Cambria" w:eastAsia="Arial" w:hAnsi="Cambria" w:cs="Arial"/>
          <w:sz w:val="24"/>
          <w:szCs w:val="24"/>
          <w:lang w:bidi="en-US"/>
        </w:rPr>
        <w:t>,</w:t>
      </w:r>
    </w:p>
    <w:p w:rsidR="004F1558" w:rsidRDefault="004F1558" w:rsidP="0095360D">
      <w:pPr>
        <w:tabs>
          <w:tab w:val="left" w:pos="851"/>
        </w:tabs>
        <w:spacing w:after="0" w:line="240" w:lineRule="auto"/>
        <w:ind w:left="360"/>
        <w:jc w:val="both"/>
        <w:rPr>
          <w:rFonts w:ascii="Cambria" w:eastAsia="Arial" w:hAnsi="Cambria" w:cs="Arial"/>
          <w:sz w:val="24"/>
          <w:szCs w:val="24"/>
          <w:lang w:bidi="en-US"/>
        </w:rPr>
      </w:pPr>
    </w:p>
    <w:p w:rsidR="0095360D" w:rsidRDefault="0095360D" w:rsidP="0095360D">
      <w:pPr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faktura muzyczna:</w:t>
      </w:r>
    </w:p>
    <w:p w:rsidR="0095360D" w:rsidRDefault="0095360D" w:rsidP="0095360D">
      <w:pPr>
        <w:tabs>
          <w:tab w:val="left" w:pos="851"/>
        </w:tabs>
        <w:spacing w:after="0" w:line="240" w:lineRule="auto"/>
        <w:ind w:left="360"/>
        <w:jc w:val="both"/>
        <w:rPr>
          <w:rFonts w:ascii="Cambria" w:eastAsia="Arial" w:hAnsi="Cambria" w:cs="Arial"/>
          <w:sz w:val="24"/>
          <w:szCs w:val="24"/>
          <w:lang w:bidi="en-US"/>
        </w:rPr>
      </w:pPr>
    </w:p>
    <w:p w:rsidR="0095360D" w:rsidRDefault="0095360D" w:rsidP="0095360D">
      <w:pPr>
        <w:tabs>
          <w:tab w:val="left" w:pos="851"/>
        </w:tabs>
        <w:spacing w:after="0" w:line="240" w:lineRule="auto"/>
        <w:ind w:left="36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 xml:space="preserve">                               monofoniczna (ściśle jednogłosowa)</w:t>
      </w:r>
    </w:p>
    <w:p w:rsidR="0095360D" w:rsidRDefault="00EC087F" w:rsidP="0095360D">
      <w:pPr>
        <w:tabs>
          <w:tab w:val="left" w:pos="851"/>
        </w:tabs>
        <w:spacing w:after="0" w:line="240" w:lineRule="auto"/>
        <w:ind w:left="36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26670</wp:posOffset>
                </wp:positionV>
                <wp:extent cx="553085" cy="200025"/>
                <wp:effectExtent l="9525" t="53975" r="37465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08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A02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1.15pt;margin-top:2.1pt;width:43.55pt;height:15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">
                <v:stroke endarrow="block"/>
              </v:shape>
            </w:pict>
          </mc:Fallback>
        </mc:AlternateContent>
      </w:r>
    </w:p>
    <w:p w:rsidR="0095360D" w:rsidRDefault="00EC087F" w:rsidP="0095360D">
      <w:pPr>
        <w:tabs>
          <w:tab w:val="left" w:pos="851"/>
          <w:tab w:val="left" w:pos="2850"/>
        </w:tabs>
        <w:spacing w:after="0" w:line="240" w:lineRule="auto"/>
        <w:ind w:left="36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48260</wp:posOffset>
                </wp:positionV>
                <wp:extent cx="924560" cy="95250"/>
                <wp:effectExtent l="9525" t="53975" r="27940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456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A284D" id="AutoShape 4" o:spid="_x0000_s1026" type="#_x0000_t32" style="position:absolute;margin-left:61.15pt;margin-top:3.8pt;width:72.8pt;height:7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Cambria" w:eastAsia="Arial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143510</wp:posOffset>
                </wp:positionV>
                <wp:extent cx="485775" cy="266700"/>
                <wp:effectExtent l="9525" t="6350" r="38100" b="603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4BB91" id="AutoShape 3" o:spid="_x0000_s1026" type="#_x0000_t32" style="position:absolute;margin-left:61.15pt;margin-top:11.3pt;width:38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">
                <v:stroke endarrow="block"/>
              </v:shape>
            </w:pict>
          </mc:Fallback>
        </mc:AlternateContent>
      </w:r>
      <w:r w:rsidR="0095360D">
        <w:rPr>
          <w:rFonts w:ascii="Cambria" w:eastAsia="Arial" w:hAnsi="Cambria" w:cs="Arial"/>
          <w:sz w:val="24"/>
          <w:szCs w:val="24"/>
          <w:lang w:bidi="en-US"/>
        </w:rPr>
        <w:t>faktura</w:t>
      </w:r>
      <w:r w:rsidR="0095360D">
        <w:rPr>
          <w:rFonts w:ascii="Cambria" w:eastAsia="Arial" w:hAnsi="Cambria" w:cs="Arial"/>
          <w:sz w:val="24"/>
          <w:szCs w:val="24"/>
          <w:lang w:bidi="en-US"/>
        </w:rPr>
        <w:tab/>
        <w:t>polifoniczna (imitacyjna i kontrastowa)</w:t>
      </w:r>
    </w:p>
    <w:p w:rsidR="0095360D" w:rsidRPr="0095360D" w:rsidRDefault="0095360D" w:rsidP="0095360D">
      <w:pPr>
        <w:tabs>
          <w:tab w:val="left" w:pos="851"/>
        </w:tabs>
        <w:spacing w:after="0" w:line="240" w:lineRule="auto"/>
        <w:ind w:left="360"/>
        <w:jc w:val="both"/>
        <w:rPr>
          <w:rFonts w:ascii="Cambria" w:eastAsia="Arial" w:hAnsi="Cambria" w:cs="Arial"/>
          <w:sz w:val="24"/>
          <w:szCs w:val="24"/>
          <w:lang w:bidi="en-US"/>
        </w:rPr>
      </w:pPr>
    </w:p>
    <w:p w:rsidR="0095360D" w:rsidRDefault="0095360D" w:rsidP="006E7318">
      <w:pPr>
        <w:tabs>
          <w:tab w:val="left" w:pos="851"/>
          <w:tab w:val="left" w:pos="2235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ab/>
      </w:r>
      <w:r>
        <w:rPr>
          <w:rFonts w:ascii="Cambria" w:eastAsia="Arial" w:hAnsi="Cambria" w:cs="Arial"/>
          <w:sz w:val="24"/>
          <w:szCs w:val="24"/>
          <w:lang w:bidi="en-US"/>
        </w:rPr>
        <w:tab/>
        <w:t>hom</w:t>
      </w:r>
      <w:r w:rsidR="006E7318">
        <w:rPr>
          <w:rFonts w:ascii="Cambria" w:eastAsia="Arial" w:hAnsi="Cambria" w:cs="Arial"/>
          <w:sz w:val="24"/>
          <w:szCs w:val="24"/>
          <w:lang w:bidi="en-US"/>
        </w:rPr>
        <w:t>ofoniczna (monodyczna, akordowa)</w:t>
      </w:r>
    </w:p>
    <w:p w:rsidR="006E7318" w:rsidRDefault="006E7318" w:rsidP="006E7318">
      <w:pPr>
        <w:tabs>
          <w:tab w:val="left" w:pos="3600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</w:p>
    <w:p w:rsidR="004E20EB" w:rsidRDefault="006E7318" w:rsidP="006E7318">
      <w:pPr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 xml:space="preserve">ogólna charakterystyka następujących form i gatunków muzycznych                                  z </w:t>
      </w:r>
      <w:r w:rsidR="00B071E7">
        <w:rPr>
          <w:rFonts w:ascii="Cambria" w:eastAsia="Arial" w:hAnsi="Cambria" w:cs="Arial"/>
          <w:sz w:val="24"/>
          <w:szCs w:val="24"/>
          <w:lang w:bidi="en-US"/>
        </w:rPr>
        <w:t>uwzględnieniem</w:t>
      </w:r>
      <w:r>
        <w:rPr>
          <w:rFonts w:ascii="Cambria" w:eastAsia="Arial" w:hAnsi="Cambria" w:cs="Arial"/>
          <w:sz w:val="24"/>
          <w:szCs w:val="24"/>
          <w:lang w:bidi="en-US"/>
        </w:rPr>
        <w:t xml:space="preserve"> epok, dla których są reprezentatywne i przykładów                                z twórczości kompozytorów:</w:t>
      </w:r>
    </w:p>
    <w:p w:rsidR="006E7318" w:rsidRDefault="006E7318" w:rsidP="006E7318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</w:p>
    <w:p w:rsidR="006E7318" w:rsidRDefault="006E7318" w:rsidP="006E7318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 xml:space="preserve">-  trzyczęściowa forma repryzowa   </w:t>
      </w:r>
      <w:r w:rsidRPr="006E7318">
        <w:rPr>
          <w:rFonts w:ascii="Cambria" w:eastAsia="Arial" w:hAnsi="Cambria" w:cs="Arial"/>
          <w:b/>
          <w:sz w:val="24"/>
          <w:szCs w:val="24"/>
          <w:lang w:bidi="en-US"/>
        </w:rPr>
        <w:t>a  b  a</w:t>
      </w:r>
    </w:p>
    <w:p w:rsidR="006E7318" w:rsidRDefault="006E7318" w:rsidP="006E7318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-  forma ronda</w:t>
      </w:r>
    </w:p>
    <w:p w:rsidR="006E7318" w:rsidRDefault="006E7318" w:rsidP="006E7318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- forma sonatowa</w:t>
      </w:r>
    </w:p>
    <w:p w:rsidR="006E7318" w:rsidRDefault="006E7318" w:rsidP="006E7318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- fuga</w:t>
      </w:r>
    </w:p>
    <w:p w:rsidR="006E7318" w:rsidRDefault="006E7318" w:rsidP="006E7318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- suita</w:t>
      </w:r>
    </w:p>
    <w:p w:rsidR="006E7318" w:rsidRDefault="006E7318" w:rsidP="006E7318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- sonata</w:t>
      </w:r>
    </w:p>
    <w:p w:rsidR="006E7318" w:rsidRDefault="006E7318" w:rsidP="006E7318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- symfonia</w:t>
      </w:r>
    </w:p>
    <w:p w:rsidR="006E7318" w:rsidRDefault="006E7318" w:rsidP="006E7318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- koncert</w:t>
      </w:r>
    </w:p>
    <w:p w:rsidR="002142FD" w:rsidRDefault="002142FD" w:rsidP="006E7318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- pieśń, aria, recytatyw</w:t>
      </w:r>
    </w:p>
    <w:p w:rsidR="006E7318" w:rsidRPr="004E20EB" w:rsidRDefault="006E7318" w:rsidP="006E7318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</w:p>
    <w:p w:rsidR="0044394E" w:rsidRDefault="004F1558" w:rsidP="004F1558">
      <w:pPr>
        <w:numPr>
          <w:ilvl w:val="0"/>
          <w:numId w:val="12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lastRenderedPageBreak/>
        <w:t xml:space="preserve"> polskie tańce narodowe i ich cechy charakterystyczne oraz twórcy,</w:t>
      </w:r>
    </w:p>
    <w:p w:rsidR="004F1558" w:rsidRDefault="004F1558" w:rsidP="004F1558">
      <w:pPr>
        <w:numPr>
          <w:ilvl w:val="0"/>
          <w:numId w:val="12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instrumenty muzyczne:</w:t>
      </w:r>
    </w:p>
    <w:p w:rsidR="004F1558" w:rsidRDefault="00280B46" w:rsidP="004F1558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podział instrumentów na grupy</w:t>
      </w:r>
    </w:p>
    <w:p w:rsidR="00280B46" w:rsidRDefault="00280B46" w:rsidP="004F1558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orkiestra kameral</w:t>
      </w:r>
      <w:r w:rsidR="006522DD">
        <w:rPr>
          <w:rFonts w:ascii="Cambria" w:eastAsia="Times New Roman" w:hAnsi="Cambria"/>
          <w:sz w:val="23"/>
          <w:szCs w:val="23"/>
          <w:lang w:eastAsia="pl-PL"/>
        </w:rPr>
        <w:t>na a orkiestra symfoniczna (podo</w:t>
      </w:r>
      <w:r>
        <w:rPr>
          <w:rFonts w:ascii="Cambria" w:eastAsia="Times New Roman" w:hAnsi="Cambria"/>
          <w:sz w:val="23"/>
          <w:szCs w:val="23"/>
          <w:lang w:eastAsia="pl-PL"/>
        </w:rPr>
        <w:t>bieństwa i różnice),</w:t>
      </w:r>
    </w:p>
    <w:p w:rsidR="00280B46" w:rsidRDefault="00280B46" w:rsidP="004F1558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 nazwy i rodzaje zespołów kameralnych,</w:t>
      </w:r>
    </w:p>
    <w:p w:rsidR="00280B46" w:rsidRPr="006E7318" w:rsidRDefault="00280B46" w:rsidP="006E7318">
      <w:pPr>
        <w:numPr>
          <w:ilvl w:val="0"/>
          <w:numId w:val="12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kolejność wyst</w:t>
      </w:r>
      <w:r w:rsidR="00B01A00">
        <w:rPr>
          <w:rFonts w:ascii="Cambria" w:eastAsia="Times New Roman" w:hAnsi="Cambria"/>
          <w:sz w:val="23"/>
          <w:szCs w:val="23"/>
          <w:lang w:eastAsia="pl-PL"/>
        </w:rPr>
        <w:t>ępowania epok w historii muzyki.</w:t>
      </w:r>
    </w:p>
    <w:p w:rsidR="00280B46" w:rsidRPr="00280B46" w:rsidRDefault="00280B46" w:rsidP="00280B46">
      <w:pPr>
        <w:ind w:left="360"/>
        <w:jc w:val="both"/>
        <w:rPr>
          <w:rFonts w:ascii="Cambria" w:eastAsia="Times New Roman" w:hAnsi="Cambria"/>
          <w:b/>
          <w:sz w:val="23"/>
          <w:szCs w:val="23"/>
          <w:lang w:eastAsia="pl-PL"/>
        </w:rPr>
      </w:pPr>
      <w:r>
        <w:rPr>
          <w:rFonts w:ascii="Cambria" w:eastAsia="Times New Roman" w:hAnsi="Cambria"/>
          <w:b/>
          <w:sz w:val="23"/>
          <w:szCs w:val="23"/>
          <w:lang w:eastAsia="pl-PL"/>
        </w:rPr>
        <w:t>4. Rozmowa kwalifikacyjna</w:t>
      </w:r>
    </w:p>
    <w:p w:rsidR="00280B46" w:rsidRDefault="00280B46" w:rsidP="00280B46">
      <w:pPr>
        <w:numPr>
          <w:ilvl w:val="0"/>
          <w:numId w:val="12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ulubiony kompozytor z uzasadnieniem,</w:t>
      </w:r>
    </w:p>
    <w:p w:rsidR="00280B46" w:rsidRDefault="00280B46" w:rsidP="00280B46">
      <w:pPr>
        <w:numPr>
          <w:ilvl w:val="0"/>
          <w:numId w:val="12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ulubiony wykonawca z uzasadnieniem,</w:t>
      </w:r>
    </w:p>
    <w:p w:rsidR="00280B46" w:rsidRDefault="00280B46" w:rsidP="00280B46">
      <w:pPr>
        <w:numPr>
          <w:ilvl w:val="0"/>
          <w:numId w:val="12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ulubiony utwór z uzasadnieniem,</w:t>
      </w:r>
    </w:p>
    <w:p w:rsidR="00280B46" w:rsidRDefault="00BA1DF3" w:rsidP="00280B46">
      <w:pPr>
        <w:numPr>
          <w:ilvl w:val="0"/>
          <w:numId w:val="12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omówienie koncertów, w których kandydat uczestniczył w roli słuchacza</w:t>
      </w:r>
    </w:p>
    <w:p w:rsidR="00BA1DF3" w:rsidRDefault="00BA1DF3" w:rsidP="00280B46">
      <w:pPr>
        <w:numPr>
          <w:ilvl w:val="0"/>
          <w:numId w:val="12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zainteresowania innymi rodzajami sztuk – przykłady</w:t>
      </w:r>
    </w:p>
    <w:p w:rsidR="00BA1DF3" w:rsidRDefault="00BA1DF3" w:rsidP="00280B46">
      <w:pPr>
        <w:numPr>
          <w:ilvl w:val="0"/>
          <w:numId w:val="12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 xml:space="preserve">zainteresowania rodzajami muzyki z uzasadnieniem: </w:t>
      </w:r>
    </w:p>
    <w:p w:rsidR="00BA1DF3" w:rsidRDefault="00BA1DF3" w:rsidP="00BA1DF3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klasyczna (poważna)</w:t>
      </w:r>
    </w:p>
    <w:p w:rsidR="00BA1DF3" w:rsidRDefault="00BA1DF3" w:rsidP="00BA1DF3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pop</w:t>
      </w:r>
    </w:p>
    <w:p w:rsidR="00BA1DF3" w:rsidRDefault="00BA1DF3" w:rsidP="00BA1DF3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rock</w:t>
      </w:r>
    </w:p>
    <w:p w:rsidR="00BA1DF3" w:rsidRDefault="00BA1DF3" w:rsidP="00BA1DF3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jazz</w:t>
      </w:r>
    </w:p>
    <w:p w:rsidR="00BA1DF3" w:rsidRDefault="00BA1DF3" w:rsidP="00BA1DF3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disco polo</w:t>
      </w:r>
    </w:p>
    <w:p w:rsidR="00BA1DF3" w:rsidRDefault="00BA1DF3" w:rsidP="00BA1DF3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i inne</w:t>
      </w:r>
    </w:p>
    <w:p w:rsidR="00BA1DF3" w:rsidRDefault="00BA1DF3" w:rsidP="00BA1DF3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</w:p>
    <w:p w:rsidR="00BA1DF3" w:rsidRDefault="00BA1DF3" w:rsidP="00BA1DF3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b/>
          <w:sz w:val="23"/>
          <w:szCs w:val="23"/>
          <w:lang w:bidi="en-US"/>
        </w:rPr>
      </w:pPr>
      <w:r w:rsidRPr="00BA1DF3">
        <w:rPr>
          <w:rFonts w:ascii="Cambria" w:eastAsia="Times New Roman" w:hAnsi="Cambria"/>
          <w:b/>
          <w:sz w:val="23"/>
          <w:szCs w:val="23"/>
          <w:lang w:eastAsia="pl-PL"/>
        </w:rPr>
        <w:t xml:space="preserve">Egzamin </w:t>
      </w:r>
      <w:r>
        <w:rPr>
          <w:rFonts w:ascii="Cambria" w:eastAsia="Arial" w:hAnsi="Cambria" w:cs="Arial"/>
          <w:b/>
          <w:sz w:val="23"/>
          <w:szCs w:val="23"/>
          <w:lang w:bidi="en-US"/>
        </w:rPr>
        <w:t xml:space="preserve">z kształcenia słuchu i ogólnej wiedzy muzycznej będzie przeprowadzony                         w formie ustnej. Łączna punktacja wynosi – 25 pkt. </w:t>
      </w:r>
      <w:r w:rsidR="002142FD">
        <w:rPr>
          <w:rFonts w:ascii="Cambria" w:eastAsia="Arial" w:hAnsi="Cambria" w:cs="Arial"/>
          <w:b/>
          <w:sz w:val="23"/>
          <w:szCs w:val="23"/>
          <w:lang w:bidi="en-US"/>
        </w:rPr>
        <w:t>(= 100%)</w:t>
      </w:r>
    </w:p>
    <w:p w:rsidR="00BA1DF3" w:rsidRPr="00280B46" w:rsidRDefault="00BA1DF3" w:rsidP="006E7318">
      <w:pPr>
        <w:jc w:val="both"/>
        <w:rPr>
          <w:rFonts w:ascii="Cambria" w:eastAsia="Times New Roman" w:hAnsi="Cambria"/>
          <w:sz w:val="23"/>
          <w:szCs w:val="23"/>
          <w:lang w:eastAsia="pl-PL"/>
        </w:rPr>
      </w:pPr>
    </w:p>
    <w:p w:rsidR="0044394E" w:rsidRDefault="0044394E" w:rsidP="0044394E">
      <w:pPr>
        <w:rPr>
          <w:rFonts w:ascii="Cambria" w:eastAsia="Times New Roman" w:hAnsi="Cambria"/>
          <w:sz w:val="23"/>
          <w:szCs w:val="23"/>
          <w:lang w:eastAsia="pl-PL"/>
        </w:rPr>
      </w:pPr>
    </w:p>
    <w:p w:rsidR="0044394E" w:rsidRPr="00EA5A8C" w:rsidRDefault="0044394E" w:rsidP="0044394E">
      <w:pPr>
        <w:rPr>
          <w:rFonts w:ascii="Cambria" w:eastAsia="Times New Roman" w:hAnsi="Cambria"/>
          <w:sz w:val="23"/>
          <w:szCs w:val="23"/>
          <w:lang w:eastAsia="pl-PL"/>
        </w:rPr>
      </w:pPr>
    </w:p>
    <w:p w:rsidR="0044394E" w:rsidRDefault="0044394E"/>
    <w:sectPr w:rsidR="0044394E" w:rsidSect="00280B4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14D3"/>
    <w:multiLevelType w:val="hybridMultilevel"/>
    <w:tmpl w:val="3C8C4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506EC"/>
    <w:multiLevelType w:val="hybridMultilevel"/>
    <w:tmpl w:val="5F688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50"/>
    <w:multiLevelType w:val="hybridMultilevel"/>
    <w:tmpl w:val="DC0C36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857244"/>
    <w:multiLevelType w:val="hybridMultilevel"/>
    <w:tmpl w:val="C1463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02799"/>
    <w:multiLevelType w:val="hybridMultilevel"/>
    <w:tmpl w:val="A0404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E6E63"/>
    <w:multiLevelType w:val="hybridMultilevel"/>
    <w:tmpl w:val="1D0A8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06858"/>
    <w:multiLevelType w:val="hybridMultilevel"/>
    <w:tmpl w:val="9B104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E42B4"/>
    <w:multiLevelType w:val="hybridMultilevel"/>
    <w:tmpl w:val="902C7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17092"/>
    <w:multiLevelType w:val="hybridMultilevel"/>
    <w:tmpl w:val="D728C9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25779F"/>
    <w:multiLevelType w:val="hybridMultilevel"/>
    <w:tmpl w:val="C9183FB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3A63F1"/>
    <w:multiLevelType w:val="hybridMultilevel"/>
    <w:tmpl w:val="ADC009E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3A1C0B"/>
    <w:multiLevelType w:val="hybridMultilevel"/>
    <w:tmpl w:val="1BD06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4E"/>
    <w:rsid w:val="00080465"/>
    <w:rsid w:val="001F706C"/>
    <w:rsid w:val="002142FD"/>
    <w:rsid w:val="00280B46"/>
    <w:rsid w:val="003E6AA8"/>
    <w:rsid w:val="0044394E"/>
    <w:rsid w:val="004902B8"/>
    <w:rsid w:val="004E20EB"/>
    <w:rsid w:val="004F1558"/>
    <w:rsid w:val="006522DD"/>
    <w:rsid w:val="006E4BCA"/>
    <w:rsid w:val="006E7318"/>
    <w:rsid w:val="00746A42"/>
    <w:rsid w:val="0095360D"/>
    <w:rsid w:val="009D7592"/>
    <w:rsid w:val="00B01A00"/>
    <w:rsid w:val="00B071E7"/>
    <w:rsid w:val="00BA1DF3"/>
    <w:rsid w:val="00E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D10D8-C4B0-45A0-BBBB-910982BC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cp:lastModifiedBy>EMPI</cp:lastModifiedBy>
  <cp:revision>2</cp:revision>
  <cp:lastPrinted>2022-03-09T13:41:00Z</cp:lastPrinted>
  <dcterms:created xsi:type="dcterms:W3CDTF">2023-01-23T19:59:00Z</dcterms:created>
  <dcterms:modified xsi:type="dcterms:W3CDTF">2023-01-23T19:59:00Z</dcterms:modified>
</cp:coreProperties>
</file>