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0351" w14:textId="77777777" w:rsidR="004528E3" w:rsidRPr="00BB13E4" w:rsidRDefault="00BB13E4" w:rsidP="00BB13E4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BB13E4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F8439E">
        <w:rPr>
          <w:rFonts w:ascii="Arial" w:eastAsia="Times New Roman" w:hAnsi="Arial" w:cs="Arial"/>
          <w:b/>
          <w:bCs/>
          <w:lang w:eastAsia="pl-PL"/>
        </w:rPr>
        <w:t>1</w:t>
      </w:r>
      <w:r w:rsidRPr="00BB13E4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1CAF984" w14:textId="77777777" w:rsidR="004528E3" w:rsidRPr="00BB27D1" w:rsidRDefault="004528E3" w:rsidP="00AC4E4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D3148B" w14:textId="77777777" w:rsidR="00C2466A" w:rsidRDefault="00C2466A" w:rsidP="00AC4E4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6C7FF4D" w14:textId="77777777" w:rsidR="004528E3" w:rsidRPr="00BB27D1" w:rsidRDefault="00F96357" w:rsidP="00AC4E4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B27D1">
        <w:rPr>
          <w:rFonts w:ascii="Arial" w:eastAsia="Times New Roman" w:hAnsi="Arial" w:cs="Arial"/>
          <w:b/>
          <w:lang w:eastAsia="pl-PL"/>
        </w:rPr>
        <w:t>OPIS PRZEDMIOTU ZAMÓWIENIA</w:t>
      </w:r>
    </w:p>
    <w:p w14:paraId="4199E88A" w14:textId="77777777" w:rsidR="006D5977" w:rsidRPr="00BB27D1" w:rsidRDefault="006D5977" w:rsidP="00AC4E4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7ADF7B" w14:textId="77777777" w:rsidR="005A20BC" w:rsidRPr="00BB27D1" w:rsidRDefault="005A20BC" w:rsidP="00611D1C">
      <w:pPr>
        <w:spacing w:after="0" w:line="360" w:lineRule="auto"/>
        <w:jc w:val="both"/>
        <w:rPr>
          <w:rFonts w:ascii="Arial" w:hAnsi="Arial" w:cs="Arial"/>
        </w:rPr>
      </w:pPr>
    </w:p>
    <w:p w14:paraId="2CDC5A5C" w14:textId="77777777" w:rsidR="005A20BC" w:rsidRPr="00BB27D1" w:rsidRDefault="00E16BF0" w:rsidP="00611D1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B27D1">
        <w:rPr>
          <w:rFonts w:ascii="Arial" w:hAnsi="Arial" w:cs="Arial"/>
          <w:b/>
          <w:u w:val="single"/>
        </w:rPr>
        <w:t>PRZEDMIOT ZAMÓWIENIA</w:t>
      </w:r>
    </w:p>
    <w:p w14:paraId="1C834BBF" w14:textId="77777777" w:rsidR="00E16BF0" w:rsidRPr="00BB27D1" w:rsidRDefault="00E16BF0" w:rsidP="00611D1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FDAD6F" w14:textId="77777777" w:rsidR="00747B3C" w:rsidRPr="00BB27D1" w:rsidRDefault="00747B3C" w:rsidP="00611D1C">
      <w:pPr>
        <w:spacing w:after="0" w:line="360" w:lineRule="auto"/>
        <w:rPr>
          <w:rFonts w:ascii="Arial" w:eastAsia="Times New Roman" w:hAnsi="Arial" w:cs="Arial"/>
          <w:lang w:eastAsia="pl-PL"/>
        </w:rPr>
      </w:pPr>
      <w:bookmarkStart w:id="0" w:name="_Hlk95383679"/>
      <w:r w:rsidRPr="00BB27D1">
        <w:rPr>
          <w:rFonts w:ascii="Arial" w:eastAsia="Times New Roman" w:hAnsi="Arial" w:cs="Arial"/>
          <w:lang w:eastAsia="pl-PL"/>
        </w:rPr>
        <w:t>Przedmiotem zamówienia jest świadczenie usług doradztwa prawnego z zakresu zamówień publicznych, promocji i realizacji umów na potrzeby projektu nr POIS.02.04.00-00-0148/16</w:t>
      </w:r>
      <w:r w:rsidR="009C38DE">
        <w:rPr>
          <w:rFonts w:ascii="Arial" w:eastAsia="Times New Roman" w:hAnsi="Arial" w:cs="Arial"/>
          <w:lang w:eastAsia="pl-PL"/>
        </w:rPr>
        <w:t xml:space="preserve"> </w:t>
      </w:r>
      <w:r w:rsidRPr="00BB27D1">
        <w:rPr>
          <w:rFonts w:ascii="Arial" w:eastAsia="Times New Roman" w:hAnsi="Arial" w:cs="Arial"/>
          <w:lang w:eastAsia="pl-PL"/>
        </w:rPr>
        <w:t>pn.: „Ochrona zagrożonych gatunków nietoperzy w ramach sieci Natura 2000 w województwie podkarpackim”.</w:t>
      </w:r>
    </w:p>
    <w:p w14:paraId="65F36D5D" w14:textId="77777777" w:rsidR="00E16BF0" w:rsidRPr="00BB27D1" w:rsidRDefault="00E16BF0" w:rsidP="00611D1C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bookmarkEnd w:id="0"/>
    <w:p w14:paraId="46B7744F" w14:textId="77777777" w:rsidR="00E16BF0" w:rsidRDefault="00E16BF0" w:rsidP="00611D1C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BB27D1">
        <w:rPr>
          <w:rFonts w:ascii="Arial" w:eastAsia="Times New Roman" w:hAnsi="Arial" w:cs="Arial"/>
          <w:b/>
          <w:u w:val="single"/>
          <w:lang w:eastAsia="pl-PL"/>
        </w:rPr>
        <w:t xml:space="preserve">PODSTAWA </w:t>
      </w:r>
      <w:r w:rsidR="00362BD1">
        <w:rPr>
          <w:rFonts w:ascii="Arial" w:eastAsia="Times New Roman" w:hAnsi="Arial" w:cs="Arial"/>
          <w:b/>
          <w:u w:val="single"/>
          <w:lang w:eastAsia="pl-PL"/>
        </w:rPr>
        <w:t>OPRACOWANIA</w:t>
      </w:r>
    </w:p>
    <w:p w14:paraId="06F5C748" w14:textId="77777777" w:rsidR="00C50397" w:rsidRPr="00BB27D1" w:rsidRDefault="00C50397" w:rsidP="00611D1C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1DEABAB3" w14:textId="6DB94D25" w:rsidR="00362BD1" w:rsidRDefault="00362BD1" w:rsidP="00611D1C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362BD1">
        <w:rPr>
          <w:rFonts w:ascii="Arial" w:eastAsia="Times New Roman" w:hAnsi="Arial" w:cs="Arial"/>
          <w:lang w:eastAsia="pl-PL"/>
        </w:rPr>
        <w:t>Prawo budowlane</w:t>
      </w:r>
      <w:r w:rsidR="00E706B1">
        <w:rPr>
          <w:rFonts w:ascii="Arial" w:eastAsia="Times New Roman" w:hAnsi="Arial" w:cs="Arial"/>
          <w:lang w:eastAsia="pl-PL"/>
        </w:rPr>
        <w:t>.</w:t>
      </w:r>
    </w:p>
    <w:p w14:paraId="51091894" w14:textId="0EABDB14" w:rsidR="00362BD1" w:rsidRDefault="00362BD1" w:rsidP="00611D1C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Pr="00362BD1">
        <w:rPr>
          <w:rFonts w:ascii="Arial" w:eastAsia="Times New Roman" w:hAnsi="Arial" w:cs="Arial"/>
          <w:lang w:eastAsia="pl-PL"/>
        </w:rPr>
        <w:t>staw</w:t>
      </w:r>
      <w:r w:rsidR="00E706B1">
        <w:rPr>
          <w:rFonts w:ascii="Arial" w:eastAsia="Times New Roman" w:hAnsi="Arial" w:cs="Arial"/>
          <w:lang w:eastAsia="pl-PL"/>
        </w:rPr>
        <w:t>a</w:t>
      </w:r>
      <w:r w:rsidRPr="00362BD1">
        <w:rPr>
          <w:rFonts w:ascii="Arial" w:eastAsia="Times New Roman" w:hAnsi="Arial" w:cs="Arial"/>
          <w:lang w:eastAsia="pl-PL"/>
        </w:rPr>
        <w:t xml:space="preserve"> o ochronie przyrody</w:t>
      </w:r>
      <w:r w:rsidR="00E706B1">
        <w:rPr>
          <w:rFonts w:ascii="Arial" w:eastAsia="Times New Roman" w:hAnsi="Arial" w:cs="Arial"/>
          <w:lang w:eastAsia="pl-PL"/>
        </w:rPr>
        <w:t>.</w:t>
      </w:r>
    </w:p>
    <w:p w14:paraId="6500BE67" w14:textId="696E5290" w:rsidR="00D80613" w:rsidRDefault="00311DA4" w:rsidP="00611D1C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Wytyczne</w:t>
      </w:r>
      <w:r w:rsidR="00AC4E46" w:rsidRPr="00AC4E46">
        <w:rPr>
          <w:rFonts w:ascii="Arial" w:eastAsia="Times New Roman" w:hAnsi="Arial" w:cs="Arial"/>
          <w:lang w:eastAsia="pl-PL"/>
        </w:rPr>
        <w:t xml:space="preserve"> w zakresie kwalifikowalności wydatków w ramach Programu Operacyjnego Infrastruktura </w:t>
      </w:r>
      <w:r w:rsidR="00AC4E46" w:rsidRPr="00D80613">
        <w:rPr>
          <w:rFonts w:ascii="Arial" w:eastAsia="Times New Roman" w:hAnsi="Arial" w:cs="Arial"/>
          <w:lang w:eastAsia="pl-PL"/>
        </w:rPr>
        <w:t>i</w:t>
      </w:r>
      <w:r w:rsidR="00D80613">
        <w:rPr>
          <w:rFonts w:ascii="Arial" w:eastAsia="Times New Roman" w:hAnsi="Arial" w:cs="Arial"/>
          <w:lang w:eastAsia="pl-PL"/>
        </w:rPr>
        <w:t xml:space="preserve"> </w:t>
      </w:r>
      <w:r w:rsidR="00AC4E46" w:rsidRPr="00D80613">
        <w:rPr>
          <w:rFonts w:ascii="Arial" w:eastAsia="Times New Roman" w:hAnsi="Arial" w:cs="Arial"/>
          <w:lang w:eastAsia="pl-PL"/>
        </w:rPr>
        <w:t>Środowisk o 2014 –</w:t>
      </w:r>
      <w:r w:rsidR="00D80613">
        <w:rPr>
          <w:rFonts w:ascii="Arial" w:eastAsia="Times New Roman" w:hAnsi="Arial" w:cs="Arial"/>
          <w:lang w:eastAsia="pl-PL"/>
        </w:rPr>
        <w:t xml:space="preserve"> </w:t>
      </w:r>
      <w:r w:rsidR="00AC4E46" w:rsidRPr="00D80613">
        <w:rPr>
          <w:rFonts w:ascii="Arial" w:eastAsia="Times New Roman" w:hAnsi="Arial" w:cs="Arial"/>
          <w:lang w:eastAsia="pl-PL"/>
        </w:rPr>
        <w:t>2020</w:t>
      </w:r>
      <w:r w:rsidR="00E706B1">
        <w:rPr>
          <w:rFonts w:ascii="Arial" w:eastAsia="Times New Roman" w:hAnsi="Arial" w:cs="Arial"/>
          <w:lang w:eastAsia="pl-PL"/>
        </w:rPr>
        <w:t>.</w:t>
      </w:r>
      <w:r w:rsidR="00AC4E46" w:rsidRPr="00D80613">
        <w:rPr>
          <w:rFonts w:ascii="Arial" w:eastAsia="Times New Roman" w:hAnsi="Arial" w:cs="Arial"/>
          <w:lang w:eastAsia="pl-PL"/>
        </w:rPr>
        <w:t xml:space="preserve"> </w:t>
      </w:r>
    </w:p>
    <w:p w14:paraId="6895710C" w14:textId="7DA62417" w:rsidR="00AC4E46" w:rsidRDefault="00311DA4" w:rsidP="00611D1C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Wytyczne</w:t>
      </w:r>
      <w:r w:rsidR="00AC4E46" w:rsidRPr="00D80613">
        <w:rPr>
          <w:rFonts w:ascii="Arial" w:eastAsia="Times New Roman" w:hAnsi="Arial" w:cs="Arial"/>
          <w:lang w:eastAsia="pl-PL"/>
        </w:rPr>
        <w:t xml:space="preserve"> w zakresie kontroli dla Programu Operacyjnego Infrastruktura i</w:t>
      </w:r>
      <w:r w:rsidR="00D80613">
        <w:rPr>
          <w:rFonts w:ascii="Arial" w:eastAsia="Times New Roman" w:hAnsi="Arial" w:cs="Arial"/>
          <w:lang w:eastAsia="pl-PL"/>
        </w:rPr>
        <w:t xml:space="preserve"> </w:t>
      </w:r>
      <w:r w:rsidR="00AC4E46" w:rsidRPr="00D80613">
        <w:rPr>
          <w:rFonts w:ascii="Arial" w:eastAsia="Times New Roman" w:hAnsi="Arial" w:cs="Arial"/>
          <w:lang w:eastAsia="pl-PL"/>
        </w:rPr>
        <w:t xml:space="preserve">Środowisk </w:t>
      </w:r>
      <w:r w:rsidR="00FE378F">
        <w:rPr>
          <w:rFonts w:ascii="Arial" w:eastAsia="Times New Roman" w:hAnsi="Arial" w:cs="Arial"/>
          <w:lang w:eastAsia="pl-PL"/>
        </w:rPr>
        <w:br/>
      </w:r>
      <w:r w:rsidR="00AC4E46" w:rsidRPr="00D80613">
        <w:rPr>
          <w:rFonts w:ascii="Arial" w:eastAsia="Times New Roman" w:hAnsi="Arial" w:cs="Arial"/>
          <w:lang w:eastAsia="pl-PL"/>
        </w:rPr>
        <w:t>o 2014</w:t>
      </w:r>
      <w:r w:rsidR="00D80613">
        <w:rPr>
          <w:rFonts w:ascii="Arial" w:eastAsia="Times New Roman" w:hAnsi="Arial" w:cs="Arial"/>
          <w:lang w:eastAsia="pl-PL"/>
        </w:rPr>
        <w:t xml:space="preserve"> </w:t>
      </w:r>
      <w:r w:rsidR="00AC4E46" w:rsidRPr="00D80613">
        <w:rPr>
          <w:rFonts w:ascii="Arial" w:eastAsia="Times New Roman" w:hAnsi="Arial" w:cs="Arial"/>
          <w:lang w:eastAsia="pl-PL"/>
        </w:rPr>
        <w:t>–</w:t>
      </w:r>
      <w:r w:rsidR="00D80613">
        <w:rPr>
          <w:rFonts w:ascii="Arial" w:eastAsia="Times New Roman" w:hAnsi="Arial" w:cs="Arial"/>
          <w:lang w:eastAsia="pl-PL"/>
        </w:rPr>
        <w:t xml:space="preserve"> </w:t>
      </w:r>
      <w:r w:rsidR="00AC4E46" w:rsidRPr="00D80613">
        <w:rPr>
          <w:rFonts w:ascii="Arial" w:eastAsia="Times New Roman" w:hAnsi="Arial" w:cs="Arial"/>
          <w:lang w:eastAsia="pl-PL"/>
        </w:rPr>
        <w:t>2020</w:t>
      </w:r>
      <w:r w:rsidR="00E706B1">
        <w:rPr>
          <w:rFonts w:ascii="Arial" w:eastAsia="Times New Roman" w:hAnsi="Arial" w:cs="Arial"/>
          <w:lang w:eastAsia="pl-PL"/>
        </w:rPr>
        <w:t>.</w:t>
      </w:r>
    </w:p>
    <w:p w14:paraId="481ECE53" w14:textId="77777777" w:rsidR="00D80613" w:rsidRDefault="00D80613" w:rsidP="00611D1C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D80613">
        <w:rPr>
          <w:rFonts w:ascii="Arial" w:eastAsia="Times New Roman" w:hAnsi="Arial" w:cs="Arial"/>
          <w:lang w:eastAsia="pl-PL"/>
        </w:rPr>
        <w:t>Wytyczn</w:t>
      </w:r>
      <w:r w:rsidR="00F95F5A">
        <w:rPr>
          <w:rFonts w:ascii="Arial" w:eastAsia="Times New Roman" w:hAnsi="Arial" w:cs="Arial"/>
          <w:lang w:eastAsia="pl-PL"/>
        </w:rPr>
        <w:t>e</w:t>
      </w:r>
      <w:r w:rsidRPr="00D80613">
        <w:rPr>
          <w:rFonts w:ascii="Arial" w:eastAsia="Times New Roman" w:hAnsi="Arial" w:cs="Arial"/>
          <w:lang w:eastAsia="pl-PL"/>
        </w:rPr>
        <w:t xml:space="preserve"> w zakresie realizacji zasady równości szans i niedyskryminacji oraz zasady równości szans kobiet i mężczyzn</w:t>
      </w:r>
      <w:r>
        <w:rPr>
          <w:rFonts w:ascii="Arial" w:eastAsia="Times New Roman" w:hAnsi="Arial" w:cs="Arial"/>
          <w:lang w:eastAsia="pl-PL"/>
        </w:rPr>
        <w:t>.</w:t>
      </w:r>
    </w:p>
    <w:p w14:paraId="60DE0E62" w14:textId="7C365586" w:rsidR="00B0255B" w:rsidRPr="00E706B1" w:rsidRDefault="00E706B1" w:rsidP="00E706B1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E706B1">
        <w:rPr>
          <w:rFonts w:ascii="Arial" w:eastAsia="Times New Roman" w:hAnsi="Arial" w:cs="Arial"/>
          <w:lang w:eastAsia="pl-PL"/>
        </w:rPr>
        <w:t xml:space="preserve">Regulamin udzielania zamówień publicznych w Regionalnej Dyrekcji Ochrony Środowiska </w:t>
      </w:r>
      <w:r>
        <w:rPr>
          <w:rFonts w:ascii="Arial" w:eastAsia="Times New Roman" w:hAnsi="Arial" w:cs="Arial"/>
          <w:lang w:eastAsia="pl-PL"/>
        </w:rPr>
        <w:br/>
      </w:r>
      <w:r w:rsidRPr="00E706B1">
        <w:rPr>
          <w:rFonts w:ascii="Arial" w:eastAsia="Times New Roman" w:hAnsi="Arial" w:cs="Arial"/>
          <w:lang w:eastAsia="pl-PL"/>
        </w:rPr>
        <w:t>w Rzeszowie stanowiąc</w:t>
      </w:r>
      <w:r w:rsidR="001D1B16">
        <w:rPr>
          <w:rFonts w:ascii="Arial" w:eastAsia="Times New Roman" w:hAnsi="Arial" w:cs="Arial"/>
          <w:lang w:eastAsia="pl-PL"/>
        </w:rPr>
        <w:t>y</w:t>
      </w:r>
      <w:r w:rsidRPr="00E706B1">
        <w:rPr>
          <w:rFonts w:ascii="Arial" w:eastAsia="Times New Roman" w:hAnsi="Arial" w:cs="Arial"/>
          <w:lang w:eastAsia="pl-PL"/>
        </w:rPr>
        <w:t xml:space="preserve"> załącznik do zarządzenia  nr 1/21  Regionalnego Dyrektora Ochrony Środowiska w Rzeszowie z dnia 19 stycznia 2021 r. w sprawie regulaminu udzielania zamówień publicznych w Regionalnej Dyrekcji Ochrony Środowiska w Rzeszowie zwanym dalej „Regulaminem”</w:t>
      </w:r>
      <w:r>
        <w:rPr>
          <w:rFonts w:ascii="Arial" w:eastAsia="Times New Roman" w:hAnsi="Arial" w:cs="Arial"/>
          <w:lang w:eastAsia="pl-PL"/>
        </w:rPr>
        <w:t>.</w:t>
      </w:r>
    </w:p>
    <w:p w14:paraId="41DAA356" w14:textId="4E541A21" w:rsidR="000C5BF6" w:rsidRPr="00D80613" w:rsidRDefault="000C5BF6" w:rsidP="00611D1C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Dokumenty, o których mowa w ust. 3-6 zostaną udostępnione na wniosek Wykonawcy</w:t>
      </w:r>
      <w:r w:rsidR="00E706B1">
        <w:rPr>
          <w:rFonts w:ascii="Arial" w:eastAsia="Times New Roman" w:hAnsi="Arial" w:cs="Arial"/>
          <w:lang w:eastAsia="pl-PL"/>
        </w:rPr>
        <w:t xml:space="preserve"> przed złożeniem oferty</w:t>
      </w:r>
      <w:r>
        <w:rPr>
          <w:rFonts w:ascii="Arial" w:eastAsia="Times New Roman" w:hAnsi="Arial" w:cs="Arial"/>
          <w:lang w:eastAsia="pl-PL"/>
        </w:rPr>
        <w:t>.</w:t>
      </w:r>
    </w:p>
    <w:p w14:paraId="7BB8FCFF" w14:textId="77777777" w:rsidR="00E16BF0" w:rsidRPr="00BB27D1" w:rsidRDefault="00E16BF0" w:rsidP="00F8439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02CEABEA" w14:textId="77777777" w:rsidR="003C15B0" w:rsidRDefault="00E16BF0" w:rsidP="00F8439E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BB27D1">
        <w:rPr>
          <w:rFonts w:ascii="Arial" w:eastAsia="Times New Roman" w:hAnsi="Arial" w:cs="Arial"/>
          <w:b/>
          <w:u w:val="single"/>
          <w:lang w:eastAsia="pl-PL"/>
        </w:rPr>
        <w:t>TERMIN WYKONANIA ZAMÓWIENIA</w:t>
      </w:r>
    </w:p>
    <w:p w14:paraId="4DA5EB6D" w14:textId="77777777" w:rsidR="00A30E61" w:rsidRPr="00BB27D1" w:rsidRDefault="00A30E61" w:rsidP="00611D1C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71459003" w14:textId="77777777" w:rsidR="003C15B0" w:rsidRDefault="003C15B0" w:rsidP="00611D1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BB27D1">
        <w:rPr>
          <w:rFonts w:ascii="Arial" w:eastAsia="Times New Roman" w:hAnsi="Arial" w:cs="Arial"/>
          <w:lang w:eastAsia="pl-PL"/>
        </w:rPr>
        <w:t xml:space="preserve">Zamówienie będzie realizowane od dnia podpisania umowy do dnia </w:t>
      </w:r>
      <w:r w:rsidR="00AA26C1">
        <w:rPr>
          <w:rFonts w:ascii="Arial" w:eastAsia="Times New Roman" w:hAnsi="Arial" w:cs="Arial"/>
          <w:lang w:eastAsia="pl-PL"/>
        </w:rPr>
        <w:t xml:space="preserve">30 </w:t>
      </w:r>
      <w:r w:rsidR="003378B0">
        <w:rPr>
          <w:rFonts w:ascii="Arial" w:eastAsia="Times New Roman" w:hAnsi="Arial" w:cs="Arial"/>
          <w:lang w:eastAsia="pl-PL"/>
        </w:rPr>
        <w:t>listopada</w:t>
      </w:r>
      <w:r w:rsidR="00AA26C1">
        <w:rPr>
          <w:rFonts w:ascii="Arial" w:eastAsia="Times New Roman" w:hAnsi="Arial" w:cs="Arial"/>
          <w:lang w:eastAsia="pl-PL"/>
        </w:rPr>
        <w:t xml:space="preserve"> 2022 </w:t>
      </w:r>
      <w:r w:rsidRPr="00BB27D1">
        <w:rPr>
          <w:rFonts w:ascii="Arial" w:eastAsia="Times New Roman" w:hAnsi="Arial" w:cs="Arial"/>
          <w:lang w:eastAsia="pl-PL"/>
        </w:rPr>
        <w:t xml:space="preserve">r. </w:t>
      </w:r>
      <w:r w:rsidR="004723EE">
        <w:rPr>
          <w:rFonts w:ascii="Arial" w:eastAsia="Times New Roman" w:hAnsi="Arial" w:cs="Arial"/>
          <w:lang w:eastAsia="pl-PL"/>
        </w:rPr>
        <w:br/>
      </w:r>
      <w:r w:rsidRPr="004723EE">
        <w:rPr>
          <w:rFonts w:ascii="Arial" w:eastAsia="Times New Roman" w:hAnsi="Arial" w:cs="Arial"/>
          <w:lang w:eastAsia="pl-PL"/>
        </w:rPr>
        <w:t xml:space="preserve">W przypadku trwania </w:t>
      </w:r>
      <w:r w:rsidR="00CE5729" w:rsidRPr="004723EE">
        <w:rPr>
          <w:rFonts w:ascii="Arial" w:eastAsia="Times New Roman" w:hAnsi="Arial" w:cs="Arial"/>
          <w:lang w:eastAsia="pl-PL"/>
        </w:rPr>
        <w:t xml:space="preserve">umów </w:t>
      </w:r>
      <w:r w:rsidRPr="004723EE">
        <w:rPr>
          <w:rFonts w:ascii="Arial" w:eastAsia="Times New Roman" w:hAnsi="Arial" w:cs="Arial"/>
          <w:lang w:eastAsia="pl-PL"/>
        </w:rPr>
        <w:t xml:space="preserve">zawartych w wyniku przeprowadzonych postępowań </w:t>
      </w:r>
      <w:r w:rsidR="00362BD1" w:rsidRPr="004723EE">
        <w:rPr>
          <w:rFonts w:ascii="Arial" w:eastAsia="Times New Roman" w:hAnsi="Arial" w:cs="Arial"/>
          <w:lang w:eastAsia="pl-PL"/>
        </w:rPr>
        <w:br/>
      </w:r>
      <w:r w:rsidRPr="00014F52">
        <w:rPr>
          <w:rFonts w:ascii="Arial" w:eastAsia="Times New Roman" w:hAnsi="Arial" w:cs="Arial"/>
          <w:lang w:eastAsia="pl-PL"/>
        </w:rPr>
        <w:t>– do zakończenia ich trwania i podpisania protokołów odbioru.</w:t>
      </w:r>
    </w:p>
    <w:p w14:paraId="14B2A4A6" w14:textId="2E95E81E" w:rsidR="00045ADF" w:rsidRDefault="00045ADF" w:rsidP="00611D1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045ADF">
        <w:rPr>
          <w:rFonts w:ascii="Arial" w:eastAsia="Times New Roman" w:hAnsi="Arial" w:cs="Arial"/>
          <w:lang w:eastAsia="pl-PL"/>
        </w:rPr>
        <w:t xml:space="preserve">W </w:t>
      </w:r>
      <w:r>
        <w:rPr>
          <w:rFonts w:ascii="Arial" w:eastAsia="Times New Roman" w:hAnsi="Arial" w:cs="Arial"/>
          <w:lang w:eastAsia="pl-PL"/>
        </w:rPr>
        <w:t>ww.</w:t>
      </w:r>
      <w:r w:rsidRPr="00045ADF">
        <w:rPr>
          <w:rFonts w:ascii="Arial" w:eastAsia="Times New Roman" w:hAnsi="Arial" w:cs="Arial"/>
          <w:lang w:eastAsia="pl-PL"/>
        </w:rPr>
        <w:t xml:space="preserve"> czasie przewiduje się przeprowadzenie około </w:t>
      </w:r>
      <w:r w:rsidR="00692D15">
        <w:rPr>
          <w:rFonts w:ascii="Arial" w:eastAsia="Times New Roman" w:hAnsi="Arial" w:cs="Arial"/>
          <w:lang w:eastAsia="pl-PL"/>
        </w:rPr>
        <w:t>6</w:t>
      </w:r>
      <w:r w:rsidRPr="0032048C">
        <w:rPr>
          <w:rFonts w:ascii="Arial" w:eastAsia="Times New Roman" w:hAnsi="Arial" w:cs="Arial"/>
          <w:lang w:eastAsia="pl-PL"/>
        </w:rPr>
        <w:t xml:space="preserve"> </w:t>
      </w:r>
      <w:r w:rsidR="00BA423B">
        <w:rPr>
          <w:rFonts w:ascii="Arial" w:eastAsia="Times New Roman" w:hAnsi="Arial" w:cs="Arial"/>
          <w:lang w:eastAsia="pl-PL"/>
        </w:rPr>
        <w:t>zamówień</w:t>
      </w:r>
      <w:r w:rsidRPr="0032048C">
        <w:rPr>
          <w:rFonts w:ascii="Arial" w:eastAsia="Times New Roman" w:hAnsi="Arial" w:cs="Arial"/>
          <w:lang w:eastAsia="pl-PL"/>
        </w:rPr>
        <w:t xml:space="preserve">, w tym </w:t>
      </w:r>
      <w:r w:rsidR="00AA26C1">
        <w:rPr>
          <w:rFonts w:ascii="Arial" w:eastAsia="Times New Roman" w:hAnsi="Arial" w:cs="Arial"/>
          <w:lang w:eastAsia="pl-PL"/>
        </w:rPr>
        <w:t>1</w:t>
      </w:r>
      <w:r w:rsidRPr="00045ADF">
        <w:rPr>
          <w:rFonts w:ascii="Arial" w:eastAsia="Times New Roman" w:hAnsi="Arial" w:cs="Arial"/>
          <w:lang w:eastAsia="pl-PL"/>
        </w:rPr>
        <w:t xml:space="preserve"> </w:t>
      </w:r>
      <w:r w:rsidR="00BA423B">
        <w:rPr>
          <w:rFonts w:ascii="Arial" w:eastAsia="Times New Roman" w:hAnsi="Arial" w:cs="Arial"/>
          <w:lang w:eastAsia="pl-PL"/>
        </w:rPr>
        <w:t>zamówienie</w:t>
      </w:r>
      <w:r w:rsidRPr="00045ADF">
        <w:rPr>
          <w:rFonts w:ascii="Arial" w:eastAsia="Times New Roman" w:hAnsi="Arial" w:cs="Arial"/>
          <w:lang w:eastAsia="pl-PL"/>
        </w:rPr>
        <w:t xml:space="preserve"> na roboty budowlane o </w:t>
      </w:r>
      <w:r>
        <w:rPr>
          <w:rFonts w:ascii="Arial" w:eastAsia="Times New Roman" w:hAnsi="Arial" w:cs="Arial"/>
          <w:lang w:eastAsia="pl-PL"/>
        </w:rPr>
        <w:t xml:space="preserve">łącznej </w:t>
      </w:r>
      <w:r w:rsidRPr="00045ADF">
        <w:rPr>
          <w:rFonts w:ascii="Arial" w:eastAsia="Times New Roman" w:hAnsi="Arial" w:cs="Arial"/>
          <w:lang w:eastAsia="pl-PL"/>
        </w:rPr>
        <w:t xml:space="preserve">wartości </w:t>
      </w:r>
      <w:r w:rsidR="00650BE0">
        <w:rPr>
          <w:rFonts w:ascii="Arial" w:eastAsia="Times New Roman" w:hAnsi="Arial" w:cs="Arial"/>
          <w:lang w:eastAsia="pl-PL"/>
        </w:rPr>
        <w:t>104 477,64</w:t>
      </w:r>
      <w:r w:rsidRPr="00045ADF">
        <w:rPr>
          <w:rFonts w:ascii="Arial" w:eastAsia="Times New Roman" w:hAnsi="Arial" w:cs="Arial"/>
          <w:lang w:eastAsia="pl-PL"/>
        </w:rPr>
        <w:t xml:space="preserve"> PLN</w:t>
      </w:r>
      <w:r w:rsidR="00650BE0">
        <w:rPr>
          <w:rFonts w:ascii="Arial" w:eastAsia="Times New Roman" w:hAnsi="Arial" w:cs="Arial"/>
          <w:lang w:eastAsia="pl-PL"/>
        </w:rPr>
        <w:t xml:space="preserve"> netto</w:t>
      </w:r>
      <w:r w:rsidRPr="00045ADF">
        <w:rPr>
          <w:rFonts w:ascii="Arial" w:eastAsia="Times New Roman" w:hAnsi="Arial" w:cs="Arial"/>
          <w:lang w:eastAsia="pl-PL"/>
        </w:rPr>
        <w:t>.</w:t>
      </w:r>
    </w:p>
    <w:p w14:paraId="24633AF7" w14:textId="221596BB" w:rsidR="000C5BF6" w:rsidRPr="00014F52" w:rsidRDefault="00BA423B" w:rsidP="00611D1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Do zamówień</w:t>
      </w:r>
      <w:r w:rsidR="003F7589">
        <w:rPr>
          <w:rFonts w:ascii="Arial" w:eastAsia="Times New Roman" w:hAnsi="Arial" w:cs="Arial"/>
          <w:lang w:eastAsia="pl-PL"/>
        </w:rPr>
        <w:t xml:space="preserve">, o których mowa w ust. 2 </w:t>
      </w:r>
      <w:r w:rsidR="000C5BF6">
        <w:rPr>
          <w:rFonts w:ascii="Arial" w:eastAsia="Times New Roman" w:hAnsi="Arial" w:cs="Arial"/>
          <w:lang w:eastAsia="pl-PL"/>
        </w:rPr>
        <w:t>nie stosuje się ustawy z dnia</w:t>
      </w:r>
      <w:r w:rsidR="00600677" w:rsidRPr="00A409FC">
        <w:rPr>
          <w:rFonts w:ascii="Arial" w:hAnsi="Arial" w:cs="Arial"/>
          <w:bCs/>
        </w:rPr>
        <w:t xml:space="preserve"> 11 września   2019 r. Prawo zamówień publicznych </w:t>
      </w:r>
      <w:r w:rsidR="00600677" w:rsidRPr="00774F35">
        <w:rPr>
          <w:rFonts w:ascii="Arial" w:hAnsi="Arial" w:cs="Arial"/>
          <w:bCs/>
        </w:rPr>
        <w:t xml:space="preserve"> (</w:t>
      </w:r>
      <w:proofErr w:type="spellStart"/>
      <w:r w:rsidR="00600677" w:rsidRPr="00774F35">
        <w:rPr>
          <w:rFonts w:ascii="Arial" w:hAnsi="Arial" w:cs="Arial"/>
          <w:bCs/>
        </w:rPr>
        <w:t>t.j</w:t>
      </w:r>
      <w:proofErr w:type="spellEnd"/>
      <w:r w:rsidR="00600677" w:rsidRPr="00774F35">
        <w:rPr>
          <w:rFonts w:ascii="Arial" w:hAnsi="Arial" w:cs="Arial"/>
          <w:bCs/>
        </w:rPr>
        <w:t xml:space="preserve">. Dz. U. z 2021 r. poz. 1129 z </w:t>
      </w:r>
      <w:proofErr w:type="spellStart"/>
      <w:r w:rsidR="00600677" w:rsidRPr="00774F35">
        <w:rPr>
          <w:rFonts w:ascii="Arial" w:hAnsi="Arial" w:cs="Arial"/>
          <w:bCs/>
        </w:rPr>
        <w:t>późn</w:t>
      </w:r>
      <w:proofErr w:type="spellEnd"/>
      <w:r w:rsidR="00600677" w:rsidRPr="00774F35">
        <w:rPr>
          <w:rFonts w:ascii="Arial" w:hAnsi="Arial" w:cs="Arial"/>
          <w:bCs/>
        </w:rPr>
        <w:t>. zm.)</w:t>
      </w:r>
      <w:r w:rsidR="00600677" w:rsidRPr="00A409FC">
        <w:rPr>
          <w:rFonts w:ascii="Arial" w:hAnsi="Arial" w:cs="Arial"/>
          <w:bCs/>
        </w:rPr>
        <w:t>.</w:t>
      </w:r>
    </w:p>
    <w:p w14:paraId="0DD9D439" w14:textId="77777777" w:rsidR="005A20BC" w:rsidRPr="00BB27D1" w:rsidRDefault="005A20BC" w:rsidP="00611D1C">
      <w:pPr>
        <w:spacing w:after="0" w:line="360" w:lineRule="auto"/>
        <w:rPr>
          <w:rFonts w:ascii="Arial" w:hAnsi="Arial" w:cs="Arial"/>
        </w:rPr>
      </w:pPr>
    </w:p>
    <w:p w14:paraId="78AF54E9" w14:textId="77777777" w:rsidR="00AC4E46" w:rsidRDefault="00E16BF0" w:rsidP="00F8439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B27D1">
        <w:rPr>
          <w:rFonts w:ascii="Arial" w:hAnsi="Arial" w:cs="Arial"/>
          <w:b/>
          <w:u w:val="single"/>
        </w:rPr>
        <w:t>ZAKRES PRAC</w:t>
      </w:r>
    </w:p>
    <w:p w14:paraId="79597669" w14:textId="77777777" w:rsidR="00AC4E46" w:rsidRPr="00BB27D1" w:rsidRDefault="00AC4E46" w:rsidP="00611D1C">
      <w:pPr>
        <w:spacing w:after="0" w:line="360" w:lineRule="auto"/>
        <w:rPr>
          <w:rFonts w:ascii="Arial" w:hAnsi="Arial" w:cs="Arial"/>
          <w:b/>
          <w:u w:val="single"/>
        </w:rPr>
      </w:pPr>
    </w:p>
    <w:p w14:paraId="1FDA67AE" w14:textId="6A3EF755" w:rsidR="003F7589" w:rsidRPr="003F7589" w:rsidRDefault="003F7589" w:rsidP="003F7589">
      <w:pPr>
        <w:numPr>
          <w:ilvl w:val="2"/>
          <w:numId w:val="30"/>
        </w:numPr>
        <w:tabs>
          <w:tab w:val="num" w:pos="284"/>
        </w:tabs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P</w:t>
      </w:r>
      <w:r w:rsidRPr="003F7589">
        <w:rPr>
          <w:rFonts w:ascii="Arial" w:eastAsia="Times New Roman" w:hAnsi="Arial" w:cs="Arial"/>
          <w:bCs/>
          <w:lang w:eastAsia="pl-PL"/>
        </w:rPr>
        <w:t>rzygotowywani</w:t>
      </w:r>
      <w:r>
        <w:rPr>
          <w:rFonts w:ascii="Arial" w:eastAsia="Times New Roman" w:hAnsi="Arial" w:cs="Arial"/>
          <w:bCs/>
          <w:lang w:eastAsia="pl-PL"/>
        </w:rPr>
        <w:t>e</w:t>
      </w:r>
      <w:r w:rsidRPr="003F7589">
        <w:rPr>
          <w:rFonts w:ascii="Arial" w:eastAsia="Times New Roman" w:hAnsi="Arial" w:cs="Arial"/>
          <w:bCs/>
          <w:lang w:eastAsia="pl-PL"/>
        </w:rPr>
        <w:t xml:space="preserve"> i przeprowadzani</w:t>
      </w:r>
      <w:r>
        <w:rPr>
          <w:rFonts w:ascii="Arial" w:eastAsia="Times New Roman" w:hAnsi="Arial" w:cs="Arial"/>
          <w:bCs/>
          <w:lang w:eastAsia="pl-PL"/>
        </w:rPr>
        <w:t>e</w:t>
      </w:r>
      <w:r w:rsidRPr="003F7589">
        <w:rPr>
          <w:rFonts w:ascii="Arial" w:eastAsia="Times New Roman" w:hAnsi="Arial" w:cs="Arial"/>
          <w:bCs/>
          <w:lang w:eastAsia="pl-PL"/>
        </w:rPr>
        <w:t xml:space="preserve"> procedury udzielania zamówień publicznych na usługi i roboty budowlane  o wartości niższej niż kwota 130 000 zł  netto, w imieniu  i na rzecz  Zamawiającego,  zgodnie z </w:t>
      </w:r>
      <w:bookmarkStart w:id="1" w:name="_Hlk96435306"/>
      <w:r w:rsidRPr="003F7589">
        <w:rPr>
          <w:rFonts w:ascii="Arial" w:eastAsia="Times New Roman" w:hAnsi="Arial" w:cs="Arial"/>
          <w:bCs/>
          <w:lang w:eastAsia="pl-PL"/>
        </w:rPr>
        <w:t>Regulaminem</w:t>
      </w:r>
      <w:bookmarkEnd w:id="1"/>
      <w:r w:rsidRPr="003F7589">
        <w:rPr>
          <w:rFonts w:ascii="Arial" w:eastAsia="Times New Roman" w:hAnsi="Arial" w:cs="Arial"/>
          <w:bCs/>
          <w:lang w:eastAsia="pl-PL"/>
        </w:rPr>
        <w:t>, Wytycznymi w zakresie kwalifikowalności wydatków w ramach Programu Operacyjnego Infrastruktura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3F7589">
        <w:rPr>
          <w:rFonts w:ascii="Arial" w:eastAsia="Times New Roman" w:hAnsi="Arial" w:cs="Arial"/>
          <w:bCs/>
          <w:lang w:eastAsia="pl-PL"/>
        </w:rPr>
        <w:t>i Środowisko 2014-2020, Wytycznymi w zakresie kontroli dla Programu Operacyjnego Infrastruktura i Środowisko związanych z realizacją projektu „Ochrona zagrożonych gatunków nietoperzy w ramach sieci Natura 2000 w województwie podkarpackim”, w tym:</w:t>
      </w:r>
    </w:p>
    <w:p w14:paraId="18C83DFA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ustalenie szacunkowej wartości zamówienia,</w:t>
      </w:r>
    </w:p>
    <w:p w14:paraId="54FE6966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 xml:space="preserve">wybór trybu udzielenia zamówienia, </w:t>
      </w:r>
    </w:p>
    <w:p w14:paraId="3F1E5621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weryfikacja pod względem formalno-prawnym opisu przedmiotu zamówienia</w:t>
      </w:r>
    </w:p>
    <w:p w14:paraId="09DB154C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sporządzanie formalnej i merytorycznej części zamówień, w tym Zapytania Ofertowego na usługi i roboty budowlane na podstawie informacji przekazanych przez Zamawiającego,</w:t>
      </w:r>
    </w:p>
    <w:p w14:paraId="34CCA7E7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ustalenie warunków udziału w postępowaniu jakie muszą spełniać Wykonawcy,</w:t>
      </w:r>
    </w:p>
    <w:p w14:paraId="2A52119A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ustalenie kryteriów oceny ofert,</w:t>
      </w:r>
    </w:p>
    <w:p w14:paraId="2979FBC4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przygotowywanie Zapytania ofertowego wraz z załącznikami oraz przekazanie ich Zamawiającemu najpóźniej w dniu publikacji ogłoszenia o zamówieniu do godz. 12:00, tak aby Zamawiający miał możliwość opublikowania Zapytania ofertowego wraz załącznikami w Biuletynie Informacji Publicznej Zamawiającego,</w:t>
      </w:r>
    </w:p>
    <w:p w14:paraId="47BC583B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udzielanie potencjalnym Wykonawcom usług i robót budowlanych danych oraz informacji niezbędnych do realizacji zamówienia,</w:t>
      </w:r>
    </w:p>
    <w:p w14:paraId="1F91BAF5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modyfikacja  dokumentacji zamówienia,</w:t>
      </w:r>
    </w:p>
    <w:p w14:paraId="34BE1595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udział w sporządzeniu niezbędnych dokumentów,</w:t>
      </w:r>
    </w:p>
    <w:p w14:paraId="7B4EC107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udział w badaniu i  ocenie ofert,</w:t>
      </w:r>
    </w:p>
    <w:p w14:paraId="175029D3" w14:textId="77777777" w:rsidR="003F7589" w:rsidRPr="003F7589" w:rsidRDefault="003F7589" w:rsidP="00650BE0">
      <w:pPr>
        <w:numPr>
          <w:ilvl w:val="0"/>
          <w:numId w:val="25"/>
        </w:numPr>
        <w:spacing w:line="360" w:lineRule="auto"/>
        <w:ind w:left="709" w:hanging="349"/>
        <w:contextualSpacing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sporządzanie informacji o udzieleniu zamówienia lub unieważnieniu postępowania,</w:t>
      </w:r>
    </w:p>
    <w:p w14:paraId="796135ED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 xml:space="preserve">sporządzanie umów z Wykonawcami usług i robót budowlanych w ramach Projektu, </w:t>
      </w:r>
      <w:r w:rsidRPr="003F7589">
        <w:rPr>
          <w:rFonts w:ascii="Arial" w:eastAsia="Times New Roman" w:hAnsi="Arial" w:cs="Arial"/>
          <w:bCs/>
          <w:lang w:eastAsia="pl-PL"/>
        </w:rPr>
        <w:br/>
        <w:t>a także ewentualnych aneksów do zawartych umów o udzielenie  zamówienia publicznego  przez  okres ich obowiązywania,</w:t>
      </w:r>
    </w:p>
    <w:p w14:paraId="215EC0BB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 xml:space="preserve">udział w odbiorze świadczonych usług oraz wykonanych robót budowlanych </w:t>
      </w:r>
      <w:r w:rsidRPr="003F7589">
        <w:rPr>
          <w:rFonts w:ascii="Arial" w:eastAsia="Times New Roman" w:hAnsi="Arial" w:cs="Arial"/>
          <w:bCs/>
          <w:lang w:eastAsia="pl-PL"/>
        </w:rPr>
        <w:br/>
        <w:t>w ramach Projektu,</w:t>
      </w:r>
    </w:p>
    <w:p w14:paraId="4B1494AF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lastRenderedPageBreak/>
        <w:t>przygotowanie  wszelkich  dokumentów wynikających  w  toku  postępowań, udzielanie  opinii  w  formie  telefonicznej,  pisemnej,  e-mailowej  oraz na spotkaniach  bezpośrednio  w siedzibie Zamawiającego,</w:t>
      </w:r>
    </w:p>
    <w:p w14:paraId="6F98D3BD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bieżące informowanie Zamawiającego o przebiegu prowadzonych zamówień, umożliwienie  wglądu do dokumentacji  wytworzonej w związku z umową, udzielanie wszelkich informacji o sposobie wykonywania umowy,</w:t>
      </w:r>
    </w:p>
    <w:p w14:paraId="54FFF584" w14:textId="77777777" w:rsidR="003F7589" w:rsidRPr="003F7589" w:rsidRDefault="003F7589" w:rsidP="00650BE0">
      <w:pPr>
        <w:numPr>
          <w:ilvl w:val="0"/>
          <w:numId w:val="25"/>
        </w:num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wykonywanie innych czynności niezbędnych  do  przeprowadzenia  postępowań.</w:t>
      </w:r>
    </w:p>
    <w:p w14:paraId="7A7AAC88" w14:textId="77777777" w:rsidR="003F7589" w:rsidRPr="003F7589" w:rsidRDefault="003F7589" w:rsidP="00650BE0">
      <w:pPr>
        <w:suppressAutoHyphens/>
        <w:autoSpaceDE w:val="0"/>
        <w:spacing w:after="0" w:line="360" w:lineRule="auto"/>
        <w:ind w:left="709" w:hanging="70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2. Ponadto Wykonawca zobowiązuje się do:</w:t>
      </w:r>
    </w:p>
    <w:p w14:paraId="4F39C69B" w14:textId="77777777" w:rsidR="003F7589" w:rsidRPr="003F7589" w:rsidRDefault="003F7589" w:rsidP="00650BE0">
      <w:p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 xml:space="preserve">1) sporządzania analiz, ekspertyz, opinii do umów zawartych przez Zamawiającego </w:t>
      </w:r>
    </w:p>
    <w:p w14:paraId="7685030B" w14:textId="77777777" w:rsidR="003F7589" w:rsidRPr="003F7589" w:rsidRDefault="003F7589" w:rsidP="00650BE0">
      <w:pPr>
        <w:suppressAutoHyphens/>
        <w:autoSpaceDE w:val="0"/>
        <w:spacing w:after="0" w:line="360" w:lineRule="auto"/>
        <w:ind w:left="70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w wyniku przeprowadzonych postępowań,</w:t>
      </w:r>
    </w:p>
    <w:p w14:paraId="67D2BBEC" w14:textId="77777777" w:rsidR="003F7589" w:rsidRPr="003F7589" w:rsidRDefault="003F7589" w:rsidP="00650BE0">
      <w:p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2) reprezentowania Zamawiającego w postępowaniu sądowym, wraz ze sporządzeniem pozwu lub odpowiedzi na pozew lub innego pisma procesowego, w zakresie wynikającym z toku postępowań,</w:t>
      </w:r>
    </w:p>
    <w:p w14:paraId="1A80418D" w14:textId="77777777" w:rsidR="003F7589" w:rsidRPr="003F7589" w:rsidRDefault="003F7589" w:rsidP="00650BE0">
      <w:p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3) udzielania wyjaśnień Zamawiającemu w sprawie przygotowywanych dokumentów przetargowych,</w:t>
      </w:r>
    </w:p>
    <w:p w14:paraId="57DEC2CD" w14:textId="77777777" w:rsidR="003F7589" w:rsidRDefault="003F7589" w:rsidP="00650BE0">
      <w:pPr>
        <w:suppressAutoHyphens/>
        <w:autoSpaceDE w:val="0"/>
        <w:spacing w:after="0" w:line="360" w:lineRule="auto"/>
        <w:ind w:left="709" w:hanging="349"/>
        <w:rPr>
          <w:rFonts w:ascii="Arial" w:eastAsia="Times New Roman" w:hAnsi="Arial" w:cs="Arial"/>
          <w:bCs/>
          <w:lang w:eastAsia="pl-PL"/>
        </w:rPr>
      </w:pPr>
      <w:r w:rsidRPr="003F7589">
        <w:rPr>
          <w:rFonts w:ascii="Arial" w:eastAsia="Times New Roman" w:hAnsi="Arial" w:cs="Arial"/>
          <w:bCs/>
          <w:lang w:eastAsia="pl-PL"/>
        </w:rPr>
        <w:t>4) pełnej obsługi kancelaryjnej postępowania.</w:t>
      </w:r>
    </w:p>
    <w:p w14:paraId="6386FDF2" w14:textId="77777777" w:rsidR="003F7589" w:rsidRDefault="003F7589" w:rsidP="003F7589">
      <w:pPr>
        <w:suppressAutoHyphens/>
        <w:autoSpaceDE w:val="0"/>
        <w:spacing w:after="0" w:line="360" w:lineRule="auto"/>
        <w:rPr>
          <w:rFonts w:ascii="Arial" w:hAnsi="Arial" w:cs="Arial"/>
        </w:rPr>
      </w:pPr>
      <w:r w:rsidRPr="003F7589">
        <w:rPr>
          <w:rFonts w:ascii="Arial" w:hAnsi="Arial" w:cs="Arial"/>
        </w:rPr>
        <w:t xml:space="preserve">3. </w:t>
      </w:r>
      <w:r w:rsidR="00C2466A" w:rsidRPr="003F7589">
        <w:rPr>
          <w:rFonts w:ascii="Arial" w:hAnsi="Arial" w:cs="Arial"/>
        </w:rPr>
        <w:t>W</w:t>
      </w:r>
      <w:r w:rsidR="00D657BC" w:rsidRPr="003F7589">
        <w:rPr>
          <w:rFonts w:ascii="Arial" w:hAnsi="Arial" w:cs="Arial"/>
        </w:rPr>
        <w:t>ykonywani</w:t>
      </w:r>
      <w:r w:rsidR="00D9296C" w:rsidRPr="003F7589">
        <w:rPr>
          <w:rFonts w:ascii="Arial" w:hAnsi="Arial" w:cs="Arial"/>
        </w:rPr>
        <w:t>e</w:t>
      </w:r>
      <w:r w:rsidR="00D657BC" w:rsidRPr="003F7589">
        <w:rPr>
          <w:rFonts w:ascii="Arial" w:hAnsi="Arial" w:cs="Arial"/>
        </w:rPr>
        <w:t xml:space="preserve"> innych czynności niezbędnych  do  przeprowadzenia  postępowań.</w:t>
      </w:r>
    </w:p>
    <w:p w14:paraId="6596DA45" w14:textId="6D800685" w:rsidR="009D4442" w:rsidRPr="003F7589" w:rsidRDefault="003F7589" w:rsidP="003F7589">
      <w:pPr>
        <w:suppressAutoHyphens/>
        <w:autoSpaceDE w:val="0"/>
        <w:spacing w:after="0" w:line="36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hAnsi="Arial" w:cs="Arial"/>
        </w:rPr>
        <w:t xml:space="preserve">4. </w:t>
      </w:r>
      <w:r w:rsidR="009D4442">
        <w:rPr>
          <w:rFonts w:ascii="Arial" w:hAnsi="Arial" w:cs="Arial"/>
        </w:rPr>
        <w:t>Plan prac do realizacji w 20</w:t>
      </w:r>
      <w:r w:rsidR="00AA26C1">
        <w:rPr>
          <w:rFonts w:ascii="Arial" w:hAnsi="Arial" w:cs="Arial"/>
        </w:rPr>
        <w:t>22</w:t>
      </w:r>
      <w:r w:rsidR="009D4442">
        <w:rPr>
          <w:rFonts w:ascii="Arial" w:hAnsi="Arial" w:cs="Arial"/>
        </w:rPr>
        <w:t xml:space="preserve"> r. przedstawiony w tabeli poniżej</w:t>
      </w:r>
      <w:r w:rsidR="00C2466A">
        <w:rPr>
          <w:rFonts w:ascii="Arial" w:hAnsi="Arial" w:cs="Arial"/>
        </w:rPr>
        <w:t>.</w:t>
      </w:r>
    </w:p>
    <w:p w14:paraId="6740867F" w14:textId="73F9A1C9" w:rsidR="00C2466A" w:rsidRPr="003F7589" w:rsidRDefault="00C2466A" w:rsidP="003F7589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3F7589">
        <w:rPr>
          <w:rFonts w:ascii="Arial" w:eastAsia="Times New Roman" w:hAnsi="Arial" w:cs="Arial"/>
          <w:lang w:eastAsia="pl-PL"/>
        </w:rPr>
        <w:t>Zamawiający zastrzega, że wskazane powyżej ilości i tryby postępowań, za zgodą Zamawiającego, mogą ulec zmianie (Wykonawca może zaproponować połączenie lub podzielenie poszczególnych zamówień).</w:t>
      </w:r>
    </w:p>
    <w:p w14:paraId="31749286" w14:textId="29B29229" w:rsidR="001243A5" w:rsidRPr="003F7589" w:rsidRDefault="00C2466A" w:rsidP="003F7589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3F7589">
        <w:rPr>
          <w:rFonts w:ascii="Arial" w:eastAsia="Times New Roman" w:hAnsi="Arial" w:cs="Arial"/>
          <w:lang w:eastAsia="pl-PL"/>
        </w:rPr>
        <w:t>Wskazane terminy wynikają z obecnie obowiązującego Harmonogramu Projektu, Zamawiający zastrzega sobie możliwość ich zmiany.</w:t>
      </w:r>
    </w:p>
    <w:p w14:paraId="6025F718" w14:textId="77777777" w:rsidR="001243A5" w:rsidRDefault="001243A5" w:rsidP="00611D1C">
      <w:p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tbl>
      <w:tblPr>
        <w:tblpPr w:leftFromText="141" w:rightFromText="141" w:vertAnchor="text" w:tblpY="1"/>
        <w:tblOverlap w:val="never"/>
        <w:tblW w:w="44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408"/>
        <w:gridCol w:w="1302"/>
        <w:gridCol w:w="1217"/>
        <w:gridCol w:w="1235"/>
      </w:tblGrid>
      <w:tr w:rsidR="001243A5" w:rsidRPr="001243A5" w14:paraId="60031A4C" w14:textId="77777777" w:rsidTr="00315CD9">
        <w:trPr>
          <w:trHeight w:val="299"/>
        </w:trPr>
        <w:tc>
          <w:tcPr>
            <w:tcW w:w="13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853A72" w14:textId="77777777" w:rsidR="001243A5" w:rsidRPr="001243A5" w:rsidRDefault="001243A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br w:type="page"/>
            </w: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zamówienia</w:t>
            </w:r>
          </w:p>
        </w:tc>
        <w:tc>
          <w:tcPr>
            <w:tcW w:w="14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1200261" w14:textId="77777777" w:rsidR="001243A5" w:rsidRPr="001243A5" w:rsidRDefault="001243A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i nazwa zadania wynikające z Harmonogramu realizacji projektu</w:t>
            </w:r>
          </w:p>
        </w:tc>
        <w:tc>
          <w:tcPr>
            <w:tcW w:w="7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4080A59" w14:textId="77777777" w:rsidR="001243A5" w:rsidRPr="001243A5" w:rsidRDefault="001243A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Szacunkowa wartość zamówienia - zł (netto)</w:t>
            </w:r>
          </w:p>
        </w:tc>
        <w:tc>
          <w:tcPr>
            <w:tcW w:w="7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381BA45" w14:textId="4073687D" w:rsidR="001243A5" w:rsidRPr="001243A5" w:rsidRDefault="001243A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Planowany tryb</w:t>
            </w:r>
            <w:r w:rsidR="003F7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udzielania zamówień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2D3BCEA" w14:textId="77777777" w:rsidR="001243A5" w:rsidRPr="001243A5" w:rsidRDefault="001243A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ROK</w:t>
            </w:r>
          </w:p>
        </w:tc>
      </w:tr>
      <w:tr w:rsidR="00225F35" w:rsidRPr="001243A5" w14:paraId="658EB896" w14:textId="77777777" w:rsidTr="00315CD9">
        <w:trPr>
          <w:trHeight w:val="450"/>
        </w:trPr>
        <w:tc>
          <w:tcPr>
            <w:tcW w:w="13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4C5C6" w14:textId="77777777" w:rsidR="00225F35" w:rsidRPr="001243A5" w:rsidRDefault="00225F3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439EA" w14:textId="77777777" w:rsidR="00225F35" w:rsidRPr="001243A5" w:rsidRDefault="00225F3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7896" w14:textId="77777777" w:rsidR="00225F35" w:rsidRPr="001243A5" w:rsidRDefault="00225F3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4DD46" w14:textId="77777777" w:rsidR="00225F35" w:rsidRPr="001243A5" w:rsidRDefault="00225F3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CE9848C" w14:textId="77777777" w:rsidR="00225F35" w:rsidRPr="001243A5" w:rsidRDefault="00225F3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</w:t>
            </w:r>
            <w:r w:rsidR="00E170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</w:t>
            </w:r>
          </w:p>
        </w:tc>
      </w:tr>
      <w:tr w:rsidR="00225F35" w:rsidRPr="001243A5" w14:paraId="2467B085" w14:textId="77777777" w:rsidTr="00315CD9">
        <w:trPr>
          <w:trHeight w:val="450"/>
        </w:trPr>
        <w:tc>
          <w:tcPr>
            <w:tcW w:w="13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C4881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659ED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4A380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14D81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705D6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25F35" w:rsidRPr="001243A5" w14:paraId="508F69AB" w14:textId="77777777" w:rsidTr="00315CD9">
        <w:trPr>
          <w:trHeight w:val="270"/>
        </w:trPr>
        <w:tc>
          <w:tcPr>
            <w:tcW w:w="1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8EBA69F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Usługi: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3640677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F58E1DD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FDDC4EF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9D8E329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15CD9" w:rsidRPr="001243A5" w14:paraId="002E1936" w14:textId="77777777" w:rsidTr="00315CD9">
        <w:trPr>
          <w:trHeight w:val="1533"/>
        </w:trPr>
        <w:tc>
          <w:tcPr>
            <w:tcW w:w="1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D5B3CB" w14:textId="77777777" w:rsidR="00315CD9" w:rsidRPr="00F75C25" w:rsidRDefault="00C265DE" w:rsidP="00B84B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Opracowanie dokumentacji projektowej - </w:t>
            </w:r>
            <w:r w:rsidR="00B84B3A" w:rsidRPr="00B84B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plan zagospodarowania terenu dla </w:t>
            </w:r>
            <w:r w:rsidR="00B84B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</w:t>
            </w:r>
            <w:r w:rsidR="00903D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ytuowania </w:t>
            </w:r>
            <w:r w:rsidR="00B84B3A" w:rsidRPr="00B84B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tablic przy kościołach w: Rzepniku, Równem i Sieniawie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wraz z uzyskaniem prawomocnych decyzji.</w:t>
            </w:r>
            <w:r w:rsidR="00B84B3A" w:rsidRPr="00B84B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95F3117" w14:textId="77777777" w:rsidR="00315CD9" w:rsidRPr="001243A5" w:rsidRDefault="00315CD9" w:rsidP="00315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AF7A0" w14:textId="77777777" w:rsidR="00315CD9" w:rsidRPr="001243A5" w:rsidRDefault="00315CD9" w:rsidP="00315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903D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Przygotowanie projektu - opracowanie dokumentacji technicznej </w:t>
            </w:r>
          </w:p>
        </w:tc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2A9EC7" w14:textId="77777777" w:rsidR="00315CD9" w:rsidRPr="001243A5" w:rsidRDefault="00C265DE" w:rsidP="00315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15 250,00</w:t>
            </w:r>
            <w:r w:rsidR="00315CD9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19F01E" w14:textId="77777777" w:rsidR="00315CD9" w:rsidRPr="001243A5" w:rsidRDefault="00315CD9" w:rsidP="00315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Rozeznanie cenowe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1D6EBD" w14:textId="77777777" w:rsidR="00315CD9" w:rsidRPr="001243A5" w:rsidRDefault="00E45727" w:rsidP="00315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</w:t>
            </w:r>
            <w:r w:rsidR="00315CD9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kwartał</w:t>
            </w:r>
          </w:p>
        </w:tc>
      </w:tr>
      <w:tr w:rsidR="00315CD9" w:rsidRPr="001243A5" w14:paraId="6BABF9D0" w14:textId="77777777" w:rsidTr="00315CD9">
        <w:trPr>
          <w:trHeight w:val="1533"/>
        </w:trPr>
        <w:tc>
          <w:tcPr>
            <w:tcW w:w="1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89EA36" w14:textId="77777777" w:rsidR="00315CD9" w:rsidRPr="001243A5" w:rsidRDefault="00903D41" w:rsidP="00315C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Świadczenie usługi nadzoru nad robotami budowlanymi realizowanymi w ramach projektu </w:t>
            </w:r>
            <w:r w:rsidR="007E1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„Ochrona zagrożonych gatunków nietoperzy w ramach obszaru Natura2000 w woj. podkarpackim”.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EAD8EE" w14:textId="77777777" w:rsidR="00315CD9" w:rsidRPr="001243A5" w:rsidRDefault="00315CD9" w:rsidP="0031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</w:t>
            </w:r>
            <w:r w:rsidR="000A63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 </w:t>
            </w: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Nadzór </w:t>
            </w:r>
            <w:r w:rsidR="000A6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</w:t>
            </w: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0A6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robotami </w:t>
            </w: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budowlanymi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911D54" w14:textId="77777777" w:rsidR="00315CD9" w:rsidRPr="001243A5" w:rsidRDefault="00C265DE" w:rsidP="00315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8 130,08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1F04AC" w14:textId="77777777" w:rsidR="00315CD9" w:rsidRPr="001243A5" w:rsidRDefault="000A6398" w:rsidP="00315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Rozeznanie cenowe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02F633" w14:textId="77777777" w:rsidR="00315CD9" w:rsidRPr="001243A5" w:rsidRDefault="00E45727" w:rsidP="00315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315CD9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kwartał</w:t>
            </w:r>
          </w:p>
        </w:tc>
      </w:tr>
      <w:tr w:rsidR="00225F35" w:rsidRPr="001243A5" w14:paraId="30F9C17F" w14:textId="77777777" w:rsidTr="00315CD9">
        <w:trPr>
          <w:trHeight w:val="1682"/>
        </w:trPr>
        <w:tc>
          <w:tcPr>
            <w:tcW w:w="1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B80FF" w14:textId="77777777" w:rsidR="00225F35" w:rsidRPr="001243A5" w:rsidRDefault="007E1AE6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n</w:t>
            </w:r>
            <w:r w:rsidR="00225F35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="00225F35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="00225F35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przyrodnicz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ego </w:t>
            </w:r>
            <w:r>
              <w:t xml:space="preserve"> </w:t>
            </w:r>
            <w:r w:rsidRPr="007E1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„Ochrona zagrożonych gatunków nietoperzy w ramach obszaru Natura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1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2000 w woj. podkarpackim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  <w:r w:rsidRPr="007E1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087C9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</w:t>
            </w:r>
            <w:r w:rsidR="000A63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II</w:t>
            </w: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Nadzór przyrodniczy 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5F8FE" w14:textId="77777777" w:rsidR="00225F35" w:rsidRPr="001243A5" w:rsidRDefault="00C265DE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27 642,28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E1358" w14:textId="77777777" w:rsidR="00225F35" w:rsidRPr="001243A5" w:rsidRDefault="000A6398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Rozeznanie cenowe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90677" w14:textId="77777777" w:rsidR="00225F35" w:rsidRPr="001243A5" w:rsidRDefault="00E45727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225F35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kwartał</w:t>
            </w:r>
          </w:p>
        </w:tc>
      </w:tr>
      <w:tr w:rsidR="00225F35" w:rsidRPr="001243A5" w14:paraId="481A53F1" w14:textId="77777777" w:rsidTr="00315CD9">
        <w:trPr>
          <w:trHeight w:val="690"/>
        </w:trPr>
        <w:tc>
          <w:tcPr>
            <w:tcW w:w="1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FCCD" w14:textId="77777777" w:rsidR="00225F35" w:rsidRPr="001243A5" w:rsidRDefault="00B84B3A" w:rsidP="00C265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Wykonanie, dostawa i montaż </w:t>
            </w:r>
            <w:r w:rsidR="007E1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8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tablic </w:t>
            </w:r>
            <w:r w:rsidR="00C26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informacyjno-edukacyjnych</w:t>
            </w:r>
            <w:r w:rsidR="007E1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F323F" w14:textId="77777777" w:rsidR="000A6398" w:rsidRPr="000A6398" w:rsidRDefault="000A6398" w:rsidP="000A6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A63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IX </w:t>
            </w:r>
            <w:r w:rsidR="00225F35" w:rsidRPr="000A63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84B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Działania informacyjno-promocyjne</w:t>
            </w:r>
          </w:p>
          <w:p w14:paraId="4FE75268" w14:textId="77777777" w:rsidR="000A6398" w:rsidRPr="000A6398" w:rsidRDefault="000A6398" w:rsidP="000A6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78515078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912FD" w14:textId="77777777" w:rsidR="00225F35" w:rsidRPr="001243A5" w:rsidRDefault="00B84B3A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15 000,00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5671" w14:textId="77777777" w:rsidR="00225F35" w:rsidRPr="001243A5" w:rsidRDefault="00B84B3A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Rozeznanie cenowe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016D" w14:textId="77777777" w:rsidR="00225F35" w:rsidRPr="001243A5" w:rsidRDefault="00E45727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</w:t>
            </w:r>
            <w:r w:rsidR="00225F35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kwartał</w:t>
            </w:r>
          </w:p>
        </w:tc>
      </w:tr>
      <w:tr w:rsidR="00C53DD6" w:rsidRPr="001243A5" w14:paraId="4E8EC373" w14:textId="77777777" w:rsidTr="00315CD9">
        <w:trPr>
          <w:trHeight w:val="690"/>
        </w:trPr>
        <w:tc>
          <w:tcPr>
            <w:tcW w:w="1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1317DF" w14:textId="77777777" w:rsidR="00C53DD6" w:rsidRDefault="009A36EC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A36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Przygotowanie filmu obrazującego efekty projektu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pn. Ochrona zagrożonych gatunków nietoperzy w ramach sieci Natura 2000 w woj. podkarpackim”.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879F41" w14:textId="77777777" w:rsidR="009A36EC" w:rsidRPr="000A6398" w:rsidRDefault="009A36EC" w:rsidP="009A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A63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IX  </w:t>
            </w:r>
            <w:r w:rsidRPr="00B84B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Działania informacyjno-promocyjne</w:t>
            </w:r>
          </w:p>
          <w:p w14:paraId="45F540E7" w14:textId="77777777" w:rsidR="009A36EC" w:rsidRPr="000A6398" w:rsidRDefault="009A36EC" w:rsidP="009A3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6CC7B1E9" w14:textId="77777777" w:rsidR="00C53DD6" w:rsidRPr="000A6398" w:rsidRDefault="00C53DD6" w:rsidP="000A6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01293C" w14:textId="77777777" w:rsidR="00C53DD6" w:rsidRDefault="009A36EC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7CAB8" w14:textId="77777777" w:rsidR="00C53DD6" w:rsidRDefault="009A36EC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Rozeznanie cenowe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8F294" w14:textId="77777777" w:rsidR="00C53DD6" w:rsidRPr="001243A5" w:rsidRDefault="009A36EC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III kwartał</w:t>
            </w:r>
          </w:p>
        </w:tc>
      </w:tr>
      <w:tr w:rsidR="00225F35" w:rsidRPr="001243A5" w14:paraId="5BAF483D" w14:textId="77777777" w:rsidTr="00E1705E">
        <w:trPr>
          <w:trHeight w:val="432"/>
        </w:trPr>
        <w:tc>
          <w:tcPr>
            <w:tcW w:w="1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5ECE8A5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2" w:name="_Hlk89251714"/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Roboty budowlane: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CA5E1EC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02D90EBA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C16AFF0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D687722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bookmarkEnd w:id="2"/>
      <w:tr w:rsidR="00225F35" w:rsidRPr="001243A5" w14:paraId="11F6DA33" w14:textId="77777777" w:rsidTr="00315CD9">
        <w:trPr>
          <w:trHeight w:val="258"/>
        </w:trPr>
        <w:tc>
          <w:tcPr>
            <w:tcW w:w="13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333C9" w14:textId="77777777" w:rsidR="00225F35" w:rsidRPr="001243A5" w:rsidRDefault="007E1AE6" w:rsidP="00C265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Realizacja działań  dotyczących zabezpieczenia zimowiska nietoperzy </w:t>
            </w:r>
            <w:r w:rsidR="00C53DD6">
              <w:t xml:space="preserve"> </w:t>
            </w:r>
            <w:r w:rsidR="00C26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schronu zamiennego.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687E0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43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I.1.2</w:t>
            </w:r>
            <w:r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Działania dotyczące zabezpieczenie zimowiska nietoperzy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77EE8" w14:textId="77777777" w:rsidR="00225F35" w:rsidRPr="001243A5" w:rsidRDefault="00C265DE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28 455,28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5EA7" w14:textId="77777777" w:rsidR="00225F35" w:rsidRPr="001243A5" w:rsidRDefault="00356AEC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Rozeznanie cenowe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F461" w14:textId="77777777" w:rsidR="00225F35" w:rsidRPr="001243A5" w:rsidRDefault="00E45727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</w:t>
            </w:r>
            <w:r w:rsidR="00225F35" w:rsidRPr="001243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kwartał</w:t>
            </w:r>
          </w:p>
        </w:tc>
      </w:tr>
      <w:tr w:rsidR="00225F35" w:rsidRPr="001243A5" w14:paraId="7A5457B7" w14:textId="77777777" w:rsidTr="00315CD9">
        <w:trPr>
          <w:trHeight w:val="258"/>
        </w:trPr>
        <w:tc>
          <w:tcPr>
            <w:tcW w:w="1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1D8968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D2691" w14:textId="77777777" w:rsidR="00225F35" w:rsidRPr="001243A5" w:rsidRDefault="00225F35" w:rsidP="00F7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2D91A5" w14:textId="77777777" w:rsidR="00225F35" w:rsidRPr="001243A5" w:rsidRDefault="00225F3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94248" w14:textId="77777777" w:rsidR="00225F35" w:rsidRPr="001243A5" w:rsidRDefault="00225F3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087BD" w14:textId="77777777" w:rsidR="00225F35" w:rsidRPr="001243A5" w:rsidRDefault="00225F35" w:rsidP="00F75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10B60391" w14:textId="77777777" w:rsidR="007140FA" w:rsidRPr="00BB27D1" w:rsidRDefault="00F75C25" w:rsidP="001243A5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7140FA" w:rsidRPr="00BB27D1" w:rsidSect="005C2AB4">
      <w:headerReference w:type="first" r:id="rId8"/>
      <w:pgSz w:w="11906" w:h="16838" w:code="9"/>
      <w:pgMar w:top="1418" w:right="1274" w:bottom="1588" w:left="127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362A" w14:textId="77777777" w:rsidR="00BB4ACB" w:rsidRDefault="00BB4ACB" w:rsidP="004528E3">
      <w:pPr>
        <w:spacing w:after="0" w:line="240" w:lineRule="auto"/>
      </w:pPr>
      <w:r>
        <w:separator/>
      </w:r>
    </w:p>
  </w:endnote>
  <w:endnote w:type="continuationSeparator" w:id="0">
    <w:p w14:paraId="235FA8FE" w14:textId="77777777" w:rsidR="00BB4ACB" w:rsidRDefault="00BB4ACB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7D5C" w14:textId="77777777" w:rsidR="00BB4ACB" w:rsidRDefault="00BB4ACB" w:rsidP="004528E3">
      <w:pPr>
        <w:spacing w:after="0" w:line="240" w:lineRule="auto"/>
      </w:pPr>
      <w:r>
        <w:separator/>
      </w:r>
    </w:p>
  </w:footnote>
  <w:footnote w:type="continuationSeparator" w:id="0">
    <w:p w14:paraId="3393DEDE" w14:textId="77777777" w:rsidR="00BB4ACB" w:rsidRDefault="00BB4ACB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0EFA" w14:textId="77777777" w:rsidR="002657A5" w:rsidRDefault="004A3952">
    <w:pPr>
      <w:pStyle w:val="Nagwek"/>
    </w:pPr>
    <w:r>
      <w:rPr>
        <w:noProof/>
        <w:lang w:eastAsia="pl-PL"/>
      </w:rPr>
      <w:drawing>
        <wp:inline distT="0" distB="0" distL="0" distR="0" wp14:anchorId="2E177DFE" wp14:editId="56494C38">
          <wp:extent cx="5944235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54"/>
    <w:multiLevelType w:val="hybridMultilevel"/>
    <w:tmpl w:val="63B6D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1278C"/>
    <w:multiLevelType w:val="hybridMultilevel"/>
    <w:tmpl w:val="A6D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633DB"/>
    <w:multiLevelType w:val="hybridMultilevel"/>
    <w:tmpl w:val="5120BDB8"/>
    <w:lvl w:ilvl="0" w:tplc="8EAE0D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5DC"/>
    <w:multiLevelType w:val="hybridMultilevel"/>
    <w:tmpl w:val="097A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B3423"/>
    <w:multiLevelType w:val="hybridMultilevel"/>
    <w:tmpl w:val="7CF6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1A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D14926"/>
    <w:multiLevelType w:val="hybridMultilevel"/>
    <w:tmpl w:val="3D44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53BD3"/>
    <w:multiLevelType w:val="hybridMultilevel"/>
    <w:tmpl w:val="464A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0B5C"/>
    <w:multiLevelType w:val="hybridMultilevel"/>
    <w:tmpl w:val="DBD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923B6"/>
    <w:multiLevelType w:val="hybridMultilevel"/>
    <w:tmpl w:val="45EE427E"/>
    <w:lvl w:ilvl="0" w:tplc="5A4EE3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704CC"/>
    <w:multiLevelType w:val="hybridMultilevel"/>
    <w:tmpl w:val="45682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746"/>
    <w:multiLevelType w:val="hybridMultilevel"/>
    <w:tmpl w:val="FB3A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77301"/>
    <w:multiLevelType w:val="hybridMultilevel"/>
    <w:tmpl w:val="12CC8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7692AC">
      <w:start w:val="3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369C3"/>
    <w:multiLevelType w:val="hybridMultilevel"/>
    <w:tmpl w:val="72B4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261B"/>
    <w:multiLevelType w:val="hybridMultilevel"/>
    <w:tmpl w:val="3C88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25A85"/>
    <w:multiLevelType w:val="hybridMultilevel"/>
    <w:tmpl w:val="F7729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04D3"/>
    <w:multiLevelType w:val="hybridMultilevel"/>
    <w:tmpl w:val="391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1BD"/>
    <w:multiLevelType w:val="hybridMultilevel"/>
    <w:tmpl w:val="B6DA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55A0F"/>
    <w:multiLevelType w:val="hybridMultilevel"/>
    <w:tmpl w:val="26DAE71A"/>
    <w:lvl w:ilvl="0" w:tplc="D22223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44877"/>
    <w:multiLevelType w:val="hybridMultilevel"/>
    <w:tmpl w:val="A56E162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C37FF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6580937"/>
    <w:multiLevelType w:val="hybridMultilevel"/>
    <w:tmpl w:val="8804740E"/>
    <w:lvl w:ilvl="0" w:tplc="1EF4F1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6C67DE"/>
    <w:multiLevelType w:val="hybridMultilevel"/>
    <w:tmpl w:val="A40E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250F0"/>
    <w:multiLevelType w:val="hybridMultilevel"/>
    <w:tmpl w:val="9A449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87BA9"/>
    <w:multiLevelType w:val="hybridMultilevel"/>
    <w:tmpl w:val="FABC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72A6C"/>
    <w:multiLevelType w:val="hybridMultilevel"/>
    <w:tmpl w:val="530EB0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6706D21"/>
    <w:multiLevelType w:val="hybridMultilevel"/>
    <w:tmpl w:val="86AE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64C"/>
    <w:multiLevelType w:val="hybridMultilevel"/>
    <w:tmpl w:val="59E8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D783F"/>
    <w:multiLevelType w:val="hybridMultilevel"/>
    <w:tmpl w:val="6D30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90033">
    <w:abstractNumId w:val="29"/>
  </w:num>
  <w:num w:numId="2" w16cid:durableId="1219975823">
    <w:abstractNumId w:val="24"/>
  </w:num>
  <w:num w:numId="3" w16cid:durableId="588273934">
    <w:abstractNumId w:val="18"/>
  </w:num>
  <w:num w:numId="4" w16cid:durableId="553154785">
    <w:abstractNumId w:val="9"/>
  </w:num>
  <w:num w:numId="5" w16cid:durableId="688291612">
    <w:abstractNumId w:val="28"/>
  </w:num>
  <w:num w:numId="6" w16cid:durableId="312219376">
    <w:abstractNumId w:val="26"/>
  </w:num>
  <w:num w:numId="7" w16cid:durableId="1947492988">
    <w:abstractNumId w:val="8"/>
  </w:num>
  <w:num w:numId="8" w16cid:durableId="113796959">
    <w:abstractNumId w:val="10"/>
  </w:num>
  <w:num w:numId="9" w16cid:durableId="1296719514">
    <w:abstractNumId w:val="16"/>
  </w:num>
  <w:num w:numId="10" w16cid:durableId="1358197348">
    <w:abstractNumId w:val="5"/>
  </w:num>
  <w:num w:numId="11" w16cid:durableId="131019012">
    <w:abstractNumId w:val="14"/>
  </w:num>
  <w:num w:numId="12" w16cid:durableId="1410884036">
    <w:abstractNumId w:val="0"/>
  </w:num>
  <w:num w:numId="13" w16cid:durableId="1520856515">
    <w:abstractNumId w:val="13"/>
  </w:num>
  <w:num w:numId="14" w16cid:durableId="1012727947">
    <w:abstractNumId w:val="19"/>
  </w:num>
  <w:num w:numId="15" w16cid:durableId="993484662">
    <w:abstractNumId w:val="30"/>
  </w:num>
  <w:num w:numId="16" w16cid:durableId="2072149997">
    <w:abstractNumId w:val="27"/>
  </w:num>
  <w:num w:numId="17" w16cid:durableId="443887525">
    <w:abstractNumId w:val="3"/>
  </w:num>
  <w:num w:numId="18" w16cid:durableId="52781546">
    <w:abstractNumId w:val="2"/>
  </w:num>
  <w:num w:numId="19" w16cid:durableId="277369507">
    <w:abstractNumId w:val="6"/>
  </w:num>
  <w:num w:numId="20" w16cid:durableId="1148747725">
    <w:abstractNumId w:val="20"/>
  </w:num>
  <w:num w:numId="21" w16cid:durableId="1788697307">
    <w:abstractNumId w:val="15"/>
  </w:num>
  <w:num w:numId="22" w16cid:durableId="1700348158">
    <w:abstractNumId w:val="17"/>
  </w:num>
  <w:num w:numId="23" w16cid:durableId="1302347207">
    <w:abstractNumId w:val="1"/>
  </w:num>
  <w:num w:numId="24" w16cid:durableId="2051297196">
    <w:abstractNumId w:val="23"/>
  </w:num>
  <w:num w:numId="25" w16cid:durableId="2032679150">
    <w:abstractNumId w:val="25"/>
  </w:num>
  <w:num w:numId="26" w16cid:durableId="1375692476">
    <w:abstractNumId w:val="12"/>
  </w:num>
  <w:num w:numId="27" w16cid:durableId="453065874">
    <w:abstractNumId w:val="7"/>
  </w:num>
  <w:num w:numId="28" w16cid:durableId="2114325956">
    <w:abstractNumId w:val="4"/>
  </w:num>
  <w:num w:numId="29" w16cid:durableId="626471696">
    <w:abstractNumId w:val="21"/>
  </w:num>
  <w:num w:numId="30" w16cid:durableId="1512527667">
    <w:abstractNumId w:val="22"/>
  </w:num>
  <w:num w:numId="31" w16cid:durableId="533466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84E"/>
    <w:rsid w:val="00005DED"/>
    <w:rsid w:val="0001215E"/>
    <w:rsid w:val="00014F52"/>
    <w:rsid w:val="000351B4"/>
    <w:rsid w:val="00045ADF"/>
    <w:rsid w:val="00047DF7"/>
    <w:rsid w:val="00050D74"/>
    <w:rsid w:val="00084B3D"/>
    <w:rsid w:val="000A6398"/>
    <w:rsid w:val="000A648B"/>
    <w:rsid w:val="000C5BF6"/>
    <w:rsid w:val="00100B7D"/>
    <w:rsid w:val="00104022"/>
    <w:rsid w:val="00113686"/>
    <w:rsid w:val="00113B00"/>
    <w:rsid w:val="001168DF"/>
    <w:rsid w:val="001243A5"/>
    <w:rsid w:val="001356E5"/>
    <w:rsid w:val="00143E40"/>
    <w:rsid w:val="00197AF4"/>
    <w:rsid w:val="001B4990"/>
    <w:rsid w:val="001B5E33"/>
    <w:rsid w:val="001D1B16"/>
    <w:rsid w:val="00203A6A"/>
    <w:rsid w:val="00212F49"/>
    <w:rsid w:val="00225561"/>
    <w:rsid w:val="00225F35"/>
    <w:rsid w:val="0024421D"/>
    <w:rsid w:val="002657A5"/>
    <w:rsid w:val="002704F1"/>
    <w:rsid w:val="00275B57"/>
    <w:rsid w:val="002A620A"/>
    <w:rsid w:val="002C5FBB"/>
    <w:rsid w:val="002E01BE"/>
    <w:rsid w:val="002F4278"/>
    <w:rsid w:val="00311DA4"/>
    <w:rsid w:val="00315CD9"/>
    <w:rsid w:val="0032048C"/>
    <w:rsid w:val="00331B9A"/>
    <w:rsid w:val="003341EE"/>
    <w:rsid w:val="003360CE"/>
    <w:rsid w:val="003378B0"/>
    <w:rsid w:val="003459EA"/>
    <w:rsid w:val="00356AEC"/>
    <w:rsid w:val="00362BD1"/>
    <w:rsid w:val="003B78B4"/>
    <w:rsid w:val="003C15B0"/>
    <w:rsid w:val="003D4E37"/>
    <w:rsid w:val="003F3025"/>
    <w:rsid w:val="003F7589"/>
    <w:rsid w:val="004359EA"/>
    <w:rsid w:val="004528E3"/>
    <w:rsid w:val="0045680A"/>
    <w:rsid w:val="0046075A"/>
    <w:rsid w:val="004723EE"/>
    <w:rsid w:val="00477D4D"/>
    <w:rsid w:val="004A3952"/>
    <w:rsid w:val="004C5107"/>
    <w:rsid w:val="004F468D"/>
    <w:rsid w:val="00524B45"/>
    <w:rsid w:val="005A20BC"/>
    <w:rsid w:val="005A60D6"/>
    <w:rsid w:val="005C2AB4"/>
    <w:rsid w:val="005D5D6F"/>
    <w:rsid w:val="005F3577"/>
    <w:rsid w:val="00600677"/>
    <w:rsid w:val="00611D1C"/>
    <w:rsid w:val="006179DF"/>
    <w:rsid w:val="00625968"/>
    <w:rsid w:val="00650BE0"/>
    <w:rsid w:val="00692D15"/>
    <w:rsid w:val="006B19EF"/>
    <w:rsid w:val="006D384E"/>
    <w:rsid w:val="006D5977"/>
    <w:rsid w:val="007113B4"/>
    <w:rsid w:val="007140FA"/>
    <w:rsid w:val="00737B0C"/>
    <w:rsid w:val="00747B3C"/>
    <w:rsid w:val="00760D0E"/>
    <w:rsid w:val="007C311D"/>
    <w:rsid w:val="007D09E6"/>
    <w:rsid w:val="007E1AE6"/>
    <w:rsid w:val="008029AB"/>
    <w:rsid w:val="00820690"/>
    <w:rsid w:val="008375B3"/>
    <w:rsid w:val="008D6869"/>
    <w:rsid w:val="008F3A1B"/>
    <w:rsid w:val="00903D41"/>
    <w:rsid w:val="00940D58"/>
    <w:rsid w:val="00943057"/>
    <w:rsid w:val="009459A0"/>
    <w:rsid w:val="00945B55"/>
    <w:rsid w:val="00993567"/>
    <w:rsid w:val="009A36EC"/>
    <w:rsid w:val="009A6195"/>
    <w:rsid w:val="009C38DE"/>
    <w:rsid w:val="009C5EBE"/>
    <w:rsid w:val="009D4442"/>
    <w:rsid w:val="009F5B5C"/>
    <w:rsid w:val="00A15783"/>
    <w:rsid w:val="00A1696F"/>
    <w:rsid w:val="00A20EF2"/>
    <w:rsid w:val="00A21A9A"/>
    <w:rsid w:val="00A30E61"/>
    <w:rsid w:val="00A65F2E"/>
    <w:rsid w:val="00A72A50"/>
    <w:rsid w:val="00AA26C1"/>
    <w:rsid w:val="00AA620E"/>
    <w:rsid w:val="00AB4AFF"/>
    <w:rsid w:val="00AC3EDE"/>
    <w:rsid w:val="00AC4E46"/>
    <w:rsid w:val="00AF3D00"/>
    <w:rsid w:val="00B00F30"/>
    <w:rsid w:val="00B0255B"/>
    <w:rsid w:val="00B41577"/>
    <w:rsid w:val="00B466F9"/>
    <w:rsid w:val="00B84B3A"/>
    <w:rsid w:val="00BA423B"/>
    <w:rsid w:val="00BB13E4"/>
    <w:rsid w:val="00BB27D1"/>
    <w:rsid w:val="00BB4ACB"/>
    <w:rsid w:val="00BB5E24"/>
    <w:rsid w:val="00C229B2"/>
    <w:rsid w:val="00C2466A"/>
    <w:rsid w:val="00C265DE"/>
    <w:rsid w:val="00C50397"/>
    <w:rsid w:val="00C50A35"/>
    <w:rsid w:val="00C53DD6"/>
    <w:rsid w:val="00C95D8F"/>
    <w:rsid w:val="00CA3F0A"/>
    <w:rsid w:val="00CE5729"/>
    <w:rsid w:val="00D15DF6"/>
    <w:rsid w:val="00D17FE8"/>
    <w:rsid w:val="00D37CA8"/>
    <w:rsid w:val="00D41774"/>
    <w:rsid w:val="00D4307F"/>
    <w:rsid w:val="00D60C92"/>
    <w:rsid w:val="00D657BC"/>
    <w:rsid w:val="00D80613"/>
    <w:rsid w:val="00D9296C"/>
    <w:rsid w:val="00D970F1"/>
    <w:rsid w:val="00DB2D11"/>
    <w:rsid w:val="00DC7CBA"/>
    <w:rsid w:val="00DE044A"/>
    <w:rsid w:val="00E104AF"/>
    <w:rsid w:val="00E11D9D"/>
    <w:rsid w:val="00E16BF0"/>
    <w:rsid w:val="00E1705E"/>
    <w:rsid w:val="00E34C0F"/>
    <w:rsid w:val="00E34D8E"/>
    <w:rsid w:val="00E45727"/>
    <w:rsid w:val="00E549F1"/>
    <w:rsid w:val="00E55658"/>
    <w:rsid w:val="00E632A3"/>
    <w:rsid w:val="00E706B1"/>
    <w:rsid w:val="00EB5141"/>
    <w:rsid w:val="00F00BE3"/>
    <w:rsid w:val="00F2718C"/>
    <w:rsid w:val="00F7539A"/>
    <w:rsid w:val="00F75C25"/>
    <w:rsid w:val="00F8439E"/>
    <w:rsid w:val="00F95F5A"/>
    <w:rsid w:val="00F96357"/>
    <w:rsid w:val="00FA44F6"/>
    <w:rsid w:val="00FA6044"/>
    <w:rsid w:val="00FC7DCE"/>
    <w:rsid w:val="00FE14D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2A1829B4"/>
  <w15:docId w15:val="{0F91A33F-B606-48A6-834F-565C3FA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CCA6-1339-4E12-91B1-3519C8DD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Zurek.Malgorzata@rzeszow.rdos</dc:creator>
  <cp:lastModifiedBy>Bulatek.Lidia@rzeszow.rdos</cp:lastModifiedBy>
  <cp:revision>4</cp:revision>
  <cp:lastPrinted>2022-04-21T07:07:00Z</cp:lastPrinted>
  <dcterms:created xsi:type="dcterms:W3CDTF">2022-04-19T21:53:00Z</dcterms:created>
  <dcterms:modified xsi:type="dcterms:W3CDTF">2022-04-21T07:23:00Z</dcterms:modified>
</cp:coreProperties>
</file>