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SA.</w:t>
      </w:r>
      <w:r w:rsidR="007205D8">
        <w:rPr>
          <w:rFonts w:ascii="Arial" w:hAnsi="Arial" w:cs="Arial"/>
          <w:sz w:val="24"/>
          <w:szCs w:val="24"/>
        </w:rPr>
        <w:t>234.5.2025</w:t>
      </w:r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8E1671" w:rsidRPr="008E1671" w:rsidRDefault="008E1671" w:rsidP="008E1671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8E1671">
        <w:rPr>
          <w:rFonts w:ascii="Arial" w:hAnsi="Arial" w:cs="Arial"/>
          <w:sz w:val="24"/>
          <w:szCs w:val="24"/>
        </w:rPr>
        <w:t>Administrator wyznaczył Inspektora Ochrony Danych Os</w:t>
      </w:r>
      <w:r>
        <w:rPr>
          <w:rFonts w:ascii="Arial" w:hAnsi="Arial" w:cs="Arial"/>
          <w:sz w:val="24"/>
          <w:szCs w:val="24"/>
        </w:rPr>
        <w:t>obowych p. Sebastiana Strzech,</w:t>
      </w:r>
      <w:r w:rsidRPr="008E1671">
        <w:rPr>
          <w:rFonts w:ascii="Arial" w:hAnsi="Arial" w:cs="Arial"/>
          <w:sz w:val="24"/>
          <w:szCs w:val="24"/>
        </w:rPr>
        <w:t xml:space="preserve">  z którym w sprawach dotyczących przetwarzania danych osobowych można skontaktować się za pośrednictwem poczty elektronicznej pod adresem </w:t>
      </w:r>
      <w:hyperlink r:id="rId7" w:history="1">
        <w:r w:rsidRPr="0030209C">
          <w:rPr>
            <w:rStyle w:val="Hipercze"/>
            <w:rFonts w:ascii="Arial" w:hAnsi="Arial" w:cs="Arial"/>
            <w:sz w:val="24"/>
            <w:szCs w:val="24"/>
          </w:rPr>
          <w:t>iod@comp-net.pl</w:t>
        </w:r>
      </w:hyperlink>
      <w:r w:rsidRPr="008E16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przeprowadzenia przetargu na sprzedaż zbędnych środków trwałych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wyposażenia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04" w:rsidRDefault="002C0D04" w:rsidP="007D7B17">
      <w:pPr>
        <w:spacing w:after="0" w:line="240" w:lineRule="auto"/>
      </w:pPr>
      <w:r>
        <w:separator/>
      </w:r>
    </w:p>
  </w:endnote>
  <w:endnote w:type="continuationSeparator" w:id="0">
    <w:p w:rsidR="002C0D04" w:rsidRDefault="002C0D04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D8" w:rsidRDefault="007205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D8" w:rsidRDefault="007205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D8" w:rsidRDefault="00720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04" w:rsidRDefault="002C0D04" w:rsidP="007D7B17">
      <w:pPr>
        <w:spacing w:after="0" w:line="240" w:lineRule="auto"/>
      </w:pPr>
      <w:r>
        <w:separator/>
      </w:r>
    </w:p>
  </w:footnote>
  <w:footnote w:type="continuationSeparator" w:id="0">
    <w:p w:rsidR="002C0D04" w:rsidRDefault="002C0D04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D8" w:rsidRDefault="007205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</w:t>
    </w:r>
    <w:r w:rsidR="007205D8">
      <w:rPr>
        <w:rFonts w:ascii="Arial" w:hAnsi="Arial" w:cs="Arial"/>
        <w:sz w:val="18"/>
        <w:szCs w:val="18"/>
      </w:rPr>
      <w:t xml:space="preserve">h środków trwałych </w:t>
    </w:r>
  </w:p>
  <w:p w:rsidR="007D7B17" w:rsidRDefault="007D7B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D8" w:rsidRDefault="007205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094A64"/>
    <w:rsid w:val="00122760"/>
    <w:rsid w:val="001C6F62"/>
    <w:rsid w:val="002C0D04"/>
    <w:rsid w:val="00313257"/>
    <w:rsid w:val="003512CF"/>
    <w:rsid w:val="003B277B"/>
    <w:rsid w:val="0046152E"/>
    <w:rsid w:val="00646C21"/>
    <w:rsid w:val="0065619B"/>
    <w:rsid w:val="007205D8"/>
    <w:rsid w:val="007C7D17"/>
    <w:rsid w:val="007D7B17"/>
    <w:rsid w:val="008175E0"/>
    <w:rsid w:val="00851B62"/>
    <w:rsid w:val="00854D7C"/>
    <w:rsid w:val="008A7699"/>
    <w:rsid w:val="008E1671"/>
    <w:rsid w:val="009E2FA2"/>
    <w:rsid w:val="009E4DAB"/>
    <w:rsid w:val="00A14C76"/>
    <w:rsid w:val="00AD1AEF"/>
    <w:rsid w:val="00AD51B5"/>
    <w:rsid w:val="00B952D6"/>
    <w:rsid w:val="00C7451A"/>
    <w:rsid w:val="00CD4B86"/>
    <w:rsid w:val="00DD4CFB"/>
    <w:rsid w:val="00E748D5"/>
    <w:rsid w:val="00E96BD5"/>
    <w:rsid w:val="00F836B1"/>
    <w:rsid w:val="00FD0C1B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Katarzyna Witkowska - N-ctwo Potrzebowice</cp:lastModifiedBy>
  <cp:revision>2</cp:revision>
  <dcterms:created xsi:type="dcterms:W3CDTF">2025-05-05T12:41:00Z</dcterms:created>
  <dcterms:modified xsi:type="dcterms:W3CDTF">2025-05-05T12:41:00Z</dcterms:modified>
</cp:coreProperties>
</file>