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4119" w14:textId="3DAE205A" w:rsidR="00057F0C" w:rsidRPr="00275AB2" w:rsidRDefault="00EF7005" w:rsidP="00275AB2">
      <w:pPr>
        <w:pStyle w:val="Nagwek1"/>
        <w:jc w:val="left"/>
        <w:rPr>
          <w:szCs w:val="22"/>
        </w:rPr>
      </w:pPr>
      <w:r w:rsidRPr="00275AB2">
        <w:rPr>
          <w:szCs w:val="22"/>
        </w:rPr>
        <w:t>OPIS PRZEDMIOTU ZAMÓWIENIA</w:t>
      </w:r>
    </w:p>
    <w:p w14:paraId="4F0A6313" w14:textId="7065FD0B" w:rsidR="00A5507A" w:rsidRPr="00275AB2" w:rsidRDefault="00EE76F6" w:rsidP="00275AB2">
      <w:pPr>
        <w:pStyle w:val="Nagwek1"/>
        <w:jc w:val="left"/>
        <w:rPr>
          <w:szCs w:val="22"/>
        </w:rPr>
      </w:pPr>
      <w:r w:rsidRPr="00275AB2">
        <w:rPr>
          <w:szCs w:val="22"/>
        </w:rPr>
        <w:t>DOSTAWA I MONTAŻ OŚWIETLENIA</w:t>
      </w:r>
    </w:p>
    <w:p w14:paraId="0DA66FED" w14:textId="00D14318" w:rsidR="00692C1E" w:rsidRPr="00275AB2" w:rsidRDefault="00877D86" w:rsidP="00C97015">
      <w:pPr>
        <w:pStyle w:val="Nagwek2"/>
        <w:numPr>
          <w:ilvl w:val="0"/>
          <w:numId w:val="5"/>
        </w:numPr>
        <w:ind w:left="284" w:hanging="207"/>
        <w:rPr>
          <w:rFonts w:asciiTheme="minorHAnsi" w:hAnsiTheme="minorHAnsi" w:cstheme="minorHAnsi"/>
          <w:szCs w:val="22"/>
        </w:rPr>
      </w:pPr>
      <w:r w:rsidRPr="00275AB2">
        <w:rPr>
          <w:rFonts w:asciiTheme="minorHAnsi" w:hAnsiTheme="minorHAnsi" w:cstheme="minorHAnsi"/>
          <w:szCs w:val="22"/>
        </w:rPr>
        <w:t>Wymagania ogólne</w:t>
      </w:r>
    </w:p>
    <w:p w14:paraId="51649D85" w14:textId="348F8D03" w:rsidR="00385E4C" w:rsidRPr="00275AB2" w:rsidRDefault="00385E4C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 xml:space="preserve">Przedmiotem zamówienia jest dostawa </w:t>
      </w:r>
      <w:r w:rsidR="00FD2368" w:rsidRPr="00275AB2">
        <w:rPr>
          <w:rFonts w:asciiTheme="minorHAnsi" w:hAnsiTheme="minorHAnsi" w:cstheme="minorHAnsi"/>
          <w:color w:val="000000"/>
          <w:szCs w:val="22"/>
        </w:rPr>
        <w:t>i montaż</w:t>
      </w:r>
      <w:r w:rsidR="00725AAE" w:rsidRPr="00275AB2">
        <w:rPr>
          <w:rFonts w:asciiTheme="minorHAnsi" w:hAnsiTheme="minorHAnsi" w:cstheme="minorHAnsi"/>
          <w:szCs w:val="22"/>
        </w:rPr>
        <w:t xml:space="preserve"> </w:t>
      </w:r>
      <w:r w:rsidR="00725AAE" w:rsidRPr="00275AB2">
        <w:rPr>
          <w:rFonts w:asciiTheme="minorHAnsi" w:hAnsiTheme="minorHAnsi" w:cstheme="minorHAnsi"/>
          <w:color w:val="000000"/>
          <w:szCs w:val="22"/>
        </w:rPr>
        <w:t>oświetlenia</w:t>
      </w:r>
      <w:r w:rsidR="00CE4076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7E89A764" w14:textId="6B883AFB" w:rsidR="009D6321" w:rsidRPr="00275AB2" w:rsidRDefault="00EB26E8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Oświetlenie</w:t>
      </w:r>
      <w:r w:rsidR="002D3258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="009D6321" w:rsidRPr="00275AB2">
        <w:rPr>
          <w:rFonts w:asciiTheme="minorHAnsi" w:hAnsiTheme="minorHAnsi" w:cstheme="minorHAnsi"/>
          <w:color w:val="000000"/>
          <w:szCs w:val="22"/>
        </w:rPr>
        <w:t>musi</w:t>
      </w:r>
      <w:r w:rsidR="002D3258" w:rsidRPr="00275AB2">
        <w:rPr>
          <w:rFonts w:asciiTheme="minorHAnsi" w:hAnsiTheme="minorHAnsi" w:cstheme="minorHAnsi"/>
          <w:color w:val="000000"/>
          <w:szCs w:val="22"/>
        </w:rPr>
        <w:t xml:space="preserve"> być fabrycznie nowe, nie</w:t>
      </w:r>
      <w:r w:rsidR="00012484">
        <w:rPr>
          <w:rFonts w:asciiTheme="minorHAnsi" w:hAnsiTheme="minorHAnsi" w:cstheme="minorHAnsi"/>
          <w:color w:val="000000"/>
          <w:szCs w:val="22"/>
        </w:rPr>
        <w:t xml:space="preserve"> może</w:t>
      </w:r>
      <w:r w:rsidR="002D3258" w:rsidRPr="00275AB2">
        <w:rPr>
          <w:rFonts w:asciiTheme="minorHAnsi" w:hAnsiTheme="minorHAnsi" w:cstheme="minorHAnsi"/>
          <w:color w:val="000000"/>
          <w:szCs w:val="22"/>
        </w:rPr>
        <w:t xml:space="preserve"> nos</w:t>
      </w:r>
      <w:r w:rsidR="00012484">
        <w:rPr>
          <w:rFonts w:asciiTheme="minorHAnsi" w:hAnsiTheme="minorHAnsi" w:cstheme="minorHAnsi"/>
          <w:color w:val="000000"/>
          <w:szCs w:val="22"/>
        </w:rPr>
        <w:t>ić</w:t>
      </w:r>
      <w:r w:rsidR="002D3258" w:rsidRPr="00275AB2">
        <w:rPr>
          <w:rFonts w:asciiTheme="minorHAnsi" w:hAnsiTheme="minorHAnsi" w:cstheme="minorHAnsi"/>
          <w:color w:val="000000"/>
          <w:szCs w:val="22"/>
        </w:rPr>
        <w:t xml:space="preserve"> śladów użytkowania, nieuszkodzone, nie mające defektów, nie mogące być przedmiotem praw osób trzecich, nie mające wad konstrukcyjnych, wykonawczych ani wynikających z innych zaniedbań Wykonawcy lub producenta, które mogłyby się ujawnić podczas ich użytkowania</w:t>
      </w:r>
      <w:r w:rsidR="00FF44DA" w:rsidRPr="00275AB2">
        <w:rPr>
          <w:rFonts w:asciiTheme="minorHAnsi" w:hAnsiTheme="minorHAnsi" w:cstheme="minorHAnsi"/>
          <w:color w:val="000000"/>
          <w:szCs w:val="22"/>
        </w:rPr>
        <w:t>,</w:t>
      </w:r>
      <w:r w:rsidR="002D3258" w:rsidRPr="00275AB2">
        <w:rPr>
          <w:rFonts w:asciiTheme="minorHAnsi" w:hAnsiTheme="minorHAnsi" w:cstheme="minorHAnsi"/>
          <w:color w:val="000000"/>
          <w:szCs w:val="22"/>
        </w:rPr>
        <w:t xml:space="preserve"> a także spełniać parametry techniczne i jakościowe wymagane przez Zamawiającego.</w:t>
      </w:r>
    </w:p>
    <w:p w14:paraId="3BBA9029" w14:textId="7A78FEA1" w:rsidR="00CE4076" w:rsidRPr="00275AB2" w:rsidRDefault="00EF4AF7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Oświetlenie</w:t>
      </w:r>
      <w:r w:rsidR="003D140F" w:rsidRPr="00275AB2">
        <w:rPr>
          <w:rFonts w:asciiTheme="minorHAnsi" w:hAnsiTheme="minorHAnsi" w:cstheme="minorHAnsi"/>
          <w:color w:val="000000"/>
          <w:szCs w:val="22"/>
        </w:rPr>
        <w:t xml:space="preserve"> powinn</w:t>
      </w:r>
      <w:r w:rsidR="000C7CA9" w:rsidRPr="00275AB2">
        <w:rPr>
          <w:rFonts w:asciiTheme="minorHAnsi" w:hAnsiTheme="minorHAnsi" w:cstheme="minorHAnsi"/>
          <w:color w:val="000000"/>
          <w:szCs w:val="22"/>
        </w:rPr>
        <w:t>o</w:t>
      </w:r>
      <w:r w:rsidR="003D140F" w:rsidRPr="00275AB2">
        <w:rPr>
          <w:rFonts w:asciiTheme="minorHAnsi" w:hAnsiTheme="minorHAnsi" w:cstheme="minorHAnsi"/>
          <w:color w:val="000000"/>
          <w:szCs w:val="22"/>
        </w:rPr>
        <w:t xml:space="preserve"> zostać dostarczone zgodnie z</w:t>
      </w:r>
      <w:r w:rsidR="00FF44DA" w:rsidRPr="00275AB2">
        <w:rPr>
          <w:rFonts w:asciiTheme="minorHAnsi" w:hAnsiTheme="minorHAnsi" w:cstheme="minorHAnsi"/>
          <w:color w:val="000000"/>
          <w:szCs w:val="22"/>
        </w:rPr>
        <w:t xml:space="preserve"> wymaganiami technicznymi </w:t>
      </w:r>
      <w:r w:rsidR="00407726">
        <w:rPr>
          <w:rFonts w:asciiTheme="minorHAnsi" w:hAnsiTheme="minorHAnsi" w:cstheme="minorHAnsi"/>
          <w:color w:val="000000"/>
          <w:szCs w:val="22"/>
        </w:rPr>
        <w:br/>
      </w:r>
      <w:r w:rsidR="00FF44DA" w:rsidRPr="00275AB2">
        <w:rPr>
          <w:rFonts w:asciiTheme="minorHAnsi" w:hAnsiTheme="minorHAnsi" w:cstheme="minorHAnsi"/>
          <w:color w:val="000000"/>
          <w:szCs w:val="22"/>
        </w:rPr>
        <w:t xml:space="preserve">i funkcjonalnymi </w:t>
      </w:r>
      <w:r w:rsidR="003D140F" w:rsidRPr="00275AB2">
        <w:rPr>
          <w:rFonts w:asciiTheme="minorHAnsi" w:hAnsiTheme="minorHAnsi" w:cstheme="minorHAnsi"/>
          <w:color w:val="000000"/>
          <w:szCs w:val="22"/>
        </w:rPr>
        <w:t>zawar</w:t>
      </w:r>
      <w:r w:rsidR="00FF44DA" w:rsidRPr="00275AB2">
        <w:rPr>
          <w:rFonts w:asciiTheme="minorHAnsi" w:hAnsiTheme="minorHAnsi" w:cstheme="minorHAnsi"/>
          <w:color w:val="000000"/>
          <w:szCs w:val="22"/>
        </w:rPr>
        <w:t xml:space="preserve">tymi </w:t>
      </w:r>
      <w:r w:rsidR="003D140F" w:rsidRPr="00275AB2">
        <w:rPr>
          <w:rFonts w:asciiTheme="minorHAnsi" w:hAnsiTheme="minorHAnsi" w:cstheme="minorHAnsi"/>
          <w:color w:val="000000"/>
          <w:szCs w:val="22"/>
        </w:rPr>
        <w:t>w niniejszym opisie przedmiotu zamówienia.</w:t>
      </w:r>
    </w:p>
    <w:p w14:paraId="459F2E95" w14:textId="77777777" w:rsidR="006842F0" w:rsidRPr="00275AB2" w:rsidRDefault="003D140F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 xml:space="preserve">Wykonawca ponosi pełną odpowiedzialność za: </w:t>
      </w:r>
    </w:p>
    <w:p w14:paraId="30B2519A" w14:textId="064F7290" w:rsidR="006842F0" w:rsidRPr="00275AB2" w:rsidRDefault="003D140F" w:rsidP="00C97015">
      <w:pPr>
        <w:pStyle w:val="NormalnyWeb"/>
        <w:numPr>
          <w:ilvl w:val="0"/>
          <w:numId w:val="3"/>
        </w:numPr>
        <w:spacing w:before="0" w:beforeAutospacing="0" w:after="160" w:afterAutospacing="0" w:line="276" w:lineRule="auto"/>
        <w:ind w:left="993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przejmowane na czas dostawy i montaż</w:t>
      </w:r>
      <w:r w:rsidR="00BB33DF">
        <w:rPr>
          <w:rFonts w:asciiTheme="minorHAnsi" w:hAnsiTheme="minorHAnsi" w:cstheme="minorHAnsi"/>
          <w:color w:val="000000"/>
          <w:szCs w:val="22"/>
        </w:rPr>
        <w:t>u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pomieszczenia wskazane przez Zamawiającego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>,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1D544145" w14:textId="5F533614" w:rsidR="006842F0" w:rsidRPr="00275AB2" w:rsidRDefault="003D140F" w:rsidP="00C97015">
      <w:pPr>
        <w:pStyle w:val="NormalnyWeb"/>
        <w:numPr>
          <w:ilvl w:val="0"/>
          <w:numId w:val="3"/>
        </w:numPr>
        <w:spacing w:before="0" w:beforeAutospacing="0" w:after="160" w:afterAutospacing="0" w:line="276" w:lineRule="auto"/>
        <w:ind w:left="993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szkody powstałe w wyniku zniszczenia wszelkiej własności Zamawiającego spowodowane działaniem lub zaniechaniem Wykonawcy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>,</w:t>
      </w:r>
    </w:p>
    <w:p w14:paraId="29608DBF" w14:textId="3F4E485E" w:rsidR="006842F0" w:rsidRPr="00275AB2" w:rsidRDefault="003D140F" w:rsidP="00C97015">
      <w:pPr>
        <w:pStyle w:val="NormalnyWeb"/>
        <w:numPr>
          <w:ilvl w:val="0"/>
          <w:numId w:val="3"/>
        </w:numPr>
        <w:spacing w:before="0" w:beforeAutospacing="0" w:after="160" w:afterAutospacing="0" w:line="276" w:lineRule="auto"/>
        <w:ind w:left="993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zabezpieczenia pomieszczeń i ciągów komunikacyjnych</w:t>
      </w:r>
      <w:r w:rsidR="006842F0" w:rsidRPr="00275AB2">
        <w:rPr>
          <w:rFonts w:asciiTheme="minorHAnsi" w:hAnsiTheme="minorHAnsi" w:cstheme="minorHAnsi"/>
          <w:color w:val="000000"/>
          <w:szCs w:val="22"/>
        </w:rPr>
        <w:t>,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aby nie zostały uszkodzone lub zabrudzone przy wnoszeniu i montażu </w:t>
      </w:r>
      <w:r w:rsidR="00BB33DF">
        <w:rPr>
          <w:rFonts w:asciiTheme="minorHAnsi" w:hAnsiTheme="minorHAnsi" w:cstheme="minorHAnsi"/>
          <w:color w:val="000000"/>
          <w:szCs w:val="22"/>
        </w:rPr>
        <w:t>oświetlenia</w:t>
      </w:r>
      <w:r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15024375" w14:textId="138E8B62" w:rsidR="003D140F" w:rsidRPr="00275AB2" w:rsidRDefault="003D140F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Pozostałe zasady realizacji niniejszego zamówienia określone zostały w Załączniku nr </w:t>
      </w:r>
      <w:r w:rsidR="00121E8F">
        <w:rPr>
          <w:rFonts w:asciiTheme="minorHAnsi" w:hAnsiTheme="minorHAnsi" w:cstheme="minorHAnsi"/>
          <w:color w:val="000000" w:themeColor="text1"/>
          <w:szCs w:val="22"/>
        </w:rPr>
        <w:t>1</w:t>
      </w:r>
      <w:r w:rsidR="00DE58A4" w:rsidRPr="00275AB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>do</w:t>
      </w:r>
      <w:r w:rsidR="00121E8F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F12842">
        <w:rPr>
          <w:rFonts w:asciiTheme="minorHAnsi" w:hAnsiTheme="minorHAnsi" w:cstheme="minorHAnsi"/>
          <w:color w:val="000000" w:themeColor="text1"/>
          <w:szCs w:val="22"/>
        </w:rPr>
        <w:t>Opisu przedmiotu zamówienia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>– Projektowane postanowienia umowy.</w:t>
      </w:r>
    </w:p>
    <w:p w14:paraId="5593FEFF" w14:textId="091C2264" w:rsidR="001B6E39" w:rsidRPr="00275AB2" w:rsidRDefault="00F12842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Głośne</w:t>
      </w:r>
      <w:r w:rsidR="00F513E1" w:rsidRPr="00275AB2">
        <w:rPr>
          <w:rFonts w:asciiTheme="minorHAnsi" w:hAnsiTheme="minorHAnsi" w:cstheme="minorHAnsi"/>
          <w:color w:val="000000"/>
          <w:szCs w:val="22"/>
        </w:rPr>
        <w:t xml:space="preserve"> prace montażowe, 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>realizowan</w:t>
      </w:r>
      <w:r w:rsidR="00F513E1" w:rsidRPr="00275AB2">
        <w:rPr>
          <w:rFonts w:asciiTheme="minorHAnsi" w:hAnsiTheme="minorHAnsi" w:cstheme="minorHAnsi"/>
          <w:color w:val="000000"/>
          <w:szCs w:val="22"/>
        </w:rPr>
        <w:t>e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 będ</w:t>
      </w:r>
      <w:r w:rsidR="00F513E1" w:rsidRPr="00275AB2">
        <w:rPr>
          <w:rFonts w:asciiTheme="minorHAnsi" w:hAnsiTheme="minorHAnsi" w:cstheme="minorHAnsi"/>
          <w:color w:val="000000"/>
          <w:szCs w:val="22"/>
        </w:rPr>
        <w:t>ą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 w godzinach </w:t>
      </w:r>
      <w:r w:rsidR="00E81E49" w:rsidRPr="00275AB2">
        <w:rPr>
          <w:rFonts w:asciiTheme="minorHAnsi" w:hAnsiTheme="minorHAnsi" w:cstheme="minorHAnsi"/>
          <w:color w:val="000000"/>
          <w:szCs w:val="22"/>
        </w:rPr>
        <w:t>wynikających z Regulaminu budynku,</w:t>
      </w:r>
      <w:r w:rsidR="00DE58A4" w:rsidRPr="00275AB2">
        <w:rPr>
          <w:rFonts w:asciiTheme="minorHAnsi" w:hAnsiTheme="minorHAnsi" w:cstheme="minorHAnsi"/>
          <w:szCs w:val="22"/>
        </w:rPr>
        <w:t xml:space="preserve"> 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 xml:space="preserve">do którego dostarczane będzie </w:t>
      </w:r>
      <w:r w:rsidR="0049587D">
        <w:rPr>
          <w:rFonts w:asciiTheme="minorHAnsi" w:hAnsiTheme="minorHAnsi" w:cstheme="minorHAnsi"/>
          <w:color w:val="000000"/>
          <w:szCs w:val="22"/>
        </w:rPr>
        <w:t>oświetlenie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>,</w:t>
      </w:r>
      <w:r w:rsidR="00E81E49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tj. od </w:t>
      </w:r>
      <w:r w:rsidR="007C2BE6" w:rsidRPr="00275AB2">
        <w:rPr>
          <w:rFonts w:asciiTheme="minorHAnsi" w:hAnsiTheme="minorHAnsi" w:cstheme="minorHAnsi"/>
          <w:color w:val="000000"/>
          <w:szCs w:val="22"/>
        </w:rPr>
        <w:t>18:30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 do </w:t>
      </w:r>
      <w:r w:rsidR="007C2BE6" w:rsidRPr="00275AB2">
        <w:rPr>
          <w:rFonts w:asciiTheme="minorHAnsi" w:hAnsiTheme="minorHAnsi" w:cstheme="minorHAnsi"/>
          <w:color w:val="000000"/>
          <w:szCs w:val="22"/>
        </w:rPr>
        <w:t>0</w:t>
      </w:r>
      <w:r w:rsidR="00585268">
        <w:rPr>
          <w:rFonts w:asciiTheme="minorHAnsi" w:hAnsiTheme="minorHAnsi" w:cstheme="minorHAnsi"/>
          <w:color w:val="000000"/>
          <w:szCs w:val="22"/>
        </w:rPr>
        <w:t>7</w:t>
      </w:r>
      <w:r w:rsidR="007C2BE6" w:rsidRPr="00275AB2">
        <w:rPr>
          <w:rFonts w:asciiTheme="minorHAnsi" w:hAnsiTheme="minorHAnsi" w:cstheme="minorHAnsi"/>
          <w:color w:val="000000"/>
          <w:szCs w:val="22"/>
        </w:rPr>
        <w:t>:00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>, w dniach od poniedziałku do piątku</w:t>
      </w:r>
      <w:r w:rsidR="000B2CF6" w:rsidRPr="00275AB2">
        <w:rPr>
          <w:rFonts w:asciiTheme="minorHAnsi" w:hAnsiTheme="minorHAnsi" w:cstheme="minorHAnsi"/>
          <w:color w:val="000000"/>
          <w:szCs w:val="22"/>
        </w:rPr>
        <w:t xml:space="preserve"> oraz w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 dni ustawowo woln</w:t>
      </w:r>
      <w:r w:rsidR="000B2CF6" w:rsidRPr="00275AB2">
        <w:rPr>
          <w:rFonts w:asciiTheme="minorHAnsi" w:hAnsiTheme="minorHAnsi" w:cstheme="minorHAnsi"/>
          <w:color w:val="000000"/>
          <w:szCs w:val="22"/>
        </w:rPr>
        <w:t>e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 xml:space="preserve"> od pracy</w:t>
      </w:r>
      <w:r w:rsidR="001B6E39" w:rsidRPr="00275AB2">
        <w:rPr>
          <w:rFonts w:asciiTheme="minorHAnsi" w:hAnsiTheme="minorHAnsi" w:cstheme="minorHAnsi"/>
          <w:color w:val="000000"/>
          <w:szCs w:val="22"/>
        </w:rPr>
        <w:t xml:space="preserve"> całodobowo</w:t>
      </w:r>
      <w:r w:rsidR="00FD78DA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3D94D237" w14:textId="0ECD6113" w:rsidR="005562D5" w:rsidRPr="005562D5" w:rsidRDefault="00FD78DA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 w:themeColor="text1"/>
          <w:szCs w:val="22"/>
        </w:rPr>
        <w:t>Wykonawca winien zawiadomić telefonicznie</w:t>
      </w:r>
      <w:r w:rsidR="00AA0461" w:rsidRPr="00275AB2">
        <w:rPr>
          <w:rFonts w:asciiTheme="minorHAnsi" w:hAnsiTheme="minorHAnsi" w:cstheme="minorHAnsi"/>
          <w:color w:val="000000" w:themeColor="text1"/>
          <w:szCs w:val="22"/>
        </w:rPr>
        <w:t>, a następnie potwierdzić e-mailem</w:t>
      </w:r>
      <w:r w:rsidR="004D1335" w:rsidRPr="00275AB2">
        <w:rPr>
          <w:rFonts w:asciiTheme="minorHAnsi" w:hAnsiTheme="minorHAnsi" w:cstheme="minorHAnsi"/>
          <w:color w:val="000000" w:themeColor="text1"/>
          <w:szCs w:val="22"/>
        </w:rPr>
        <w:t>,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 upoważnionego pracownika Zamawiającego, na co najmniej </w:t>
      </w:r>
      <w:r w:rsidR="000F3CB4">
        <w:rPr>
          <w:rFonts w:asciiTheme="minorHAnsi" w:hAnsiTheme="minorHAnsi" w:cstheme="minorHAnsi"/>
          <w:color w:val="000000" w:themeColor="text1"/>
          <w:szCs w:val="22"/>
        </w:rPr>
        <w:t>2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 dni </w:t>
      </w:r>
      <w:r w:rsidR="000F3CB4">
        <w:rPr>
          <w:rFonts w:asciiTheme="minorHAnsi" w:hAnsiTheme="minorHAnsi" w:cstheme="minorHAnsi"/>
          <w:color w:val="000000" w:themeColor="text1"/>
          <w:szCs w:val="22"/>
        </w:rPr>
        <w:t>robocze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 wcześniej, </w:t>
      </w:r>
      <w:r w:rsidRPr="00275AB2">
        <w:rPr>
          <w:rFonts w:asciiTheme="minorHAnsi" w:hAnsiTheme="minorHAnsi" w:cstheme="minorHAnsi"/>
          <w:szCs w:val="22"/>
        </w:rPr>
        <w:br/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o planowanej dostawie </w:t>
      </w:r>
      <w:r w:rsidR="000F3CB4">
        <w:rPr>
          <w:rFonts w:asciiTheme="minorHAnsi" w:hAnsiTheme="minorHAnsi" w:cstheme="minorHAnsi"/>
          <w:color w:val="000000" w:themeColor="text1"/>
          <w:szCs w:val="22"/>
        </w:rPr>
        <w:t>oświetlenia</w:t>
      </w:r>
      <w:r w:rsidR="00DE58A4" w:rsidRPr="00275AB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i rozpoczęciu montażu, a także o przewidywanym </w:t>
      </w:r>
      <w:r w:rsidRPr="005562D5">
        <w:rPr>
          <w:rFonts w:asciiTheme="minorHAnsi" w:hAnsiTheme="minorHAnsi" w:cstheme="minorHAnsi"/>
          <w:color w:val="000000"/>
          <w:szCs w:val="22"/>
        </w:rPr>
        <w:t>terminie zakończenia prac montażowych.</w:t>
      </w:r>
    </w:p>
    <w:p w14:paraId="14E6B6DC" w14:textId="6A8CFB62" w:rsidR="00912F84" w:rsidRPr="005562D5" w:rsidRDefault="00FD78DA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5562D5">
        <w:rPr>
          <w:rFonts w:asciiTheme="minorHAnsi" w:hAnsiTheme="minorHAnsi" w:cstheme="minorHAnsi"/>
          <w:color w:val="000000"/>
          <w:szCs w:val="22"/>
        </w:rPr>
        <w:t>Wykonawca zagwarantuje podczas realizacji przedmiotu zamówienia spełnienie wymagań bhp i ppoż.</w:t>
      </w:r>
    </w:p>
    <w:p w14:paraId="09ABF6A2" w14:textId="372F70A5" w:rsidR="00912F84" w:rsidRPr="00275AB2" w:rsidRDefault="00FD78DA" w:rsidP="00C97015">
      <w:pPr>
        <w:pStyle w:val="NormalnyWeb"/>
        <w:numPr>
          <w:ilvl w:val="3"/>
          <w:numId w:val="2"/>
        </w:numPr>
        <w:spacing w:before="0" w:beforeAutospacing="0" w:after="160" w:afterAutospacing="0" w:line="276" w:lineRule="auto"/>
        <w:ind w:left="567"/>
        <w:contextualSpacing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Wykonawca we własnym zakresie</w:t>
      </w:r>
      <w:r w:rsidR="00B94D11" w:rsidRPr="00275AB2">
        <w:rPr>
          <w:rFonts w:asciiTheme="minorHAnsi" w:hAnsiTheme="minorHAnsi" w:cstheme="minorHAnsi"/>
          <w:color w:val="000000"/>
          <w:szCs w:val="22"/>
        </w:rPr>
        <w:t>,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własny koszt</w:t>
      </w:r>
      <w:r w:rsidR="00B94D11" w:rsidRPr="00275AB2">
        <w:rPr>
          <w:rFonts w:asciiTheme="minorHAnsi" w:hAnsiTheme="minorHAnsi" w:cstheme="minorHAnsi"/>
          <w:color w:val="000000"/>
          <w:szCs w:val="22"/>
        </w:rPr>
        <w:t xml:space="preserve"> i na bieżąco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="001E608E" w:rsidRPr="00275AB2">
        <w:rPr>
          <w:rFonts w:asciiTheme="minorHAnsi" w:hAnsiTheme="minorHAnsi" w:cstheme="minorHAnsi"/>
          <w:color w:val="000000"/>
          <w:szCs w:val="22"/>
        </w:rPr>
        <w:t xml:space="preserve">będzie </w:t>
      </w:r>
      <w:r w:rsidRPr="00275AB2">
        <w:rPr>
          <w:rFonts w:asciiTheme="minorHAnsi" w:hAnsiTheme="minorHAnsi" w:cstheme="minorHAnsi"/>
          <w:color w:val="000000"/>
          <w:szCs w:val="22"/>
        </w:rPr>
        <w:t>sprząta</w:t>
      </w:r>
      <w:r w:rsidR="001E608E" w:rsidRPr="00275AB2">
        <w:rPr>
          <w:rFonts w:asciiTheme="minorHAnsi" w:hAnsiTheme="minorHAnsi" w:cstheme="minorHAnsi"/>
          <w:color w:val="000000"/>
          <w:szCs w:val="22"/>
        </w:rPr>
        <w:t>ł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udostępnione do montażu </w:t>
      </w:r>
      <w:r w:rsidR="0018240C">
        <w:rPr>
          <w:rFonts w:asciiTheme="minorHAnsi" w:hAnsiTheme="minorHAnsi" w:cstheme="minorHAnsi"/>
          <w:color w:val="000000"/>
          <w:szCs w:val="22"/>
        </w:rPr>
        <w:t>oświetlenia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/>
          <w:szCs w:val="22"/>
        </w:rPr>
        <w:t>pomieszczenia</w:t>
      </w:r>
      <w:r w:rsidR="00B94D11" w:rsidRPr="00275AB2">
        <w:rPr>
          <w:rFonts w:asciiTheme="minorHAnsi" w:hAnsiTheme="minorHAnsi" w:cstheme="minorHAnsi"/>
          <w:color w:val="000000"/>
          <w:szCs w:val="22"/>
        </w:rPr>
        <w:t xml:space="preserve"> oraz usu</w:t>
      </w:r>
      <w:r w:rsidR="001E608E" w:rsidRPr="00275AB2">
        <w:rPr>
          <w:rFonts w:asciiTheme="minorHAnsi" w:hAnsiTheme="minorHAnsi" w:cstheme="minorHAnsi"/>
          <w:color w:val="000000"/>
          <w:szCs w:val="22"/>
        </w:rPr>
        <w:t>wał wszelkie</w:t>
      </w:r>
      <w:r w:rsidR="00B94D11" w:rsidRPr="00275AB2">
        <w:rPr>
          <w:rFonts w:asciiTheme="minorHAnsi" w:hAnsiTheme="minorHAnsi" w:cstheme="minorHAnsi"/>
          <w:color w:val="000000"/>
          <w:szCs w:val="22"/>
        </w:rPr>
        <w:t xml:space="preserve"> opakowania </w:t>
      </w:r>
      <w:r w:rsidR="001E608E" w:rsidRPr="00275AB2">
        <w:rPr>
          <w:rFonts w:asciiTheme="minorHAnsi" w:hAnsiTheme="minorHAnsi" w:cstheme="minorHAnsi"/>
          <w:color w:val="000000"/>
          <w:szCs w:val="22"/>
        </w:rPr>
        <w:t xml:space="preserve">oraz pozostałości po dostarczonym </w:t>
      </w:r>
      <w:r w:rsidR="0018240C">
        <w:rPr>
          <w:rFonts w:asciiTheme="minorHAnsi" w:hAnsiTheme="minorHAnsi" w:cstheme="minorHAnsi"/>
          <w:color w:val="000000"/>
          <w:szCs w:val="22"/>
        </w:rPr>
        <w:t>oświetleniu</w:t>
      </w:r>
      <w:r w:rsidR="00DE58A4" w:rsidRPr="00275AB2">
        <w:rPr>
          <w:rFonts w:asciiTheme="minorHAnsi" w:hAnsiTheme="minorHAnsi" w:cstheme="minorHAnsi"/>
          <w:color w:val="000000"/>
          <w:szCs w:val="22"/>
        </w:rPr>
        <w:t>, z uwzględnieniem zasad dotyczących segregacji odpadów</w:t>
      </w:r>
      <w:r w:rsidR="001E608E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2B1FECEC" w14:textId="204F7E92" w:rsidR="003F0A6B" w:rsidRPr="00275AB2" w:rsidRDefault="00AE0252" w:rsidP="00C97015">
      <w:pPr>
        <w:pStyle w:val="Nagwek2"/>
        <w:numPr>
          <w:ilvl w:val="0"/>
          <w:numId w:val="5"/>
        </w:numPr>
        <w:ind w:left="284" w:hanging="207"/>
        <w:rPr>
          <w:rFonts w:asciiTheme="minorHAnsi" w:hAnsiTheme="minorHAnsi" w:cstheme="minorHAnsi"/>
          <w:szCs w:val="22"/>
        </w:rPr>
      </w:pPr>
      <w:r w:rsidRPr="00275AB2">
        <w:rPr>
          <w:rFonts w:asciiTheme="minorHAnsi" w:hAnsiTheme="minorHAnsi" w:cstheme="minorHAnsi"/>
          <w:szCs w:val="22"/>
        </w:rPr>
        <w:t>Zestawienie ilościowe zamawianych produktów.</w:t>
      </w:r>
    </w:p>
    <w:tbl>
      <w:tblPr>
        <w:tblW w:w="876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Zestawienie ilościowe zamawianych produktów."/>
        <w:tblDescription w:val="Tabela zawiera zestawienie ilościowe zamawianych produktów."/>
      </w:tblPr>
      <w:tblGrid>
        <w:gridCol w:w="709"/>
        <w:gridCol w:w="1325"/>
        <w:gridCol w:w="4487"/>
        <w:gridCol w:w="2242"/>
      </w:tblGrid>
      <w:tr w:rsidR="00CD3CC5" w:rsidRPr="00275AB2" w14:paraId="295CB80F" w14:textId="77777777" w:rsidTr="004471DF">
        <w:trPr>
          <w:trHeight w:val="31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3C5F" w14:textId="77777777" w:rsidR="00CD3CC5" w:rsidRPr="00275AB2" w:rsidRDefault="00CD3CC5" w:rsidP="00275AB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Lp.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BF23" w14:textId="77777777" w:rsidR="00CD3CC5" w:rsidRPr="00275AB2" w:rsidRDefault="00CD3CC5" w:rsidP="00275AB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Kod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6526" w14:textId="1327958E" w:rsidR="00CD3CC5" w:rsidRPr="00275AB2" w:rsidRDefault="00033C0B" w:rsidP="00275AB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Produ</w:t>
            </w:r>
            <w:r w:rsidR="0008544F"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kt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C4EEC" w14:textId="440B0A65" w:rsidR="00CD3CC5" w:rsidRPr="00275AB2" w:rsidRDefault="008A40FA" w:rsidP="00275AB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 xml:space="preserve">Zamawiana </w:t>
            </w:r>
            <w:r w:rsidR="002D58DC"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i</w:t>
            </w:r>
            <w:r w:rsidR="00CD3CC5" w:rsidRPr="00275AB2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</w:rPr>
              <w:t>lość</w:t>
            </w:r>
          </w:p>
        </w:tc>
      </w:tr>
      <w:tr w:rsidR="00FF5ECA" w:rsidRPr="00275AB2" w14:paraId="4D7BD4F8" w14:textId="77777777" w:rsidTr="004471DF">
        <w:trPr>
          <w:trHeight w:val="315"/>
          <w:tblHeader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D449D" w14:textId="52CA4EA7" w:rsidR="00FF5ECA" w:rsidRPr="00275AB2" w:rsidRDefault="007125F8" w:rsidP="00275AB2">
            <w:pPr>
              <w:rPr>
                <w:rFonts w:asciiTheme="minorHAnsi" w:eastAsia="Times New Roman" w:hAnsiTheme="minorHAnsi" w:cstheme="minorHAnsi"/>
                <w:color w:val="000000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color w:val="000000"/>
                <w:szCs w:val="22"/>
              </w:rPr>
              <w:t>4</w:t>
            </w:r>
            <w:r w:rsidR="00FF5ECA" w:rsidRPr="00275AB2">
              <w:rPr>
                <w:rFonts w:asciiTheme="minorHAnsi" w:eastAsia="Times New Roman" w:hAnsiTheme="minorHAnsi" w:cstheme="minorHAnsi"/>
                <w:color w:val="000000"/>
                <w:szCs w:val="22"/>
              </w:rPr>
              <w:t>.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3DE01F" w14:textId="6F6932CC" w:rsidR="00FF5ECA" w:rsidRPr="00275AB2" w:rsidRDefault="00FF5ECA" w:rsidP="00275AB2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color w:val="000000"/>
                <w:szCs w:val="22"/>
              </w:rPr>
              <w:t>OS006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0218" w14:textId="31CEBF89" w:rsidR="00FF5ECA" w:rsidRPr="00275AB2" w:rsidRDefault="00FF5ECA" w:rsidP="00275AB2">
            <w:pPr>
              <w:rPr>
                <w:rFonts w:asciiTheme="minorHAnsi" w:eastAsia="Times New Roman" w:hAnsiTheme="minorHAnsi" w:cstheme="minorHAnsi"/>
                <w:szCs w:val="22"/>
              </w:rPr>
            </w:pPr>
            <w:r w:rsidRPr="00275AB2">
              <w:rPr>
                <w:rFonts w:asciiTheme="minorHAnsi" w:eastAsia="Times New Roman" w:hAnsiTheme="minorHAnsi" w:cstheme="minorHAnsi"/>
                <w:color w:val="000000"/>
                <w:szCs w:val="22"/>
              </w:rPr>
              <w:t>Oprawa oświetleniowa zwieszana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791DDE" w14:textId="690666FF" w:rsidR="00FF5ECA" w:rsidRPr="00275AB2" w:rsidRDefault="0041214E" w:rsidP="00275AB2">
            <w:pPr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Cs w:val="22"/>
              </w:rPr>
              <w:t>13</w:t>
            </w:r>
          </w:p>
        </w:tc>
      </w:tr>
    </w:tbl>
    <w:p w14:paraId="18243970" w14:textId="531E4D9F" w:rsidR="00D7662D" w:rsidRPr="00275AB2" w:rsidRDefault="005636D1" w:rsidP="00C97015">
      <w:pPr>
        <w:pStyle w:val="Nagwek2"/>
        <w:numPr>
          <w:ilvl w:val="0"/>
          <w:numId w:val="5"/>
        </w:numPr>
        <w:ind w:left="426" w:hanging="349"/>
        <w:rPr>
          <w:rFonts w:asciiTheme="minorHAnsi" w:hAnsiTheme="minorHAnsi" w:cstheme="minorHAnsi"/>
          <w:szCs w:val="22"/>
        </w:rPr>
      </w:pPr>
      <w:r w:rsidRPr="00275AB2">
        <w:rPr>
          <w:rFonts w:asciiTheme="minorHAnsi" w:hAnsiTheme="minorHAnsi" w:cstheme="minorHAnsi"/>
          <w:szCs w:val="22"/>
        </w:rPr>
        <w:t>Opis techniczny i funkcjonalny zamawianych produktów</w:t>
      </w:r>
    </w:p>
    <w:p w14:paraId="76BBD621" w14:textId="6D5CA420" w:rsidR="00692C1E" w:rsidRPr="00275AB2" w:rsidRDefault="00692C1E" w:rsidP="00C97015">
      <w:pPr>
        <w:pStyle w:val="Akapitzlist"/>
        <w:numPr>
          <w:ilvl w:val="0"/>
          <w:numId w:val="4"/>
        </w:numPr>
        <w:rPr>
          <w:rFonts w:cstheme="minorHAnsi"/>
        </w:rPr>
      </w:pPr>
      <w:r w:rsidRPr="00275AB2">
        <w:rPr>
          <w:rFonts w:cstheme="minorHAnsi"/>
        </w:rPr>
        <w:t>OS006 Oprawa oświetleniowa zwieszana</w:t>
      </w:r>
      <w:r w:rsidR="009B6D15" w:rsidRPr="00275AB2">
        <w:rPr>
          <w:rFonts w:cstheme="minorHAnsi"/>
        </w:rPr>
        <w:t>.</w:t>
      </w:r>
    </w:p>
    <w:p w14:paraId="35EF228B" w14:textId="2C44A0DC" w:rsidR="00405663" w:rsidRPr="00275AB2" w:rsidRDefault="000E3F0E" w:rsidP="00146F5A">
      <w:pPr>
        <w:spacing w:line="276" w:lineRule="auto"/>
        <w:ind w:left="426"/>
        <w:contextualSpacing/>
        <w:rPr>
          <w:rFonts w:asciiTheme="minorHAnsi" w:hAnsiTheme="minorHAnsi" w:cstheme="minorHAnsi"/>
          <w:szCs w:val="22"/>
        </w:rPr>
      </w:pPr>
      <w:r w:rsidRPr="00275AB2">
        <w:rPr>
          <w:rFonts w:asciiTheme="minorHAnsi" w:hAnsiTheme="minorHAnsi" w:cstheme="minorHAnsi"/>
          <w:noProof/>
          <w:szCs w:val="22"/>
        </w:rPr>
        <w:lastRenderedPageBreak/>
        <w:drawing>
          <wp:inline distT="0" distB="0" distL="0" distR="0" wp14:anchorId="4A0C5292" wp14:editId="6769E5AD">
            <wp:extent cx="1346200" cy="1075055"/>
            <wp:effectExtent l="0" t="0" r="6350" b="0"/>
            <wp:docPr id="10" name="Picture 10" descr="Obraz: oprawa oświetleniowa zwieszan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Obraz: oprawa oświetleniowa zwieszana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5BB" w:rsidRPr="006975BB">
        <w:rPr>
          <w:noProof/>
          <w14:ligatures w14:val="standardContextual"/>
        </w:rPr>
        <w:t xml:space="preserve"> </w:t>
      </w:r>
      <w:r w:rsidR="006975BB" w:rsidRPr="006975BB">
        <w:rPr>
          <w:rFonts w:asciiTheme="minorHAnsi" w:hAnsiTheme="minorHAnsi" w:cstheme="minorHAnsi"/>
          <w:noProof/>
          <w:color w:val="0070C0"/>
          <w:szCs w:val="22"/>
        </w:rPr>
        <w:drawing>
          <wp:inline distT="0" distB="0" distL="0" distR="0" wp14:anchorId="49EBAD03" wp14:editId="229CFCAE">
            <wp:extent cx="3188473" cy="2283105"/>
            <wp:effectExtent l="0" t="0" r="0" b="3175"/>
            <wp:docPr id="760476057" name="Obraz 1" descr="Obraz zawierający zwymiarowany szkic lamp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76057" name="Obraz 1" descr="Obraz zawierający zwymiarowany szkic lampy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95194" cy="228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6F5A">
        <w:rPr>
          <w:noProof/>
          <w14:ligatures w14:val="standardContextual"/>
        </w:rPr>
        <w:br/>
      </w:r>
      <w:r w:rsidR="00405663" w:rsidRPr="00275AB2">
        <w:rPr>
          <w:rFonts w:asciiTheme="minorHAnsi" w:hAnsiTheme="minorHAnsi" w:cstheme="minorHAnsi"/>
          <w:szCs w:val="22"/>
        </w:rPr>
        <w:t>Rys. 2: Przykładowe rozwiązanie, uwidoczniające wyobrażenie Zamawiającego o produkcie.</w:t>
      </w:r>
    </w:p>
    <w:p w14:paraId="37C89A92" w14:textId="77777777" w:rsidR="00405663" w:rsidRPr="00275AB2" w:rsidRDefault="00405663" w:rsidP="00275AB2">
      <w:pPr>
        <w:pStyle w:val="Akapitzlist"/>
        <w:ind w:left="360"/>
        <w:rPr>
          <w:rFonts w:cstheme="minorHAnsi"/>
        </w:rPr>
      </w:pPr>
      <w:r w:rsidRPr="00275AB2">
        <w:rPr>
          <w:rFonts w:cstheme="minorHAnsi"/>
        </w:rPr>
        <w:t>Wymagania techniczne i funkcjonalne:</w:t>
      </w:r>
    </w:p>
    <w:p w14:paraId="7EB5A973" w14:textId="5CDBDA90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Wymiary oprawy: średnica</w:t>
      </w:r>
      <w:r w:rsidR="00F2219C">
        <w:rPr>
          <w:rFonts w:asciiTheme="minorHAnsi" w:hAnsiTheme="minorHAnsi" w:cstheme="minorHAnsi"/>
          <w:color w:val="000000"/>
          <w:szCs w:val="22"/>
        </w:rPr>
        <w:t xml:space="preserve">- </w:t>
      </w:r>
      <w:r w:rsidRPr="00275AB2">
        <w:rPr>
          <w:rFonts w:asciiTheme="minorHAnsi" w:hAnsiTheme="minorHAnsi" w:cstheme="minorHAnsi"/>
          <w:color w:val="000000"/>
          <w:szCs w:val="22"/>
        </w:rPr>
        <w:t>490</w:t>
      </w:r>
      <w:r w:rsidR="0042450E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/>
          <w:szCs w:val="22"/>
        </w:rPr>
        <w:t>mm, wysokość</w:t>
      </w:r>
      <w:r w:rsidR="00F2219C">
        <w:rPr>
          <w:rFonts w:asciiTheme="minorHAnsi" w:hAnsiTheme="minorHAnsi" w:cstheme="minorHAnsi"/>
          <w:color w:val="000000"/>
          <w:szCs w:val="22"/>
        </w:rPr>
        <w:t xml:space="preserve">- </w:t>
      </w:r>
      <w:r w:rsidRPr="00275AB2">
        <w:rPr>
          <w:rFonts w:asciiTheme="minorHAnsi" w:hAnsiTheme="minorHAnsi" w:cstheme="minorHAnsi"/>
          <w:color w:val="000000"/>
          <w:szCs w:val="22"/>
        </w:rPr>
        <w:t>350</w:t>
      </w:r>
      <w:r w:rsidR="0042450E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/>
          <w:szCs w:val="22"/>
        </w:rPr>
        <w:t>mm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1A32AE52" w14:textId="34E81C7E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 w:themeColor="text1"/>
          <w:szCs w:val="22"/>
        </w:rPr>
        <w:t>Moc oprawy oświetleniowej</w:t>
      </w:r>
      <w:r w:rsidR="00FC022A" w:rsidRPr="00275AB2">
        <w:rPr>
          <w:rFonts w:asciiTheme="minorHAnsi" w:hAnsiTheme="minorHAnsi" w:cstheme="minorHAnsi"/>
          <w:color w:val="000000" w:themeColor="text1"/>
          <w:szCs w:val="22"/>
        </w:rPr>
        <w:t>:</w:t>
      </w:r>
      <w:r w:rsidR="00CD317D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>32</w:t>
      </w:r>
      <w:r w:rsidR="00840F47" w:rsidRPr="00275AB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>W</w:t>
      </w:r>
      <w:r w:rsidR="00585300" w:rsidRPr="00275AB2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255637EA" w14:textId="1772FD61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Strumień świetlny </w:t>
      </w:r>
      <w:r w:rsidR="2DA14406" w:rsidRPr="00275AB2">
        <w:rPr>
          <w:rFonts w:asciiTheme="minorHAnsi" w:hAnsiTheme="minorHAnsi" w:cstheme="minorHAnsi"/>
          <w:color w:val="000000" w:themeColor="text1"/>
          <w:szCs w:val="22"/>
        </w:rPr>
        <w:t>oprawy: 3100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 lm</w:t>
      </w:r>
      <w:r w:rsidR="00F2219C">
        <w:rPr>
          <w:rFonts w:asciiTheme="minorHAnsi" w:hAnsiTheme="minorHAnsi" w:cstheme="minorHAnsi"/>
          <w:color w:val="000000" w:themeColor="text1"/>
          <w:szCs w:val="22"/>
        </w:rPr>
        <w:t xml:space="preserve">- </w:t>
      </w:r>
      <w:r w:rsidR="00FC022A" w:rsidRPr="00275AB2">
        <w:rPr>
          <w:rFonts w:asciiTheme="minorHAnsi" w:hAnsiTheme="minorHAnsi" w:cstheme="minorHAnsi"/>
          <w:color w:val="000000" w:themeColor="text1"/>
          <w:szCs w:val="22"/>
        </w:rPr>
        <w:t>3200 lm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 (skierowany w dół)</w:t>
      </w:r>
      <w:r w:rsidR="00585300" w:rsidRPr="00275AB2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77ABC15B" w14:textId="535D56AE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Kąt świecenia</w:t>
      </w:r>
      <w:r w:rsidR="00982A5B" w:rsidRPr="00275AB2">
        <w:rPr>
          <w:rFonts w:asciiTheme="minorHAnsi" w:hAnsiTheme="minorHAnsi" w:cstheme="minorHAnsi"/>
          <w:color w:val="000000"/>
          <w:szCs w:val="22"/>
        </w:rPr>
        <w:t>: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60°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1325A67D" w14:textId="74B9D623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Skuteczność świetlna</w:t>
      </w:r>
      <w:r w:rsidR="00982A5B" w:rsidRPr="00275AB2">
        <w:rPr>
          <w:rFonts w:asciiTheme="minorHAnsi" w:hAnsiTheme="minorHAnsi" w:cstheme="minorHAnsi"/>
          <w:color w:val="000000"/>
          <w:szCs w:val="22"/>
        </w:rPr>
        <w:t>: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nie mniejsza niż 99 lm/W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2670C894" w14:textId="40ED20F8" w:rsidR="00531FEA" w:rsidRPr="00275AB2" w:rsidRDefault="00982A5B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T</w:t>
      </w:r>
      <w:r w:rsidR="00531FEA" w:rsidRPr="00275AB2">
        <w:rPr>
          <w:rFonts w:asciiTheme="minorHAnsi" w:hAnsiTheme="minorHAnsi" w:cstheme="minorHAnsi"/>
          <w:color w:val="000000"/>
          <w:szCs w:val="22"/>
        </w:rPr>
        <w:t>emperatur</w:t>
      </w:r>
      <w:r w:rsidRPr="00275AB2">
        <w:rPr>
          <w:rFonts w:asciiTheme="minorHAnsi" w:hAnsiTheme="minorHAnsi" w:cstheme="minorHAnsi"/>
          <w:color w:val="000000"/>
          <w:szCs w:val="22"/>
        </w:rPr>
        <w:t>a</w:t>
      </w:r>
      <w:r w:rsidR="00531FEA" w:rsidRPr="00275AB2">
        <w:rPr>
          <w:rFonts w:asciiTheme="minorHAnsi" w:hAnsiTheme="minorHAnsi" w:cstheme="minorHAnsi"/>
          <w:color w:val="000000"/>
          <w:szCs w:val="22"/>
        </w:rPr>
        <w:t xml:space="preserve"> barwow</w:t>
      </w:r>
      <w:r w:rsidRPr="00275AB2">
        <w:rPr>
          <w:rFonts w:asciiTheme="minorHAnsi" w:hAnsiTheme="minorHAnsi" w:cstheme="minorHAnsi"/>
          <w:color w:val="000000"/>
          <w:szCs w:val="22"/>
        </w:rPr>
        <w:t>a</w:t>
      </w:r>
      <w:r w:rsidR="002E3BDC" w:rsidRPr="00275AB2">
        <w:rPr>
          <w:rFonts w:asciiTheme="minorHAnsi" w:hAnsiTheme="minorHAnsi" w:cstheme="minorHAnsi"/>
          <w:color w:val="000000"/>
          <w:szCs w:val="22"/>
        </w:rPr>
        <w:t>:</w:t>
      </w:r>
      <w:r w:rsidR="00531FEA" w:rsidRPr="00275AB2">
        <w:rPr>
          <w:rFonts w:asciiTheme="minorHAnsi" w:hAnsiTheme="minorHAnsi" w:cstheme="minorHAnsi"/>
          <w:color w:val="000000"/>
          <w:szCs w:val="22"/>
        </w:rPr>
        <w:t xml:space="preserve"> 3000</w:t>
      </w:r>
      <w:r w:rsidR="00840F47" w:rsidRPr="00275AB2">
        <w:rPr>
          <w:rFonts w:asciiTheme="minorHAnsi" w:hAnsiTheme="minorHAnsi" w:cstheme="minorHAnsi"/>
          <w:color w:val="000000"/>
          <w:szCs w:val="22"/>
        </w:rPr>
        <w:t xml:space="preserve"> </w:t>
      </w:r>
      <w:r w:rsidR="00531FEA" w:rsidRPr="00275AB2">
        <w:rPr>
          <w:rFonts w:asciiTheme="minorHAnsi" w:hAnsiTheme="minorHAnsi" w:cstheme="minorHAnsi"/>
          <w:color w:val="000000"/>
          <w:szCs w:val="22"/>
        </w:rPr>
        <w:t>K</w:t>
      </w:r>
      <w:r w:rsidR="00C72202" w:rsidRPr="00275AB2">
        <w:rPr>
          <w:rFonts w:asciiTheme="minorHAnsi" w:hAnsiTheme="minorHAnsi" w:cstheme="minorHAnsi"/>
          <w:color w:val="000000"/>
          <w:szCs w:val="22"/>
        </w:rPr>
        <w:t xml:space="preserve">- </w:t>
      </w:r>
      <w:r w:rsidR="000C1840">
        <w:rPr>
          <w:rFonts w:asciiTheme="minorHAnsi" w:hAnsiTheme="minorHAnsi" w:cstheme="minorHAnsi"/>
          <w:color w:val="000000"/>
          <w:szCs w:val="22"/>
        </w:rPr>
        <w:t xml:space="preserve">4000 </w:t>
      </w:r>
      <w:r w:rsidR="00C72202" w:rsidRPr="00275AB2">
        <w:rPr>
          <w:rFonts w:asciiTheme="minorHAnsi" w:hAnsiTheme="minorHAnsi" w:cstheme="minorHAnsi"/>
          <w:color w:val="000000"/>
          <w:szCs w:val="22"/>
        </w:rPr>
        <w:t>K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4FCB8DF6" w14:textId="4E5AA214" w:rsidR="00531FEA" w:rsidRPr="00275AB2" w:rsidRDefault="00982A5B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Sterowanie:</w:t>
      </w:r>
      <w:r w:rsidR="00531FEA" w:rsidRPr="00275AB2">
        <w:rPr>
          <w:rFonts w:asciiTheme="minorHAnsi" w:hAnsiTheme="minorHAnsi" w:cstheme="minorHAnsi"/>
          <w:color w:val="000000"/>
          <w:szCs w:val="22"/>
        </w:rPr>
        <w:t xml:space="preserve"> włącz/wyłącz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4F11F90C" w14:textId="0A35777C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 xml:space="preserve">Kolor oprawy: </w:t>
      </w:r>
      <w:r w:rsidR="00434024" w:rsidRPr="00275AB2">
        <w:rPr>
          <w:rFonts w:asciiTheme="minorHAnsi" w:hAnsiTheme="minorHAnsi" w:cstheme="minorHAnsi"/>
          <w:color w:val="000000"/>
          <w:szCs w:val="22"/>
        </w:rPr>
        <w:t xml:space="preserve">zbliżona do RAL </w:t>
      </w:r>
      <w:r w:rsidR="004121EB" w:rsidRPr="00275AB2">
        <w:rPr>
          <w:rFonts w:asciiTheme="minorHAnsi" w:hAnsiTheme="minorHAnsi" w:cstheme="minorHAnsi"/>
          <w:color w:val="000000"/>
          <w:szCs w:val="22"/>
        </w:rPr>
        <w:t>10</w:t>
      </w:r>
      <w:r w:rsidR="00474023" w:rsidRPr="00275AB2">
        <w:rPr>
          <w:rFonts w:asciiTheme="minorHAnsi" w:hAnsiTheme="minorHAnsi" w:cstheme="minorHAnsi"/>
          <w:color w:val="000000"/>
          <w:szCs w:val="22"/>
        </w:rPr>
        <w:t>19</w:t>
      </w:r>
      <w:r w:rsidR="004121EB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7F8C23A9" w14:textId="1D5C1F25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Stopień ochrony</w:t>
      </w:r>
      <w:r w:rsidR="00FC022A" w:rsidRPr="00275AB2">
        <w:rPr>
          <w:rFonts w:asciiTheme="minorHAnsi" w:hAnsiTheme="minorHAnsi" w:cstheme="minorHAnsi"/>
          <w:color w:val="000000"/>
          <w:szCs w:val="22"/>
        </w:rPr>
        <w:t>:</w:t>
      </w:r>
      <w:r w:rsidRPr="00275AB2">
        <w:rPr>
          <w:rFonts w:asciiTheme="minorHAnsi" w:hAnsiTheme="minorHAnsi" w:cstheme="minorHAnsi"/>
          <w:color w:val="000000"/>
          <w:szCs w:val="22"/>
        </w:rPr>
        <w:t xml:space="preserve"> IP20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1E3273F8" w14:textId="768E5993" w:rsidR="00E07F41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Wskaźnik oddawania barw (CRI)</w:t>
      </w:r>
      <w:r w:rsidR="00FC022A" w:rsidRPr="00275AB2">
        <w:rPr>
          <w:rFonts w:asciiTheme="minorHAnsi" w:hAnsiTheme="minorHAnsi" w:cstheme="minorHAnsi"/>
          <w:color w:val="000000"/>
          <w:szCs w:val="22"/>
        </w:rPr>
        <w:t>:</w:t>
      </w:r>
      <w:r w:rsidR="00F2219C">
        <w:rPr>
          <w:rFonts w:asciiTheme="minorHAnsi" w:hAnsiTheme="minorHAnsi" w:cstheme="minorHAnsi"/>
          <w:color w:val="000000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/>
          <w:szCs w:val="22"/>
        </w:rPr>
        <w:t>&gt;</w:t>
      </w:r>
      <w:r w:rsidR="00C07060">
        <w:rPr>
          <w:rFonts w:asciiTheme="minorHAnsi" w:hAnsiTheme="minorHAnsi" w:cstheme="minorHAnsi"/>
          <w:color w:val="000000"/>
          <w:szCs w:val="22"/>
        </w:rPr>
        <w:t>8</w:t>
      </w:r>
      <w:r w:rsidRPr="00275AB2">
        <w:rPr>
          <w:rFonts w:asciiTheme="minorHAnsi" w:hAnsiTheme="minorHAnsi" w:cstheme="minorHAnsi"/>
          <w:color w:val="000000"/>
          <w:szCs w:val="22"/>
        </w:rPr>
        <w:t>0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0F786ABD" w14:textId="5D5ED2F1" w:rsidR="00E07F41" w:rsidRPr="00275AB2" w:rsidRDefault="00E07F41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szCs w:val="22"/>
        </w:rPr>
        <w:t>Różnica kolorów SDCM</w:t>
      </w:r>
      <w:r w:rsidR="00547480">
        <w:rPr>
          <w:rFonts w:asciiTheme="minorHAnsi" w:hAnsiTheme="minorHAnsi" w:cstheme="minorHAnsi"/>
          <w:szCs w:val="22"/>
        </w:rPr>
        <w:t>:</w:t>
      </w:r>
      <w:r w:rsidRPr="00275AB2">
        <w:rPr>
          <w:rFonts w:asciiTheme="minorHAnsi" w:hAnsiTheme="minorHAnsi" w:cstheme="minorHAnsi"/>
          <w:szCs w:val="22"/>
        </w:rPr>
        <w:t xml:space="preserve"> 3.</w:t>
      </w:r>
    </w:p>
    <w:p w14:paraId="0CE4E262" w14:textId="28A68B63" w:rsidR="00531FEA" w:rsidRPr="00275AB2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160" w:afterAutospacing="0" w:line="276" w:lineRule="auto"/>
        <w:ind w:left="720"/>
        <w:contextualSpacing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/>
          <w:szCs w:val="22"/>
        </w:rPr>
        <w:t>Napięcie zasilania oprawy 230V, oprawa wyposażona w zasilacz</w:t>
      </w:r>
      <w:r w:rsidR="00585300" w:rsidRPr="00275AB2">
        <w:rPr>
          <w:rFonts w:asciiTheme="minorHAnsi" w:hAnsiTheme="minorHAnsi" w:cstheme="minorHAnsi"/>
          <w:color w:val="000000"/>
          <w:szCs w:val="22"/>
        </w:rPr>
        <w:t>.</w:t>
      </w:r>
    </w:p>
    <w:p w14:paraId="3E246FDA" w14:textId="14174057" w:rsidR="00531FEA" w:rsidRPr="00547480" w:rsidRDefault="00531FE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color w:val="000000"/>
          <w:szCs w:val="22"/>
        </w:rPr>
      </w:pPr>
      <w:r w:rsidRPr="00275AB2">
        <w:rPr>
          <w:rFonts w:asciiTheme="minorHAnsi" w:hAnsiTheme="minorHAnsi" w:cstheme="minorHAnsi"/>
          <w:color w:val="000000" w:themeColor="text1"/>
          <w:szCs w:val="22"/>
        </w:rPr>
        <w:t xml:space="preserve">UGR </w:t>
      </w:r>
      <w:r w:rsidR="00D07D4C" w:rsidRPr="00275AB2">
        <w:rPr>
          <w:rFonts w:asciiTheme="minorHAnsi" w:hAnsiTheme="minorHAnsi" w:cstheme="minorHAnsi"/>
          <w:color w:val="000000" w:themeColor="text1"/>
          <w:szCs w:val="22"/>
        </w:rPr>
        <w:t>(ujednolicony wskaźnik oceny olśnienia)</w:t>
      </w:r>
      <w:r w:rsidR="00F2219C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275AB2">
        <w:rPr>
          <w:rFonts w:asciiTheme="minorHAnsi" w:hAnsiTheme="minorHAnsi" w:cstheme="minorHAnsi"/>
          <w:color w:val="000000" w:themeColor="text1"/>
          <w:szCs w:val="22"/>
        </w:rPr>
        <w:t>&lt;19</w:t>
      </w:r>
      <w:r w:rsidR="00FE3454" w:rsidRPr="00275AB2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1C12BD5" w14:textId="440DCB1F" w:rsidR="00547480" w:rsidRPr="00275AB2" w:rsidRDefault="00547480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Klasa urządzenia: I.</w:t>
      </w:r>
    </w:p>
    <w:p w14:paraId="00E64845" w14:textId="53D2BCFA" w:rsidR="6371D6CA" w:rsidRDefault="6371D6CA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Cs w:val="22"/>
          <w:lang w:val="fr-FR"/>
        </w:rPr>
      </w:pPr>
      <w:r w:rsidRPr="00275AB2">
        <w:rPr>
          <w:rFonts w:asciiTheme="minorHAnsi" w:hAnsiTheme="minorHAnsi" w:cstheme="minorHAnsi"/>
          <w:szCs w:val="22"/>
          <w:lang w:val="fr-FR"/>
        </w:rPr>
        <w:t>Europejski znak bezpieczeństwa CE</w:t>
      </w:r>
      <w:r w:rsidR="00EB3C97" w:rsidRPr="00275AB2">
        <w:rPr>
          <w:rFonts w:asciiTheme="minorHAnsi" w:hAnsiTheme="minorHAnsi" w:cstheme="minorHAnsi"/>
          <w:szCs w:val="22"/>
          <w:lang w:val="fr-FR"/>
        </w:rPr>
        <w:t xml:space="preserve"> </w:t>
      </w:r>
      <w:r w:rsidRPr="00275AB2">
        <w:rPr>
          <w:rFonts w:asciiTheme="minorHAnsi" w:hAnsiTheme="minorHAnsi" w:cstheme="minorHAnsi"/>
          <w:szCs w:val="22"/>
          <w:lang w:val="fr-FR"/>
        </w:rPr>
        <w:t>(</w:t>
      </w:r>
      <w:r w:rsidRPr="00275AB2">
        <w:rPr>
          <w:rFonts w:asciiTheme="minorHAnsi" w:hAnsiTheme="minorHAnsi" w:cstheme="minorHAnsi"/>
          <w:i/>
          <w:iCs/>
          <w:szCs w:val="22"/>
          <w:lang w:val="fr-FR"/>
        </w:rPr>
        <w:t>Conformite Europeenne)</w:t>
      </w:r>
      <w:r w:rsidR="00081C02" w:rsidRPr="00275AB2">
        <w:rPr>
          <w:rFonts w:asciiTheme="minorHAnsi" w:hAnsiTheme="minorHAnsi" w:cstheme="minorHAnsi"/>
          <w:szCs w:val="22"/>
          <w:lang w:val="fr-FR"/>
        </w:rPr>
        <w:t xml:space="preserve"> lub równoważny.</w:t>
      </w:r>
    </w:p>
    <w:p w14:paraId="3F09CD5E" w14:textId="4DFCED45" w:rsidR="0042450E" w:rsidRPr="004471DF" w:rsidRDefault="00EA2616" w:rsidP="00C97015">
      <w:pPr>
        <w:pStyle w:val="NormalnyWeb"/>
        <w:numPr>
          <w:ilvl w:val="0"/>
          <w:numId w:val="1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szCs w:val="22"/>
          <w:lang w:val="fr-FR"/>
        </w:rPr>
      </w:pPr>
      <w:r>
        <w:rPr>
          <w:rFonts w:asciiTheme="minorHAnsi" w:hAnsiTheme="minorHAnsi" w:cstheme="minorHAnsi"/>
          <w:szCs w:val="22"/>
          <w:lang w:val="fr-FR"/>
        </w:rPr>
        <w:t>Montaż:</w:t>
      </w:r>
      <w:r w:rsidR="004C6BC4">
        <w:rPr>
          <w:rFonts w:asciiTheme="minorHAnsi" w:hAnsiTheme="minorHAnsi" w:cstheme="minorHAnsi"/>
          <w:szCs w:val="22"/>
          <w:lang w:val="fr-FR"/>
        </w:rPr>
        <w:t xml:space="preserve"> na linkach</w:t>
      </w:r>
      <w:r>
        <w:rPr>
          <w:rFonts w:asciiTheme="minorHAnsi" w:hAnsiTheme="minorHAnsi" w:cstheme="minorHAnsi"/>
          <w:szCs w:val="22"/>
          <w:lang w:val="fr-FR"/>
        </w:rPr>
        <w:t xml:space="preserve"> </w:t>
      </w:r>
      <w:r w:rsidR="004C6BC4">
        <w:rPr>
          <w:rFonts w:asciiTheme="minorHAnsi" w:hAnsiTheme="minorHAnsi" w:cstheme="minorHAnsi"/>
          <w:szCs w:val="22"/>
          <w:lang w:val="fr-FR"/>
        </w:rPr>
        <w:t>stalowych.</w:t>
      </w:r>
    </w:p>
    <w:p w14:paraId="77502A54" w14:textId="77777777" w:rsidR="004471DF" w:rsidRPr="00275AB2" w:rsidRDefault="004471DF" w:rsidP="00C97015">
      <w:pPr>
        <w:pStyle w:val="Nagwek2"/>
        <w:numPr>
          <w:ilvl w:val="0"/>
          <w:numId w:val="5"/>
        </w:numPr>
        <w:ind w:left="426" w:hanging="349"/>
        <w:rPr>
          <w:rFonts w:asciiTheme="minorHAnsi" w:hAnsiTheme="minorHAnsi" w:cstheme="minorHAnsi"/>
          <w:szCs w:val="22"/>
        </w:rPr>
      </w:pPr>
      <w:r w:rsidRPr="00275AB2">
        <w:rPr>
          <w:rFonts w:asciiTheme="minorHAnsi" w:hAnsiTheme="minorHAnsi" w:cstheme="minorHAnsi"/>
          <w:szCs w:val="22"/>
        </w:rPr>
        <w:t>Opis techniczny i funkcjonalny zamawianych produktów</w:t>
      </w:r>
    </w:p>
    <w:p w14:paraId="3104EC92" w14:textId="1E3F0930" w:rsidR="00FD2E83" w:rsidRDefault="0071455C" w:rsidP="00C97015">
      <w:pPr>
        <w:pStyle w:val="Akapitzlist"/>
        <w:numPr>
          <w:ilvl w:val="0"/>
          <w:numId w:val="6"/>
        </w:numPr>
      </w:pPr>
      <w:r w:rsidRPr="00D62F6A">
        <w:t xml:space="preserve">Termin realizacji przedmiotu </w:t>
      </w:r>
      <w:r w:rsidR="00A01366">
        <w:t>zamówienia.</w:t>
      </w:r>
    </w:p>
    <w:p w14:paraId="01188F7D" w14:textId="77777777" w:rsidR="00FD2E83" w:rsidRDefault="0071455C" w:rsidP="00FD2E83">
      <w:pPr>
        <w:pStyle w:val="Akapitzlist"/>
        <w:rPr>
          <w:rFonts w:cstheme="minorHAnsi"/>
        </w:rPr>
      </w:pPr>
      <w:r w:rsidRPr="00FD2E83">
        <w:rPr>
          <w:rFonts w:cstheme="minorHAnsi"/>
        </w:rPr>
        <w:t>Zamówienie zostanie wykonane w zaoferowanym terminie licząc od daty zawarcia umowy.</w:t>
      </w:r>
    </w:p>
    <w:p w14:paraId="29E7918A" w14:textId="77777777" w:rsidR="00FD2E83" w:rsidRDefault="0071455C" w:rsidP="00C97015">
      <w:pPr>
        <w:pStyle w:val="Akapitzlist"/>
        <w:numPr>
          <w:ilvl w:val="0"/>
          <w:numId w:val="6"/>
        </w:numPr>
      </w:pPr>
      <w:r w:rsidRPr="00FD2E83">
        <w:t xml:space="preserve">Gwarancja </w:t>
      </w:r>
    </w:p>
    <w:p w14:paraId="04D7B30A" w14:textId="77777777" w:rsidR="00FD2E83" w:rsidRDefault="0071455C" w:rsidP="00FD2E83">
      <w:pPr>
        <w:pStyle w:val="Akapitzlist"/>
        <w:rPr>
          <w:rFonts w:cstheme="minorHAnsi"/>
        </w:rPr>
      </w:pPr>
      <w:r w:rsidRPr="00FD2E83">
        <w:rPr>
          <w:rFonts w:cstheme="minorHAnsi"/>
        </w:rPr>
        <w:t>Wykonawca udziela min. 12 miesięcznej gwarancji na dostarczone urządzenie.</w:t>
      </w:r>
    </w:p>
    <w:p w14:paraId="4DD10FAB" w14:textId="77777777" w:rsidR="00FD2E83" w:rsidRDefault="0071455C" w:rsidP="00C97015">
      <w:pPr>
        <w:pStyle w:val="Akapitzlist"/>
        <w:numPr>
          <w:ilvl w:val="0"/>
          <w:numId w:val="6"/>
        </w:numPr>
      </w:pPr>
      <w:r w:rsidRPr="00FD2E83">
        <w:t xml:space="preserve">Kryteria oceny ofert </w:t>
      </w:r>
    </w:p>
    <w:p w14:paraId="2BB0FA03" w14:textId="0FF53A7A" w:rsidR="0071455C" w:rsidRPr="00FD2E83" w:rsidRDefault="0071455C" w:rsidP="00FD2E83">
      <w:pPr>
        <w:pStyle w:val="Akapitzlist"/>
      </w:pPr>
      <w:r w:rsidRPr="00FD2E83">
        <w:rPr>
          <w:rFonts w:cstheme="minorHAnsi"/>
        </w:rPr>
        <w:t>Oferty zostaną ocenione przez Zamawiającego w oparciu o następujące kryterium:</w:t>
      </w:r>
    </w:p>
    <w:p w14:paraId="62833CC6" w14:textId="3ED5F5E4" w:rsidR="0071455C" w:rsidRPr="0071455C" w:rsidRDefault="0071455C" w:rsidP="00C97015">
      <w:pPr>
        <w:pStyle w:val="Akapitzlist"/>
        <w:numPr>
          <w:ilvl w:val="0"/>
          <w:numId w:val="7"/>
        </w:numPr>
        <w:rPr>
          <w:rFonts w:cstheme="minorHAnsi"/>
        </w:rPr>
      </w:pPr>
      <w:r w:rsidRPr="0071455C">
        <w:rPr>
          <w:rFonts w:cstheme="minorHAnsi"/>
        </w:rPr>
        <w:t>Cena (C)</w:t>
      </w:r>
      <w:r w:rsidR="00BA2C68">
        <w:rPr>
          <w:rFonts w:cstheme="minorHAnsi"/>
        </w:rPr>
        <w:t xml:space="preserve">: </w:t>
      </w:r>
      <w:r w:rsidRPr="0071455C">
        <w:rPr>
          <w:rFonts w:cstheme="minorHAnsi"/>
        </w:rPr>
        <w:t>7</w:t>
      </w:r>
      <w:r w:rsidR="00F32C48">
        <w:rPr>
          <w:rFonts w:cstheme="minorHAnsi"/>
        </w:rPr>
        <w:t>0</w:t>
      </w:r>
      <w:r w:rsidR="008319CC">
        <w:rPr>
          <w:rFonts w:cstheme="minorHAnsi"/>
        </w:rPr>
        <w:t xml:space="preserve"> pkt</w:t>
      </w:r>
      <w:r w:rsidR="00AF5D93">
        <w:rPr>
          <w:rFonts w:cstheme="minorHAnsi"/>
        </w:rPr>
        <w:t>,</w:t>
      </w:r>
    </w:p>
    <w:p w14:paraId="5FBF5643" w14:textId="0D8E98D7" w:rsidR="0071455C" w:rsidRPr="0071455C" w:rsidRDefault="0071455C" w:rsidP="00C97015">
      <w:pPr>
        <w:pStyle w:val="Akapitzlist"/>
        <w:numPr>
          <w:ilvl w:val="0"/>
          <w:numId w:val="7"/>
        </w:numPr>
        <w:rPr>
          <w:rFonts w:cstheme="minorHAnsi"/>
        </w:rPr>
      </w:pPr>
      <w:r w:rsidRPr="0071455C">
        <w:rPr>
          <w:rFonts w:cstheme="minorHAnsi"/>
        </w:rPr>
        <w:t>Gwarancja (G)</w:t>
      </w:r>
      <w:r w:rsidR="00BA2C68">
        <w:rPr>
          <w:rFonts w:cstheme="minorHAnsi"/>
        </w:rPr>
        <w:t xml:space="preserve">: </w:t>
      </w:r>
      <w:r w:rsidR="00F32C48">
        <w:rPr>
          <w:rFonts w:cstheme="minorHAnsi"/>
        </w:rPr>
        <w:t>2</w:t>
      </w:r>
      <w:r w:rsidRPr="0071455C">
        <w:rPr>
          <w:rFonts w:cstheme="minorHAnsi"/>
        </w:rPr>
        <w:t>0</w:t>
      </w:r>
      <w:r w:rsidR="008319CC">
        <w:rPr>
          <w:rFonts w:cstheme="minorHAnsi"/>
        </w:rPr>
        <w:t xml:space="preserve"> pkt</w:t>
      </w:r>
      <w:r w:rsidR="00AF5D93">
        <w:rPr>
          <w:rFonts w:cstheme="minorHAnsi"/>
        </w:rPr>
        <w:t>,</w:t>
      </w:r>
    </w:p>
    <w:p w14:paraId="4A5D3C7A" w14:textId="76E30F8D" w:rsidR="0071455C" w:rsidRPr="0071455C" w:rsidRDefault="0071455C" w:rsidP="00C97015">
      <w:pPr>
        <w:pStyle w:val="Akapitzlist"/>
        <w:numPr>
          <w:ilvl w:val="0"/>
          <w:numId w:val="7"/>
        </w:numPr>
        <w:rPr>
          <w:rFonts w:cstheme="minorHAnsi"/>
        </w:rPr>
      </w:pPr>
      <w:r w:rsidRPr="0071455C">
        <w:rPr>
          <w:rFonts w:cstheme="minorHAnsi"/>
        </w:rPr>
        <w:t>Termin realizacji (T)</w:t>
      </w:r>
      <w:r w:rsidR="00BA2C68">
        <w:rPr>
          <w:rFonts w:cstheme="minorHAnsi"/>
        </w:rPr>
        <w:t xml:space="preserve"> </w:t>
      </w:r>
      <w:r w:rsidRPr="0071455C">
        <w:rPr>
          <w:rFonts w:cstheme="minorHAnsi"/>
        </w:rPr>
        <w:t>10</w:t>
      </w:r>
      <w:r w:rsidR="008319CC">
        <w:rPr>
          <w:rFonts w:cstheme="minorHAnsi"/>
        </w:rPr>
        <w:t xml:space="preserve"> pkt</w:t>
      </w:r>
      <w:r w:rsidR="00AF5D93">
        <w:rPr>
          <w:rFonts w:cstheme="minorHAnsi"/>
        </w:rPr>
        <w:t>,</w:t>
      </w:r>
    </w:p>
    <w:p w14:paraId="663ECDAB" w14:textId="1306B7F7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1)</w:t>
      </w:r>
      <w:r w:rsidR="00B4391A">
        <w:rPr>
          <w:rFonts w:cstheme="minorHAnsi"/>
        </w:rPr>
        <w:t xml:space="preserve"> </w:t>
      </w:r>
      <w:r w:rsidRPr="0071455C">
        <w:rPr>
          <w:rFonts w:cstheme="minorHAnsi"/>
        </w:rPr>
        <w:t>Cena (C)</w:t>
      </w:r>
      <w:r w:rsidR="00FE489A">
        <w:rPr>
          <w:rFonts w:cstheme="minorHAnsi"/>
        </w:rPr>
        <w:t>,</w:t>
      </w:r>
    </w:p>
    <w:p w14:paraId="126502C6" w14:textId="41735470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C=</w:t>
      </w:r>
      <w:r w:rsidR="00BA0892">
        <w:rPr>
          <w:rFonts w:cstheme="minorHAnsi"/>
        </w:rPr>
        <w:t xml:space="preserve"> </w:t>
      </w:r>
      <w:r w:rsidRPr="0071455C">
        <w:rPr>
          <w:rFonts w:cstheme="minorHAnsi"/>
        </w:rPr>
        <w:t>(Cm/</w:t>
      </w:r>
      <w:proofErr w:type="spellStart"/>
      <w:r w:rsidRPr="0071455C">
        <w:rPr>
          <w:rFonts w:cstheme="minorHAnsi"/>
        </w:rPr>
        <w:t>Cb</w:t>
      </w:r>
      <w:proofErr w:type="spellEnd"/>
      <w:r w:rsidRPr="0071455C">
        <w:rPr>
          <w:rFonts w:cstheme="minorHAnsi"/>
        </w:rPr>
        <w:t>)x7</w:t>
      </w:r>
      <w:r w:rsidR="008319CC">
        <w:rPr>
          <w:rFonts w:cstheme="minorHAnsi"/>
        </w:rPr>
        <w:t>0</w:t>
      </w:r>
      <w:r w:rsidRPr="0071455C">
        <w:rPr>
          <w:rFonts w:cstheme="minorHAnsi"/>
        </w:rPr>
        <w:t xml:space="preserve"> (max. liczba punktów)</w:t>
      </w:r>
      <w:r w:rsidR="00DB1096">
        <w:rPr>
          <w:rFonts w:cstheme="minorHAnsi"/>
        </w:rPr>
        <w:t>.</w:t>
      </w:r>
    </w:p>
    <w:p w14:paraId="48281DC0" w14:textId="5B3AD423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C- otrzymana ilość punktów w kryterium ceny</w:t>
      </w:r>
      <w:r w:rsidR="008319CC">
        <w:rPr>
          <w:rFonts w:cstheme="minorHAnsi"/>
        </w:rPr>
        <w:t>.</w:t>
      </w:r>
    </w:p>
    <w:p w14:paraId="460A34F4" w14:textId="7AE93A99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Cm- najniższa oferowana cena spośród ofert</w:t>
      </w:r>
      <w:r w:rsidR="008319CC">
        <w:rPr>
          <w:rFonts w:cstheme="minorHAnsi"/>
        </w:rPr>
        <w:t>.</w:t>
      </w:r>
    </w:p>
    <w:p w14:paraId="109E4531" w14:textId="6079F165" w:rsidR="0071455C" w:rsidRPr="0071455C" w:rsidRDefault="0071455C" w:rsidP="00FD2E83">
      <w:pPr>
        <w:pStyle w:val="Akapitzlist"/>
        <w:rPr>
          <w:rFonts w:cstheme="minorHAnsi"/>
        </w:rPr>
      </w:pPr>
      <w:proofErr w:type="spellStart"/>
      <w:r w:rsidRPr="0071455C">
        <w:rPr>
          <w:rFonts w:cstheme="minorHAnsi"/>
        </w:rPr>
        <w:t>Cb</w:t>
      </w:r>
      <w:proofErr w:type="spellEnd"/>
      <w:r w:rsidRPr="0071455C">
        <w:rPr>
          <w:rFonts w:cstheme="minorHAnsi"/>
        </w:rPr>
        <w:t>- cena badanej oferty</w:t>
      </w:r>
      <w:r w:rsidR="008319CC">
        <w:rPr>
          <w:rFonts w:cstheme="minorHAnsi"/>
        </w:rPr>
        <w:t>.</w:t>
      </w:r>
    </w:p>
    <w:p w14:paraId="22D12665" w14:textId="412EAC99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lastRenderedPageBreak/>
        <w:t>2)</w:t>
      </w:r>
      <w:r w:rsidR="00BA0892">
        <w:rPr>
          <w:rFonts w:cstheme="minorHAnsi"/>
        </w:rPr>
        <w:t xml:space="preserve"> </w:t>
      </w:r>
      <w:r w:rsidRPr="0071455C">
        <w:rPr>
          <w:rFonts w:cstheme="minorHAnsi"/>
        </w:rPr>
        <w:t>Okres gwarancji (G)</w:t>
      </w:r>
      <w:r w:rsidR="008319CC">
        <w:rPr>
          <w:rFonts w:cstheme="minorHAnsi"/>
        </w:rPr>
        <w:t>.</w:t>
      </w:r>
    </w:p>
    <w:p w14:paraId="4CBAB001" w14:textId="77777777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 xml:space="preserve">Punkty w ww. kryterium będą przyznawane w następujący sposób: </w:t>
      </w:r>
    </w:p>
    <w:p w14:paraId="30FF02DC" w14:textId="77777777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Oferta Wykonawcy, który zaoferuje:</w:t>
      </w:r>
    </w:p>
    <w:p w14:paraId="421D8C5C" w14:textId="4F5B066E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•</w:t>
      </w:r>
      <w:r w:rsidR="008319CC">
        <w:rPr>
          <w:rFonts w:cstheme="minorHAnsi"/>
        </w:rPr>
        <w:t xml:space="preserve"> </w:t>
      </w:r>
      <w:r w:rsidRPr="0071455C">
        <w:rPr>
          <w:rFonts w:cstheme="minorHAnsi"/>
        </w:rPr>
        <w:t>12-miesięczny okres gwarancji– otrzyma 0 punktów,</w:t>
      </w:r>
    </w:p>
    <w:p w14:paraId="029E887B" w14:textId="72128AD7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•</w:t>
      </w:r>
      <w:r w:rsidR="008319CC">
        <w:rPr>
          <w:rFonts w:cstheme="minorHAnsi"/>
        </w:rPr>
        <w:t xml:space="preserve"> </w:t>
      </w:r>
      <w:r w:rsidRPr="0071455C">
        <w:rPr>
          <w:rFonts w:cstheme="minorHAnsi"/>
        </w:rPr>
        <w:t xml:space="preserve">24-miesięczny okres gwarancji– otrzyma </w:t>
      </w:r>
      <w:r w:rsidR="00F32C48">
        <w:rPr>
          <w:rFonts w:cstheme="minorHAnsi"/>
        </w:rPr>
        <w:t>10</w:t>
      </w:r>
      <w:r w:rsidRPr="0071455C">
        <w:rPr>
          <w:rFonts w:cstheme="minorHAnsi"/>
        </w:rPr>
        <w:t xml:space="preserve"> punktów,</w:t>
      </w:r>
    </w:p>
    <w:p w14:paraId="16E68F1C" w14:textId="667A438D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•</w:t>
      </w:r>
      <w:r w:rsidR="008319CC">
        <w:rPr>
          <w:rFonts w:cstheme="minorHAnsi"/>
        </w:rPr>
        <w:t xml:space="preserve"> </w:t>
      </w:r>
      <w:r w:rsidRPr="0071455C">
        <w:rPr>
          <w:rFonts w:cstheme="minorHAnsi"/>
        </w:rPr>
        <w:t xml:space="preserve">36-miesięczny okres gwarancji– otrzyma </w:t>
      </w:r>
      <w:r w:rsidR="008319CC">
        <w:rPr>
          <w:rFonts w:cstheme="minorHAnsi"/>
        </w:rPr>
        <w:t>20</w:t>
      </w:r>
      <w:r w:rsidRPr="0071455C">
        <w:rPr>
          <w:rFonts w:cstheme="minorHAnsi"/>
        </w:rPr>
        <w:t xml:space="preserve"> punktów</w:t>
      </w:r>
      <w:r w:rsidR="00242B00">
        <w:rPr>
          <w:rFonts w:cstheme="minorHAnsi"/>
        </w:rPr>
        <w:t>,</w:t>
      </w:r>
      <w:r w:rsidRPr="0071455C">
        <w:rPr>
          <w:rFonts w:cstheme="minorHAnsi"/>
        </w:rPr>
        <w:t xml:space="preserve"> </w:t>
      </w:r>
    </w:p>
    <w:p w14:paraId="260CD009" w14:textId="0097E16F" w:rsidR="0071455C" w:rsidRPr="0071455C" w:rsidRDefault="0071455C" w:rsidP="00FD2E83">
      <w:pPr>
        <w:pStyle w:val="Akapitzlist"/>
        <w:rPr>
          <w:rFonts w:cstheme="minorHAnsi"/>
        </w:rPr>
      </w:pPr>
      <w:r w:rsidRPr="0071455C">
        <w:rPr>
          <w:rFonts w:cstheme="minorHAnsi"/>
        </w:rPr>
        <w:t>(UWAGA: okres gwarancji nie może być dłuższy niż 36 miesięcy, w przypadku zaoferowania przez Wykonawcę dłuższego okresu gwarancji, Zamawiający przyzna punkty jak dla 36</w:t>
      </w:r>
      <w:r w:rsidR="008563D0">
        <w:rPr>
          <w:rFonts w:cstheme="minorHAnsi"/>
        </w:rPr>
        <w:t xml:space="preserve"> </w:t>
      </w:r>
      <w:r w:rsidRPr="0071455C">
        <w:rPr>
          <w:rFonts w:cstheme="minorHAnsi"/>
        </w:rPr>
        <w:t>miesięcznego okresu gwarancji).</w:t>
      </w:r>
    </w:p>
    <w:p w14:paraId="09050615" w14:textId="77777777" w:rsidR="008563D0" w:rsidRDefault="0071455C" w:rsidP="008563D0">
      <w:pPr>
        <w:pStyle w:val="Akapitzlist"/>
        <w:rPr>
          <w:rFonts w:cstheme="minorHAnsi"/>
        </w:rPr>
      </w:pPr>
      <w:r w:rsidRPr="0071455C">
        <w:rPr>
          <w:rFonts w:cstheme="minorHAnsi"/>
        </w:rPr>
        <w:t>3)Termin realizacji (T)</w:t>
      </w:r>
    </w:p>
    <w:p w14:paraId="21C60DEC" w14:textId="7D5863F4" w:rsidR="008563D0" w:rsidRDefault="0071455C" w:rsidP="008563D0">
      <w:pPr>
        <w:pStyle w:val="Akapitzlist"/>
        <w:rPr>
          <w:rFonts w:cstheme="minorHAnsi"/>
        </w:rPr>
      </w:pPr>
      <w:r w:rsidRPr="008563D0">
        <w:rPr>
          <w:rFonts w:cstheme="minorHAnsi"/>
        </w:rPr>
        <w:t>Punkty w ww. kryterium będą przyznawane w następujący sposób:</w:t>
      </w:r>
    </w:p>
    <w:p w14:paraId="0D97CD36" w14:textId="77777777" w:rsidR="008563D0" w:rsidRDefault="0071455C" w:rsidP="008563D0">
      <w:pPr>
        <w:pStyle w:val="Akapitzlist"/>
        <w:rPr>
          <w:rFonts w:cstheme="minorHAnsi"/>
        </w:rPr>
      </w:pPr>
      <w:r w:rsidRPr="0071455C">
        <w:rPr>
          <w:rFonts w:cstheme="minorHAnsi"/>
        </w:rPr>
        <w:t>Oferta Wykonawcy, który zaoferuje:</w:t>
      </w:r>
    </w:p>
    <w:p w14:paraId="189EE451" w14:textId="7B7E69A9" w:rsidR="008563D0" w:rsidRDefault="00022C38" w:rsidP="00C97015">
      <w:pPr>
        <w:pStyle w:val="Akapitzlist"/>
        <w:numPr>
          <w:ilvl w:val="0"/>
          <w:numId w:val="8"/>
        </w:numPr>
        <w:ind w:left="993" w:hanging="219"/>
        <w:rPr>
          <w:rFonts w:cstheme="minorHAnsi"/>
        </w:rPr>
      </w:pPr>
      <w:r>
        <w:rPr>
          <w:rFonts w:cstheme="minorHAnsi"/>
        </w:rPr>
        <w:t>20</w:t>
      </w:r>
      <w:r w:rsidR="0071455C" w:rsidRPr="0071455C">
        <w:rPr>
          <w:rFonts w:cstheme="minorHAnsi"/>
        </w:rPr>
        <w:t xml:space="preserve">-dniowy (dni robocze) termin wykonania zamówienia, licząc od dnia zawarcia umowy </w:t>
      </w:r>
      <w:r w:rsidR="000776A9">
        <w:rPr>
          <w:rFonts w:cstheme="minorHAnsi"/>
        </w:rPr>
        <w:br/>
      </w:r>
      <w:r w:rsidR="0071455C" w:rsidRPr="0071455C">
        <w:rPr>
          <w:rFonts w:cstheme="minorHAnsi"/>
        </w:rPr>
        <w:t>– otrzyma 0 punktów,</w:t>
      </w:r>
    </w:p>
    <w:p w14:paraId="7546A768" w14:textId="2A7B1DB0" w:rsidR="008563D0" w:rsidRDefault="0071455C" w:rsidP="00C97015">
      <w:pPr>
        <w:pStyle w:val="Akapitzlist"/>
        <w:numPr>
          <w:ilvl w:val="0"/>
          <w:numId w:val="8"/>
        </w:numPr>
        <w:ind w:left="993" w:hanging="219"/>
        <w:rPr>
          <w:rFonts w:cstheme="minorHAnsi"/>
        </w:rPr>
      </w:pPr>
      <w:r w:rsidRPr="0071455C">
        <w:rPr>
          <w:rFonts w:cstheme="minorHAnsi"/>
        </w:rPr>
        <w:t xml:space="preserve">za termin realizacji </w:t>
      </w:r>
      <w:r w:rsidR="005E6175">
        <w:rPr>
          <w:rFonts w:cstheme="minorHAnsi"/>
        </w:rPr>
        <w:t xml:space="preserve">od </w:t>
      </w:r>
      <w:r w:rsidRPr="0071455C">
        <w:rPr>
          <w:rFonts w:cstheme="minorHAnsi"/>
        </w:rPr>
        <w:t>1</w:t>
      </w:r>
      <w:r w:rsidR="00022C38">
        <w:rPr>
          <w:rFonts w:cstheme="minorHAnsi"/>
        </w:rPr>
        <w:t>5</w:t>
      </w:r>
      <w:r w:rsidRPr="0071455C">
        <w:rPr>
          <w:rFonts w:cstheme="minorHAnsi"/>
        </w:rPr>
        <w:t xml:space="preserve"> </w:t>
      </w:r>
      <w:r w:rsidR="005E6175">
        <w:rPr>
          <w:rFonts w:cstheme="minorHAnsi"/>
        </w:rPr>
        <w:t>do</w:t>
      </w:r>
      <w:r w:rsidRPr="0071455C">
        <w:rPr>
          <w:rFonts w:cstheme="minorHAnsi"/>
        </w:rPr>
        <w:t xml:space="preserve"> &lt; </w:t>
      </w:r>
      <w:r w:rsidR="00472AAE">
        <w:rPr>
          <w:rFonts w:cstheme="minorHAnsi"/>
        </w:rPr>
        <w:t>20</w:t>
      </w:r>
      <w:r w:rsidRPr="0071455C">
        <w:rPr>
          <w:rFonts w:cstheme="minorHAnsi"/>
        </w:rPr>
        <w:t xml:space="preserve">-dni (dni robocze) licząc od dnia zawarcia umowy </w:t>
      </w:r>
      <w:r w:rsidR="000776A9">
        <w:rPr>
          <w:rFonts w:cstheme="minorHAnsi"/>
        </w:rPr>
        <w:br/>
      </w:r>
      <w:r w:rsidRPr="0071455C">
        <w:rPr>
          <w:rFonts w:cstheme="minorHAnsi"/>
        </w:rPr>
        <w:t>– oferta otrzyma 5 punktów,</w:t>
      </w:r>
    </w:p>
    <w:p w14:paraId="31A8FAF9" w14:textId="588562FF" w:rsidR="0071455C" w:rsidRDefault="0071455C" w:rsidP="00C97015">
      <w:pPr>
        <w:pStyle w:val="Akapitzlist"/>
        <w:numPr>
          <w:ilvl w:val="0"/>
          <w:numId w:val="8"/>
        </w:numPr>
        <w:ind w:left="993" w:hanging="219"/>
        <w:rPr>
          <w:rFonts w:cstheme="minorHAnsi"/>
        </w:rPr>
      </w:pPr>
      <w:r w:rsidRPr="0071455C">
        <w:rPr>
          <w:rFonts w:cstheme="minorHAnsi"/>
        </w:rPr>
        <w:t xml:space="preserve">za termin realizacji </w:t>
      </w:r>
      <w:r w:rsidR="005E6175">
        <w:rPr>
          <w:rFonts w:cstheme="minorHAnsi"/>
        </w:rPr>
        <w:t xml:space="preserve">od </w:t>
      </w:r>
      <w:r w:rsidR="00472AAE">
        <w:rPr>
          <w:rFonts w:cstheme="minorHAnsi"/>
        </w:rPr>
        <w:t>10</w:t>
      </w:r>
      <w:r w:rsidRPr="0071455C">
        <w:rPr>
          <w:rFonts w:cstheme="minorHAnsi"/>
        </w:rPr>
        <w:t xml:space="preserve"> </w:t>
      </w:r>
      <w:r w:rsidR="001737EA">
        <w:rPr>
          <w:rFonts w:cstheme="minorHAnsi"/>
        </w:rPr>
        <w:t>do</w:t>
      </w:r>
      <w:r w:rsidRPr="0071455C">
        <w:rPr>
          <w:rFonts w:cstheme="minorHAnsi"/>
        </w:rPr>
        <w:t xml:space="preserve"> &lt; </w:t>
      </w:r>
      <w:r w:rsidR="00472AAE">
        <w:rPr>
          <w:rFonts w:cstheme="minorHAnsi"/>
        </w:rPr>
        <w:t>15</w:t>
      </w:r>
      <w:r w:rsidRPr="0071455C">
        <w:rPr>
          <w:rFonts w:cstheme="minorHAnsi"/>
        </w:rPr>
        <w:t xml:space="preserve">-dni (dni robocze) licząc od dnia zawarcia umowy </w:t>
      </w:r>
      <w:r w:rsidR="000776A9">
        <w:rPr>
          <w:rFonts w:cstheme="minorHAnsi"/>
        </w:rPr>
        <w:br/>
      </w:r>
      <w:r w:rsidRPr="0071455C">
        <w:rPr>
          <w:rFonts w:cstheme="minorHAnsi"/>
        </w:rPr>
        <w:t>– oferta otrzyma 10 punktów.</w:t>
      </w:r>
    </w:p>
    <w:p w14:paraId="3AB0EE49" w14:textId="3219C2B5" w:rsidR="0071455C" w:rsidRPr="0071455C" w:rsidRDefault="0071455C" w:rsidP="0029698E">
      <w:pPr>
        <w:spacing w:line="276" w:lineRule="auto"/>
        <w:ind w:left="709"/>
        <w:rPr>
          <w:rFonts w:asciiTheme="minorHAnsi" w:hAnsiTheme="minorHAnsi" w:cstheme="minorHAnsi"/>
          <w:szCs w:val="22"/>
        </w:rPr>
      </w:pPr>
      <w:r w:rsidRPr="0071455C">
        <w:rPr>
          <w:rFonts w:asciiTheme="minorHAnsi" w:hAnsiTheme="minorHAnsi" w:cstheme="minorHAnsi"/>
          <w:szCs w:val="22"/>
        </w:rPr>
        <w:t xml:space="preserve">(UWAGA: termin realizacji nie może być dłuższy niż </w:t>
      </w:r>
      <w:r w:rsidR="00022C38">
        <w:rPr>
          <w:rFonts w:asciiTheme="minorHAnsi" w:hAnsiTheme="minorHAnsi" w:cstheme="minorHAnsi"/>
          <w:szCs w:val="22"/>
        </w:rPr>
        <w:t>20</w:t>
      </w:r>
      <w:r w:rsidRPr="0071455C">
        <w:rPr>
          <w:rFonts w:asciiTheme="minorHAnsi" w:hAnsiTheme="minorHAnsi" w:cstheme="minorHAnsi"/>
          <w:szCs w:val="22"/>
        </w:rPr>
        <w:t xml:space="preserve"> dni roboczych, pod rygorem odrzucenia oferty).</w:t>
      </w:r>
    </w:p>
    <w:p w14:paraId="38578ABE" w14:textId="1280846A" w:rsidR="0071455C" w:rsidRPr="0071455C" w:rsidRDefault="0071455C" w:rsidP="00F3289E">
      <w:pPr>
        <w:pStyle w:val="Akapitzlist"/>
        <w:rPr>
          <w:rFonts w:cstheme="minorHAnsi"/>
        </w:rPr>
      </w:pPr>
      <w:r w:rsidRPr="0071455C">
        <w:rPr>
          <w:rFonts w:cstheme="minorHAnsi"/>
        </w:rPr>
        <w:t>Ocena = C+G+</w:t>
      </w:r>
      <w:r w:rsidR="00A959A3">
        <w:rPr>
          <w:rFonts w:cstheme="minorHAnsi"/>
        </w:rPr>
        <w:t>T</w:t>
      </w:r>
    </w:p>
    <w:p w14:paraId="6E7DA0C2" w14:textId="77777777" w:rsidR="00F3289E" w:rsidRDefault="00F3289E" w:rsidP="00F3289E">
      <w:pPr>
        <w:pStyle w:val="Akapitzlist"/>
        <w:ind w:left="993" w:hanging="273"/>
        <w:rPr>
          <w:rFonts w:cstheme="minorHAnsi"/>
        </w:rPr>
      </w:pPr>
      <w:r>
        <w:rPr>
          <w:rFonts w:cstheme="minorHAnsi"/>
        </w:rPr>
        <w:t xml:space="preserve">4) </w:t>
      </w:r>
      <w:r w:rsidR="0071455C" w:rsidRPr="0071455C">
        <w:rPr>
          <w:rFonts w:cstheme="minorHAnsi"/>
        </w:rPr>
        <w:t>Oferta, która uzyska największą liczbę punktów w oparciu o przyjęte kryteria oceny ofert</w:t>
      </w:r>
      <w:r>
        <w:rPr>
          <w:rFonts w:cstheme="minorHAnsi"/>
        </w:rPr>
        <w:t xml:space="preserve"> </w:t>
      </w:r>
      <w:r w:rsidR="0071455C" w:rsidRPr="0071455C">
        <w:rPr>
          <w:rFonts w:cstheme="minorHAnsi"/>
        </w:rPr>
        <w:t>będzie uznana jako najkorzystniejsza.</w:t>
      </w:r>
    </w:p>
    <w:p w14:paraId="6F6D0EC8" w14:textId="52B4FBB0" w:rsidR="0071455C" w:rsidRPr="00F3289E" w:rsidRDefault="0071455C" w:rsidP="00F3289E">
      <w:pPr>
        <w:pStyle w:val="Akapitzlist"/>
        <w:ind w:left="993" w:hanging="273"/>
        <w:rPr>
          <w:rFonts w:cstheme="minorHAnsi"/>
        </w:rPr>
      </w:pPr>
      <w:r w:rsidRPr="00F3289E">
        <w:rPr>
          <w:rFonts w:cstheme="minorHAnsi"/>
        </w:rPr>
        <w:t>Maksymalna łączna liczba punktów jaką może uzyskać Wykonawca wynosi 100 pkt.</w:t>
      </w:r>
    </w:p>
    <w:p w14:paraId="45DD0305" w14:textId="4A7A2E2D" w:rsidR="0071455C" w:rsidRPr="00F3289E" w:rsidRDefault="0071455C" w:rsidP="00C97015">
      <w:pPr>
        <w:pStyle w:val="Akapitzlist"/>
        <w:numPr>
          <w:ilvl w:val="0"/>
          <w:numId w:val="6"/>
        </w:numPr>
      </w:pPr>
      <w:r w:rsidRPr="00F3289E">
        <w:t xml:space="preserve">Zasady składania ofert </w:t>
      </w:r>
    </w:p>
    <w:p w14:paraId="011FDFCB" w14:textId="3FF8C345" w:rsid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 xml:space="preserve">Oferty należy złożyć do dnia </w:t>
      </w:r>
      <w:r w:rsidR="00536395" w:rsidRPr="00FE489A">
        <w:rPr>
          <w:rFonts w:cstheme="minorHAnsi"/>
          <w:b/>
          <w:bCs/>
        </w:rPr>
        <w:t>1</w:t>
      </w:r>
      <w:r w:rsidR="00440C4B" w:rsidRPr="00FE489A">
        <w:rPr>
          <w:rFonts w:cstheme="minorHAnsi"/>
          <w:b/>
          <w:bCs/>
        </w:rPr>
        <w:t>5</w:t>
      </w:r>
      <w:r w:rsidRPr="00FE489A">
        <w:rPr>
          <w:rFonts w:cstheme="minorHAnsi"/>
          <w:b/>
          <w:bCs/>
        </w:rPr>
        <w:t>.</w:t>
      </w:r>
      <w:r w:rsidR="00440C4B" w:rsidRPr="00FE489A">
        <w:rPr>
          <w:rFonts w:cstheme="minorHAnsi"/>
          <w:b/>
          <w:bCs/>
        </w:rPr>
        <w:t>01</w:t>
      </w:r>
      <w:r w:rsidRPr="00FE489A">
        <w:rPr>
          <w:rFonts w:cstheme="minorHAnsi"/>
          <w:b/>
          <w:bCs/>
        </w:rPr>
        <w:t>.202</w:t>
      </w:r>
      <w:r w:rsidR="00440C4B" w:rsidRPr="00FE489A">
        <w:rPr>
          <w:rFonts w:cstheme="minorHAnsi"/>
          <w:b/>
          <w:bCs/>
        </w:rPr>
        <w:t>6</w:t>
      </w:r>
      <w:r w:rsidRPr="00FE489A">
        <w:rPr>
          <w:rFonts w:cstheme="minorHAnsi"/>
          <w:b/>
          <w:bCs/>
        </w:rPr>
        <w:t xml:space="preserve"> r.</w:t>
      </w:r>
      <w:r w:rsidRPr="00F3289E">
        <w:rPr>
          <w:rFonts w:cstheme="minorHAnsi"/>
        </w:rPr>
        <w:t xml:space="preserve"> do godziny </w:t>
      </w:r>
      <w:r w:rsidRPr="00FE489A">
        <w:rPr>
          <w:rFonts w:cstheme="minorHAnsi"/>
          <w:b/>
          <w:bCs/>
        </w:rPr>
        <w:t>11:00</w:t>
      </w:r>
      <w:r w:rsidRPr="00F3289E">
        <w:rPr>
          <w:rFonts w:cstheme="minorHAnsi"/>
        </w:rPr>
        <w:t>, w formie/miejscu o których mowa w ust. 3 poniżej.</w:t>
      </w:r>
    </w:p>
    <w:p w14:paraId="74201386" w14:textId="01B2B5E5" w:rsid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>Oferent pozostaje związany ofertą przez 30 dni, licząc od dnia upływu terminu składania ofert określonego w ust. 1.</w:t>
      </w:r>
    </w:p>
    <w:p w14:paraId="6B289159" w14:textId="1DBD4953" w:rsid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>Ofertę należy złożyć w formie elektronicznej drogą e-mail (w postaci pliku PDF podpisanego elektronicznie lub w formie skanu z podpisem odręcznym) na adres: administracja@nfosigw.gov.pl</w:t>
      </w:r>
    </w:p>
    <w:p w14:paraId="41402E1C" w14:textId="42FF7B08" w:rsid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>Oferta powinna zostać złożona zgodnie z formularzem ofertowym, stanowiącym Załącznik nr 2 do niniejszego Zapytania ofertowego:</w:t>
      </w:r>
    </w:p>
    <w:p w14:paraId="2FB82B65" w14:textId="456806EF" w:rsid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>Oferta powinna być podpisana przez umocowanego/</w:t>
      </w:r>
      <w:proofErr w:type="spellStart"/>
      <w:r w:rsidRPr="00F3289E">
        <w:rPr>
          <w:rFonts w:cstheme="minorHAnsi"/>
        </w:rPr>
        <w:t>ych</w:t>
      </w:r>
      <w:proofErr w:type="spellEnd"/>
      <w:r w:rsidRPr="00F3289E">
        <w:rPr>
          <w:rFonts w:cstheme="minorHAnsi"/>
        </w:rPr>
        <w:t xml:space="preserve"> prawnie przedstawiciela/i Oferenta, upoważnionego/</w:t>
      </w:r>
      <w:proofErr w:type="spellStart"/>
      <w:r w:rsidRPr="00F3289E">
        <w:rPr>
          <w:rFonts w:cstheme="minorHAnsi"/>
        </w:rPr>
        <w:t>ych</w:t>
      </w:r>
      <w:proofErr w:type="spellEnd"/>
      <w:r w:rsidRPr="00F3289E">
        <w:rPr>
          <w:rFonts w:cstheme="minorHAnsi"/>
        </w:rPr>
        <w:t xml:space="preserve"> do podejmowania zobowiązań w jego imieniu, zgodnie </w:t>
      </w:r>
      <w:r w:rsidR="007B6700">
        <w:rPr>
          <w:rFonts w:cstheme="minorHAnsi"/>
        </w:rPr>
        <w:br/>
      </w:r>
      <w:r w:rsidRPr="00F3289E">
        <w:rPr>
          <w:rFonts w:cstheme="minorHAnsi"/>
        </w:rPr>
        <w:t xml:space="preserve">z wpisem do reprezentacji w stosownym dokumencie uprawniającym do występowania </w:t>
      </w:r>
      <w:r w:rsidR="007B6700">
        <w:rPr>
          <w:rFonts w:cstheme="minorHAnsi"/>
        </w:rPr>
        <w:br/>
      </w:r>
      <w:r w:rsidRPr="00F3289E">
        <w:rPr>
          <w:rFonts w:cstheme="minorHAnsi"/>
        </w:rPr>
        <w:t>w obrocie prawnym lub z udzielonym pełnomocnictwem.</w:t>
      </w:r>
    </w:p>
    <w:p w14:paraId="745FE64E" w14:textId="42DED9A3" w:rsidR="0071455C" w:rsidRPr="00F3289E" w:rsidRDefault="0071455C" w:rsidP="00C97015">
      <w:pPr>
        <w:pStyle w:val="Akapitzlist"/>
        <w:numPr>
          <w:ilvl w:val="0"/>
          <w:numId w:val="9"/>
        </w:numPr>
        <w:spacing w:line="276" w:lineRule="auto"/>
        <w:rPr>
          <w:rFonts w:cstheme="minorHAnsi"/>
        </w:rPr>
      </w:pPr>
      <w:r w:rsidRPr="00F3289E">
        <w:rPr>
          <w:rFonts w:cstheme="minorHAnsi"/>
        </w:rPr>
        <w:t>Oferent ponosi wszelkie koszty związane z przygotowaniem i przedłożeniem swojej oferty. Zamawiający w żadnym wypadku nie odpowiada i nie może być pociągnięty do odpowiedzialności z tytułu tych kosztów, niezależnie od przebiegu czy wyniku Postępowania.</w:t>
      </w:r>
    </w:p>
    <w:p w14:paraId="190E02BC" w14:textId="77777777" w:rsidR="00EA7AC7" w:rsidRDefault="0071455C" w:rsidP="00C97015">
      <w:pPr>
        <w:pStyle w:val="Akapitzlist"/>
        <w:numPr>
          <w:ilvl w:val="0"/>
          <w:numId w:val="6"/>
        </w:numPr>
      </w:pPr>
      <w:r w:rsidRPr="00EA7AC7">
        <w:t>Szacunkowa wartość zamówienia</w:t>
      </w:r>
    </w:p>
    <w:p w14:paraId="6116FF8A" w14:textId="52735E0F" w:rsidR="0071455C" w:rsidRPr="00EA7AC7" w:rsidRDefault="0071455C" w:rsidP="00EA7AC7">
      <w:pPr>
        <w:pStyle w:val="Akapitzlist"/>
      </w:pPr>
      <w:r w:rsidRPr="00EA7AC7">
        <w:rPr>
          <w:rFonts w:cstheme="minorHAnsi"/>
        </w:rPr>
        <w:t xml:space="preserve">Szacunkowa wartość zamówienia nie przekracza progu odpowiadającego wartości </w:t>
      </w:r>
      <w:r w:rsidR="00EC1A60">
        <w:rPr>
          <w:rFonts w:cstheme="minorHAnsi"/>
        </w:rPr>
        <w:br/>
      </w:r>
      <w:r w:rsidRPr="00EA7AC7">
        <w:rPr>
          <w:rFonts w:cstheme="minorHAnsi"/>
        </w:rPr>
        <w:t>1</w:t>
      </w:r>
      <w:r w:rsidR="00EC1A60">
        <w:rPr>
          <w:rFonts w:cstheme="minorHAnsi"/>
        </w:rPr>
        <w:t>7</w:t>
      </w:r>
      <w:r w:rsidRPr="00EA7AC7">
        <w:rPr>
          <w:rFonts w:cstheme="minorHAnsi"/>
        </w:rPr>
        <w:t xml:space="preserve">0 000 PLN netto i zamówienie nie podlega obowiązkowi stosowania przepisów ustawy Prawo zamówień publicznych. Zamówienie udzielane jest zgodnie z Regulaminem udzielania </w:t>
      </w:r>
      <w:r w:rsidRPr="00EA7AC7">
        <w:rPr>
          <w:rFonts w:cstheme="minorHAnsi"/>
        </w:rPr>
        <w:lastRenderedPageBreak/>
        <w:t>zamówień przez NFOŚiGW dostępnym w na stronie internetowej Zamawiającego w zakładce „Zamówienia publiczne”.</w:t>
      </w:r>
    </w:p>
    <w:p w14:paraId="4A5638FC" w14:textId="3B61DDFB" w:rsidR="0071455C" w:rsidRPr="00BC1CDF" w:rsidRDefault="0071455C" w:rsidP="00C97015">
      <w:pPr>
        <w:pStyle w:val="Akapitzlist"/>
        <w:numPr>
          <w:ilvl w:val="0"/>
          <w:numId w:val="6"/>
        </w:numPr>
      </w:pPr>
      <w:r w:rsidRPr="00BC1CDF">
        <w:t>Informacje dodatkowe</w:t>
      </w:r>
    </w:p>
    <w:p w14:paraId="68D4EBF1" w14:textId="118C956D" w:rsidR="0071455C" w:rsidRPr="0071455C" w:rsidRDefault="0071455C" w:rsidP="00C97015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 w:rsidRPr="0071455C">
        <w:rPr>
          <w:rFonts w:cstheme="minorHAnsi"/>
        </w:rPr>
        <w:t>Zamawiający informuje, że istnieje możliwość, żeby przed złożeniem oferty, dokonać wizytacji miejsca dostawy</w:t>
      </w:r>
      <w:r w:rsidR="0025361D">
        <w:rPr>
          <w:rFonts w:cstheme="minorHAnsi"/>
        </w:rPr>
        <w:t xml:space="preserve"> i montażu</w:t>
      </w:r>
      <w:r w:rsidRPr="0071455C">
        <w:rPr>
          <w:rFonts w:cstheme="minorHAnsi"/>
        </w:rPr>
        <w:t xml:space="preserve"> w celu dodatkowego zapoznania się z uwarunkowaniami panującymi w obiekcie.</w:t>
      </w:r>
    </w:p>
    <w:p w14:paraId="4B6C78EE" w14:textId="0E1612B3" w:rsidR="0071455C" w:rsidRPr="0071455C" w:rsidRDefault="0025361D" w:rsidP="00C97015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>
        <w:rPr>
          <w:rFonts w:cstheme="minorHAnsi"/>
        </w:rPr>
        <w:t>Z</w:t>
      </w:r>
      <w:r w:rsidR="0071455C" w:rsidRPr="0071455C">
        <w:rPr>
          <w:rFonts w:cstheme="minorHAnsi"/>
        </w:rPr>
        <w:t>amawiający zastrzega sobie prawo do unieważnienia postepowania na każdym jego etapie, bez podania przyczyn.</w:t>
      </w:r>
    </w:p>
    <w:p w14:paraId="6E49E66B" w14:textId="38B24053" w:rsidR="00487D63" w:rsidRDefault="0071455C" w:rsidP="00C97015">
      <w:pPr>
        <w:pStyle w:val="Akapitzlist"/>
        <w:numPr>
          <w:ilvl w:val="0"/>
          <w:numId w:val="10"/>
        </w:numPr>
        <w:spacing w:line="276" w:lineRule="auto"/>
        <w:rPr>
          <w:rFonts w:cstheme="minorHAnsi"/>
        </w:rPr>
      </w:pPr>
      <w:r w:rsidRPr="0071455C">
        <w:rPr>
          <w:rFonts w:cstheme="minorHAnsi"/>
        </w:rPr>
        <w:t>Zamawiający zobowiązuje się przystąpić do podpisania umowy, niezwłocznie po potwierdzeniu przez Zamawiającego gotowości do podpisania umowy.</w:t>
      </w:r>
    </w:p>
    <w:p w14:paraId="13C922F7" w14:textId="06A76315" w:rsidR="00E906A4" w:rsidRDefault="00C97015" w:rsidP="00C97015">
      <w:pPr>
        <w:pStyle w:val="Akapitzlist"/>
        <w:numPr>
          <w:ilvl w:val="0"/>
          <w:numId w:val="6"/>
        </w:numPr>
      </w:pPr>
      <w:r>
        <w:t>Załączniki</w:t>
      </w:r>
    </w:p>
    <w:p w14:paraId="73EE5497" w14:textId="3EDEF6C8" w:rsidR="00C97015" w:rsidRDefault="00C97015" w:rsidP="00C97015">
      <w:pPr>
        <w:pStyle w:val="Akapitzlist"/>
        <w:numPr>
          <w:ilvl w:val="0"/>
          <w:numId w:val="11"/>
        </w:numPr>
      </w:pPr>
      <w:r>
        <w:t>Projektowane postanowienia umowy.</w:t>
      </w:r>
    </w:p>
    <w:p w14:paraId="0CA981DD" w14:textId="513C942A" w:rsidR="0001108E" w:rsidRPr="00BC1CDF" w:rsidRDefault="0001108E" w:rsidP="00C97015">
      <w:pPr>
        <w:pStyle w:val="Akapitzlist"/>
        <w:numPr>
          <w:ilvl w:val="0"/>
          <w:numId w:val="11"/>
        </w:numPr>
      </w:pPr>
      <w:r>
        <w:t>Formularz ofertowy.</w:t>
      </w:r>
    </w:p>
    <w:sectPr w:rsidR="0001108E" w:rsidRPr="00BC1C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0CC5" w14:textId="77777777" w:rsidR="0067744D" w:rsidRDefault="0067744D">
      <w:r>
        <w:separator/>
      </w:r>
    </w:p>
  </w:endnote>
  <w:endnote w:type="continuationSeparator" w:id="0">
    <w:p w14:paraId="4D46DA04" w14:textId="77777777" w:rsidR="0067744D" w:rsidRDefault="0067744D">
      <w:r>
        <w:continuationSeparator/>
      </w:r>
    </w:p>
  </w:endnote>
  <w:endnote w:type="continuationNotice" w:id="1">
    <w:p w14:paraId="12AAFCE0" w14:textId="77777777" w:rsidR="0067744D" w:rsidRDefault="00677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59CC27" w14:paraId="2CD56174" w14:textId="77777777" w:rsidTr="5C59CC27">
      <w:trPr>
        <w:trHeight w:val="300"/>
      </w:trPr>
      <w:tc>
        <w:tcPr>
          <w:tcW w:w="3020" w:type="dxa"/>
        </w:tcPr>
        <w:p w14:paraId="6372287A" w14:textId="53664639" w:rsidR="5C59CC27" w:rsidRDefault="5C59CC27" w:rsidP="5C59CC27">
          <w:pPr>
            <w:pStyle w:val="Nagwek"/>
            <w:ind w:left="-115"/>
          </w:pPr>
        </w:p>
      </w:tc>
      <w:tc>
        <w:tcPr>
          <w:tcW w:w="3020" w:type="dxa"/>
        </w:tcPr>
        <w:p w14:paraId="012715F8" w14:textId="1110DE74" w:rsidR="5C59CC27" w:rsidRDefault="5C59CC27" w:rsidP="5C59CC27">
          <w:pPr>
            <w:pStyle w:val="Nagwek"/>
            <w:jc w:val="center"/>
          </w:pPr>
        </w:p>
      </w:tc>
      <w:tc>
        <w:tcPr>
          <w:tcW w:w="3020" w:type="dxa"/>
        </w:tcPr>
        <w:p w14:paraId="2955FAB8" w14:textId="65E831B5" w:rsidR="5C59CC27" w:rsidRDefault="5C59CC27" w:rsidP="5C59CC27">
          <w:pPr>
            <w:pStyle w:val="Nagwek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2450E">
            <w:rPr>
              <w:noProof/>
            </w:rPr>
            <w:t>1</w:t>
          </w:r>
          <w:r>
            <w:fldChar w:fldCharType="end"/>
          </w:r>
        </w:p>
      </w:tc>
    </w:tr>
  </w:tbl>
  <w:p w14:paraId="4E2789FC" w14:textId="75B1BDCD" w:rsidR="5C59CC27" w:rsidRDefault="5C59CC27" w:rsidP="5C59CC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48B7" w14:textId="77777777" w:rsidR="0067744D" w:rsidRDefault="0067744D">
      <w:r>
        <w:separator/>
      </w:r>
    </w:p>
  </w:footnote>
  <w:footnote w:type="continuationSeparator" w:id="0">
    <w:p w14:paraId="36825D4A" w14:textId="77777777" w:rsidR="0067744D" w:rsidRDefault="0067744D">
      <w:r>
        <w:continuationSeparator/>
      </w:r>
    </w:p>
  </w:footnote>
  <w:footnote w:type="continuationNotice" w:id="1">
    <w:p w14:paraId="6D314EE1" w14:textId="77777777" w:rsidR="0067744D" w:rsidRDefault="00677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C59CC27" w14:paraId="1327746C" w14:textId="77777777" w:rsidTr="5C59CC27">
      <w:trPr>
        <w:trHeight w:val="300"/>
      </w:trPr>
      <w:tc>
        <w:tcPr>
          <w:tcW w:w="3020" w:type="dxa"/>
        </w:tcPr>
        <w:p w14:paraId="58BF8EE7" w14:textId="5D32762D" w:rsidR="5C59CC27" w:rsidRDefault="5C59CC27" w:rsidP="5C59CC27">
          <w:pPr>
            <w:pStyle w:val="Nagwek"/>
            <w:ind w:left="-115"/>
          </w:pPr>
        </w:p>
      </w:tc>
      <w:tc>
        <w:tcPr>
          <w:tcW w:w="3020" w:type="dxa"/>
        </w:tcPr>
        <w:p w14:paraId="16254A18" w14:textId="1E1AC992" w:rsidR="5C59CC27" w:rsidRDefault="5C59CC27" w:rsidP="5C59CC27">
          <w:pPr>
            <w:pStyle w:val="Nagwek"/>
            <w:jc w:val="center"/>
          </w:pPr>
        </w:p>
      </w:tc>
      <w:tc>
        <w:tcPr>
          <w:tcW w:w="3020" w:type="dxa"/>
        </w:tcPr>
        <w:p w14:paraId="1F0AE01A" w14:textId="3812E856" w:rsidR="5C59CC27" w:rsidRDefault="5C59CC27" w:rsidP="5C59CC27">
          <w:pPr>
            <w:pStyle w:val="Nagwek"/>
            <w:ind w:right="-115"/>
            <w:jc w:val="right"/>
          </w:pPr>
        </w:p>
      </w:tc>
    </w:tr>
  </w:tbl>
  <w:p w14:paraId="0DB5A330" w14:textId="67F43091" w:rsidR="5C59CC27" w:rsidRDefault="5C59CC27" w:rsidP="00447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7E5"/>
    <w:multiLevelType w:val="hybridMultilevel"/>
    <w:tmpl w:val="2EF8646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D44364"/>
    <w:multiLevelType w:val="hybridMultilevel"/>
    <w:tmpl w:val="7A4E8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90E"/>
    <w:multiLevelType w:val="hybridMultilevel"/>
    <w:tmpl w:val="2EF8646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8B2165"/>
    <w:multiLevelType w:val="multilevel"/>
    <w:tmpl w:val="DF2EA5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  <w:color w:val="0070C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E0267"/>
    <w:multiLevelType w:val="hybridMultilevel"/>
    <w:tmpl w:val="9D0A13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D07DE"/>
    <w:multiLevelType w:val="hybridMultilevel"/>
    <w:tmpl w:val="E946B5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E2A76"/>
    <w:multiLevelType w:val="hybridMultilevel"/>
    <w:tmpl w:val="02ACBF16"/>
    <w:lvl w:ilvl="0" w:tplc="8856C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5620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B3E94"/>
    <w:multiLevelType w:val="hybridMultilevel"/>
    <w:tmpl w:val="7444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5E64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A66FD"/>
    <w:multiLevelType w:val="hybridMultilevel"/>
    <w:tmpl w:val="7A4E8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C02B7"/>
    <w:multiLevelType w:val="hybridMultilevel"/>
    <w:tmpl w:val="BA9A5878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7B472CBF"/>
    <w:multiLevelType w:val="hybridMultilevel"/>
    <w:tmpl w:val="8FC60E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7570644">
    <w:abstractNumId w:val="3"/>
  </w:num>
  <w:num w:numId="2" w16cid:durableId="531964323">
    <w:abstractNumId w:val="7"/>
  </w:num>
  <w:num w:numId="3" w16cid:durableId="1731296607">
    <w:abstractNumId w:val="9"/>
  </w:num>
  <w:num w:numId="4" w16cid:durableId="782765190">
    <w:abstractNumId w:val="1"/>
  </w:num>
  <w:num w:numId="5" w16cid:durableId="547644460">
    <w:abstractNumId w:val="6"/>
  </w:num>
  <w:num w:numId="6" w16cid:durableId="1290666085">
    <w:abstractNumId w:val="8"/>
  </w:num>
  <w:num w:numId="7" w16cid:durableId="1359350101">
    <w:abstractNumId w:val="4"/>
  </w:num>
  <w:num w:numId="8" w16cid:durableId="988821575">
    <w:abstractNumId w:val="5"/>
  </w:num>
  <w:num w:numId="9" w16cid:durableId="2143112810">
    <w:abstractNumId w:val="0"/>
  </w:num>
  <w:num w:numId="10" w16cid:durableId="1032848341">
    <w:abstractNumId w:val="2"/>
  </w:num>
  <w:num w:numId="11" w16cid:durableId="72719420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E2"/>
    <w:rsid w:val="0000225D"/>
    <w:rsid w:val="00004231"/>
    <w:rsid w:val="0001108E"/>
    <w:rsid w:val="00012484"/>
    <w:rsid w:val="000134C5"/>
    <w:rsid w:val="00013786"/>
    <w:rsid w:val="00014399"/>
    <w:rsid w:val="00017FE0"/>
    <w:rsid w:val="00022C38"/>
    <w:rsid w:val="00022FA6"/>
    <w:rsid w:val="00023CD3"/>
    <w:rsid w:val="000259F8"/>
    <w:rsid w:val="00027B44"/>
    <w:rsid w:val="000339E7"/>
    <w:rsid w:val="00033A92"/>
    <w:rsid w:val="00033C0B"/>
    <w:rsid w:val="00034610"/>
    <w:rsid w:val="00042850"/>
    <w:rsid w:val="000457BA"/>
    <w:rsid w:val="00057E38"/>
    <w:rsid w:val="00057F0C"/>
    <w:rsid w:val="00060120"/>
    <w:rsid w:val="00060390"/>
    <w:rsid w:val="00060C8F"/>
    <w:rsid w:val="00061F37"/>
    <w:rsid w:val="00062354"/>
    <w:rsid w:val="00065F63"/>
    <w:rsid w:val="00070BFA"/>
    <w:rsid w:val="00077231"/>
    <w:rsid w:val="00077444"/>
    <w:rsid w:val="000776A9"/>
    <w:rsid w:val="00081C02"/>
    <w:rsid w:val="00083506"/>
    <w:rsid w:val="0008544F"/>
    <w:rsid w:val="00094FE2"/>
    <w:rsid w:val="000A11A5"/>
    <w:rsid w:val="000A3811"/>
    <w:rsid w:val="000B2CF6"/>
    <w:rsid w:val="000B4565"/>
    <w:rsid w:val="000B51A6"/>
    <w:rsid w:val="000B641D"/>
    <w:rsid w:val="000B6E71"/>
    <w:rsid w:val="000C1840"/>
    <w:rsid w:val="000C303E"/>
    <w:rsid w:val="000C5221"/>
    <w:rsid w:val="000C6153"/>
    <w:rsid w:val="000C7CA9"/>
    <w:rsid w:val="000D73D9"/>
    <w:rsid w:val="000E26A4"/>
    <w:rsid w:val="000E2CA8"/>
    <w:rsid w:val="000E3F0E"/>
    <w:rsid w:val="000F3CB4"/>
    <w:rsid w:val="000F54A1"/>
    <w:rsid w:val="000F789A"/>
    <w:rsid w:val="00101E96"/>
    <w:rsid w:val="00105944"/>
    <w:rsid w:val="00110135"/>
    <w:rsid w:val="0011285A"/>
    <w:rsid w:val="00116C4F"/>
    <w:rsid w:val="00120D6C"/>
    <w:rsid w:val="00121E8F"/>
    <w:rsid w:val="00122B4E"/>
    <w:rsid w:val="001238C4"/>
    <w:rsid w:val="00123E36"/>
    <w:rsid w:val="00131295"/>
    <w:rsid w:val="00142C88"/>
    <w:rsid w:val="00146F5A"/>
    <w:rsid w:val="00150EFA"/>
    <w:rsid w:val="00153AEE"/>
    <w:rsid w:val="00163A9E"/>
    <w:rsid w:val="001731CC"/>
    <w:rsid w:val="001736E9"/>
    <w:rsid w:val="001737EA"/>
    <w:rsid w:val="00177E04"/>
    <w:rsid w:val="00181B00"/>
    <w:rsid w:val="0018240C"/>
    <w:rsid w:val="00194F43"/>
    <w:rsid w:val="00197146"/>
    <w:rsid w:val="001974D4"/>
    <w:rsid w:val="001A1F86"/>
    <w:rsid w:val="001B6E39"/>
    <w:rsid w:val="001C2C69"/>
    <w:rsid w:val="001C5D20"/>
    <w:rsid w:val="001D6A8F"/>
    <w:rsid w:val="001E04E8"/>
    <w:rsid w:val="001E2A2B"/>
    <w:rsid w:val="001E2EE2"/>
    <w:rsid w:val="001E608E"/>
    <w:rsid w:val="001F0CA1"/>
    <w:rsid w:val="001F1CEA"/>
    <w:rsid w:val="00206FE3"/>
    <w:rsid w:val="00207F30"/>
    <w:rsid w:val="00210228"/>
    <w:rsid w:val="00216568"/>
    <w:rsid w:val="002173D6"/>
    <w:rsid w:val="00223085"/>
    <w:rsid w:val="002236BB"/>
    <w:rsid w:val="00225492"/>
    <w:rsid w:val="00242B00"/>
    <w:rsid w:val="00251330"/>
    <w:rsid w:val="0025277B"/>
    <w:rsid w:val="0025361D"/>
    <w:rsid w:val="00254D4B"/>
    <w:rsid w:val="0025664F"/>
    <w:rsid w:val="00256FC3"/>
    <w:rsid w:val="002639A3"/>
    <w:rsid w:val="00265513"/>
    <w:rsid w:val="0026705E"/>
    <w:rsid w:val="0027062F"/>
    <w:rsid w:val="002711BF"/>
    <w:rsid w:val="00272925"/>
    <w:rsid w:val="0027379D"/>
    <w:rsid w:val="002744BC"/>
    <w:rsid w:val="00275AB2"/>
    <w:rsid w:val="0029698E"/>
    <w:rsid w:val="002A0E8C"/>
    <w:rsid w:val="002A65B6"/>
    <w:rsid w:val="002B00DB"/>
    <w:rsid w:val="002B03CD"/>
    <w:rsid w:val="002C15C9"/>
    <w:rsid w:val="002C2B2F"/>
    <w:rsid w:val="002C2B3A"/>
    <w:rsid w:val="002C761D"/>
    <w:rsid w:val="002D0DEE"/>
    <w:rsid w:val="002D3258"/>
    <w:rsid w:val="002D4768"/>
    <w:rsid w:val="002D58DC"/>
    <w:rsid w:val="002E0D29"/>
    <w:rsid w:val="002E25EC"/>
    <w:rsid w:val="002E3BDC"/>
    <w:rsid w:val="002E5698"/>
    <w:rsid w:val="002E7626"/>
    <w:rsid w:val="002F1668"/>
    <w:rsid w:val="002F273C"/>
    <w:rsid w:val="0030507B"/>
    <w:rsid w:val="00307F2B"/>
    <w:rsid w:val="00311E37"/>
    <w:rsid w:val="0031321C"/>
    <w:rsid w:val="00313310"/>
    <w:rsid w:val="00316042"/>
    <w:rsid w:val="003463AE"/>
    <w:rsid w:val="00346B4E"/>
    <w:rsid w:val="003517A6"/>
    <w:rsid w:val="00352D01"/>
    <w:rsid w:val="00354BBF"/>
    <w:rsid w:val="00357B16"/>
    <w:rsid w:val="00357DE6"/>
    <w:rsid w:val="00364BEF"/>
    <w:rsid w:val="003719ED"/>
    <w:rsid w:val="0037757B"/>
    <w:rsid w:val="0038292C"/>
    <w:rsid w:val="00385E4C"/>
    <w:rsid w:val="00387AB4"/>
    <w:rsid w:val="0039268F"/>
    <w:rsid w:val="003A35CE"/>
    <w:rsid w:val="003A3780"/>
    <w:rsid w:val="003A678D"/>
    <w:rsid w:val="003B0ADC"/>
    <w:rsid w:val="003B3BD4"/>
    <w:rsid w:val="003B7B20"/>
    <w:rsid w:val="003C78D1"/>
    <w:rsid w:val="003D139F"/>
    <w:rsid w:val="003D140F"/>
    <w:rsid w:val="003D1ADA"/>
    <w:rsid w:val="003D1DDB"/>
    <w:rsid w:val="003D2397"/>
    <w:rsid w:val="003E0538"/>
    <w:rsid w:val="003E3473"/>
    <w:rsid w:val="003E5225"/>
    <w:rsid w:val="003E59E7"/>
    <w:rsid w:val="003E5D0A"/>
    <w:rsid w:val="003E5DA1"/>
    <w:rsid w:val="003F0A6B"/>
    <w:rsid w:val="003F12F2"/>
    <w:rsid w:val="003F4811"/>
    <w:rsid w:val="003F4BBF"/>
    <w:rsid w:val="00403100"/>
    <w:rsid w:val="00405663"/>
    <w:rsid w:val="00407726"/>
    <w:rsid w:val="00411093"/>
    <w:rsid w:val="0041214E"/>
    <w:rsid w:val="004121EB"/>
    <w:rsid w:val="00412C9E"/>
    <w:rsid w:val="004155A9"/>
    <w:rsid w:val="00415AA8"/>
    <w:rsid w:val="00415BAF"/>
    <w:rsid w:val="0042450E"/>
    <w:rsid w:val="00427829"/>
    <w:rsid w:val="00434024"/>
    <w:rsid w:val="00440C4B"/>
    <w:rsid w:val="00446AF8"/>
    <w:rsid w:val="004471DF"/>
    <w:rsid w:val="00447D4F"/>
    <w:rsid w:val="004512EE"/>
    <w:rsid w:val="00454259"/>
    <w:rsid w:val="00470863"/>
    <w:rsid w:val="00472AAE"/>
    <w:rsid w:val="004739A1"/>
    <w:rsid w:val="00474023"/>
    <w:rsid w:val="00474EA4"/>
    <w:rsid w:val="00487D63"/>
    <w:rsid w:val="004908DE"/>
    <w:rsid w:val="00490A0A"/>
    <w:rsid w:val="0049587D"/>
    <w:rsid w:val="0049660B"/>
    <w:rsid w:val="004A7433"/>
    <w:rsid w:val="004C1998"/>
    <w:rsid w:val="004C63B4"/>
    <w:rsid w:val="004C6BC4"/>
    <w:rsid w:val="004D1335"/>
    <w:rsid w:val="004D1EE8"/>
    <w:rsid w:val="004D31EA"/>
    <w:rsid w:val="004D654B"/>
    <w:rsid w:val="004D7553"/>
    <w:rsid w:val="004E24CC"/>
    <w:rsid w:val="004E4D6C"/>
    <w:rsid w:val="004E70BE"/>
    <w:rsid w:val="004F11F0"/>
    <w:rsid w:val="004F29DA"/>
    <w:rsid w:val="004F3D70"/>
    <w:rsid w:val="004F51DD"/>
    <w:rsid w:val="004F6D26"/>
    <w:rsid w:val="00503853"/>
    <w:rsid w:val="00506C6A"/>
    <w:rsid w:val="005102F4"/>
    <w:rsid w:val="00511D50"/>
    <w:rsid w:val="005123AB"/>
    <w:rsid w:val="005222E3"/>
    <w:rsid w:val="0052537B"/>
    <w:rsid w:val="00531A0F"/>
    <w:rsid w:val="00531FEA"/>
    <w:rsid w:val="0053599D"/>
    <w:rsid w:val="00536395"/>
    <w:rsid w:val="00547480"/>
    <w:rsid w:val="005562D5"/>
    <w:rsid w:val="005564F1"/>
    <w:rsid w:val="00556D98"/>
    <w:rsid w:val="005636D1"/>
    <w:rsid w:val="00565814"/>
    <w:rsid w:val="005701BC"/>
    <w:rsid w:val="005730C5"/>
    <w:rsid w:val="005814B1"/>
    <w:rsid w:val="0058287E"/>
    <w:rsid w:val="005851C5"/>
    <w:rsid w:val="00585268"/>
    <w:rsid w:val="00585300"/>
    <w:rsid w:val="00590732"/>
    <w:rsid w:val="00593341"/>
    <w:rsid w:val="005A61C8"/>
    <w:rsid w:val="005B2238"/>
    <w:rsid w:val="005B7135"/>
    <w:rsid w:val="005C1647"/>
    <w:rsid w:val="005C7E4B"/>
    <w:rsid w:val="005D132D"/>
    <w:rsid w:val="005D550C"/>
    <w:rsid w:val="005E2116"/>
    <w:rsid w:val="005E4E58"/>
    <w:rsid w:val="005E6175"/>
    <w:rsid w:val="005F75B7"/>
    <w:rsid w:val="006011FD"/>
    <w:rsid w:val="00601FAC"/>
    <w:rsid w:val="006068EA"/>
    <w:rsid w:val="00615D01"/>
    <w:rsid w:val="0062196F"/>
    <w:rsid w:val="0062367C"/>
    <w:rsid w:val="00630953"/>
    <w:rsid w:val="006401AB"/>
    <w:rsid w:val="00644E09"/>
    <w:rsid w:val="006454A7"/>
    <w:rsid w:val="006518A0"/>
    <w:rsid w:val="00652B67"/>
    <w:rsid w:val="00655B65"/>
    <w:rsid w:val="00657A38"/>
    <w:rsid w:val="0066186B"/>
    <w:rsid w:val="0066758C"/>
    <w:rsid w:val="00674DE4"/>
    <w:rsid w:val="0067744D"/>
    <w:rsid w:val="0068094A"/>
    <w:rsid w:val="00683FBD"/>
    <w:rsid w:val="006842F0"/>
    <w:rsid w:val="00684EF4"/>
    <w:rsid w:val="00687047"/>
    <w:rsid w:val="00692C1E"/>
    <w:rsid w:val="0069719A"/>
    <w:rsid w:val="006975BB"/>
    <w:rsid w:val="006A6D10"/>
    <w:rsid w:val="006B49DA"/>
    <w:rsid w:val="006B500F"/>
    <w:rsid w:val="006B67C2"/>
    <w:rsid w:val="006C13C9"/>
    <w:rsid w:val="006C274D"/>
    <w:rsid w:val="006C3A7F"/>
    <w:rsid w:val="006C3BF1"/>
    <w:rsid w:val="006C69C4"/>
    <w:rsid w:val="006E13F1"/>
    <w:rsid w:val="006F0DAD"/>
    <w:rsid w:val="006F0FDC"/>
    <w:rsid w:val="006F38D6"/>
    <w:rsid w:val="006F738F"/>
    <w:rsid w:val="00704EB5"/>
    <w:rsid w:val="007125F8"/>
    <w:rsid w:val="0071455C"/>
    <w:rsid w:val="0071621D"/>
    <w:rsid w:val="00716728"/>
    <w:rsid w:val="0072053D"/>
    <w:rsid w:val="00725AAE"/>
    <w:rsid w:val="00731439"/>
    <w:rsid w:val="00731486"/>
    <w:rsid w:val="007318A2"/>
    <w:rsid w:val="00740AF2"/>
    <w:rsid w:val="00743849"/>
    <w:rsid w:val="00744767"/>
    <w:rsid w:val="00751326"/>
    <w:rsid w:val="007526C8"/>
    <w:rsid w:val="007568E2"/>
    <w:rsid w:val="00757145"/>
    <w:rsid w:val="00762963"/>
    <w:rsid w:val="007707EC"/>
    <w:rsid w:val="00781971"/>
    <w:rsid w:val="0078300A"/>
    <w:rsid w:val="00793000"/>
    <w:rsid w:val="00794D6C"/>
    <w:rsid w:val="00795F14"/>
    <w:rsid w:val="007B6608"/>
    <w:rsid w:val="007B6700"/>
    <w:rsid w:val="007C2888"/>
    <w:rsid w:val="007C2BE6"/>
    <w:rsid w:val="007D0CD9"/>
    <w:rsid w:val="007D359C"/>
    <w:rsid w:val="007D4845"/>
    <w:rsid w:val="007E0D41"/>
    <w:rsid w:val="007E4605"/>
    <w:rsid w:val="007E7690"/>
    <w:rsid w:val="007F7581"/>
    <w:rsid w:val="00801F5A"/>
    <w:rsid w:val="008048DE"/>
    <w:rsid w:val="008062BB"/>
    <w:rsid w:val="00807576"/>
    <w:rsid w:val="00811B75"/>
    <w:rsid w:val="0082044C"/>
    <w:rsid w:val="00830296"/>
    <w:rsid w:val="008319CC"/>
    <w:rsid w:val="00834143"/>
    <w:rsid w:val="00835457"/>
    <w:rsid w:val="0083618A"/>
    <w:rsid w:val="0084067D"/>
    <w:rsid w:val="00840F47"/>
    <w:rsid w:val="0084178A"/>
    <w:rsid w:val="00844C37"/>
    <w:rsid w:val="0084545C"/>
    <w:rsid w:val="00845553"/>
    <w:rsid w:val="0085084B"/>
    <w:rsid w:val="00852C33"/>
    <w:rsid w:val="008563D0"/>
    <w:rsid w:val="008568A4"/>
    <w:rsid w:val="00863F2A"/>
    <w:rsid w:val="00864878"/>
    <w:rsid w:val="00866B9F"/>
    <w:rsid w:val="00872FF1"/>
    <w:rsid w:val="00875DE8"/>
    <w:rsid w:val="0087743D"/>
    <w:rsid w:val="0087765B"/>
    <w:rsid w:val="00877D86"/>
    <w:rsid w:val="008825FC"/>
    <w:rsid w:val="00882EC3"/>
    <w:rsid w:val="00886B7B"/>
    <w:rsid w:val="00887EFA"/>
    <w:rsid w:val="00891337"/>
    <w:rsid w:val="00895AB1"/>
    <w:rsid w:val="008970D2"/>
    <w:rsid w:val="0089747E"/>
    <w:rsid w:val="008A40FA"/>
    <w:rsid w:val="008A6EB6"/>
    <w:rsid w:val="008B530F"/>
    <w:rsid w:val="008B75B0"/>
    <w:rsid w:val="008C1F88"/>
    <w:rsid w:val="008C745E"/>
    <w:rsid w:val="008C74AB"/>
    <w:rsid w:val="008D087F"/>
    <w:rsid w:val="008D6F5D"/>
    <w:rsid w:val="008E15D6"/>
    <w:rsid w:val="008E6554"/>
    <w:rsid w:val="008F21AD"/>
    <w:rsid w:val="008F5F62"/>
    <w:rsid w:val="008F75F8"/>
    <w:rsid w:val="00902B32"/>
    <w:rsid w:val="0090725C"/>
    <w:rsid w:val="00911789"/>
    <w:rsid w:val="00911CBB"/>
    <w:rsid w:val="0091226F"/>
    <w:rsid w:val="00912F84"/>
    <w:rsid w:val="009167E4"/>
    <w:rsid w:val="0092163D"/>
    <w:rsid w:val="009264C7"/>
    <w:rsid w:val="00926918"/>
    <w:rsid w:val="009339CB"/>
    <w:rsid w:val="00934B7D"/>
    <w:rsid w:val="0093593F"/>
    <w:rsid w:val="009408C7"/>
    <w:rsid w:val="00941299"/>
    <w:rsid w:val="009541BF"/>
    <w:rsid w:val="00955272"/>
    <w:rsid w:val="00960CFF"/>
    <w:rsid w:val="00963D16"/>
    <w:rsid w:val="00965439"/>
    <w:rsid w:val="0097420D"/>
    <w:rsid w:val="00980BB5"/>
    <w:rsid w:val="00982A5B"/>
    <w:rsid w:val="009922AD"/>
    <w:rsid w:val="009968F9"/>
    <w:rsid w:val="00996FFD"/>
    <w:rsid w:val="009A067A"/>
    <w:rsid w:val="009A4031"/>
    <w:rsid w:val="009A7ABB"/>
    <w:rsid w:val="009B362B"/>
    <w:rsid w:val="009B50B0"/>
    <w:rsid w:val="009B6D15"/>
    <w:rsid w:val="009C0916"/>
    <w:rsid w:val="009D6321"/>
    <w:rsid w:val="009E1C9D"/>
    <w:rsid w:val="00A003D6"/>
    <w:rsid w:val="00A01366"/>
    <w:rsid w:val="00A027AA"/>
    <w:rsid w:val="00A061BD"/>
    <w:rsid w:val="00A06B11"/>
    <w:rsid w:val="00A1069B"/>
    <w:rsid w:val="00A10FBE"/>
    <w:rsid w:val="00A13B6D"/>
    <w:rsid w:val="00A1785B"/>
    <w:rsid w:val="00A216E3"/>
    <w:rsid w:val="00A25011"/>
    <w:rsid w:val="00A25078"/>
    <w:rsid w:val="00A27469"/>
    <w:rsid w:val="00A31B73"/>
    <w:rsid w:val="00A32841"/>
    <w:rsid w:val="00A33D16"/>
    <w:rsid w:val="00A34CEB"/>
    <w:rsid w:val="00A37F6E"/>
    <w:rsid w:val="00A5507A"/>
    <w:rsid w:val="00A5592E"/>
    <w:rsid w:val="00A60946"/>
    <w:rsid w:val="00A674DD"/>
    <w:rsid w:val="00A8247E"/>
    <w:rsid w:val="00A87B12"/>
    <w:rsid w:val="00A91739"/>
    <w:rsid w:val="00A94B41"/>
    <w:rsid w:val="00A959A3"/>
    <w:rsid w:val="00AA0366"/>
    <w:rsid w:val="00AA0461"/>
    <w:rsid w:val="00AB126D"/>
    <w:rsid w:val="00AC16D7"/>
    <w:rsid w:val="00AC2EFE"/>
    <w:rsid w:val="00AC4A08"/>
    <w:rsid w:val="00AD0769"/>
    <w:rsid w:val="00AD2DAE"/>
    <w:rsid w:val="00AE0252"/>
    <w:rsid w:val="00AE0BA0"/>
    <w:rsid w:val="00AE46B3"/>
    <w:rsid w:val="00AE6124"/>
    <w:rsid w:val="00AE7021"/>
    <w:rsid w:val="00AE70E6"/>
    <w:rsid w:val="00AE7FE8"/>
    <w:rsid w:val="00AF5C11"/>
    <w:rsid w:val="00AF5D93"/>
    <w:rsid w:val="00AF7769"/>
    <w:rsid w:val="00B106C3"/>
    <w:rsid w:val="00B1227D"/>
    <w:rsid w:val="00B20EC4"/>
    <w:rsid w:val="00B2295B"/>
    <w:rsid w:val="00B248F5"/>
    <w:rsid w:val="00B258E4"/>
    <w:rsid w:val="00B272CC"/>
    <w:rsid w:val="00B27BAF"/>
    <w:rsid w:val="00B36CA2"/>
    <w:rsid w:val="00B4391A"/>
    <w:rsid w:val="00B50B17"/>
    <w:rsid w:val="00B52818"/>
    <w:rsid w:val="00B55F1B"/>
    <w:rsid w:val="00B60A81"/>
    <w:rsid w:val="00B612D9"/>
    <w:rsid w:val="00B6421D"/>
    <w:rsid w:val="00B67766"/>
    <w:rsid w:val="00B677CE"/>
    <w:rsid w:val="00B75E4F"/>
    <w:rsid w:val="00B81787"/>
    <w:rsid w:val="00B85EB0"/>
    <w:rsid w:val="00B90335"/>
    <w:rsid w:val="00B94D11"/>
    <w:rsid w:val="00B9650E"/>
    <w:rsid w:val="00BA0892"/>
    <w:rsid w:val="00BA1A85"/>
    <w:rsid w:val="00BA20B9"/>
    <w:rsid w:val="00BA2C68"/>
    <w:rsid w:val="00BA34CC"/>
    <w:rsid w:val="00BA5669"/>
    <w:rsid w:val="00BA6792"/>
    <w:rsid w:val="00BA6ACE"/>
    <w:rsid w:val="00BB0B0C"/>
    <w:rsid w:val="00BB33DF"/>
    <w:rsid w:val="00BB6B2D"/>
    <w:rsid w:val="00BB7CD2"/>
    <w:rsid w:val="00BC1CDF"/>
    <w:rsid w:val="00BC3174"/>
    <w:rsid w:val="00BC38A7"/>
    <w:rsid w:val="00BC5415"/>
    <w:rsid w:val="00BC5B7F"/>
    <w:rsid w:val="00BD3A8D"/>
    <w:rsid w:val="00BD7314"/>
    <w:rsid w:val="00BE08E9"/>
    <w:rsid w:val="00BE4B78"/>
    <w:rsid w:val="00BE510C"/>
    <w:rsid w:val="00BE524B"/>
    <w:rsid w:val="00BF055F"/>
    <w:rsid w:val="00C00A3D"/>
    <w:rsid w:val="00C02034"/>
    <w:rsid w:val="00C04D45"/>
    <w:rsid w:val="00C07060"/>
    <w:rsid w:val="00C07966"/>
    <w:rsid w:val="00C20F84"/>
    <w:rsid w:val="00C21BB4"/>
    <w:rsid w:val="00C22BBC"/>
    <w:rsid w:val="00C31A6A"/>
    <w:rsid w:val="00C33006"/>
    <w:rsid w:val="00C340F9"/>
    <w:rsid w:val="00C4092A"/>
    <w:rsid w:val="00C421D2"/>
    <w:rsid w:val="00C444EF"/>
    <w:rsid w:val="00C541A0"/>
    <w:rsid w:val="00C568FE"/>
    <w:rsid w:val="00C605F9"/>
    <w:rsid w:val="00C641A7"/>
    <w:rsid w:val="00C67223"/>
    <w:rsid w:val="00C72202"/>
    <w:rsid w:val="00C73A46"/>
    <w:rsid w:val="00C74A88"/>
    <w:rsid w:val="00C842C6"/>
    <w:rsid w:val="00C84827"/>
    <w:rsid w:val="00C86B21"/>
    <w:rsid w:val="00C9059C"/>
    <w:rsid w:val="00C97015"/>
    <w:rsid w:val="00CA6744"/>
    <w:rsid w:val="00CB0F3C"/>
    <w:rsid w:val="00CB1D63"/>
    <w:rsid w:val="00CD0585"/>
    <w:rsid w:val="00CD3122"/>
    <w:rsid w:val="00CD317D"/>
    <w:rsid w:val="00CD37D5"/>
    <w:rsid w:val="00CD3CC5"/>
    <w:rsid w:val="00CD7806"/>
    <w:rsid w:val="00CE0D1E"/>
    <w:rsid w:val="00CE1872"/>
    <w:rsid w:val="00CE4076"/>
    <w:rsid w:val="00CE4C1D"/>
    <w:rsid w:val="00CE5352"/>
    <w:rsid w:val="00CF51D4"/>
    <w:rsid w:val="00CF6914"/>
    <w:rsid w:val="00D00EE3"/>
    <w:rsid w:val="00D07D4C"/>
    <w:rsid w:val="00D13100"/>
    <w:rsid w:val="00D15F7B"/>
    <w:rsid w:val="00D24066"/>
    <w:rsid w:val="00D329A6"/>
    <w:rsid w:val="00D364D3"/>
    <w:rsid w:val="00D42987"/>
    <w:rsid w:val="00D44FF4"/>
    <w:rsid w:val="00D6195B"/>
    <w:rsid w:val="00D62F6A"/>
    <w:rsid w:val="00D65A69"/>
    <w:rsid w:val="00D731F2"/>
    <w:rsid w:val="00D74F7C"/>
    <w:rsid w:val="00D7662D"/>
    <w:rsid w:val="00D81414"/>
    <w:rsid w:val="00D84A89"/>
    <w:rsid w:val="00DA133C"/>
    <w:rsid w:val="00DA2361"/>
    <w:rsid w:val="00DB1096"/>
    <w:rsid w:val="00DB2AEC"/>
    <w:rsid w:val="00DB5ADD"/>
    <w:rsid w:val="00DB5E1D"/>
    <w:rsid w:val="00DB6259"/>
    <w:rsid w:val="00DC50DD"/>
    <w:rsid w:val="00DC707C"/>
    <w:rsid w:val="00DC7C0B"/>
    <w:rsid w:val="00DC7DA8"/>
    <w:rsid w:val="00DE58A4"/>
    <w:rsid w:val="00DF4B2F"/>
    <w:rsid w:val="00DF6108"/>
    <w:rsid w:val="00DF78B6"/>
    <w:rsid w:val="00E06884"/>
    <w:rsid w:val="00E07352"/>
    <w:rsid w:val="00E07F41"/>
    <w:rsid w:val="00E1114A"/>
    <w:rsid w:val="00E1289E"/>
    <w:rsid w:val="00E14308"/>
    <w:rsid w:val="00E275C9"/>
    <w:rsid w:val="00E3649A"/>
    <w:rsid w:val="00E46DA3"/>
    <w:rsid w:val="00E64966"/>
    <w:rsid w:val="00E64BC2"/>
    <w:rsid w:val="00E6519A"/>
    <w:rsid w:val="00E66886"/>
    <w:rsid w:val="00E67827"/>
    <w:rsid w:val="00E72F50"/>
    <w:rsid w:val="00E7593F"/>
    <w:rsid w:val="00E80C4A"/>
    <w:rsid w:val="00E81E49"/>
    <w:rsid w:val="00E82EFE"/>
    <w:rsid w:val="00E83061"/>
    <w:rsid w:val="00E87F60"/>
    <w:rsid w:val="00E904A0"/>
    <w:rsid w:val="00E906A4"/>
    <w:rsid w:val="00E9116A"/>
    <w:rsid w:val="00E92AF9"/>
    <w:rsid w:val="00E9466B"/>
    <w:rsid w:val="00EA2616"/>
    <w:rsid w:val="00EA2836"/>
    <w:rsid w:val="00EA3269"/>
    <w:rsid w:val="00EA7AC7"/>
    <w:rsid w:val="00EB26E8"/>
    <w:rsid w:val="00EB272C"/>
    <w:rsid w:val="00EB3C97"/>
    <w:rsid w:val="00EB65B0"/>
    <w:rsid w:val="00EB7FB0"/>
    <w:rsid w:val="00EC09C1"/>
    <w:rsid w:val="00EC0F3F"/>
    <w:rsid w:val="00EC1A60"/>
    <w:rsid w:val="00EC1D11"/>
    <w:rsid w:val="00EC2470"/>
    <w:rsid w:val="00EC4764"/>
    <w:rsid w:val="00EC53DB"/>
    <w:rsid w:val="00ED7274"/>
    <w:rsid w:val="00EE01E8"/>
    <w:rsid w:val="00EE0F54"/>
    <w:rsid w:val="00EE3F9D"/>
    <w:rsid w:val="00EE46BF"/>
    <w:rsid w:val="00EE6139"/>
    <w:rsid w:val="00EE62F4"/>
    <w:rsid w:val="00EE76F6"/>
    <w:rsid w:val="00EE7E30"/>
    <w:rsid w:val="00EF0D11"/>
    <w:rsid w:val="00EF4AF7"/>
    <w:rsid w:val="00EF7005"/>
    <w:rsid w:val="00F12842"/>
    <w:rsid w:val="00F2219C"/>
    <w:rsid w:val="00F23BA6"/>
    <w:rsid w:val="00F24050"/>
    <w:rsid w:val="00F324F4"/>
    <w:rsid w:val="00F3289E"/>
    <w:rsid w:val="00F32C48"/>
    <w:rsid w:val="00F42EA6"/>
    <w:rsid w:val="00F4494F"/>
    <w:rsid w:val="00F513E1"/>
    <w:rsid w:val="00F54B6A"/>
    <w:rsid w:val="00F66360"/>
    <w:rsid w:val="00F7609E"/>
    <w:rsid w:val="00F8618A"/>
    <w:rsid w:val="00F92EE8"/>
    <w:rsid w:val="00F977D7"/>
    <w:rsid w:val="00FA69B2"/>
    <w:rsid w:val="00FB1008"/>
    <w:rsid w:val="00FB2512"/>
    <w:rsid w:val="00FB48F0"/>
    <w:rsid w:val="00FB504F"/>
    <w:rsid w:val="00FC022A"/>
    <w:rsid w:val="00FC0DF3"/>
    <w:rsid w:val="00FC1C75"/>
    <w:rsid w:val="00FC1F8E"/>
    <w:rsid w:val="00FD2368"/>
    <w:rsid w:val="00FD2C73"/>
    <w:rsid w:val="00FD2E83"/>
    <w:rsid w:val="00FD78DA"/>
    <w:rsid w:val="00FE3454"/>
    <w:rsid w:val="00FE489A"/>
    <w:rsid w:val="00FE63AA"/>
    <w:rsid w:val="00FE6549"/>
    <w:rsid w:val="00FF043F"/>
    <w:rsid w:val="00FF2285"/>
    <w:rsid w:val="00FF2DF4"/>
    <w:rsid w:val="00FF44DA"/>
    <w:rsid w:val="00FF5ECA"/>
    <w:rsid w:val="0151B79A"/>
    <w:rsid w:val="0395F00B"/>
    <w:rsid w:val="08459771"/>
    <w:rsid w:val="144B28BC"/>
    <w:rsid w:val="14A14DAD"/>
    <w:rsid w:val="1697C394"/>
    <w:rsid w:val="191A3E4E"/>
    <w:rsid w:val="1ACB8224"/>
    <w:rsid w:val="1B8AAAD3"/>
    <w:rsid w:val="264839B1"/>
    <w:rsid w:val="27780394"/>
    <w:rsid w:val="2DA14406"/>
    <w:rsid w:val="2E6B3573"/>
    <w:rsid w:val="35D2B9A3"/>
    <w:rsid w:val="35F5FB86"/>
    <w:rsid w:val="3E2AF751"/>
    <w:rsid w:val="3FD3DB26"/>
    <w:rsid w:val="431893CC"/>
    <w:rsid w:val="4636B06C"/>
    <w:rsid w:val="46AF3D29"/>
    <w:rsid w:val="4C10660F"/>
    <w:rsid w:val="503D66E4"/>
    <w:rsid w:val="508572CC"/>
    <w:rsid w:val="5149707C"/>
    <w:rsid w:val="5C59CC27"/>
    <w:rsid w:val="5E719FE0"/>
    <w:rsid w:val="6371D6CA"/>
    <w:rsid w:val="63C0DDC2"/>
    <w:rsid w:val="6A0182CF"/>
    <w:rsid w:val="6D179DE8"/>
    <w:rsid w:val="6D7A3978"/>
    <w:rsid w:val="6E774997"/>
    <w:rsid w:val="70767E3B"/>
    <w:rsid w:val="743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1223"/>
  <w15:chartTrackingRefBased/>
  <w15:docId w15:val="{62811FF1-9417-40A6-A24A-C5411A1D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E83"/>
    <w:pPr>
      <w:spacing w:after="0" w:line="240" w:lineRule="auto"/>
    </w:pPr>
    <w:rPr>
      <w:rFonts w:ascii="Calibri" w:hAnsi="Calibri" w:cs="Aptos"/>
      <w:kern w:val="0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5592E"/>
    <w:pPr>
      <w:keepNext/>
      <w:keepLines/>
      <w:spacing w:before="120" w:after="240" w:line="259" w:lineRule="auto"/>
      <w:jc w:val="center"/>
      <w:outlineLvl w:val="0"/>
    </w:pPr>
    <w:rPr>
      <w:rFonts w:asciiTheme="minorHAnsi" w:eastAsiaTheme="majorEastAsia" w:hAnsiTheme="minorHAnsi" w:cstheme="minorHAnsi"/>
      <w:b/>
      <w:color w:val="000000" w:themeColor="text1"/>
      <w:kern w:val="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592E"/>
    <w:pPr>
      <w:keepNext/>
      <w:keepLines/>
      <w:spacing w:before="160" w:after="80" w:line="259" w:lineRule="auto"/>
      <w:outlineLvl w:val="1"/>
    </w:pPr>
    <w:rPr>
      <w:rFonts w:eastAsiaTheme="majorEastAsia" w:cstheme="majorBidi"/>
      <w:b/>
      <w:color w:val="000000" w:themeColor="text1"/>
      <w:kern w:val="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68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8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8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8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8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8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8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592E"/>
    <w:rPr>
      <w:rFonts w:eastAsiaTheme="majorEastAsia" w:cstheme="minorHAnsi"/>
      <w:b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5592E"/>
    <w:rPr>
      <w:rFonts w:ascii="Calibri" w:eastAsiaTheme="majorEastAsia" w:hAnsi="Calibri" w:cstheme="majorBidi"/>
      <w:b/>
      <w:color w:val="000000" w:themeColor="text1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56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8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8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8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8E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6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8E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68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8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8E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7568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mail-p1">
    <w:name w:val="gmail-p1"/>
    <w:basedOn w:val="Normalny"/>
    <w:rsid w:val="006C3A7F"/>
    <w:pPr>
      <w:spacing w:before="100" w:beforeAutospacing="1" w:after="100" w:afterAutospacing="1"/>
    </w:pPr>
    <w:rPr>
      <w:rFonts w:cs="Calibri"/>
      <w:szCs w:val="22"/>
    </w:rPr>
  </w:style>
  <w:style w:type="paragraph" w:styleId="Nagwek">
    <w:name w:val="header"/>
    <w:basedOn w:val="Normalny"/>
    <w:uiPriority w:val="99"/>
    <w:unhideWhenUsed/>
    <w:rsid w:val="5C59CC27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5C59CC27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7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75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757B"/>
    <w:rPr>
      <w:rFonts w:ascii="Aptos" w:hAnsi="Aptos" w:cs="Aptos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757B"/>
    <w:rPr>
      <w:rFonts w:ascii="Aptos" w:hAnsi="Aptos" w:cs="Aptos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E7FE8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95A2-1EB9-4452-A222-3A40DDF1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930</Words>
  <Characters>5994</Characters>
  <Application>Microsoft Office Word</Application>
  <DocSecurity>0</DocSecurity>
  <Lines>133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zamówienia, dostawa i montaż oświetlenia i paneli akustycznych.</vt:lpstr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zamówienia, dostawa i montaż oświetlenia i paneli akustycznych.</dc:title>
  <dc:subject/>
  <dc:creator>Aleksandra Adamczyk</dc:creator>
  <cp:keywords/>
  <dc:description/>
  <cp:lastModifiedBy>Tomporowski Piotr</cp:lastModifiedBy>
  <cp:revision>94</cp:revision>
  <dcterms:created xsi:type="dcterms:W3CDTF">2025-12-22T09:29:00Z</dcterms:created>
  <dcterms:modified xsi:type="dcterms:W3CDTF">2026-01-08T07:12:00Z</dcterms:modified>
</cp:coreProperties>
</file>